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C6655" w14:textId="1AF088D6" w:rsidR="009E5C47" w:rsidRPr="006017CB" w:rsidRDefault="009E5C47" w:rsidP="005C7D91">
      <w:pPr>
        <w:pStyle w:val="ZA"/>
        <w:framePr w:wrap="notBeside"/>
        <w:jc w:val="center"/>
        <w:rPr>
          <w:lang w:val="en-US"/>
        </w:rPr>
      </w:pPr>
      <w:bookmarkStart w:id="0" w:name="page1"/>
      <w:r w:rsidRPr="00474BBE">
        <w:rPr>
          <w:lang w:val="en-US"/>
        </w:rPr>
        <w:drawing>
          <wp:inline distT="0" distB="0" distL="0" distR="0" wp14:anchorId="05BEB9B4" wp14:editId="00E6D44F">
            <wp:extent cx="1091459" cy="466598"/>
            <wp:effectExtent l="0" t="0" r="0" b="0"/>
            <wp:docPr id="253050184"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5C7D91">
        <w:rPr>
          <w:lang w:val="en-US"/>
        </w:rPr>
        <w:t xml:space="preserve">      </w:t>
      </w:r>
      <w:r w:rsidR="00D70AFE">
        <w:rPr>
          <w:lang w:val="en-US"/>
        </w:rPr>
        <w:t xml:space="preserve">  </w:t>
      </w:r>
      <w:r w:rsidR="005C7D91">
        <w:rPr>
          <w:lang w:val="en-US"/>
        </w:rPr>
        <w:t xml:space="preserve"> </w:t>
      </w:r>
      <w:r w:rsidR="00D70AFE">
        <w:rPr>
          <w:lang w:val="en-US"/>
        </w:rPr>
        <w:t xml:space="preserve">   </w:t>
      </w:r>
      <w:r w:rsidR="005C7D91">
        <w:rPr>
          <w:lang w:val="en-US"/>
        </w:rPr>
        <w:t xml:space="preserve">  </w:t>
      </w:r>
      <w:r w:rsidR="00F86F4C">
        <w:rPr>
          <w:lang w:val="en-US"/>
        </w:rPr>
        <w:t xml:space="preserve">   </w:t>
      </w:r>
      <w:r w:rsidR="005C7D91">
        <w:rPr>
          <w:lang w:val="en-US"/>
        </w:rPr>
        <w:t xml:space="preserve"> </w:t>
      </w:r>
      <w:r w:rsidR="005E5395" w:rsidRPr="00286492">
        <w:rPr>
          <w:lang w:val="en-US"/>
        </w:rPr>
        <w:fldChar w:fldCharType="begin"/>
      </w:r>
      <w:r w:rsidR="005E5395" w:rsidRPr="00286492">
        <w:rPr>
          <w:lang w:val="en-US"/>
        </w:rPr>
        <w:instrText xml:space="preserve"> DOCPROPERTY  "Document number"  \* MERGEFORMAT </w:instrText>
      </w:r>
      <w:r w:rsidR="005E5395" w:rsidRPr="00286492">
        <w:rPr>
          <w:lang w:val="en-US"/>
        </w:rPr>
        <w:fldChar w:fldCharType="separate"/>
      </w:r>
      <w:r w:rsidR="005E5395">
        <w:rPr>
          <w:lang w:val="en-US"/>
        </w:rPr>
        <w:t>O-RAN.WG11.</w:t>
      </w:r>
      <w:r w:rsidR="00A62EA1">
        <w:rPr>
          <w:lang w:val="en-US"/>
        </w:rPr>
        <w:t>TR</w:t>
      </w:r>
      <w:r w:rsidR="00121F7C">
        <w:rPr>
          <w:lang w:val="en-US"/>
        </w:rPr>
        <w:t>.</w:t>
      </w:r>
      <w:r w:rsidR="005E5395">
        <w:rPr>
          <w:lang w:val="en-US"/>
        </w:rPr>
        <w:t>ZTA</w:t>
      </w:r>
      <w:r w:rsidR="00C37603">
        <w:rPr>
          <w:lang w:val="en-US"/>
        </w:rPr>
        <w:t>-R004-v0</w:t>
      </w:r>
      <w:r w:rsidR="00D70AFE">
        <w:rPr>
          <w:lang w:val="en-US"/>
        </w:rPr>
        <w:t>2</w:t>
      </w:r>
      <w:r w:rsidR="00C37603">
        <w:rPr>
          <w:lang w:val="en-US"/>
        </w:rPr>
        <w:t>.00</w:t>
      </w:r>
      <w:r w:rsidR="005E5395" w:rsidRPr="00286492">
        <w:rPr>
          <w:lang w:val="en-US"/>
        </w:rPr>
        <w:fldChar w:fldCharType="end"/>
      </w:r>
    </w:p>
    <w:p w14:paraId="2C58746B" w14:textId="22CAAD15" w:rsidR="008B4833" w:rsidRPr="00405541" w:rsidRDefault="008B4833" w:rsidP="008B4833">
      <w:pPr>
        <w:pStyle w:val="ZB"/>
        <w:framePr w:wrap="notBeside"/>
        <w:rPr>
          <w:lang w:val="en-US"/>
        </w:rPr>
      </w:pPr>
      <w:r w:rsidRPr="00405541">
        <w:rPr>
          <w:lang w:val="en-US"/>
        </w:rPr>
        <w:t xml:space="preserve">Technical </w:t>
      </w:r>
      <w:r w:rsidR="00935E45">
        <w:rPr>
          <w:lang w:val="en-US"/>
        </w:rPr>
        <w:t>Report</w:t>
      </w:r>
      <w:r w:rsidR="0036183C">
        <w:rPr>
          <w:lang w:val="en-US"/>
        </w:rPr>
        <w:t xml:space="preserve"> </w:t>
      </w:r>
    </w:p>
    <w:p w14:paraId="5876F207" w14:textId="77777777" w:rsidR="008B4833" w:rsidRPr="00286492" w:rsidRDefault="008B4833" w:rsidP="008B4833">
      <w:pPr>
        <w:pStyle w:val="ZT"/>
        <w:framePr w:wrap="notBeside"/>
        <w:rPr>
          <w:lang w:val="en-US"/>
        </w:rPr>
      </w:pPr>
    </w:p>
    <w:p w14:paraId="662FE97B" w14:textId="37772045" w:rsidR="00935076" w:rsidRPr="00D63EE9" w:rsidRDefault="005F702F" w:rsidP="005B5CEA">
      <w:pPr>
        <w:pStyle w:val="ZT"/>
        <w:framePr w:wrap="notBeside"/>
        <w:jc w:val="right"/>
        <w:rPr>
          <w:lang w:val="en-US"/>
        </w:rPr>
      </w:pPr>
      <w:r w:rsidRPr="00D63EE9">
        <w:rPr>
          <w:lang w:val="en-US"/>
        </w:rPr>
        <w:t>O-</w:t>
      </w:r>
      <w:r w:rsidR="00416A9C" w:rsidRPr="00D63EE9">
        <w:rPr>
          <w:lang w:val="en-US"/>
        </w:rPr>
        <w:t>RAN Work</w:t>
      </w:r>
      <w:r w:rsidR="008B4833" w:rsidRPr="00D63EE9">
        <w:rPr>
          <w:lang w:val="en-US"/>
        </w:rPr>
        <w:t xml:space="preserve"> Group</w:t>
      </w:r>
      <w:r w:rsidR="0036183C" w:rsidRPr="00D63EE9">
        <w:rPr>
          <w:lang w:val="en-US"/>
        </w:rPr>
        <w:t xml:space="preserve"> </w:t>
      </w:r>
      <w:r w:rsidR="003C65DE" w:rsidRPr="00D63EE9">
        <w:rPr>
          <w:lang w:val="en-US"/>
        </w:rPr>
        <w:t>11</w:t>
      </w:r>
      <w:r w:rsidR="0036183C" w:rsidRPr="00D63EE9">
        <w:rPr>
          <w:lang w:val="en-US"/>
        </w:rPr>
        <w:t xml:space="preserve"> (</w:t>
      </w:r>
      <w:r w:rsidR="003C65DE" w:rsidRPr="00D63EE9">
        <w:rPr>
          <w:lang w:val="en-US"/>
        </w:rPr>
        <w:t>Security Work Group</w:t>
      </w:r>
      <w:r w:rsidR="0036183C" w:rsidRPr="00D63EE9">
        <w:rPr>
          <w:lang w:val="en-US"/>
        </w:rPr>
        <w:t>)</w:t>
      </w:r>
    </w:p>
    <w:p w14:paraId="571D05F3" w14:textId="77777777" w:rsidR="00FD23DF" w:rsidRPr="00D63EE9" w:rsidRDefault="00FD23DF" w:rsidP="008B4833">
      <w:pPr>
        <w:pStyle w:val="ZT"/>
        <w:framePr w:wrap="notBeside"/>
        <w:wordWrap w:val="0"/>
        <w:rPr>
          <w:color w:val="000000" w:themeColor="text1"/>
          <w:lang w:val="en-US"/>
        </w:rPr>
      </w:pPr>
    </w:p>
    <w:p w14:paraId="0F7A1532" w14:textId="246C0E86" w:rsidR="008B4833" w:rsidRPr="005B5CEA" w:rsidRDefault="00D63EE9" w:rsidP="005B5CEA">
      <w:pPr>
        <w:pStyle w:val="ZT"/>
        <w:framePr w:wrap="notBeside"/>
        <w:jc w:val="right"/>
      </w:pPr>
      <w:r w:rsidRPr="00D63EE9">
        <w:rPr>
          <w:lang w:val="en-US"/>
        </w:rPr>
        <w:t>Study on Zero Trust Architecture for O-RAN</w:t>
      </w:r>
    </w:p>
    <w:p w14:paraId="598BD171" w14:textId="2FE9F8B5" w:rsidR="008B4833" w:rsidRDefault="008B4833" w:rsidP="008B4833">
      <w:pPr>
        <w:pStyle w:val="ZT"/>
        <w:framePr w:wrap="notBeside"/>
        <w:rPr>
          <w:lang w:val="en-US"/>
        </w:rPr>
      </w:pPr>
    </w:p>
    <w:p w14:paraId="63EEB151" w14:textId="77777777" w:rsidR="008B4833" w:rsidRPr="00286492" w:rsidRDefault="008B4833" w:rsidP="008B4833">
      <w:pPr>
        <w:pStyle w:val="ZT"/>
        <w:framePr w:wrap="notBeside"/>
        <w:rPr>
          <w:i/>
          <w:sz w:val="28"/>
          <w:lang w:val="en-US"/>
        </w:rPr>
      </w:pPr>
    </w:p>
    <w:p w14:paraId="57156563" w14:textId="77777777" w:rsidR="008B4833" w:rsidRPr="00286492" w:rsidRDefault="008B4833" w:rsidP="008B4833">
      <w:pPr>
        <w:pStyle w:val="ZU"/>
        <w:framePr w:wrap="notBeside"/>
        <w:tabs>
          <w:tab w:val="right" w:pos="10206"/>
        </w:tabs>
        <w:jc w:val="left"/>
        <w:rPr>
          <w:lang w:val="en-US"/>
        </w:rPr>
      </w:pPr>
      <w:r w:rsidRPr="00286492">
        <w:rPr>
          <w:color w:val="0000FF"/>
          <w:lang w:val="en-US"/>
        </w:rPr>
        <w:tab/>
      </w:r>
    </w:p>
    <w:p w14:paraId="3E1595E1" w14:textId="50DC9BB2" w:rsidR="00107064" w:rsidRDefault="00107064" w:rsidP="00A564B0">
      <w:pPr>
        <w:framePr w:h="2148" w:hRule="exact" w:wrap="notBeside" w:vAnchor="page" w:hAnchor="page" w:x="884" w:y="14092"/>
        <w:spacing w:after="0" w:line="240" w:lineRule="auto"/>
        <w:jc w:val="both"/>
        <w:rPr>
          <w:rFonts w:ascii="Times New Roman" w:eastAsia="MS PGothic" w:hAnsi="Times New Roman" w:cs="Times New Roman"/>
          <w:iCs/>
          <w:sz w:val="18"/>
          <w:szCs w:val="18"/>
          <w:lang w:eastAsia="ja-JP"/>
        </w:rPr>
      </w:pPr>
      <w:r w:rsidRPr="005B5CEA">
        <w:rPr>
          <w:rFonts w:ascii="Times New Roman" w:eastAsia="MS PGothic" w:hAnsi="Times New Roman" w:cs="Times New Roman"/>
          <w:iCs/>
          <w:sz w:val="18"/>
          <w:szCs w:val="18"/>
          <w:lang w:eastAsia="ja-JP"/>
        </w:rPr>
        <w:t>Copyright © 202</w:t>
      </w:r>
      <w:r w:rsidR="003D7502">
        <w:rPr>
          <w:rFonts w:ascii="Times New Roman" w:eastAsia="MS PGothic" w:hAnsi="Times New Roman" w:cs="Times New Roman"/>
          <w:iCs/>
          <w:sz w:val="18"/>
          <w:szCs w:val="18"/>
          <w:lang w:eastAsia="ja-JP"/>
        </w:rPr>
        <w:t>5</w:t>
      </w:r>
      <w:r w:rsidRPr="005B5CEA">
        <w:rPr>
          <w:rFonts w:ascii="Times New Roman" w:eastAsia="MS PGothic" w:hAnsi="Times New Roman" w:cs="Times New Roman"/>
          <w:iCs/>
          <w:sz w:val="18"/>
          <w:szCs w:val="18"/>
          <w:lang w:eastAsia="ja-JP"/>
        </w:rPr>
        <w:t xml:space="preserve"> by the O-RAN ALLIANCE e.V.</w:t>
      </w:r>
    </w:p>
    <w:p w14:paraId="683AD26E" w14:textId="77777777" w:rsidR="00E51FE4" w:rsidRPr="005B5CEA" w:rsidRDefault="00E51FE4" w:rsidP="00A564B0">
      <w:pPr>
        <w:framePr w:h="2148" w:hRule="exact" w:wrap="notBeside" w:vAnchor="page" w:hAnchor="page" w:x="884" w:y="14092"/>
        <w:spacing w:after="0" w:line="240" w:lineRule="auto"/>
        <w:jc w:val="both"/>
        <w:rPr>
          <w:rFonts w:ascii="Times New Roman" w:eastAsia="MS PGothic" w:hAnsi="Times New Roman" w:cs="Times New Roman"/>
          <w:iCs/>
          <w:sz w:val="18"/>
          <w:szCs w:val="18"/>
          <w:lang w:eastAsia="ja-JP"/>
        </w:rPr>
      </w:pPr>
    </w:p>
    <w:p w14:paraId="5D23A204" w14:textId="07E7ECB6" w:rsidR="00107064" w:rsidRDefault="00107064" w:rsidP="00A564B0">
      <w:pPr>
        <w:framePr w:h="2148" w:hRule="exact" w:wrap="notBeside" w:vAnchor="page" w:hAnchor="page" w:x="884" w:y="14092"/>
        <w:spacing w:after="0" w:line="240" w:lineRule="auto"/>
        <w:jc w:val="both"/>
        <w:rPr>
          <w:rFonts w:ascii="Times New Roman" w:eastAsia="MS PGothic" w:hAnsi="Times New Roman" w:cs="Times New Roman"/>
          <w:iCs/>
          <w:sz w:val="18"/>
          <w:szCs w:val="18"/>
          <w:lang w:eastAsia="ja-JP"/>
        </w:rPr>
      </w:pPr>
      <w:r w:rsidRPr="005B5CEA">
        <w:rPr>
          <w:rFonts w:ascii="Times New Roman" w:eastAsia="MS PGothic" w:hAnsi="Times New Roman" w:cs="Times New Roman"/>
          <w:iCs/>
          <w:sz w:val="18"/>
          <w:szCs w:val="18"/>
          <w:lang w:eastAsia="ja-JP"/>
        </w:rPr>
        <w:t xml:space="preserve">The copying or incorporation into any other work of part or all of the material available in this </w:t>
      </w:r>
      <w:r w:rsidR="004E6A04" w:rsidRPr="005B5CEA">
        <w:rPr>
          <w:rFonts w:ascii="Times New Roman" w:eastAsia="MS PGothic" w:hAnsi="Times New Roman" w:cs="Times New Roman"/>
          <w:iCs/>
          <w:sz w:val="18"/>
          <w:szCs w:val="18"/>
          <w:lang w:eastAsia="ja-JP"/>
        </w:rPr>
        <w:t>document</w:t>
      </w:r>
      <w:r w:rsidRPr="005B5CEA">
        <w:rPr>
          <w:rFonts w:ascii="Times New Roman" w:eastAsia="MS PGothic" w:hAnsi="Times New Roman" w:cs="Times New Roman"/>
          <w:iCs/>
          <w:sz w:val="18"/>
          <w:szCs w:val="18"/>
          <w:lang w:eastAsia="ja-JP"/>
        </w:rPr>
        <w:t xml:space="preserve"> in any form without the prior written permission of O-RAN ALLIANCE e.V.  is prohibited, save that you may print or download extracts of the material of this </w:t>
      </w:r>
      <w:r w:rsidR="004E6A04" w:rsidRPr="005B5CEA">
        <w:rPr>
          <w:rFonts w:ascii="Times New Roman" w:eastAsia="MS PGothic" w:hAnsi="Times New Roman" w:cs="Times New Roman"/>
          <w:iCs/>
          <w:sz w:val="18"/>
          <w:szCs w:val="18"/>
          <w:lang w:eastAsia="ja-JP"/>
        </w:rPr>
        <w:t>document</w:t>
      </w:r>
      <w:r w:rsidRPr="005B5CEA">
        <w:rPr>
          <w:rFonts w:ascii="Times New Roman" w:eastAsia="MS PGothic" w:hAnsi="Times New Roman" w:cs="Times New Roman"/>
          <w:iCs/>
          <w:sz w:val="18"/>
          <w:szCs w:val="18"/>
          <w:lang w:eastAsia="ja-JP"/>
        </w:rPr>
        <w:t xml:space="preserve"> for your personal use, or copy the material of this </w:t>
      </w:r>
      <w:r w:rsidR="004E6A04" w:rsidRPr="005B5CEA">
        <w:rPr>
          <w:rFonts w:ascii="Times New Roman" w:eastAsia="MS PGothic" w:hAnsi="Times New Roman" w:cs="Times New Roman"/>
          <w:iCs/>
          <w:sz w:val="18"/>
          <w:szCs w:val="18"/>
          <w:lang w:eastAsia="ja-JP"/>
        </w:rPr>
        <w:t>document</w:t>
      </w:r>
      <w:r w:rsidRPr="005B5CEA">
        <w:rPr>
          <w:rFonts w:ascii="Times New Roman" w:eastAsia="MS PGothic" w:hAnsi="Times New Roman" w:cs="Times New Roman"/>
          <w:iCs/>
          <w:sz w:val="18"/>
          <w:szCs w:val="18"/>
          <w:lang w:eastAsia="ja-JP"/>
        </w:rPr>
        <w:t xml:space="preserve">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3C78F537" w14:textId="77777777" w:rsidR="00E51FE4" w:rsidRPr="005B5CEA" w:rsidRDefault="00E51FE4" w:rsidP="00A564B0">
      <w:pPr>
        <w:framePr w:h="2148" w:hRule="exact" w:wrap="notBeside" w:vAnchor="page" w:hAnchor="page" w:x="884" w:y="14092"/>
        <w:spacing w:after="0" w:line="240" w:lineRule="auto"/>
        <w:jc w:val="both"/>
        <w:rPr>
          <w:rFonts w:ascii="Times New Roman" w:eastAsia="MS PGothic" w:hAnsi="Times New Roman" w:cs="Times New Roman"/>
          <w:iCs/>
          <w:sz w:val="18"/>
          <w:szCs w:val="18"/>
          <w:lang w:eastAsia="ja-JP"/>
        </w:rPr>
      </w:pPr>
    </w:p>
    <w:p w14:paraId="3F559D3E" w14:textId="77777777" w:rsidR="00107064" w:rsidRPr="005B5CEA" w:rsidRDefault="00107064" w:rsidP="00A564B0">
      <w:pPr>
        <w:framePr w:h="2148" w:hRule="exact" w:wrap="notBeside" w:vAnchor="page" w:hAnchor="page" w:x="884" w:y="14092"/>
        <w:spacing w:after="0" w:line="240" w:lineRule="auto"/>
        <w:jc w:val="both"/>
        <w:rPr>
          <w:rFonts w:ascii="Times New Roman" w:eastAsia="MS PGothic" w:hAnsi="Times New Roman" w:cs="Times New Roman"/>
          <w:iCs/>
          <w:sz w:val="18"/>
          <w:szCs w:val="18"/>
          <w:lang w:val="de-DE" w:eastAsia="ja-JP"/>
        </w:rPr>
      </w:pPr>
      <w:r w:rsidRPr="005B5CEA">
        <w:rPr>
          <w:rFonts w:ascii="Times New Roman" w:eastAsia="MS PGothic" w:hAnsi="Times New Roman" w:cs="Times New Roman"/>
          <w:iCs/>
          <w:sz w:val="18"/>
          <w:szCs w:val="18"/>
          <w:lang w:val="de-DE" w:eastAsia="ja-JP"/>
        </w:rPr>
        <w:t>O-RAN ALLIANCE e.V., Buschkauler Weg 27, 53347 Alfter, Germany</w:t>
      </w:r>
    </w:p>
    <w:p w14:paraId="3B923868" w14:textId="7E99841A" w:rsidR="008B4833" w:rsidRPr="005B5CEA" w:rsidRDefault="00107064" w:rsidP="00A564B0">
      <w:pPr>
        <w:framePr w:h="2148" w:hRule="exact" w:wrap="notBeside" w:vAnchor="page" w:hAnchor="page" w:x="884" w:y="14092"/>
        <w:spacing w:after="0" w:line="240" w:lineRule="auto"/>
        <w:jc w:val="both"/>
        <w:rPr>
          <w:rFonts w:ascii="Times New Roman" w:hAnsi="Times New Roman" w:cs="Times New Roman"/>
          <w:sz w:val="16"/>
        </w:rPr>
      </w:pPr>
      <w:r w:rsidRPr="005B5CEA">
        <w:rPr>
          <w:rFonts w:ascii="Times New Roman" w:eastAsia="MS PGothic" w:hAnsi="Times New Roman" w:cs="Times New Roman"/>
          <w:iCs/>
          <w:sz w:val="18"/>
          <w:szCs w:val="18"/>
          <w:lang w:eastAsia="ja-JP"/>
        </w:rPr>
        <w:t>Register of Associations, Bonn VR 11238, VAT ID DE321720189</w:t>
      </w:r>
    </w:p>
    <w:bookmarkEnd w:id="0"/>
    <w:p w14:paraId="4D369114" w14:textId="77777777" w:rsidR="000C71FF" w:rsidRPr="00286492" w:rsidRDefault="000C71FF" w:rsidP="00C63D1F">
      <w:pPr>
        <w:pStyle w:val="ZT"/>
        <w:framePr w:wrap="notBeside" w:hAnchor="page" w:x="879" w:y="10002"/>
        <w:rPr>
          <w:lang w:val="en-US"/>
        </w:rPr>
      </w:pPr>
    </w:p>
    <w:p w14:paraId="12B82C56" w14:textId="77777777" w:rsidR="000C71FF" w:rsidRPr="00405541" w:rsidRDefault="000C71FF" w:rsidP="00C63D1F">
      <w:pPr>
        <w:pStyle w:val="ZT"/>
        <w:framePr w:wrap="notBeside" w:hAnchor="page" w:x="879" w:y="10002"/>
        <w:rPr>
          <w:lang w:val="en-US"/>
        </w:rPr>
      </w:pPr>
    </w:p>
    <w:p w14:paraId="3E89AD3E" w14:textId="77777777" w:rsidR="000C71FF" w:rsidRPr="00286492" w:rsidRDefault="000C71FF" w:rsidP="00C63D1F">
      <w:pPr>
        <w:pStyle w:val="ZT"/>
        <w:framePr w:wrap="notBeside" w:hAnchor="page" w:x="879" w:y="10002"/>
        <w:rPr>
          <w:i/>
          <w:sz w:val="28"/>
          <w:lang w:val="en-US"/>
        </w:rPr>
      </w:pPr>
    </w:p>
    <w:p w14:paraId="78ECF49F" w14:textId="7D20A180" w:rsidR="008B4833" w:rsidRDefault="008B4833" w:rsidP="000C71FF">
      <w:pPr>
        <w:tabs>
          <w:tab w:val="left" w:pos="9510"/>
        </w:tabs>
        <w:jc w:val="right"/>
        <w:rPr>
          <w:color w:val="FF0000"/>
        </w:rPr>
      </w:pPr>
    </w:p>
    <w:p w14:paraId="55F8AD93" w14:textId="77777777" w:rsidR="00477B26" w:rsidRDefault="00477B26" w:rsidP="000C71FF">
      <w:pPr>
        <w:tabs>
          <w:tab w:val="left" w:pos="9510"/>
        </w:tabs>
        <w:jc w:val="right"/>
        <w:rPr>
          <w:color w:val="FF0000"/>
        </w:rPr>
      </w:pPr>
    </w:p>
    <w:p w14:paraId="61168C6E" w14:textId="77777777" w:rsidR="00477B26" w:rsidRDefault="00F168A6" w:rsidP="00477B26">
      <w:pPr>
        <w:tabs>
          <w:tab w:val="left" w:pos="9510"/>
        </w:tabs>
        <w:jc w:val="right"/>
        <w:rPr>
          <w:color w:val="FF0000"/>
        </w:rPr>
      </w:pPr>
      <w:r>
        <w:rPr>
          <w:color w:val="FF0000"/>
        </w:rPr>
        <w:t xml:space="preserve"> </w:t>
      </w:r>
    </w:p>
    <w:p w14:paraId="47BB54A7" w14:textId="7744D687" w:rsidR="007F1904" w:rsidRDefault="007F1904" w:rsidP="007F1904">
      <w:pPr>
        <w:tabs>
          <w:tab w:val="left" w:pos="7472"/>
        </w:tabs>
        <w:rPr>
          <w:color w:val="FF0000"/>
        </w:rPr>
      </w:pPr>
      <w:r>
        <w:rPr>
          <w:color w:val="FF0000"/>
        </w:rPr>
        <w:tab/>
      </w:r>
    </w:p>
    <w:p w14:paraId="5BDB2AE3" w14:textId="7DDBE09D" w:rsidR="007F1904" w:rsidRPr="007F1904" w:rsidRDefault="007F1904" w:rsidP="007F1904">
      <w:pPr>
        <w:tabs>
          <w:tab w:val="left" w:pos="7472"/>
        </w:tabs>
        <w:sectPr w:rsidR="007F1904" w:rsidRPr="007F1904" w:rsidSect="00C54C13">
          <w:footnotePr>
            <w:numRestart w:val="eachSect"/>
          </w:footnotePr>
          <w:pgSz w:w="11907" w:h="16840"/>
          <w:pgMar w:top="2268" w:right="851" w:bottom="10773" w:left="851" w:header="0" w:footer="0" w:gutter="0"/>
          <w:cols w:space="720"/>
          <w:docGrid w:linePitch="272"/>
        </w:sectPr>
      </w:pPr>
      <w:r>
        <w:tab/>
      </w:r>
    </w:p>
    <w:p w14:paraId="47B43AB9" w14:textId="76A1FB89" w:rsidR="00080512" w:rsidRPr="00286492" w:rsidRDefault="001A4D49" w:rsidP="008400CD">
      <w:pPr>
        <w:pStyle w:val="TT"/>
        <w:numPr>
          <w:ilvl w:val="0"/>
          <w:numId w:val="0"/>
        </w:numPr>
        <w:rPr>
          <w:lang w:val="en-US"/>
        </w:rPr>
      </w:pPr>
      <w:r>
        <w:rPr>
          <w:lang w:val="en-US"/>
        </w:rPr>
        <w:lastRenderedPageBreak/>
        <w:t>C</w:t>
      </w:r>
      <w:r w:rsidR="00080512" w:rsidRPr="00286492">
        <w:rPr>
          <w:lang w:val="en-US"/>
        </w:rPr>
        <w:t>ontents</w:t>
      </w:r>
    </w:p>
    <w:p w14:paraId="42AED06B" w14:textId="1CD2AC69" w:rsidR="00FB7002" w:rsidRDefault="0068401A">
      <w:pPr>
        <w:pStyle w:val="TOC1"/>
        <w:rPr>
          <w:rFonts w:asciiTheme="minorHAnsi" w:eastAsiaTheme="minorEastAsia" w:hAnsiTheme="minorHAnsi" w:cstheme="minorBidi"/>
          <w:kern w:val="2"/>
          <w:sz w:val="24"/>
          <w:szCs w:val="24"/>
          <w:lang w:val="en-US"/>
          <w14:ligatures w14:val="standardContextual"/>
        </w:rPr>
      </w:pPr>
      <w:r w:rsidRPr="005B5CEA">
        <w:rPr>
          <w:rFonts w:eastAsia="Yu Mincho"/>
          <w:lang w:val="en-US"/>
        </w:rPr>
        <w:fldChar w:fldCharType="begin"/>
      </w:r>
      <w:r w:rsidRPr="00D5479C">
        <w:rPr>
          <w:lang w:val="en-US"/>
        </w:rPr>
        <w:instrText xml:space="preserve"> TOC \o "1-3" </w:instrText>
      </w:r>
      <w:r w:rsidRPr="005B5CEA">
        <w:rPr>
          <w:rFonts w:eastAsia="Yu Mincho"/>
          <w:lang w:val="en-US"/>
        </w:rPr>
        <w:fldChar w:fldCharType="separate"/>
      </w:r>
      <w:r w:rsidR="00FB7002" w:rsidRPr="00394726">
        <w:rPr>
          <w:lang w:val="en-US"/>
        </w:rPr>
        <w:t>List of figures</w:t>
      </w:r>
      <w:r w:rsidR="00FB7002">
        <w:tab/>
      </w:r>
      <w:r w:rsidR="00FB7002">
        <w:fldChar w:fldCharType="begin"/>
      </w:r>
      <w:r w:rsidR="00FB7002">
        <w:instrText xml:space="preserve"> PAGEREF _Toc182900502 \h </w:instrText>
      </w:r>
      <w:r w:rsidR="00FB7002">
        <w:fldChar w:fldCharType="separate"/>
      </w:r>
      <w:r w:rsidR="00785109">
        <w:t>4</w:t>
      </w:r>
      <w:r w:rsidR="00FB7002">
        <w:fldChar w:fldCharType="end"/>
      </w:r>
    </w:p>
    <w:p w14:paraId="477E6838" w14:textId="2C8B9699" w:rsidR="00FB7002" w:rsidRDefault="00FB7002">
      <w:pPr>
        <w:pStyle w:val="TOC1"/>
        <w:rPr>
          <w:rFonts w:asciiTheme="minorHAnsi" w:eastAsiaTheme="minorEastAsia" w:hAnsiTheme="minorHAnsi" w:cstheme="minorBidi"/>
          <w:kern w:val="2"/>
          <w:sz w:val="24"/>
          <w:szCs w:val="24"/>
          <w:lang w:val="en-US"/>
          <w14:ligatures w14:val="standardContextual"/>
        </w:rPr>
      </w:pPr>
      <w:r w:rsidRPr="00394726">
        <w:rPr>
          <w:lang w:val="en-US"/>
        </w:rPr>
        <w:t>List of tables</w:t>
      </w:r>
      <w:r>
        <w:tab/>
      </w:r>
      <w:r>
        <w:fldChar w:fldCharType="begin"/>
      </w:r>
      <w:r>
        <w:instrText xml:space="preserve"> PAGEREF _Toc182900503 \h </w:instrText>
      </w:r>
      <w:r>
        <w:fldChar w:fldCharType="separate"/>
      </w:r>
      <w:r w:rsidR="00785109">
        <w:t>5</w:t>
      </w:r>
      <w:r>
        <w:fldChar w:fldCharType="end"/>
      </w:r>
    </w:p>
    <w:p w14:paraId="577113E5" w14:textId="35149367" w:rsidR="00FB7002" w:rsidRDefault="00FB7002">
      <w:pPr>
        <w:pStyle w:val="TOC1"/>
        <w:rPr>
          <w:rFonts w:asciiTheme="minorHAnsi" w:eastAsiaTheme="minorEastAsia" w:hAnsiTheme="minorHAnsi" w:cstheme="minorBidi"/>
          <w:kern w:val="2"/>
          <w:sz w:val="24"/>
          <w:szCs w:val="24"/>
          <w:lang w:val="en-US"/>
          <w14:ligatures w14:val="standardContextual"/>
        </w:rPr>
      </w:pPr>
      <w:r>
        <w:t>Foreword</w:t>
      </w:r>
      <w:r>
        <w:tab/>
      </w:r>
      <w:r>
        <w:fldChar w:fldCharType="begin"/>
      </w:r>
      <w:r>
        <w:instrText xml:space="preserve"> PAGEREF _Toc182900504 \h </w:instrText>
      </w:r>
      <w:r>
        <w:fldChar w:fldCharType="separate"/>
      </w:r>
      <w:r w:rsidR="00785109">
        <w:t>7</w:t>
      </w:r>
      <w:r>
        <w:fldChar w:fldCharType="end"/>
      </w:r>
    </w:p>
    <w:p w14:paraId="28151315" w14:textId="30CAE932" w:rsidR="00FB7002" w:rsidRDefault="00FB7002">
      <w:pPr>
        <w:pStyle w:val="TOC1"/>
        <w:rPr>
          <w:rFonts w:asciiTheme="minorHAnsi" w:eastAsiaTheme="minorEastAsia" w:hAnsiTheme="minorHAnsi" w:cstheme="minorBidi"/>
          <w:kern w:val="2"/>
          <w:sz w:val="24"/>
          <w:szCs w:val="24"/>
          <w:lang w:val="en-US"/>
          <w14:ligatures w14:val="standardContextual"/>
        </w:rPr>
      </w:pPr>
      <w:r>
        <w:t>Modal verbs terminology</w:t>
      </w:r>
      <w:r>
        <w:tab/>
      </w:r>
      <w:r>
        <w:fldChar w:fldCharType="begin"/>
      </w:r>
      <w:r>
        <w:instrText xml:space="preserve"> PAGEREF _Toc182900505 \h </w:instrText>
      </w:r>
      <w:r>
        <w:fldChar w:fldCharType="separate"/>
      </w:r>
      <w:r w:rsidR="00785109">
        <w:t>7</w:t>
      </w:r>
      <w:r>
        <w:fldChar w:fldCharType="end"/>
      </w:r>
    </w:p>
    <w:p w14:paraId="4B89CCC4" w14:textId="6BD3D5A7" w:rsidR="00FB7002" w:rsidRDefault="00FB7002">
      <w:pPr>
        <w:pStyle w:val="TOC1"/>
        <w:rPr>
          <w:rFonts w:asciiTheme="minorHAnsi" w:eastAsiaTheme="minorEastAsia" w:hAnsiTheme="minorHAnsi" w:cstheme="minorBidi"/>
          <w:kern w:val="2"/>
          <w:sz w:val="24"/>
          <w:szCs w:val="24"/>
          <w:lang w:val="en-US"/>
          <w14:ligatures w14:val="standardContextual"/>
        </w:rPr>
      </w:pPr>
      <w:r>
        <w:t>Introduction</w:t>
      </w:r>
      <w:r>
        <w:tab/>
      </w:r>
      <w:r>
        <w:fldChar w:fldCharType="begin"/>
      </w:r>
      <w:r>
        <w:instrText xml:space="preserve"> PAGEREF _Toc182900506 \h </w:instrText>
      </w:r>
      <w:r>
        <w:fldChar w:fldCharType="separate"/>
      </w:r>
      <w:r w:rsidR="00785109">
        <w:t>7</w:t>
      </w:r>
      <w:r>
        <w:fldChar w:fldCharType="end"/>
      </w:r>
    </w:p>
    <w:p w14:paraId="008167A1" w14:textId="12CF4648" w:rsidR="00FB7002" w:rsidRDefault="00FB7002">
      <w:pPr>
        <w:pStyle w:val="TOC1"/>
        <w:rPr>
          <w:rFonts w:asciiTheme="minorHAnsi" w:eastAsiaTheme="minorEastAsia" w:hAnsiTheme="minorHAnsi" w:cstheme="minorBidi"/>
          <w:kern w:val="2"/>
          <w:sz w:val="24"/>
          <w:szCs w:val="24"/>
          <w:lang w:val="en-US"/>
          <w14:ligatures w14:val="standardContextual"/>
        </w:rPr>
      </w:pPr>
      <w:r>
        <w:t>1</w:t>
      </w:r>
      <w:r>
        <w:rPr>
          <w:rFonts w:asciiTheme="minorHAnsi" w:eastAsiaTheme="minorEastAsia" w:hAnsiTheme="minorHAnsi" w:cstheme="minorBidi"/>
          <w:kern w:val="2"/>
          <w:sz w:val="24"/>
          <w:szCs w:val="24"/>
          <w:lang w:val="en-US"/>
          <w14:ligatures w14:val="standardContextual"/>
        </w:rPr>
        <w:tab/>
      </w:r>
      <w:r>
        <w:t>Scope</w:t>
      </w:r>
      <w:r>
        <w:tab/>
      </w:r>
      <w:r>
        <w:fldChar w:fldCharType="begin"/>
      </w:r>
      <w:r>
        <w:instrText xml:space="preserve"> PAGEREF _Toc182900507 \h </w:instrText>
      </w:r>
      <w:r>
        <w:fldChar w:fldCharType="separate"/>
      </w:r>
      <w:r w:rsidR="00785109">
        <w:t>8</w:t>
      </w:r>
      <w:r>
        <w:fldChar w:fldCharType="end"/>
      </w:r>
    </w:p>
    <w:p w14:paraId="7F713897" w14:textId="77A6F4FE" w:rsidR="00FB7002" w:rsidRDefault="00FB7002">
      <w:pPr>
        <w:pStyle w:val="TOC1"/>
        <w:rPr>
          <w:rFonts w:asciiTheme="minorHAnsi" w:eastAsiaTheme="minorEastAsia" w:hAnsiTheme="minorHAnsi" w:cstheme="minorBidi"/>
          <w:kern w:val="2"/>
          <w:sz w:val="24"/>
          <w:szCs w:val="24"/>
          <w:lang w:val="en-US"/>
          <w14:ligatures w14:val="standardContextual"/>
        </w:rPr>
      </w:pPr>
      <w:r>
        <w:t>2</w:t>
      </w:r>
      <w:r>
        <w:rPr>
          <w:rFonts w:asciiTheme="minorHAnsi" w:eastAsiaTheme="minorEastAsia" w:hAnsiTheme="minorHAnsi" w:cstheme="minorBidi"/>
          <w:kern w:val="2"/>
          <w:sz w:val="24"/>
          <w:szCs w:val="24"/>
          <w:lang w:val="en-US"/>
          <w14:ligatures w14:val="standardContextual"/>
        </w:rPr>
        <w:tab/>
      </w:r>
      <w:r>
        <w:t>References</w:t>
      </w:r>
      <w:r>
        <w:tab/>
      </w:r>
      <w:r>
        <w:fldChar w:fldCharType="begin"/>
      </w:r>
      <w:r>
        <w:instrText xml:space="preserve"> PAGEREF _Toc182900508 \h </w:instrText>
      </w:r>
      <w:r>
        <w:fldChar w:fldCharType="separate"/>
      </w:r>
      <w:r w:rsidR="00785109">
        <w:t>9</w:t>
      </w:r>
      <w:r>
        <w:fldChar w:fldCharType="end"/>
      </w:r>
    </w:p>
    <w:p w14:paraId="35950666" w14:textId="4D490BE7" w:rsidR="00FB7002" w:rsidRDefault="00FB7002">
      <w:pPr>
        <w:pStyle w:val="TOC2"/>
        <w:rPr>
          <w:rFonts w:asciiTheme="minorHAnsi" w:eastAsiaTheme="minorEastAsia" w:hAnsiTheme="minorHAnsi" w:cstheme="minorBidi"/>
          <w:kern w:val="2"/>
          <w:sz w:val="24"/>
          <w:szCs w:val="24"/>
          <w:lang w:val="en-US"/>
          <w14:ligatures w14:val="standardContextual"/>
        </w:rPr>
      </w:pPr>
      <w:r>
        <w:t>2.1</w:t>
      </w:r>
      <w:r>
        <w:rPr>
          <w:rFonts w:asciiTheme="minorHAnsi" w:eastAsiaTheme="minorEastAsia" w:hAnsiTheme="minorHAnsi" w:cstheme="minorBidi"/>
          <w:kern w:val="2"/>
          <w:sz w:val="24"/>
          <w:szCs w:val="24"/>
          <w:lang w:val="en-US"/>
          <w14:ligatures w14:val="standardContextual"/>
        </w:rPr>
        <w:tab/>
      </w:r>
      <w:r>
        <w:t>Normative references</w:t>
      </w:r>
      <w:r>
        <w:tab/>
      </w:r>
      <w:r>
        <w:fldChar w:fldCharType="begin"/>
      </w:r>
      <w:r>
        <w:instrText xml:space="preserve"> PAGEREF _Toc182900509 \h </w:instrText>
      </w:r>
      <w:r>
        <w:fldChar w:fldCharType="separate"/>
      </w:r>
      <w:r w:rsidR="00785109">
        <w:t>9</w:t>
      </w:r>
      <w:r>
        <w:fldChar w:fldCharType="end"/>
      </w:r>
    </w:p>
    <w:p w14:paraId="31233AB7" w14:textId="583FDA00" w:rsidR="00FB7002" w:rsidRDefault="00FB7002">
      <w:pPr>
        <w:pStyle w:val="TOC2"/>
        <w:rPr>
          <w:rFonts w:asciiTheme="minorHAnsi" w:eastAsiaTheme="minorEastAsia" w:hAnsiTheme="minorHAnsi" w:cstheme="minorBidi"/>
          <w:kern w:val="2"/>
          <w:sz w:val="24"/>
          <w:szCs w:val="24"/>
          <w:lang w:val="en-US"/>
          <w14:ligatures w14:val="standardContextual"/>
        </w:rPr>
      </w:pPr>
      <w:r>
        <w:t>2.2</w:t>
      </w:r>
      <w:r>
        <w:rPr>
          <w:rFonts w:asciiTheme="minorHAnsi" w:eastAsiaTheme="minorEastAsia" w:hAnsiTheme="minorHAnsi" w:cstheme="minorBidi"/>
          <w:kern w:val="2"/>
          <w:sz w:val="24"/>
          <w:szCs w:val="24"/>
          <w:lang w:val="en-US"/>
          <w14:ligatures w14:val="standardContextual"/>
        </w:rPr>
        <w:tab/>
      </w:r>
      <w:r>
        <w:t>Informative references</w:t>
      </w:r>
      <w:r>
        <w:tab/>
      </w:r>
      <w:r>
        <w:fldChar w:fldCharType="begin"/>
      </w:r>
      <w:r>
        <w:instrText xml:space="preserve"> PAGEREF _Toc182900510 \h </w:instrText>
      </w:r>
      <w:r>
        <w:fldChar w:fldCharType="separate"/>
      </w:r>
      <w:r w:rsidR="00785109">
        <w:t>9</w:t>
      </w:r>
      <w:r>
        <w:fldChar w:fldCharType="end"/>
      </w:r>
    </w:p>
    <w:p w14:paraId="2F905925" w14:textId="6C66DA29" w:rsidR="00FB7002" w:rsidRDefault="00FB7002">
      <w:pPr>
        <w:pStyle w:val="TOC1"/>
        <w:rPr>
          <w:rFonts w:asciiTheme="minorHAnsi" w:eastAsiaTheme="minorEastAsia" w:hAnsiTheme="minorHAnsi" w:cstheme="minorBidi"/>
          <w:kern w:val="2"/>
          <w:sz w:val="24"/>
          <w:szCs w:val="24"/>
          <w:lang w:val="en-US"/>
          <w14:ligatures w14:val="standardContextual"/>
        </w:rPr>
      </w:pPr>
      <w:r>
        <w:t>3</w:t>
      </w:r>
      <w:r>
        <w:rPr>
          <w:rFonts w:asciiTheme="minorHAnsi" w:eastAsiaTheme="minorEastAsia" w:hAnsiTheme="minorHAnsi" w:cstheme="minorBidi"/>
          <w:kern w:val="2"/>
          <w:sz w:val="24"/>
          <w:szCs w:val="24"/>
          <w:lang w:val="en-US"/>
          <w14:ligatures w14:val="standardContextual"/>
        </w:rPr>
        <w:tab/>
      </w:r>
      <w:r>
        <w:t>Definition of terms, symbols and abbreviations</w:t>
      </w:r>
      <w:r>
        <w:tab/>
      </w:r>
      <w:r>
        <w:fldChar w:fldCharType="begin"/>
      </w:r>
      <w:r>
        <w:instrText xml:space="preserve"> PAGEREF _Toc182900511 \h </w:instrText>
      </w:r>
      <w:r>
        <w:fldChar w:fldCharType="separate"/>
      </w:r>
      <w:r w:rsidR="00785109">
        <w:t>10</w:t>
      </w:r>
      <w:r>
        <w:fldChar w:fldCharType="end"/>
      </w:r>
    </w:p>
    <w:p w14:paraId="4FB8B20A" w14:textId="7958D5DC" w:rsidR="00FB7002" w:rsidRDefault="00FB7002">
      <w:pPr>
        <w:pStyle w:val="TOC2"/>
        <w:rPr>
          <w:rFonts w:asciiTheme="minorHAnsi" w:eastAsiaTheme="minorEastAsia" w:hAnsiTheme="minorHAnsi" w:cstheme="minorBidi"/>
          <w:kern w:val="2"/>
          <w:sz w:val="24"/>
          <w:szCs w:val="24"/>
          <w:lang w:val="en-US"/>
          <w14:ligatures w14:val="standardContextual"/>
        </w:rPr>
      </w:pPr>
      <w:r>
        <w:t>3.1</w:t>
      </w:r>
      <w:r>
        <w:rPr>
          <w:rFonts w:asciiTheme="minorHAnsi" w:eastAsiaTheme="minorEastAsia" w:hAnsiTheme="minorHAnsi" w:cstheme="minorBidi"/>
          <w:kern w:val="2"/>
          <w:sz w:val="24"/>
          <w:szCs w:val="24"/>
          <w:lang w:val="en-US"/>
          <w14:ligatures w14:val="standardContextual"/>
        </w:rPr>
        <w:tab/>
      </w:r>
      <w:r>
        <w:t>Terms</w:t>
      </w:r>
      <w:r>
        <w:tab/>
      </w:r>
      <w:r>
        <w:fldChar w:fldCharType="begin"/>
      </w:r>
      <w:r>
        <w:instrText xml:space="preserve"> PAGEREF _Toc182900512 \h </w:instrText>
      </w:r>
      <w:r>
        <w:fldChar w:fldCharType="separate"/>
      </w:r>
      <w:r w:rsidR="00785109">
        <w:t>10</w:t>
      </w:r>
      <w:r>
        <w:fldChar w:fldCharType="end"/>
      </w:r>
    </w:p>
    <w:p w14:paraId="7B92FC0D" w14:textId="126A2B69" w:rsidR="00FB7002" w:rsidRDefault="00FB7002">
      <w:pPr>
        <w:pStyle w:val="TOC2"/>
        <w:rPr>
          <w:rFonts w:asciiTheme="minorHAnsi" w:eastAsiaTheme="minorEastAsia" w:hAnsiTheme="minorHAnsi" w:cstheme="minorBidi"/>
          <w:kern w:val="2"/>
          <w:sz w:val="24"/>
          <w:szCs w:val="24"/>
          <w:lang w:val="en-US"/>
          <w14:ligatures w14:val="standardContextual"/>
        </w:rPr>
      </w:pPr>
      <w:r>
        <w:t>3.2</w:t>
      </w:r>
      <w:r>
        <w:rPr>
          <w:rFonts w:asciiTheme="minorHAnsi" w:eastAsiaTheme="minorEastAsia" w:hAnsiTheme="minorHAnsi" w:cstheme="minorBidi"/>
          <w:kern w:val="2"/>
          <w:sz w:val="24"/>
          <w:szCs w:val="24"/>
          <w:lang w:val="en-US"/>
          <w14:ligatures w14:val="standardContextual"/>
        </w:rPr>
        <w:tab/>
      </w:r>
      <w:r>
        <w:t>Symbols</w:t>
      </w:r>
      <w:r>
        <w:tab/>
      </w:r>
      <w:r>
        <w:fldChar w:fldCharType="begin"/>
      </w:r>
      <w:r>
        <w:instrText xml:space="preserve"> PAGEREF _Toc182900513 \h </w:instrText>
      </w:r>
      <w:r>
        <w:fldChar w:fldCharType="separate"/>
      </w:r>
      <w:r w:rsidR="00785109">
        <w:t>11</w:t>
      </w:r>
      <w:r>
        <w:fldChar w:fldCharType="end"/>
      </w:r>
    </w:p>
    <w:p w14:paraId="50DC776E" w14:textId="198955E0" w:rsidR="00FB7002" w:rsidRDefault="00FB7002">
      <w:pPr>
        <w:pStyle w:val="TOC2"/>
        <w:rPr>
          <w:rFonts w:asciiTheme="minorHAnsi" w:eastAsiaTheme="minorEastAsia" w:hAnsiTheme="minorHAnsi" w:cstheme="minorBidi"/>
          <w:kern w:val="2"/>
          <w:sz w:val="24"/>
          <w:szCs w:val="24"/>
          <w:lang w:val="en-US"/>
          <w14:ligatures w14:val="standardContextual"/>
        </w:rPr>
      </w:pPr>
      <w:r>
        <w:t>3.3</w:t>
      </w:r>
      <w:r>
        <w:rPr>
          <w:rFonts w:asciiTheme="minorHAnsi" w:eastAsiaTheme="minorEastAsia" w:hAnsiTheme="minorHAnsi" w:cstheme="minorBidi"/>
          <w:kern w:val="2"/>
          <w:sz w:val="24"/>
          <w:szCs w:val="24"/>
          <w:lang w:val="en-US"/>
          <w14:ligatures w14:val="standardContextual"/>
        </w:rPr>
        <w:tab/>
      </w:r>
      <w:r>
        <w:t>Abbreviations</w:t>
      </w:r>
      <w:r>
        <w:tab/>
      </w:r>
      <w:r>
        <w:fldChar w:fldCharType="begin"/>
      </w:r>
      <w:r>
        <w:instrText xml:space="preserve"> PAGEREF _Toc182900514 \h </w:instrText>
      </w:r>
      <w:r>
        <w:fldChar w:fldCharType="separate"/>
      </w:r>
      <w:r w:rsidR="00785109">
        <w:t>11</w:t>
      </w:r>
      <w:r>
        <w:fldChar w:fldCharType="end"/>
      </w:r>
    </w:p>
    <w:p w14:paraId="34DEA8C7" w14:textId="36C8356D" w:rsidR="00FB7002" w:rsidRDefault="00FB7002">
      <w:pPr>
        <w:pStyle w:val="TOC1"/>
        <w:rPr>
          <w:rFonts w:asciiTheme="minorHAnsi" w:eastAsiaTheme="minorEastAsia" w:hAnsiTheme="minorHAnsi" w:cstheme="minorBidi"/>
          <w:kern w:val="2"/>
          <w:sz w:val="24"/>
          <w:szCs w:val="24"/>
          <w:lang w:val="en-US"/>
          <w14:ligatures w14:val="standardContextual"/>
        </w:rPr>
      </w:pPr>
      <w:r>
        <w:t>4</w:t>
      </w:r>
      <w:r>
        <w:rPr>
          <w:rFonts w:asciiTheme="minorHAnsi" w:eastAsiaTheme="minorEastAsia" w:hAnsiTheme="minorHAnsi" w:cstheme="minorBidi"/>
          <w:kern w:val="2"/>
          <w:sz w:val="24"/>
          <w:szCs w:val="24"/>
          <w:lang w:val="en-US"/>
          <w14:ligatures w14:val="standardContextual"/>
        </w:rPr>
        <w:tab/>
      </w:r>
      <w:r>
        <w:t>NIST Zero Trust Tenet Applicability</w:t>
      </w:r>
      <w:r>
        <w:tab/>
      </w:r>
      <w:r>
        <w:fldChar w:fldCharType="begin"/>
      </w:r>
      <w:r>
        <w:instrText xml:space="preserve"> PAGEREF _Toc182900515 \h </w:instrText>
      </w:r>
      <w:r>
        <w:fldChar w:fldCharType="separate"/>
      </w:r>
      <w:r w:rsidR="00785109">
        <w:t>13</w:t>
      </w:r>
      <w:r>
        <w:fldChar w:fldCharType="end"/>
      </w:r>
    </w:p>
    <w:p w14:paraId="5CFDB0C2" w14:textId="25357F2F" w:rsidR="00FB7002" w:rsidRDefault="00FB7002">
      <w:pPr>
        <w:pStyle w:val="TOC2"/>
        <w:rPr>
          <w:rFonts w:asciiTheme="minorHAnsi" w:eastAsiaTheme="minorEastAsia" w:hAnsiTheme="minorHAnsi" w:cstheme="minorBidi"/>
          <w:kern w:val="2"/>
          <w:sz w:val="24"/>
          <w:szCs w:val="24"/>
          <w:lang w:val="en-US"/>
          <w14:ligatures w14:val="standardContextual"/>
        </w:rPr>
      </w:pPr>
      <w:r>
        <w:t>4.1</w:t>
      </w:r>
      <w:r>
        <w:rPr>
          <w:rFonts w:asciiTheme="minorHAnsi" w:eastAsiaTheme="minorEastAsia" w:hAnsiTheme="minorHAnsi" w:cstheme="minorBidi"/>
          <w:kern w:val="2"/>
          <w:sz w:val="24"/>
          <w:szCs w:val="24"/>
          <w:lang w:val="en-US"/>
          <w14:ligatures w14:val="standardContextual"/>
        </w:rPr>
        <w:tab/>
      </w:r>
      <w:r>
        <w:t>NIST ZT Tenets overview</w:t>
      </w:r>
      <w:r>
        <w:tab/>
      </w:r>
      <w:r>
        <w:fldChar w:fldCharType="begin"/>
      </w:r>
      <w:r>
        <w:instrText xml:space="preserve"> PAGEREF _Toc182900516 \h </w:instrText>
      </w:r>
      <w:r>
        <w:fldChar w:fldCharType="separate"/>
      </w:r>
      <w:r w:rsidR="00785109">
        <w:t>13</w:t>
      </w:r>
      <w:r>
        <w:fldChar w:fldCharType="end"/>
      </w:r>
    </w:p>
    <w:p w14:paraId="0B72F3D9" w14:textId="57E67D24" w:rsidR="00FB7002" w:rsidRDefault="00FB7002">
      <w:pPr>
        <w:pStyle w:val="TOC2"/>
        <w:rPr>
          <w:rFonts w:asciiTheme="minorHAnsi" w:eastAsiaTheme="minorEastAsia" w:hAnsiTheme="minorHAnsi" w:cstheme="minorBidi"/>
          <w:kern w:val="2"/>
          <w:sz w:val="24"/>
          <w:szCs w:val="24"/>
          <w:lang w:val="en-US"/>
          <w14:ligatures w14:val="standardContextual"/>
        </w:rPr>
      </w:pPr>
      <w:r>
        <w:t>4.2</w:t>
      </w:r>
      <w:r>
        <w:rPr>
          <w:rFonts w:asciiTheme="minorHAnsi" w:eastAsiaTheme="minorEastAsia" w:hAnsiTheme="minorHAnsi" w:cstheme="minorBidi"/>
          <w:kern w:val="2"/>
          <w:sz w:val="24"/>
          <w:szCs w:val="24"/>
          <w:lang w:val="en-US"/>
          <w14:ligatures w14:val="standardContextual"/>
        </w:rPr>
        <w:tab/>
      </w:r>
      <w:r>
        <w:t>NIST ZT Tenets applicability study</w:t>
      </w:r>
      <w:r>
        <w:tab/>
      </w:r>
      <w:r>
        <w:fldChar w:fldCharType="begin"/>
      </w:r>
      <w:r>
        <w:instrText xml:space="preserve"> PAGEREF _Toc182900517 \h </w:instrText>
      </w:r>
      <w:r>
        <w:fldChar w:fldCharType="separate"/>
      </w:r>
      <w:r w:rsidR="00785109">
        <w:t>13</w:t>
      </w:r>
      <w:r>
        <w:fldChar w:fldCharType="end"/>
      </w:r>
    </w:p>
    <w:p w14:paraId="5401787D" w14:textId="19A438C2" w:rsidR="00FB7002" w:rsidRDefault="00FB7002">
      <w:pPr>
        <w:pStyle w:val="TOC3"/>
        <w:rPr>
          <w:rFonts w:asciiTheme="minorHAnsi" w:eastAsiaTheme="minorEastAsia" w:hAnsiTheme="minorHAnsi" w:cstheme="minorBidi"/>
          <w:kern w:val="2"/>
          <w:sz w:val="24"/>
          <w:szCs w:val="24"/>
          <w:lang w:val="en-US"/>
          <w14:ligatures w14:val="standardContextual"/>
        </w:rPr>
      </w:pPr>
      <w:r>
        <w:rPr>
          <w:lang w:eastAsia="zh-CN"/>
        </w:rPr>
        <w:t>4.2.1</w:t>
      </w:r>
      <w:r>
        <w:rPr>
          <w:rFonts w:asciiTheme="minorHAnsi" w:eastAsiaTheme="minorEastAsia" w:hAnsiTheme="minorHAnsi" w:cstheme="minorBidi"/>
          <w:kern w:val="2"/>
          <w:sz w:val="24"/>
          <w:szCs w:val="24"/>
          <w:lang w:val="en-US"/>
          <w14:ligatures w14:val="standardContextual"/>
        </w:rPr>
        <w:tab/>
      </w:r>
      <w:r>
        <w:rPr>
          <w:lang w:eastAsia="zh-CN"/>
        </w:rPr>
        <w:t>ZT Tenet 1 Applicability Study</w:t>
      </w:r>
      <w:r>
        <w:tab/>
      </w:r>
      <w:r>
        <w:fldChar w:fldCharType="begin"/>
      </w:r>
      <w:r>
        <w:instrText xml:space="preserve"> PAGEREF _Toc182900518 \h </w:instrText>
      </w:r>
      <w:r>
        <w:fldChar w:fldCharType="separate"/>
      </w:r>
      <w:r w:rsidR="00785109">
        <w:t>13</w:t>
      </w:r>
      <w:r>
        <w:fldChar w:fldCharType="end"/>
      </w:r>
    </w:p>
    <w:p w14:paraId="57783723" w14:textId="55BE35F9" w:rsidR="00FB7002" w:rsidRDefault="00FB7002">
      <w:pPr>
        <w:pStyle w:val="TOC3"/>
        <w:rPr>
          <w:rFonts w:asciiTheme="minorHAnsi" w:eastAsiaTheme="minorEastAsia" w:hAnsiTheme="minorHAnsi" w:cstheme="minorBidi"/>
          <w:kern w:val="2"/>
          <w:sz w:val="24"/>
          <w:szCs w:val="24"/>
          <w:lang w:val="en-US"/>
          <w14:ligatures w14:val="standardContextual"/>
        </w:rPr>
      </w:pPr>
      <w:r>
        <w:rPr>
          <w:lang w:eastAsia="zh-CN"/>
        </w:rPr>
        <w:t>4.2.2</w:t>
      </w:r>
      <w:r>
        <w:rPr>
          <w:rFonts w:asciiTheme="minorHAnsi" w:eastAsiaTheme="minorEastAsia" w:hAnsiTheme="minorHAnsi" w:cstheme="minorBidi"/>
          <w:kern w:val="2"/>
          <w:sz w:val="24"/>
          <w:szCs w:val="24"/>
          <w:lang w:val="en-US"/>
          <w14:ligatures w14:val="standardContextual"/>
        </w:rPr>
        <w:tab/>
      </w:r>
      <w:r>
        <w:rPr>
          <w:lang w:eastAsia="zh-CN"/>
        </w:rPr>
        <w:t>ZT Tenet 2 Applicability Study</w:t>
      </w:r>
      <w:r>
        <w:tab/>
      </w:r>
      <w:r>
        <w:fldChar w:fldCharType="begin"/>
      </w:r>
      <w:r>
        <w:instrText xml:space="preserve"> PAGEREF _Toc182900519 \h </w:instrText>
      </w:r>
      <w:r>
        <w:fldChar w:fldCharType="separate"/>
      </w:r>
      <w:r w:rsidR="00785109">
        <w:t>14</w:t>
      </w:r>
      <w:r>
        <w:fldChar w:fldCharType="end"/>
      </w:r>
    </w:p>
    <w:p w14:paraId="39E830DA" w14:textId="3A8A22D3" w:rsidR="00FB7002" w:rsidRDefault="00FB7002">
      <w:pPr>
        <w:pStyle w:val="TOC3"/>
        <w:rPr>
          <w:rFonts w:asciiTheme="minorHAnsi" w:eastAsiaTheme="minorEastAsia" w:hAnsiTheme="minorHAnsi" w:cstheme="minorBidi"/>
          <w:kern w:val="2"/>
          <w:sz w:val="24"/>
          <w:szCs w:val="24"/>
          <w:lang w:val="en-US"/>
          <w14:ligatures w14:val="standardContextual"/>
        </w:rPr>
      </w:pPr>
      <w:r>
        <w:t>4.2.3</w:t>
      </w:r>
      <w:r>
        <w:rPr>
          <w:rFonts w:asciiTheme="minorHAnsi" w:eastAsiaTheme="minorEastAsia" w:hAnsiTheme="minorHAnsi" w:cstheme="minorBidi"/>
          <w:kern w:val="2"/>
          <w:sz w:val="24"/>
          <w:szCs w:val="24"/>
          <w:lang w:val="en-US"/>
          <w14:ligatures w14:val="standardContextual"/>
        </w:rPr>
        <w:tab/>
      </w:r>
      <w:r>
        <w:t>ZT Tenet 3 Applicability Study</w:t>
      </w:r>
      <w:r>
        <w:tab/>
      </w:r>
      <w:r>
        <w:fldChar w:fldCharType="begin"/>
      </w:r>
      <w:r>
        <w:instrText xml:space="preserve"> PAGEREF _Toc182900520 \h </w:instrText>
      </w:r>
      <w:r>
        <w:fldChar w:fldCharType="separate"/>
      </w:r>
      <w:r w:rsidR="00785109">
        <w:t>15</w:t>
      </w:r>
      <w:r>
        <w:fldChar w:fldCharType="end"/>
      </w:r>
    </w:p>
    <w:p w14:paraId="1BA6EDB2" w14:textId="60B4DF54" w:rsidR="00FB7002" w:rsidRDefault="00FB7002">
      <w:pPr>
        <w:pStyle w:val="TOC3"/>
        <w:rPr>
          <w:rFonts w:asciiTheme="minorHAnsi" w:eastAsiaTheme="minorEastAsia" w:hAnsiTheme="minorHAnsi" w:cstheme="minorBidi"/>
          <w:kern w:val="2"/>
          <w:sz w:val="24"/>
          <w:szCs w:val="24"/>
          <w:lang w:val="en-US"/>
          <w14:ligatures w14:val="standardContextual"/>
        </w:rPr>
      </w:pPr>
      <w:r>
        <w:t>4.2.4</w:t>
      </w:r>
      <w:r>
        <w:rPr>
          <w:rFonts w:asciiTheme="minorHAnsi" w:eastAsiaTheme="minorEastAsia" w:hAnsiTheme="minorHAnsi" w:cstheme="minorBidi"/>
          <w:kern w:val="2"/>
          <w:sz w:val="24"/>
          <w:szCs w:val="24"/>
          <w:lang w:val="en-US"/>
          <w14:ligatures w14:val="standardContextual"/>
        </w:rPr>
        <w:tab/>
      </w:r>
      <w:r>
        <w:t>ZT Tenet 4 Applicability Study</w:t>
      </w:r>
      <w:r>
        <w:tab/>
      </w:r>
      <w:r>
        <w:fldChar w:fldCharType="begin"/>
      </w:r>
      <w:r>
        <w:instrText xml:space="preserve"> PAGEREF _Toc182900521 \h </w:instrText>
      </w:r>
      <w:r>
        <w:fldChar w:fldCharType="separate"/>
      </w:r>
      <w:r w:rsidR="00785109">
        <w:t>16</w:t>
      </w:r>
      <w:r>
        <w:fldChar w:fldCharType="end"/>
      </w:r>
    </w:p>
    <w:p w14:paraId="6DF9789D" w14:textId="1261B2F0" w:rsidR="00FB7002" w:rsidRDefault="00FB7002">
      <w:pPr>
        <w:pStyle w:val="TOC3"/>
        <w:rPr>
          <w:rFonts w:asciiTheme="minorHAnsi" w:eastAsiaTheme="minorEastAsia" w:hAnsiTheme="minorHAnsi" w:cstheme="minorBidi"/>
          <w:kern w:val="2"/>
          <w:sz w:val="24"/>
          <w:szCs w:val="24"/>
          <w:lang w:val="en-US"/>
          <w14:ligatures w14:val="standardContextual"/>
        </w:rPr>
      </w:pPr>
      <w:r>
        <w:t>4.2.5</w:t>
      </w:r>
      <w:r>
        <w:rPr>
          <w:rFonts w:asciiTheme="minorHAnsi" w:eastAsiaTheme="minorEastAsia" w:hAnsiTheme="minorHAnsi" w:cstheme="minorBidi"/>
          <w:kern w:val="2"/>
          <w:sz w:val="24"/>
          <w:szCs w:val="24"/>
          <w:lang w:val="en-US"/>
          <w14:ligatures w14:val="standardContextual"/>
        </w:rPr>
        <w:tab/>
      </w:r>
      <w:r>
        <w:t>ZT Tenet 5 Applicability Study</w:t>
      </w:r>
      <w:r>
        <w:tab/>
      </w:r>
      <w:r>
        <w:fldChar w:fldCharType="begin"/>
      </w:r>
      <w:r>
        <w:instrText xml:space="preserve"> PAGEREF _Toc182900522 \h </w:instrText>
      </w:r>
      <w:r>
        <w:fldChar w:fldCharType="separate"/>
      </w:r>
      <w:r w:rsidR="00785109">
        <w:t>17</w:t>
      </w:r>
      <w:r>
        <w:fldChar w:fldCharType="end"/>
      </w:r>
    </w:p>
    <w:p w14:paraId="16950CA8" w14:textId="161CE22B" w:rsidR="00FB7002" w:rsidRDefault="00FB7002">
      <w:pPr>
        <w:pStyle w:val="TOC3"/>
        <w:rPr>
          <w:rFonts w:asciiTheme="minorHAnsi" w:eastAsiaTheme="minorEastAsia" w:hAnsiTheme="minorHAnsi" w:cstheme="minorBidi"/>
          <w:kern w:val="2"/>
          <w:sz w:val="24"/>
          <w:szCs w:val="24"/>
          <w:lang w:val="en-US"/>
          <w14:ligatures w14:val="standardContextual"/>
        </w:rPr>
      </w:pPr>
      <w:r>
        <w:t>4.2.6</w:t>
      </w:r>
      <w:r>
        <w:rPr>
          <w:rFonts w:asciiTheme="minorHAnsi" w:eastAsiaTheme="minorEastAsia" w:hAnsiTheme="minorHAnsi" w:cstheme="minorBidi"/>
          <w:kern w:val="2"/>
          <w:sz w:val="24"/>
          <w:szCs w:val="24"/>
          <w:lang w:val="en-US"/>
          <w14:ligatures w14:val="standardContextual"/>
        </w:rPr>
        <w:tab/>
      </w:r>
      <w:r>
        <w:t>ZT Tenet 6 Applicability Study</w:t>
      </w:r>
      <w:r>
        <w:tab/>
      </w:r>
      <w:r>
        <w:fldChar w:fldCharType="begin"/>
      </w:r>
      <w:r>
        <w:instrText xml:space="preserve"> PAGEREF _Toc182900523 \h </w:instrText>
      </w:r>
      <w:r>
        <w:fldChar w:fldCharType="separate"/>
      </w:r>
      <w:r w:rsidR="00785109">
        <w:t>18</w:t>
      </w:r>
      <w:r>
        <w:fldChar w:fldCharType="end"/>
      </w:r>
    </w:p>
    <w:p w14:paraId="6F1358FA" w14:textId="184959E4" w:rsidR="00FB7002" w:rsidRDefault="00FB7002">
      <w:pPr>
        <w:pStyle w:val="TOC3"/>
        <w:rPr>
          <w:rFonts w:asciiTheme="minorHAnsi" w:eastAsiaTheme="minorEastAsia" w:hAnsiTheme="minorHAnsi" w:cstheme="minorBidi"/>
          <w:kern w:val="2"/>
          <w:sz w:val="24"/>
          <w:szCs w:val="24"/>
          <w:lang w:val="en-US"/>
          <w14:ligatures w14:val="standardContextual"/>
        </w:rPr>
      </w:pPr>
      <w:r>
        <w:t>4.2.7</w:t>
      </w:r>
      <w:r>
        <w:rPr>
          <w:rFonts w:asciiTheme="minorHAnsi" w:eastAsiaTheme="minorEastAsia" w:hAnsiTheme="minorHAnsi" w:cstheme="minorBidi"/>
          <w:kern w:val="2"/>
          <w:sz w:val="24"/>
          <w:szCs w:val="24"/>
          <w:lang w:val="en-US"/>
          <w14:ligatures w14:val="standardContextual"/>
        </w:rPr>
        <w:tab/>
      </w:r>
      <w:r>
        <w:t>ZT Tenet 7 Applicability Study</w:t>
      </w:r>
      <w:r>
        <w:tab/>
      </w:r>
      <w:r>
        <w:fldChar w:fldCharType="begin"/>
      </w:r>
      <w:r>
        <w:instrText xml:space="preserve"> PAGEREF _Toc182900524 \h </w:instrText>
      </w:r>
      <w:r>
        <w:fldChar w:fldCharType="separate"/>
      </w:r>
      <w:r w:rsidR="00785109">
        <w:t>19</w:t>
      </w:r>
      <w:r>
        <w:fldChar w:fldCharType="end"/>
      </w:r>
    </w:p>
    <w:p w14:paraId="544967C1" w14:textId="124A6763" w:rsidR="00FB7002" w:rsidRDefault="00FB7002">
      <w:pPr>
        <w:pStyle w:val="TOC2"/>
        <w:rPr>
          <w:rFonts w:asciiTheme="minorHAnsi" w:eastAsiaTheme="minorEastAsia" w:hAnsiTheme="minorHAnsi" w:cstheme="minorBidi"/>
          <w:kern w:val="2"/>
          <w:sz w:val="24"/>
          <w:szCs w:val="24"/>
          <w:lang w:val="en-US"/>
          <w14:ligatures w14:val="standardContextual"/>
        </w:rPr>
      </w:pPr>
      <w:r w:rsidRPr="00394726">
        <w:rPr>
          <w:lang w:val="en-US"/>
        </w:rPr>
        <w:t>4.3</w:t>
      </w:r>
      <w:r>
        <w:rPr>
          <w:rFonts w:asciiTheme="minorHAnsi" w:eastAsiaTheme="minorEastAsia" w:hAnsiTheme="minorHAnsi" w:cstheme="minorBidi"/>
          <w:kern w:val="2"/>
          <w:sz w:val="24"/>
          <w:szCs w:val="24"/>
          <w:lang w:val="en-US"/>
          <w14:ligatures w14:val="standardContextual"/>
        </w:rPr>
        <w:tab/>
      </w:r>
      <w:r>
        <w:t xml:space="preserve">NIST ZT Tenets applicability </w:t>
      </w:r>
      <w:r w:rsidRPr="00394726">
        <w:rPr>
          <w:lang w:val="en-US"/>
        </w:rPr>
        <w:t>summary</w:t>
      </w:r>
      <w:r>
        <w:tab/>
      </w:r>
      <w:r>
        <w:fldChar w:fldCharType="begin"/>
      </w:r>
      <w:r>
        <w:instrText xml:space="preserve"> PAGEREF _Toc182900525 \h </w:instrText>
      </w:r>
      <w:r>
        <w:fldChar w:fldCharType="separate"/>
      </w:r>
      <w:r w:rsidR="00785109">
        <w:t>20</w:t>
      </w:r>
      <w:r>
        <w:fldChar w:fldCharType="end"/>
      </w:r>
    </w:p>
    <w:p w14:paraId="1F1E378C" w14:textId="2E40A0D8" w:rsidR="00FB7002" w:rsidRDefault="00FB7002">
      <w:pPr>
        <w:pStyle w:val="TOC1"/>
        <w:rPr>
          <w:rFonts w:asciiTheme="minorHAnsi" w:eastAsiaTheme="minorEastAsia" w:hAnsiTheme="minorHAnsi" w:cstheme="minorBidi"/>
          <w:kern w:val="2"/>
          <w:sz w:val="24"/>
          <w:szCs w:val="24"/>
          <w:lang w:val="en-US"/>
          <w14:ligatures w14:val="standardContextual"/>
        </w:rPr>
      </w:pPr>
      <w:r w:rsidRPr="00394726">
        <w:rPr>
          <w:lang w:val="en-US"/>
        </w:rPr>
        <w:t>5</w:t>
      </w:r>
      <w:r>
        <w:rPr>
          <w:rFonts w:asciiTheme="minorHAnsi" w:eastAsiaTheme="minorEastAsia" w:hAnsiTheme="minorHAnsi" w:cstheme="minorBidi"/>
          <w:kern w:val="2"/>
          <w:sz w:val="24"/>
          <w:szCs w:val="24"/>
          <w:lang w:val="en-US"/>
          <w14:ligatures w14:val="standardContextual"/>
        </w:rPr>
        <w:tab/>
      </w:r>
      <w:r w:rsidRPr="00394726">
        <w:rPr>
          <w:lang w:val="en-US"/>
        </w:rPr>
        <w:t>ZTA Assets</w:t>
      </w:r>
      <w:r>
        <w:tab/>
      </w:r>
      <w:r>
        <w:fldChar w:fldCharType="begin"/>
      </w:r>
      <w:r>
        <w:instrText xml:space="preserve"> PAGEREF _Toc182900526 \h </w:instrText>
      </w:r>
      <w:r>
        <w:fldChar w:fldCharType="separate"/>
      </w:r>
      <w:r w:rsidR="00785109">
        <w:t>22</w:t>
      </w:r>
      <w:r>
        <w:fldChar w:fldCharType="end"/>
      </w:r>
    </w:p>
    <w:p w14:paraId="6545C6EE" w14:textId="165AAFE5" w:rsidR="00FB7002" w:rsidRDefault="00FB7002">
      <w:pPr>
        <w:pStyle w:val="TOC2"/>
        <w:rPr>
          <w:rFonts w:asciiTheme="minorHAnsi" w:eastAsiaTheme="minorEastAsia" w:hAnsiTheme="minorHAnsi" w:cstheme="minorBidi"/>
          <w:kern w:val="2"/>
          <w:sz w:val="24"/>
          <w:szCs w:val="24"/>
          <w:lang w:val="en-US"/>
          <w14:ligatures w14:val="standardContextual"/>
        </w:rPr>
      </w:pPr>
      <w:r>
        <w:t>5.1</w:t>
      </w:r>
      <w:r>
        <w:rPr>
          <w:rFonts w:asciiTheme="minorHAnsi" w:eastAsiaTheme="minorEastAsia" w:hAnsiTheme="minorHAnsi" w:cstheme="minorBidi"/>
          <w:kern w:val="2"/>
          <w:sz w:val="24"/>
          <w:szCs w:val="24"/>
          <w:lang w:val="en-US"/>
          <w14:ligatures w14:val="standardContextual"/>
        </w:rPr>
        <w:tab/>
      </w:r>
      <w:r>
        <w:t>Asset Categories</w:t>
      </w:r>
      <w:r>
        <w:tab/>
      </w:r>
      <w:r>
        <w:fldChar w:fldCharType="begin"/>
      </w:r>
      <w:r>
        <w:instrText xml:space="preserve"> PAGEREF _Toc182900527 \h </w:instrText>
      </w:r>
      <w:r>
        <w:fldChar w:fldCharType="separate"/>
      </w:r>
      <w:r w:rsidR="00785109">
        <w:t>22</w:t>
      </w:r>
      <w:r>
        <w:fldChar w:fldCharType="end"/>
      </w:r>
    </w:p>
    <w:p w14:paraId="40ED86D5" w14:textId="0687232F" w:rsidR="00FB7002" w:rsidRDefault="00FB7002">
      <w:pPr>
        <w:pStyle w:val="TOC2"/>
        <w:rPr>
          <w:rFonts w:asciiTheme="minorHAnsi" w:eastAsiaTheme="minorEastAsia" w:hAnsiTheme="minorHAnsi" w:cstheme="minorBidi"/>
          <w:kern w:val="2"/>
          <w:sz w:val="24"/>
          <w:szCs w:val="24"/>
          <w:lang w:val="en-US"/>
          <w14:ligatures w14:val="standardContextual"/>
        </w:rPr>
      </w:pPr>
      <w:r>
        <w:t>5.2</w:t>
      </w:r>
      <w:r>
        <w:rPr>
          <w:rFonts w:asciiTheme="minorHAnsi" w:eastAsiaTheme="minorEastAsia" w:hAnsiTheme="minorHAnsi" w:cstheme="minorBidi"/>
          <w:kern w:val="2"/>
          <w:sz w:val="24"/>
          <w:szCs w:val="24"/>
          <w:lang w:val="en-US"/>
          <w14:ligatures w14:val="standardContextual"/>
        </w:rPr>
        <w:tab/>
      </w:r>
      <w:r>
        <w:t>Defined Assets</w:t>
      </w:r>
      <w:r>
        <w:tab/>
      </w:r>
      <w:r>
        <w:fldChar w:fldCharType="begin"/>
      </w:r>
      <w:r>
        <w:instrText xml:space="preserve"> PAGEREF _Toc182900528 \h </w:instrText>
      </w:r>
      <w:r>
        <w:fldChar w:fldCharType="separate"/>
      </w:r>
      <w:r w:rsidR="00785109">
        <w:t>23</w:t>
      </w:r>
      <w:r>
        <w:fldChar w:fldCharType="end"/>
      </w:r>
    </w:p>
    <w:p w14:paraId="735A6235" w14:textId="5FE3E5DF" w:rsidR="00FB7002" w:rsidRDefault="00FB7002">
      <w:pPr>
        <w:pStyle w:val="TOC2"/>
        <w:rPr>
          <w:rFonts w:asciiTheme="minorHAnsi" w:eastAsiaTheme="minorEastAsia" w:hAnsiTheme="minorHAnsi" w:cstheme="minorBidi"/>
          <w:kern w:val="2"/>
          <w:sz w:val="24"/>
          <w:szCs w:val="24"/>
          <w:lang w:val="en-US"/>
          <w14:ligatures w14:val="standardContextual"/>
        </w:rPr>
      </w:pPr>
      <w:r>
        <w:t>5.3</w:t>
      </w:r>
      <w:r>
        <w:rPr>
          <w:rFonts w:asciiTheme="minorHAnsi" w:eastAsiaTheme="minorEastAsia" w:hAnsiTheme="minorHAnsi" w:cstheme="minorBidi"/>
          <w:kern w:val="2"/>
          <w:sz w:val="24"/>
          <w:szCs w:val="24"/>
          <w:lang w:val="en-US"/>
          <w14:ligatures w14:val="standardContextual"/>
        </w:rPr>
        <w:tab/>
      </w:r>
      <w:r>
        <w:t>New Assets</w:t>
      </w:r>
      <w:r>
        <w:tab/>
      </w:r>
      <w:r>
        <w:fldChar w:fldCharType="begin"/>
      </w:r>
      <w:r>
        <w:instrText xml:space="preserve"> PAGEREF _Toc182900529 \h </w:instrText>
      </w:r>
      <w:r>
        <w:fldChar w:fldCharType="separate"/>
      </w:r>
      <w:r w:rsidR="00785109">
        <w:t>23</w:t>
      </w:r>
      <w:r>
        <w:fldChar w:fldCharType="end"/>
      </w:r>
    </w:p>
    <w:p w14:paraId="6D767A5F" w14:textId="3D9E232C" w:rsidR="00FB7002" w:rsidRDefault="00FB7002">
      <w:pPr>
        <w:pStyle w:val="TOC3"/>
        <w:rPr>
          <w:rFonts w:asciiTheme="minorHAnsi" w:eastAsiaTheme="minorEastAsia" w:hAnsiTheme="minorHAnsi" w:cstheme="minorBidi"/>
          <w:kern w:val="2"/>
          <w:sz w:val="24"/>
          <w:szCs w:val="24"/>
          <w:lang w:val="en-US"/>
          <w14:ligatures w14:val="standardContextual"/>
        </w:rPr>
      </w:pPr>
      <w:r>
        <w:t>5.3.1</w:t>
      </w:r>
      <w:r>
        <w:rPr>
          <w:rFonts w:asciiTheme="minorHAnsi" w:eastAsiaTheme="minorEastAsia" w:hAnsiTheme="minorHAnsi" w:cstheme="minorBidi"/>
          <w:kern w:val="2"/>
          <w:sz w:val="24"/>
          <w:szCs w:val="24"/>
          <w:lang w:val="en-US"/>
          <w14:ligatures w14:val="standardContextual"/>
        </w:rPr>
        <w:tab/>
      </w:r>
      <w:r>
        <w:t>New Assets in the SMO</w:t>
      </w:r>
      <w:r>
        <w:tab/>
      </w:r>
      <w:r>
        <w:fldChar w:fldCharType="begin"/>
      </w:r>
      <w:r>
        <w:instrText xml:space="preserve"> PAGEREF _Toc182900530 \h </w:instrText>
      </w:r>
      <w:r>
        <w:fldChar w:fldCharType="separate"/>
      </w:r>
      <w:r w:rsidR="00785109">
        <w:t>23</w:t>
      </w:r>
      <w:r>
        <w:fldChar w:fldCharType="end"/>
      </w:r>
    </w:p>
    <w:p w14:paraId="754176BC" w14:textId="0E85008C" w:rsidR="00FB7002" w:rsidRDefault="00FB7002">
      <w:pPr>
        <w:pStyle w:val="TOC3"/>
        <w:rPr>
          <w:rFonts w:asciiTheme="minorHAnsi" w:eastAsiaTheme="minorEastAsia" w:hAnsiTheme="minorHAnsi" w:cstheme="minorBidi"/>
          <w:kern w:val="2"/>
          <w:sz w:val="24"/>
          <w:szCs w:val="24"/>
          <w:lang w:val="en-US"/>
          <w14:ligatures w14:val="standardContextual"/>
        </w:rPr>
      </w:pPr>
      <w:r>
        <w:t>5.3.2</w:t>
      </w:r>
      <w:r>
        <w:rPr>
          <w:rFonts w:asciiTheme="minorHAnsi" w:eastAsiaTheme="minorEastAsia" w:hAnsiTheme="minorHAnsi" w:cstheme="minorBidi"/>
          <w:kern w:val="2"/>
          <w:sz w:val="24"/>
          <w:szCs w:val="24"/>
          <w:lang w:val="en-US"/>
          <w14:ligatures w14:val="standardContextual"/>
        </w:rPr>
        <w:tab/>
      </w:r>
      <w:r>
        <w:t>O-Cloud Assets</w:t>
      </w:r>
      <w:r>
        <w:tab/>
      </w:r>
      <w:r>
        <w:fldChar w:fldCharType="begin"/>
      </w:r>
      <w:r>
        <w:instrText xml:space="preserve"> PAGEREF _Toc182900531 \h </w:instrText>
      </w:r>
      <w:r>
        <w:fldChar w:fldCharType="separate"/>
      </w:r>
      <w:r w:rsidR="00785109">
        <w:t>25</w:t>
      </w:r>
      <w:r>
        <w:fldChar w:fldCharType="end"/>
      </w:r>
    </w:p>
    <w:p w14:paraId="6B74FD9C" w14:textId="0FE15089" w:rsidR="00FB7002" w:rsidRDefault="00FB7002">
      <w:pPr>
        <w:pStyle w:val="TOC3"/>
        <w:rPr>
          <w:rFonts w:asciiTheme="minorHAnsi" w:eastAsiaTheme="minorEastAsia" w:hAnsiTheme="minorHAnsi" w:cstheme="minorBidi"/>
          <w:kern w:val="2"/>
          <w:sz w:val="24"/>
          <w:szCs w:val="24"/>
          <w:lang w:val="en-US"/>
          <w14:ligatures w14:val="standardContextual"/>
        </w:rPr>
      </w:pPr>
      <w:r>
        <w:t>5.3.3</w:t>
      </w:r>
      <w:r>
        <w:rPr>
          <w:rFonts w:asciiTheme="minorHAnsi" w:eastAsiaTheme="minorEastAsia" w:hAnsiTheme="minorHAnsi" w:cstheme="minorBidi"/>
          <w:kern w:val="2"/>
          <w:sz w:val="24"/>
          <w:szCs w:val="24"/>
          <w:lang w:val="en-US"/>
          <w14:ligatures w14:val="standardContextual"/>
        </w:rPr>
        <w:tab/>
      </w:r>
      <w:r>
        <w:t>New Assets in the Open Fronthaul</w:t>
      </w:r>
      <w:r>
        <w:tab/>
      </w:r>
      <w:r>
        <w:fldChar w:fldCharType="begin"/>
      </w:r>
      <w:r>
        <w:instrText xml:space="preserve"> PAGEREF _Toc182900532 \h </w:instrText>
      </w:r>
      <w:r>
        <w:fldChar w:fldCharType="separate"/>
      </w:r>
      <w:r w:rsidR="00785109">
        <w:t>26</w:t>
      </w:r>
      <w:r>
        <w:fldChar w:fldCharType="end"/>
      </w:r>
    </w:p>
    <w:p w14:paraId="0232387F" w14:textId="654FBCA4" w:rsidR="00FB7002" w:rsidRDefault="00FB7002">
      <w:pPr>
        <w:pStyle w:val="TOC3"/>
        <w:rPr>
          <w:rFonts w:asciiTheme="minorHAnsi" w:eastAsiaTheme="minorEastAsia" w:hAnsiTheme="minorHAnsi" w:cstheme="minorBidi"/>
          <w:kern w:val="2"/>
          <w:sz w:val="24"/>
          <w:szCs w:val="24"/>
          <w:lang w:val="en-US"/>
          <w14:ligatures w14:val="standardContextual"/>
        </w:rPr>
      </w:pPr>
      <w:r>
        <w:t>5.3.4</w:t>
      </w:r>
      <w:r>
        <w:rPr>
          <w:rFonts w:asciiTheme="minorHAnsi" w:eastAsiaTheme="minorEastAsia" w:hAnsiTheme="minorHAnsi" w:cstheme="minorBidi"/>
          <w:kern w:val="2"/>
          <w:sz w:val="24"/>
          <w:szCs w:val="24"/>
          <w:lang w:val="en-US"/>
          <w14:ligatures w14:val="standardContextual"/>
        </w:rPr>
        <w:tab/>
      </w:r>
      <w:r>
        <w:t>New Assets in F1 (Midhaul)</w:t>
      </w:r>
      <w:r>
        <w:tab/>
      </w:r>
      <w:r>
        <w:fldChar w:fldCharType="begin"/>
      </w:r>
      <w:r>
        <w:instrText xml:space="preserve"> PAGEREF _Toc182900533 \h </w:instrText>
      </w:r>
      <w:r>
        <w:fldChar w:fldCharType="separate"/>
      </w:r>
      <w:r w:rsidR="00785109">
        <w:t>26</w:t>
      </w:r>
      <w:r>
        <w:fldChar w:fldCharType="end"/>
      </w:r>
    </w:p>
    <w:p w14:paraId="5BAE0620" w14:textId="387FD389" w:rsidR="00FB7002" w:rsidRDefault="00FB7002">
      <w:pPr>
        <w:pStyle w:val="TOC1"/>
        <w:rPr>
          <w:rFonts w:asciiTheme="minorHAnsi" w:eastAsiaTheme="minorEastAsia" w:hAnsiTheme="minorHAnsi" w:cstheme="minorBidi"/>
          <w:kern w:val="2"/>
          <w:sz w:val="24"/>
          <w:szCs w:val="24"/>
          <w:lang w:val="en-US"/>
          <w14:ligatures w14:val="standardContextual"/>
        </w:rPr>
      </w:pPr>
      <w:r>
        <w:t>6</w:t>
      </w:r>
      <w:r>
        <w:rPr>
          <w:rFonts w:asciiTheme="minorHAnsi" w:eastAsiaTheme="minorEastAsia" w:hAnsiTheme="minorHAnsi" w:cstheme="minorBidi"/>
          <w:kern w:val="2"/>
          <w:sz w:val="24"/>
          <w:szCs w:val="24"/>
          <w:lang w:val="en-US"/>
          <w14:ligatures w14:val="standardContextual"/>
        </w:rPr>
        <w:tab/>
      </w:r>
      <w:r>
        <w:t>Reference ZTA Security Requirements</w:t>
      </w:r>
      <w:r>
        <w:tab/>
      </w:r>
      <w:r>
        <w:fldChar w:fldCharType="begin"/>
      </w:r>
      <w:r>
        <w:instrText xml:space="preserve"> PAGEREF _Toc182900534 \h </w:instrText>
      </w:r>
      <w:r>
        <w:fldChar w:fldCharType="separate"/>
      </w:r>
      <w:r w:rsidR="00785109">
        <w:t>28</w:t>
      </w:r>
      <w:r>
        <w:fldChar w:fldCharType="end"/>
      </w:r>
    </w:p>
    <w:p w14:paraId="3E2DD6FD" w14:textId="13A2D0C7" w:rsidR="00FB7002" w:rsidRDefault="00FB7002">
      <w:pPr>
        <w:pStyle w:val="TOC2"/>
        <w:rPr>
          <w:rFonts w:asciiTheme="minorHAnsi" w:eastAsiaTheme="minorEastAsia" w:hAnsiTheme="minorHAnsi" w:cstheme="minorBidi"/>
          <w:kern w:val="2"/>
          <w:sz w:val="24"/>
          <w:szCs w:val="24"/>
          <w:lang w:val="en-US"/>
          <w14:ligatures w14:val="standardContextual"/>
        </w:rPr>
      </w:pPr>
      <w:r>
        <w:t>6.1</w:t>
      </w:r>
      <w:r>
        <w:rPr>
          <w:rFonts w:asciiTheme="minorHAnsi" w:eastAsiaTheme="minorEastAsia" w:hAnsiTheme="minorHAnsi" w:cstheme="minorBidi"/>
          <w:kern w:val="2"/>
          <w:sz w:val="24"/>
          <w:szCs w:val="24"/>
          <w:lang w:val="en-US"/>
          <w14:ligatures w14:val="standardContextual"/>
        </w:rPr>
        <w:tab/>
      </w:r>
      <w:r>
        <w:t>ZTA Framework</w:t>
      </w:r>
      <w:r>
        <w:tab/>
      </w:r>
      <w:r>
        <w:fldChar w:fldCharType="begin"/>
      </w:r>
      <w:r>
        <w:instrText xml:space="preserve"> PAGEREF _Toc182900535 \h </w:instrText>
      </w:r>
      <w:r>
        <w:fldChar w:fldCharType="separate"/>
      </w:r>
      <w:r w:rsidR="00785109">
        <w:t>28</w:t>
      </w:r>
      <w:r>
        <w:fldChar w:fldCharType="end"/>
      </w:r>
    </w:p>
    <w:p w14:paraId="7F9D7ED3" w14:textId="17F975A8" w:rsidR="00FB7002" w:rsidRDefault="00FB7002">
      <w:pPr>
        <w:pStyle w:val="TOC3"/>
        <w:rPr>
          <w:rFonts w:asciiTheme="minorHAnsi" w:eastAsiaTheme="minorEastAsia" w:hAnsiTheme="minorHAnsi" w:cstheme="minorBidi"/>
          <w:kern w:val="2"/>
          <w:sz w:val="24"/>
          <w:szCs w:val="24"/>
          <w:lang w:val="en-US"/>
          <w14:ligatures w14:val="standardContextual"/>
        </w:rPr>
      </w:pPr>
      <w:r>
        <w:t>6.1.1</w:t>
      </w:r>
      <w:r>
        <w:rPr>
          <w:rFonts w:asciiTheme="minorHAnsi" w:eastAsiaTheme="minorEastAsia" w:hAnsiTheme="minorHAnsi" w:cstheme="minorBidi"/>
          <w:kern w:val="2"/>
          <w:sz w:val="24"/>
          <w:szCs w:val="24"/>
          <w:lang w:val="en-US"/>
          <w14:ligatures w14:val="standardContextual"/>
        </w:rPr>
        <w:tab/>
      </w:r>
      <w:r>
        <w:t>Introduction</w:t>
      </w:r>
      <w:r>
        <w:tab/>
      </w:r>
      <w:r>
        <w:fldChar w:fldCharType="begin"/>
      </w:r>
      <w:r>
        <w:instrText xml:space="preserve"> PAGEREF _Toc182900536 \h </w:instrText>
      </w:r>
      <w:r>
        <w:fldChar w:fldCharType="separate"/>
      </w:r>
      <w:r w:rsidR="00785109">
        <w:t>28</w:t>
      </w:r>
      <w:r>
        <w:fldChar w:fldCharType="end"/>
      </w:r>
    </w:p>
    <w:p w14:paraId="58175977" w14:textId="5F74D480" w:rsidR="00FB7002" w:rsidRDefault="00FB7002">
      <w:pPr>
        <w:pStyle w:val="TOC3"/>
        <w:rPr>
          <w:rFonts w:asciiTheme="minorHAnsi" w:eastAsiaTheme="minorEastAsia" w:hAnsiTheme="minorHAnsi" w:cstheme="minorBidi"/>
          <w:kern w:val="2"/>
          <w:sz w:val="24"/>
          <w:szCs w:val="24"/>
          <w:lang w:val="en-US"/>
          <w14:ligatures w14:val="standardContextual"/>
        </w:rPr>
      </w:pPr>
      <w:r>
        <w:t>6.1.2</w:t>
      </w:r>
      <w:r>
        <w:rPr>
          <w:rFonts w:asciiTheme="minorHAnsi" w:eastAsiaTheme="minorEastAsia" w:hAnsiTheme="minorHAnsi" w:cstheme="minorBidi"/>
          <w:kern w:val="2"/>
          <w:sz w:val="24"/>
          <w:szCs w:val="24"/>
          <w:lang w:val="en-US"/>
          <w14:ligatures w14:val="standardContextual"/>
        </w:rPr>
        <w:tab/>
      </w:r>
      <w:r>
        <w:t>CISA's Zero Trust Maturity Model (ZTMM)</w:t>
      </w:r>
      <w:r>
        <w:tab/>
      </w:r>
      <w:r>
        <w:fldChar w:fldCharType="begin"/>
      </w:r>
      <w:r>
        <w:instrText xml:space="preserve"> PAGEREF _Toc182900537 \h </w:instrText>
      </w:r>
      <w:r>
        <w:fldChar w:fldCharType="separate"/>
      </w:r>
      <w:r w:rsidR="00785109">
        <w:t>28</w:t>
      </w:r>
      <w:r>
        <w:fldChar w:fldCharType="end"/>
      </w:r>
    </w:p>
    <w:p w14:paraId="12D00AF7" w14:textId="1AC00284" w:rsidR="00FB7002" w:rsidRDefault="00FB7002">
      <w:pPr>
        <w:pStyle w:val="TOC3"/>
        <w:rPr>
          <w:rFonts w:asciiTheme="minorHAnsi" w:eastAsiaTheme="minorEastAsia" w:hAnsiTheme="minorHAnsi" w:cstheme="minorBidi"/>
          <w:kern w:val="2"/>
          <w:sz w:val="24"/>
          <w:szCs w:val="24"/>
          <w:lang w:val="en-US"/>
          <w14:ligatures w14:val="standardContextual"/>
        </w:rPr>
      </w:pPr>
      <w:r>
        <w:t>6.1.3</w:t>
      </w:r>
      <w:r>
        <w:rPr>
          <w:rFonts w:asciiTheme="minorHAnsi" w:eastAsiaTheme="minorEastAsia" w:hAnsiTheme="minorHAnsi" w:cstheme="minorBidi"/>
          <w:kern w:val="2"/>
          <w:sz w:val="24"/>
          <w:szCs w:val="24"/>
          <w:lang w:val="en-US"/>
          <w14:ligatures w14:val="standardContextual"/>
        </w:rPr>
        <w:tab/>
      </w:r>
      <w:r>
        <w:t>DoD Zero Trust Strategy and Reference Architecture</w:t>
      </w:r>
      <w:r>
        <w:tab/>
      </w:r>
      <w:r>
        <w:fldChar w:fldCharType="begin"/>
      </w:r>
      <w:r>
        <w:instrText xml:space="preserve"> PAGEREF _Toc182900538 \h </w:instrText>
      </w:r>
      <w:r>
        <w:fldChar w:fldCharType="separate"/>
      </w:r>
      <w:r w:rsidR="00785109">
        <w:t>28</w:t>
      </w:r>
      <w:r>
        <w:fldChar w:fldCharType="end"/>
      </w:r>
    </w:p>
    <w:p w14:paraId="52416C50" w14:textId="09534408" w:rsidR="00FB7002" w:rsidRDefault="00FB7002">
      <w:pPr>
        <w:pStyle w:val="TOC3"/>
        <w:rPr>
          <w:rFonts w:asciiTheme="minorHAnsi" w:eastAsiaTheme="minorEastAsia" w:hAnsiTheme="minorHAnsi" w:cstheme="minorBidi"/>
          <w:kern w:val="2"/>
          <w:sz w:val="24"/>
          <w:szCs w:val="24"/>
          <w:lang w:val="en-US"/>
          <w14:ligatures w14:val="standardContextual"/>
        </w:rPr>
      </w:pPr>
      <w:r>
        <w:t>6.1.4</w:t>
      </w:r>
      <w:r>
        <w:rPr>
          <w:rFonts w:asciiTheme="minorHAnsi" w:eastAsiaTheme="minorEastAsia" w:hAnsiTheme="minorHAnsi" w:cstheme="minorBidi"/>
          <w:kern w:val="2"/>
          <w:sz w:val="24"/>
          <w:szCs w:val="24"/>
          <w:lang w:val="en-US"/>
          <w14:ligatures w14:val="standardContextual"/>
        </w:rPr>
        <w:tab/>
      </w:r>
      <w:r>
        <w:t>Comparison of ZTMM models</w:t>
      </w:r>
      <w:r>
        <w:tab/>
      </w:r>
      <w:r>
        <w:fldChar w:fldCharType="begin"/>
      </w:r>
      <w:r>
        <w:instrText xml:space="preserve"> PAGEREF _Toc182900539 \h </w:instrText>
      </w:r>
      <w:r>
        <w:fldChar w:fldCharType="separate"/>
      </w:r>
      <w:r w:rsidR="00785109">
        <w:t>30</w:t>
      </w:r>
      <w:r>
        <w:fldChar w:fldCharType="end"/>
      </w:r>
    </w:p>
    <w:p w14:paraId="32E516F3" w14:textId="07E8E761" w:rsidR="00FB7002" w:rsidRDefault="00FB7002">
      <w:pPr>
        <w:pStyle w:val="TOC3"/>
        <w:rPr>
          <w:rFonts w:asciiTheme="minorHAnsi" w:eastAsiaTheme="minorEastAsia" w:hAnsiTheme="minorHAnsi" w:cstheme="minorBidi"/>
          <w:kern w:val="2"/>
          <w:sz w:val="24"/>
          <w:szCs w:val="24"/>
          <w:lang w:val="en-US"/>
          <w14:ligatures w14:val="standardContextual"/>
        </w:rPr>
      </w:pPr>
      <w:r>
        <w:t>6.1.5</w:t>
      </w:r>
      <w:r>
        <w:rPr>
          <w:rFonts w:asciiTheme="minorHAnsi" w:eastAsiaTheme="minorEastAsia" w:hAnsiTheme="minorHAnsi" w:cstheme="minorBidi"/>
          <w:kern w:val="2"/>
          <w:sz w:val="24"/>
          <w:szCs w:val="24"/>
          <w:lang w:val="en-US"/>
          <w14:ligatures w14:val="standardContextual"/>
        </w:rPr>
        <w:tab/>
      </w:r>
      <w:r>
        <w:t>Selection of CISA ZTMM Model</w:t>
      </w:r>
      <w:r>
        <w:tab/>
      </w:r>
      <w:r>
        <w:fldChar w:fldCharType="begin"/>
      </w:r>
      <w:r>
        <w:instrText xml:space="preserve"> PAGEREF _Toc182900540 \h </w:instrText>
      </w:r>
      <w:r>
        <w:fldChar w:fldCharType="separate"/>
      </w:r>
      <w:r w:rsidR="00785109">
        <w:t>30</w:t>
      </w:r>
      <w:r>
        <w:fldChar w:fldCharType="end"/>
      </w:r>
    </w:p>
    <w:p w14:paraId="19AE329C" w14:textId="00F8A22C" w:rsidR="00FB7002" w:rsidRDefault="00FB7002">
      <w:pPr>
        <w:pStyle w:val="TOC2"/>
        <w:rPr>
          <w:rFonts w:asciiTheme="minorHAnsi" w:eastAsiaTheme="minorEastAsia" w:hAnsiTheme="minorHAnsi" w:cstheme="minorBidi"/>
          <w:kern w:val="2"/>
          <w:sz w:val="24"/>
          <w:szCs w:val="24"/>
          <w:lang w:val="en-US"/>
          <w14:ligatures w14:val="standardContextual"/>
        </w:rPr>
      </w:pPr>
      <w:r>
        <w:t>6.2</w:t>
      </w:r>
      <w:r>
        <w:rPr>
          <w:rFonts w:asciiTheme="minorHAnsi" w:eastAsiaTheme="minorEastAsia" w:hAnsiTheme="minorHAnsi" w:cstheme="minorBidi"/>
          <w:kern w:val="2"/>
          <w:sz w:val="24"/>
          <w:szCs w:val="24"/>
          <w:lang w:val="en-US"/>
          <w14:ligatures w14:val="standardContextual"/>
        </w:rPr>
        <w:tab/>
      </w:r>
      <w:r>
        <w:t>Target ZTA Security Requirements</w:t>
      </w:r>
      <w:r>
        <w:tab/>
      </w:r>
      <w:r>
        <w:fldChar w:fldCharType="begin"/>
      </w:r>
      <w:r>
        <w:instrText xml:space="preserve"> PAGEREF _Toc182900541 \h </w:instrText>
      </w:r>
      <w:r>
        <w:fldChar w:fldCharType="separate"/>
      </w:r>
      <w:r w:rsidR="00785109">
        <w:t>31</w:t>
      </w:r>
      <w:r>
        <w:fldChar w:fldCharType="end"/>
      </w:r>
    </w:p>
    <w:p w14:paraId="4AD84557" w14:textId="0027E521" w:rsidR="00FB7002" w:rsidRDefault="00FB7002">
      <w:pPr>
        <w:pStyle w:val="TOC3"/>
        <w:rPr>
          <w:rFonts w:asciiTheme="minorHAnsi" w:eastAsiaTheme="minorEastAsia" w:hAnsiTheme="minorHAnsi" w:cstheme="minorBidi"/>
          <w:kern w:val="2"/>
          <w:sz w:val="24"/>
          <w:szCs w:val="24"/>
          <w:lang w:val="en-US"/>
          <w14:ligatures w14:val="standardContextual"/>
        </w:rPr>
      </w:pPr>
      <w:r>
        <w:t>6.2.1</w:t>
      </w:r>
      <w:r>
        <w:rPr>
          <w:rFonts w:asciiTheme="minorHAnsi" w:eastAsiaTheme="minorEastAsia" w:hAnsiTheme="minorHAnsi" w:cstheme="minorBidi"/>
          <w:kern w:val="2"/>
          <w:sz w:val="24"/>
          <w:szCs w:val="24"/>
          <w:lang w:val="en-US"/>
          <w14:ligatures w14:val="standardContextual"/>
        </w:rPr>
        <w:tab/>
      </w:r>
      <w:r>
        <w:t>Introduction</w:t>
      </w:r>
      <w:r>
        <w:tab/>
      </w:r>
      <w:r>
        <w:fldChar w:fldCharType="begin"/>
      </w:r>
      <w:r>
        <w:instrText xml:space="preserve"> PAGEREF _Toc182900542 \h </w:instrText>
      </w:r>
      <w:r>
        <w:fldChar w:fldCharType="separate"/>
      </w:r>
      <w:r w:rsidR="00785109">
        <w:t>31</w:t>
      </w:r>
      <w:r>
        <w:fldChar w:fldCharType="end"/>
      </w:r>
    </w:p>
    <w:p w14:paraId="65E8FD0F" w14:textId="7D440695" w:rsidR="00FB7002" w:rsidRDefault="00FB7002">
      <w:pPr>
        <w:pStyle w:val="TOC3"/>
        <w:rPr>
          <w:rFonts w:asciiTheme="minorHAnsi" w:eastAsiaTheme="minorEastAsia" w:hAnsiTheme="minorHAnsi" w:cstheme="minorBidi"/>
          <w:kern w:val="2"/>
          <w:sz w:val="24"/>
          <w:szCs w:val="24"/>
          <w:lang w:val="en-US"/>
          <w14:ligatures w14:val="standardContextual"/>
        </w:rPr>
      </w:pPr>
      <w:r>
        <w:rPr>
          <w:lang w:eastAsia="zh-CN"/>
        </w:rPr>
        <w:t>6.2.2</w:t>
      </w:r>
      <w:r>
        <w:rPr>
          <w:rFonts w:asciiTheme="minorHAnsi" w:eastAsiaTheme="minorEastAsia" w:hAnsiTheme="minorHAnsi" w:cstheme="minorBidi"/>
          <w:kern w:val="2"/>
          <w:sz w:val="24"/>
          <w:szCs w:val="24"/>
          <w:lang w:val="en-US"/>
          <w14:ligatures w14:val="standardContextual"/>
        </w:rPr>
        <w:tab/>
      </w:r>
      <w:r>
        <w:rPr>
          <w:lang w:eastAsia="zh-CN"/>
        </w:rPr>
        <w:t>Identity</w:t>
      </w:r>
      <w:r>
        <w:tab/>
      </w:r>
      <w:r>
        <w:fldChar w:fldCharType="begin"/>
      </w:r>
      <w:r>
        <w:instrText xml:space="preserve"> PAGEREF _Toc182900543 \h </w:instrText>
      </w:r>
      <w:r>
        <w:fldChar w:fldCharType="separate"/>
      </w:r>
      <w:r w:rsidR="00785109">
        <w:t>31</w:t>
      </w:r>
      <w:r>
        <w:fldChar w:fldCharType="end"/>
      </w:r>
    </w:p>
    <w:p w14:paraId="36411C37" w14:textId="40DB8096" w:rsidR="00FB7002" w:rsidRDefault="00FB7002">
      <w:pPr>
        <w:pStyle w:val="TOC3"/>
        <w:rPr>
          <w:rFonts w:asciiTheme="minorHAnsi" w:eastAsiaTheme="minorEastAsia" w:hAnsiTheme="minorHAnsi" w:cstheme="minorBidi"/>
          <w:kern w:val="2"/>
          <w:sz w:val="24"/>
          <w:szCs w:val="24"/>
          <w:lang w:val="en-US"/>
          <w14:ligatures w14:val="standardContextual"/>
        </w:rPr>
      </w:pPr>
      <w:r>
        <w:rPr>
          <w:lang w:eastAsia="zh-CN"/>
        </w:rPr>
        <w:t>6.2.3</w:t>
      </w:r>
      <w:r>
        <w:rPr>
          <w:rFonts w:asciiTheme="minorHAnsi" w:eastAsiaTheme="minorEastAsia" w:hAnsiTheme="minorHAnsi" w:cstheme="minorBidi"/>
          <w:kern w:val="2"/>
          <w:sz w:val="24"/>
          <w:szCs w:val="24"/>
          <w:lang w:val="en-US"/>
          <w14:ligatures w14:val="standardContextual"/>
        </w:rPr>
        <w:tab/>
      </w:r>
      <w:r>
        <w:rPr>
          <w:lang w:eastAsia="zh-CN"/>
        </w:rPr>
        <w:t>Devices</w:t>
      </w:r>
      <w:r>
        <w:tab/>
      </w:r>
      <w:r>
        <w:fldChar w:fldCharType="begin"/>
      </w:r>
      <w:r>
        <w:instrText xml:space="preserve"> PAGEREF _Toc182900544 \h </w:instrText>
      </w:r>
      <w:r>
        <w:fldChar w:fldCharType="separate"/>
      </w:r>
      <w:r w:rsidR="00785109">
        <w:t>33</w:t>
      </w:r>
      <w:r>
        <w:fldChar w:fldCharType="end"/>
      </w:r>
    </w:p>
    <w:p w14:paraId="7AE435CE" w14:textId="2C1C96A2" w:rsidR="00FB7002" w:rsidRDefault="00FB7002">
      <w:pPr>
        <w:pStyle w:val="TOC3"/>
        <w:rPr>
          <w:rFonts w:asciiTheme="minorHAnsi" w:eastAsiaTheme="minorEastAsia" w:hAnsiTheme="minorHAnsi" w:cstheme="minorBidi"/>
          <w:kern w:val="2"/>
          <w:sz w:val="24"/>
          <w:szCs w:val="24"/>
          <w:lang w:val="en-US"/>
          <w14:ligatures w14:val="standardContextual"/>
        </w:rPr>
      </w:pPr>
      <w:r>
        <w:t>6.2.4</w:t>
      </w:r>
      <w:r>
        <w:rPr>
          <w:rFonts w:asciiTheme="minorHAnsi" w:eastAsiaTheme="minorEastAsia" w:hAnsiTheme="minorHAnsi" w:cstheme="minorBidi"/>
          <w:kern w:val="2"/>
          <w:sz w:val="24"/>
          <w:szCs w:val="24"/>
          <w:lang w:val="en-US"/>
          <w14:ligatures w14:val="standardContextual"/>
        </w:rPr>
        <w:tab/>
      </w:r>
      <w:r>
        <w:t>Networks</w:t>
      </w:r>
      <w:r>
        <w:tab/>
      </w:r>
      <w:r>
        <w:fldChar w:fldCharType="begin"/>
      </w:r>
      <w:r>
        <w:instrText xml:space="preserve"> PAGEREF _Toc182900545 \h </w:instrText>
      </w:r>
      <w:r>
        <w:fldChar w:fldCharType="separate"/>
      </w:r>
      <w:r w:rsidR="00785109">
        <w:t>35</w:t>
      </w:r>
      <w:r>
        <w:fldChar w:fldCharType="end"/>
      </w:r>
    </w:p>
    <w:p w14:paraId="1FF11926" w14:textId="215760B1" w:rsidR="00FB7002" w:rsidRDefault="00FB7002">
      <w:pPr>
        <w:pStyle w:val="TOC3"/>
        <w:rPr>
          <w:rFonts w:asciiTheme="minorHAnsi" w:eastAsiaTheme="minorEastAsia" w:hAnsiTheme="minorHAnsi" w:cstheme="minorBidi"/>
          <w:kern w:val="2"/>
          <w:sz w:val="24"/>
          <w:szCs w:val="24"/>
          <w:lang w:val="en-US"/>
          <w14:ligatures w14:val="standardContextual"/>
        </w:rPr>
      </w:pPr>
      <w:r>
        <w:t>6.2.5</w:t>
      </w:r>
      <w:r>
        <w:rPr>
          <w:rFonts w:asciiTheme="minorHAnsi" w:eastAsiaTheme="minorEastAsia" w:hAnsiTheme="minorHAnsi" w:cstheme="minorBidi"/>
          <w:kern w:val="2"/>
          <w:sz w:val="24"/>
          <w:szCs w:val="24"/>
          <w:lang w:val="en-US"/>
          <w14:ligatures w14:val="standardContextual"/>
        </w:rPr>
        <w:tab/>
      </w:r>
      <w:r>
        <w:t>Applications and Workloads</w:t>
      </w:r>
      <w:r>
        <w:tab/>
      </w:r>
      <w:r>
        <w:fldChar w:fldCharType="begin"/>
      </w:r>
      <w:r>
        <w:instrText xml:space="preserve"> PAGEREF _Toc182900546 \h </w:instrText>
      </w:r>
      <w:r>
        <w:fldChar w:fldCharType="separate"/>
      </w:r>
      <w:r w:rsidR="00785109">
        <w:t>37</w:t>
      </w:r>
      <w:r>
        <w:fldChar w:fldCharType="end"/>
      </w:r>
    </w:p>
    <w:p w14:paraId="7F5E7D46" w14:textId="1BC208CD" w:rsidR="00FB7002" w:rsidRDefault="00FB7002">
      <w:pPr>
        <w:pStyle w:val="TOC3"/>
        <w:rPr>
          <w:rFonts w:asciiTheme="minorHAnsi" w:eastAsiaTheme="minorEastAsia" w:hAnsiTheme="minorHAnsi" w:cstheme="minorBidi"/>
          <w:kern w:val="2"/>
          <w:sz w:val="24"/>
          <w:szCs w:val="24"/>
          <w:lang w:val="en-US"/>
          <w14:ligatures w14:val="standardContextual"/>
        </w:rPr>
      </w:pPr>
      <w:r>
        <w:rPr>
          <w:lang w:eastAsia="zh-CN"/>
        </w:rPr>
        <w:t>6.2.6</w:t>
      </w:r>
      <w:r>
        <w:rPr>
          <w:rFonts w:asciiTheme="minorHAnsi" w:eastAsiaTheme="minorEastAsia" w:hAnsiTheme="minorHAnsi" w:cstheme="minorBidi"/>
          <w:kern w:val="2"/>
          <w:sz w:val="24"/>
          <w:szCs w:val="24"/>
          <w:lang w:val="en-US"/>
          <w14:ligatures w14:val="standardContextual"/>
        </w:rPr>
        <w:tab/>
      </w:r>
      <w:r>
        <w:rPr>
          <w:lang w:eastAsia="zh-CN"/>
        </w:rPr>
        <w:t>Data</w:t>
      </w:r>
      <w:r>
        <w:tab/>
      </w:r>
      <w:r>
        <w:fldChar w:fldCharType="begin"/>
      </w:r>
      <w:r>
        <w:instrText xml:space="preserve"> PAGEREF _Toc182900547 \h </w:instrText>
      </w:r>
      <w:r>
        <w:fldChar w:fldCharType="separate"/>
      </w:r>
      <w:r w:rsidR="00785109">
        <w:t>40</w:t>
      </w:r>
      <w:r>
        <w:fldChar w:fldCharType="end"/>
      </w:r>
    </w:p>
    <w:p w14:paraId="66F8E8A7" w14:textId="72525DD4" w:rsidR="00FB7002" w:rsidRDefault="00FB7002">
      <w:pPr>
        <w:pStyle w:val="TOC3"/>
        <w:rPr>
          <w:rFonts w:asciiTheme="minorHAnsi" w:eastAsiaTheme="minorEastAsia" w:hAnsiTheme="minorHAnsi" w:cstheme="minorBidi"/>
          <w:kern w:val="2"/>
          <w:sz w:val="24"/>
          <w:szCs w:val="24"/>
          <w:lang w:val="en-US"/>
          <w14:ligatures w14:val="standardContextual"/>
        </w:rPr>
      </w:pPr>
      <w:r>
        <w:t>6.2.7</w:t>
      </w:r>
      <w:r>
        <w:rPr>
          <w:rFonts w:asciiTheme="minorHAnsi" w:eastAsiaTheme="minorEastAsia" w:hAnsiTheme="minorHAnsi" w:cstheme="minorBidi"/>
          <w:kern w:val="2"/>
          <w:sz w:val="24"/>
          <w:szCs w:val="24"/>
          <w:lang w:val="en-US"/>
          <w14:ligatures w14:val="standardContextual"/>
        </w:rPr>
        <w:tab/>
      </w:r>
      <w:r>
        <w:t>Cross-Cutting Capabilities</w:t>
      </w:r>
      <w:r>
        <w:tab/>
      </w:r>
      <w:r>
        <w:fldChar w:fldCharType="begin"/>
      </w:r>
      <w:r>
        <w:instrText xml:space="preserve"> PAGEREF _Toc182900548 \h </w:instrText>
      </w:r>
      <w:r>
        <w:fldChar w:fldCharType="separate"/>
      </w:r>
      <w:r w:rsidR="00785109">
        <w:t>43</w:t>
      </w:r>
      <w:r>
        <w:fldChar w:fldCharType="end"/>
      </w:r>
    </w:p>
    <w:p w14:paraId="7602432E" w14:textId="14D6817D" w:rsidR="00FB7002" w:rsidRDefault="00FB7002">
      <w:pPr>
        <w:pStyle w:val="TOC1"/>
        <w:rPr>
          <w:rFonts w:asciiTheme="minorHAnsi" w:eastAsiaTheme="minorEastAsia" w:hAnsiTheme="minorHAnsi" w:cstheme="minorBidi"/>
          <w:kern w:val="2"/>
          <w:sz w:val="24"/>
          <w:szCs w:val="24"/>
          <w:lang w:val="en-US"/>
          <w14:ligatures w14:val="standardContextual"/>
        </w:rPr>
      </w:pPr>
      <w:r>
        <w:t>7</w:t>
      </w:r>
      <w:r>
        <w:rPr>
          <w:rFonts w:asciiTheme="minorHAnsi" w:eastAsiaTheme="minorEastAsia" w:hAnsiTheme="minorHAnsi" w:cstheme="minorBidi"/>
          <w:kern w:val="2"/>
          <w:sz w:val="24"/>
          <w:szCs w:val="24"/>
          <w:lang w:val="en-US"/>
          <w14:ligatures w14:val="standardContextual"/>
        </w:rPr>
        <w:tab/>
      </w:r>
      <w:r>
        <w:t>Alignment to Target ZTA Requirements</w:t>
      </w:r>
      <w:r>
        <w:tab/>
      </w:r>
      <w:r>
        <w:fldChar w:fldCharType="begin"/>
      </w:r>
      <w:r>
        <w:instrText xml:space="preserve"> PAGEREF _Toc182900549 \h </w:instrText>
      </w:r>
      <w:r>
        <w:fldChar w:fldCharType="separate"/>
      </w:r>
      <w:r w:rsidR="00785109">
        <w:t>50</w:t>
      </w:r>
      <w:r>
        <w:fldChar w:fldCharType="end"/>
      </w:r>
    </w:p>
    <w:p w14:paraId="4FD826DC" w14:textId="1AA9DD37" w:rsidR="00FB7002" w:rsidRDefault="00FB7002">
      <w:pPr>
        <w:pStyle w:val="TOC2"/>
        <w:rPr>
          <w:rFonts w:asciiTheme="minorHAnsi" w:eastAsiaTheme="minorEastAsia" w:hAnsiTheme="minorHAnsi" w:cstheme="minorBidi"/>
          <w:kern w:val="2"/>
          <w:sz w:val="24"/>
          <w:szCs w:val="24"/>
          <w:lang w:val="en-US"/>
          <w14:ligatures w14:val="standardContextual"/>
        </w:rPr>
      </w:pPr>
      <w:r>
        <w:t>7.1</w:t>
      </w:r>
      <w:r>
        <w:rPr>
          <w:rFonts w:asciiTheme="minorHAnsi" w:eastAsiaTheme="minorEastAsia" w:hAnsiTheme="minorHAnsi" w:cstheme="minorBidi"/>
          <w:kern w:val="2"/>
          <w:sz w:val="24"/>
          <w:szCs w:val="24"/>
          <w:lang w:val="en-US"/>
          <w14:ligatures w14:val="standardContextual"/>
        </w:rPr>
        <w:tab/>
      </w:r>
      <w:r>
        <w:t>Introduction</w:t>
      </w:r>
      <w:r>
        <w:tab/>
      </w:r>
      <w:r>
        <w:fldChar w:fldCharType="begin"/>
      </w:r>
      <w:r>
        <w:instrText xml:space="preserve"> PAGEREF _Toc182900550 \h </w:instrText>
      </w:r>
      <w:r>
        <w:fldChar w:fldCharType="separate"/>
      </w:r>
      <w:r w:rsidR="00785109">
        <w:t>50</w:t>
      </w:r>
      <w:r>
        <w:fldChar w:fldCharType="end"/>
      </w:r>
    </w:p>
    <w:p w14:paraId="3257962C" w14:textId="48B1048C" w:rsidR="00FB7002" w:rsidRDefault="00FB7002">
      <w:pPr>
        <w:pStyle w:val="TOC2"/>
        <w:rPr>
          <w:rFonts w:asciiTheme="minorHAnsi" w:eastAsiaTheme="minorEastAsia" w:hAnsiTheme="minorHAnsi" w:cstheme="minorBidi"/>
          <w:kern w:val="2"/>
          <w:sz w:val="24"/>
          <w:szCs w:val="24"/>
          <w:lang w:val="en-US"/>
          <w14:ligatures w14:val="standardContextual"/>
        </w:rPr>
      </w:pPr>
      <w:r>
        <w:lastRenderedPageBreak/>
        <w:t>7.2</w:t>
      </w:r>
      <w:r>
        <w:rPr>
          <w:rFonts w:asciiTheme="minorHAnsi" w:eastAsiaTheme="minorEastAsia" w:hAnsiTheme="minorHAnsi" w:cstheme="minorBidi"/>
          <w:kern w:val="2"/>
          <w:sz w:val="24"/>
          <w:szCs w:val="24"/>
          <w:lang w:val="en-US"/>
          <w14:ligatures w14:val="standardContextual"/>
        </w:rPr>
        <w:tab/>
      </w:r>
      <w:r>
        <w:t>Current O-RAN Security Requirements and Controls</w:t>
      </w:r>
      <w:r>
        <w:tab/>
      </w:r>
      <w:r>
        <w:fldChar w:fldCharType="begin"/>
      </w:r>
      <w:r>
        <w:instrText xml:space="preserve"> PAGEREF _Toc182900551 \h </w:instrText>
      </w:r>
      <w:r>
        <w:fldChar w:fldCharType="separate"/>
      </w:r>
      <w:r w:rsidR="00785109">
        <w:t>50</w:t>
      </w:r>
      <w:r>
        <w:fldChar w:fldCharType="end"/>
      </w:r>
    </w:p>
    <w:p w14:paraId="6528DE10" w14:textId="38D74F50" w:rsidR="00FB7002" w:rsidRDefault="00FB7002">
      <w:pPr>
        <w:pStyle w:val="TOC2"/>
        <w:rPr>
          <w:rFonts w:asciiTheme="minorHAnsi" w:eastAsiaTheme="minorEastAsia" w:hAnsiTheme="minorHAnsi" w:cstheme="minorBidi"/>
          <w:kern w:val="2"/>
          <w:sz w:val="24"/>
          <w:szCs w:val="24"/>
          <w:lang w:val="en-US"/>
          <w14:ligatures w14:val="standardContextual"/>
        </w:rPr>
      </w:pPr>
      <w:r>
        <w:t>7.3</w:t>
      </w:r>
      <w:r>
        <w:rPr>
          <w:rFonts w:asciiTheme="minorHAnsi" w:eastAsiaTheme="minorEastAsia" w:hAnsiTheme="minorHAnsi" w:cstheme="minorBidi"/>
          <w:kern w:val="2"/>
          <w:sz w:val="24"/>
          <w:szCs w:val="24"/>
          <w:lang w:val="en-US"/>
          <w14:ligatures w14:val="standardContextual"/>
        </w:rPr>
        <w:tab/>
      </w:r>
      <w:r>
        <w:t>Gap Analysis</w:t>
      </w:r>
      <w:r>
        <w:tab/>
      </w:r>
      <w:r>
        <w:fldChar w:fldCharType="begin"/>
      </w:r>
      <w:r>
        <w:instrText xml:space="preserve"> PAGEREF _Toc182900552 \h </w:instrText>
      </w:r>
      <w:r>
        <w:fldChar w:fldCharType="separate"/>
      </w:r>
      <w:r w:rsidR="00785109">
        <w:t>51</w:t>
      </w:r>
      <w:r>
        <w:fldChar w:fldCharType="end"/>
      </w:r>
    </w:p>
    <w:p w14:paraId="6BDC01F9" w14:textId="2A64B413" w:rsidR="00FB7002" w:rsidRDefault="00FB7002">
      <w:pPr>
        <w:pStyle w:val="TOC3"/>
        <w:rPr>
          <w:rFonts w:asciiTheme="minorHAnsi" w:eastAsiaTheme="minorEastAsia" w:hAnsiTheme="minorHAnsi" w:cstheme="minorBidi"/>
          <w:kern w:val="2"/>
          <w:sz w:val="24"/>
          <w:szCs w:val="24"/>
          <w:lang w:val="en-US"/>
          <w14:ligatures w14:val="standardContextual"/>
        </w:rPr>
      </w:pPr>
      <w:r>
        <w:rPr>
          <w:lang w:eastAsia="zh-CN"/>
        </w:rPr>
        <w:t>7.3.1</w:t>
      </w:r>
      <w:r>
        <w:rPr>
          <w:rFonts w:asciiTheme="minorHAnsi" w:eastAsiaTheme="minorEastAsia" w:hAnsiTheme="minorHAnsi" w:cstheme="minorBidi"/>
          <w:kern w:val="2"/>
          <w:sz w:val="24"/>
          <w:szCs w:val="24"/>
          <w:lang w:val="en-US"/>
          <w14:ligatures w14:val="standardContextual"/>
        </w:rPr>
        <w:tab/>
      </w:r>
      <w:r>
        <w:rPr>
          <w:lang w:eastAsia="zh-CN"/>
        </w:rPr>
        <w:t>Gap Analysis Methodology</w:t>
      </w:r>
      <w:r>
        <w:tab/>
      </w:r>
      <w:r>
        <w:fldChar w:fldCharType="begin"/>
      </w:r>
      <w:r>
        <w:instrText xml:space="preserve"> PAGEREF _Toc182900553 \h </w:instrText>
      </w:r>
      <w:r>
        <w:fldChar w:fldCharType="separate"/>
      </w:r>
      <w:r w:rsidR="00785109">
        <w:t>51</w:t>
      </w:r>
      <w:r>
        <w:fldChar w:fldCharType="end"/>
      </w:r>
    </w:p>
    <w:p w14:paraId="72449874" w14:textId="2FB4A5ED" w:rsidR="00FB7002" w:rsidRDefault="00FB7002">
      <w:pPr>
        <w:pStyle w:val="TOC3"/>
        <w:rPr>
          <w:rFonts w:asciiTheme="minorHAnsi" w:eastAsiaTheme="minorEastAsia" w:hAnsiTheme="minorHAnsi" w:cstheme="minorBidi"/>
          <w:kern w:val="2"/>
          <w:sz w:val="24"/>
          <w:szCs w:val="24"/>
          <w:lang w:val="en-US"/>
          <w14:ligatures w14:val="standardContextual"/>
        </w:rPr>
      </w:pPr>
      <w:r>
        <w:rPr>
          <w:lang w:eastAsia="zh-CN"/>
        </w:rPr>
        <w:t>7.3.2</w:t>
      </w:r>
      <w:r>
        <w:rPr>
          <w:rFonts w:asciiTheme="minorHAnsi" w:eastAsiaTheme="minorEastAsia" w:hAnsiTheme="minorHAnsi" w:cstheme="minorBidi"/>
          <w:kern w:val="2"/>
          <w:sz w:val="24"/>
          <w:szCs w:val="24"/>
          <w:lang w:val="en-US"/>
          <w14:ligatures w14:val="standardContextual"/>
        </w:rPr>
        <w:tab/>
      </w:r>
      <w:r>
        <w:rPr>
          <w:lang w:eastAsia="zh-CN"/>
        </w:rPr>
        <w:t>Transversal Functions</w:t>
      </w:r>
      <w:r>
        <w:tab/>
      </w:r>
      <w:r>
        <w:fldChar w:fldCharType="begin"/>
      </w:r>
      <w:r>
        <w:instrText xml:space="preserve"> PAGEREF _Toc182900554 \h </w:instrText>
      </w:r>
      <w:r>
        <w:fldChar w:fldCharType="separate"/>
      </w:r>
      <w:r w:rsidR="00785109">
        <w:t>53</w:t>
      </w:r>
      <w:r>
        <w:fldChar w:fldCharType="end"/>
      </w:r>
    </w:p>
    <w:p w14:paraId="4C9982AA" w14:textId="12FE4F7D" w:rsidR="00FB7002" w:rsidRDefault="00FB7002">
      <w:pPr>
        <w:pStyle w:val="TOC3"/>
        <w:rPr>
          <w:rFonts w:asciiTheme="minorHAnsi" w:eastAsiaTheme="minorEastAsia" w:hAnsiTheme="minorHAnsi" w:cstheme="minorBidi"/>
          <w:kern w:val="2"/>
          <w:sz w:val="24"/>
          <w:szCs w:val="24"/>
          <w:lang w:val="en-US"/>
          <w14:ligatures w14:val="standardContextual"/>
        </w:rPr>
      </w:pPr>
      <w:r>
        <w:rPr>
          <w:lang w:eastAsia="zh-CN"/>
        </w:rPr>
        <w:t>7.3.3</w:t>
      </w:r>
      <w:r>
        <w:rPr>
          <w:rFonts w:asciiTheme="minorHAnsi" w:eastAsiaTheme="minorEastAsia" w:hAnsiTheme="minorHAnsi" w:cstheme="minorBidi"/>
          <w:kern w:val="2"/>
          <w:sz w:val="24"/>
          <w:szCs w:val="24"/>
          <w:lang w:val="en-US"/>
          <w14:ligatures w14:val="standardContextual"/>
        </w:rPr>
        <w:tab/>
      </w:r>
      <w:r>
        <w:rPr>
          <w:lang w:eastAsia="zh-CN"/>
        </w:rPr>
        <w:t xml:space="preserve">xApp and </w:t>
      </w:r>
      <w:r>
        <w:t>Near</w:t>
      </w:r>
      <w:r>
        <w:rPr>
          <w:lang w:eastAsia="zh-CN"/>
        </w:rPr>
        <w:t>-RT RIC Gap Analysis</w:t>
      </w:r>
      <w:r>
        <w:tab/>
      </w:r>
      <w:r>
        <w:fldChar w:fldCharType="begin"/>
      </w:r>
      <w:r>
        <w:instrText xml:space="preserve"> PAGEREF _Toc182900555 \h </w:instrText>
      </w:r>
      <w:r>
        <w:fldChar w:fldCharType="separate"/>
      </w:r>
      <w:r w:rsidR="00785109">
        <w:t>53</w:t>
      </w:r>
      <w:r>
        <w:fldChar w:fldCharType="end"/>
      </w:r>
    </w:p>
    <w:p w14:paraId="38369C95" w14:textId="3D1A7A0C" w:rsidR="00FB7002" w:rsidRDefault="00FB7002">
      <w:pPr>
        <w:pStyle w:val="TOC3"/>
        <w:rPr>
          <w:rFonts w:asciiTheme="minorHAnsi" w:eastAsiaTheme="minorEastAsia" w:hAnsiTheme="minorHAnsi" w:cstheme="minorBidi"/>
          <w:kern w:val="2"/>
          <w:sz w:val="24"/>
          <w:szCs w:val="24"/>
          <w:lang w:val="en-US"/>
          <w14:ligatures w14:val="standardContextual"/>
        </w:rPr>
      </w:pPr>
      <w:r>
        <w:rPr>
          <w:lang w:eastAsia="zh-CN"/>
        </w:rPr>
        <w:t>7.3.4</w:t>
      </w:r>
      <w:r>
        <w:rPr>
          <w:rFonts w:asciiTheme="minorHAnsi" w:eastAsiaTheme="minorEastAsia" w:hAnsiTheme="minorHAnsi" w:cstheme="minorBidi"/>
          <w:kern w:val="2"/>
          <w:sz w:val="24"/>
          <w:szCs w:val="24"/>
          <w:lang w:val="en-US"/>
          <w14:ligatures w14:val="standardContextual"/>
        </w:rPr>
        <w:tab/>
      </w:r>
      <w:r>
        <w:rPr>
          <w:lang w:eastAsia="zh-CN"/>
        </w:rPr>
        <w:t>E2 Interface Gap Analysis</w:t>
      </w:r>
      <w:r>
        <w:tab/>
      </w:r>
      <w:r>
        <w:fldChar w:fldCharType="begin"/>
      </w:r>
      <w:r>
        <w:instrText xml:space="preserve"> PAGEREF _Toc182900556 \h </w:instrText>
      </w:r>
      <w:r>
        <w:fldChar w:fldCharType="separate"/>
      </w:r>
      <w:r w:rsidR="00785109">
        <w:t>62</w:t>
      </w:r>
      <w:r>
        <w:fldChar w:fldCharType="end"/>
      </w:r>
    </w:p>
    <w:p w14:paraId="2221DE64" w14:textId="28C1045F" w:rsidR="00FB7002" w:rsidRDefault="00FB7002">
      <w:pPr>
        <w:pStyle w:val="TOC3"/>
        <w:rPr>
          <w:rFonts w:asciiTheme="minorHAnsi" w:eastAsiaTheme="minorEastAsia" w:hAnsiTheme="minorHAnsi" w:cstheme="minorBidi"/>
          <w:kern w:val="2"/>
          <w:sz w:val="24"/>
          <w:szCs w:val="24"/>
          <w:lang w:val="en-US"/>
          <w14:ligatures w14:val="standardContextual"/>
        </w:rPr>
      </w:pPr>
      <w:r>
        <w:rPr>
          <w:lang w:eastAsia="zh-CN"/>
        </w:rPr>
        <w:t>7.3.5</w:t>
      </w:r>
      <w:r>
        <w:rPr>
          <w:rFonts w:asciiTheme="minorHAnsi" w:eastAsiaTheme="minorEastAsia" w:hAnsiTheme="minorHAnsi" w:cstheme="minorBidi"/>
          <w:kern w:val="2"/>
          <w:sz w:val="24"/>
          <w:szCs w:val="24"/>
          <w:lang w:val="en-US"/>
          <w14:ligatures w14:val="standardContextual"/>
        </w:rPr>
        <w:tab/>
      </w:r>
      <w:r>
        <w:rPr>
          <w:lang w:eastAsia="zh-CN"/>
        </w:rPr>
        <w:t>Y1 Interface Gap Analysis</w:t>
      </w:r>
      <w:r>
        <w:tab/>
      </w:r>
      <w:r>
        <w:fldChar w:fldCharType="begin"/>
      </w:r>
      <w:r>
        <w:instrText xml:space="preserve"> PAGEREF _Toc182900557 \h </w:instrText>
      </w:r>
      <w:r>
        <w:fldChar w:fldCharType="separate"/>
      </w:r>
      <w:r w:rsidR="00785109">
        <w:t>64</w:t>
      </w:r>
      <w:r>
        <w:fldChar w:fldCharType="end"/>
      </w:r>
    </w:p>
    <w:p w14:paraId="085D6924" w14:textId="73B2BC01" w:rsidR="00FB7002" w:rsidRDefault="00FB7002">
      <w:pPr>
        <w:pStyle w:val="TOC3"/>
        <w:rPr>
          <w:rFonts w:asciiTheme="minorHAnsi" w:eastAsiaTheme="minorEastAsia" w:hAnsiTheme="minorHAnsi" w:cstheme="minorBidi"/>
          <w:kern w:val="2"/>
          <w:sz w:val="24"/>
          <w:szCs w:val="24"/>
          <w:lang w:val="en-US"/>
          <w14:ligatures w14:val="standardContextual"/>
        </w:rPr>
      </w:pPr>
      <w:r>
        <w:rPr>
          <w:lang w:eastAsia="zh-CN"/>
        </w:rPr>
        <w:t>7.3.6</w:t>
      </w:r>
      <w:r>
        <w:rPr>
          <w:rFonts w:asciiTheme="minorHAnsi" w:eastAsiaTheme="minorEastAsia" w:hAnsiTheme="minorHAnsi" w:cstheme="minorBidi"/>
          <w:kern w:val="2"/>
          <w:sz w:val="24"/>
          <w:szCs w:val="24"/>
          <w:lang w:val="en-US"/>
          <w14:ligatures w14:val="standardContextual"/>
        </w:rPr>
        <w:tab/>
      </w:r>
      <w:r>
        <w:t>rApp and Non-RT RIC</w:t>
      </w:r>
      <w:r>
        <w:rPr>
          <w:lang w:eastAsia="zh-CN"/>
        </w:rPr>
        <w:t xml:space="preserve"> Gap Analysis</w:t>
      </w:r>
      <w:r>
        <w:tab/>
      </w:r>
      <w:r>
        <w:fldChar w:fldCharType="begin"/>
      </w:r>
      <w:r>
        <w:instrText xml:space="preserve"> PAGEREF _Toc182900558 \h </w:instrText>
      </w:r>
      <w:r>
        <w:fldChar w:fldCharType="separate"/>
      </w:r>
      <w:r w:rsidR="00785109">
        <w:t>66</w:t>
      </w:r>
      <w:r>
        <w:fldChar w:fldCharType="end"/>
      </w:r>
    </w:p>
    <w:p w14:paraId="02973025" w14:textId="70B50D2E" w:rsidR="00FB7002" w:rsidRDefault="00FB7002">
      <w:pPr>
        <w:pStyle w:val="TOC3"/>
        <w:rPr>
          <w:rFonts w:asciiTheme="minorHAnsi" w:eastAsiaTheme="minorEastAsia" w:hAnsiTheme="minorHAnsi" w:cstheme="minorBidi"/>
          <w:kern w:val="2"/>
          <w:sz w:val="24"/>
          <w:szCs w:val="24"/>
          <w:lang w:val="en-US"/>
          <w14:ligatures w14:val="standardContextual"/>
        </w:rPr>
      </w:pPr>
      <w:r>
        <w:rPr>
          <w:lang w:eastAsia="zh-CN"/>
        </w:rPr>
        <w:t>7.3.7</w:t>
      </w:r>
      <w:r>
        <w:rPr>
          <w:rFonts w:asciiTheme="minorHAnsi" w:eastAsiaTheme="minorEastAsia" w:hAnsiTheme="minorHAnsi" w:cstheme="minorBidi"/>
          <w:kern w:val="2"/>
          <w:sz w:val="24"/>
          <w:szCs w:val="24"/>
          <w:lang w:val="en-US"/>
          <w14:ligatures w14:val="standardContextual"/>
        </w:rPr>
        <w:tab/>
      </w:r>
      <w:r>
        <w:t>A1</w:t>
      </w:r>
      <w:r>
        <w:rPr>
          <w:lang w:eastAsia="zh-CN"/>
        </w:rPr>
        <w:t xml:space="preserve"> Interface Gap Analysis</w:t>
      </w:r>
      <w:r>
        <w:tab/>
      </w:r>
      <w:r>
        <w:fldChar w:fldCharType="begin"/>
      </w:r>
      <w:r>
        <w:instrText xml:space="preserve"> PAGEREF _Toc182900559 \h </w:instrText>
      </w:r>
      <w:r>
        <w:fldChar w:fldCharType="separate"/>
      </w:r>
      <w:r w:rsidR="00785109">
        <w:t>72</w:t>
      </w:r>
      <w:r>
        <w:fldChar w:fldCharType="end"/>
      </w:r>
    </w:p>
    <w:p w14:paraId="7D1EB967" w14:textId="417206C9" w:rsidR="00FB7002" w:rsidRDefault="00FB7002">
      <w:pPr>
        <w:pStyle w:val="TOC3"/>
        <w:rPr>
          <w:rFonts w:asciiTheme="minorHAnsi" w:eastAsiaTheme="minorEastAsia" w:hAnsiTheme="minorHAnsi" w:cstheme="minorBidi"/>
          <w:kern w:val="2"/>
          <w:sz w:val="24"/>
          <w:szCs w:val="24"/>
          <w:lang w:val="en-US"/>
          <w14:ligatures w14:val="standardContextual"/>
        </w:rPr>
      </w:pPr>
      <w:r>
        <w:rPr>
          <w:lang w:eastAsia="zh-CN"/>
        </w:rPr>
        <w:t>7.3.8</w:t>
      </w:r>
      <w:r>
        <w:rPr>
          <w:rFonts w:asciiTheme="minorHAnsi" w:eastAsiaTheme="minorEastAsia" w:hAnsiTheme="minorHAnsi" w:cstheme="minorBidi"/>
          <w:kern w:val="2"/>
          <w:sz w:val="24"/>
          <w:szCs w:val="24"/>
          <w:lang w:val="en-US"/>
          <w14:ligatures w14:val="standardContextual"/>
        </w:rPr>
        <w:tab/>
      </w:r>
      <w:r>
        <w:t>R1 Interface</w:t>
      </w:r>
      <w:r>
        <w:rPr>
          <w:lang w:eastAsia="zh-CN"/>
        </w:rPr>
        <w:t xml:space="preserve"> Gap Analysis</w:t>
      </w:r>
      <w:r>
        <w:tab/>
      </w:r>
      <w:r>
        <w:fldChar w:fldCharType="begin"/>
      </w:r>
      <w:r>
        <w:instrText xml:space="preserve"> PAGEREF _Toc182900560 \h </w:instrText>
      </w:r>
      <w:r>
        <w:fldChar w:fldCharType="separate"/>
      </w:r>
      <w:r w:rsidR="00785109">
        <w:t>74</w:t>
      </w:r>
      <w:r>
        <w:fldChar w:fldCharType="end"/>
      </w:r>
    </w:p>
    <w:p w14:paraId="1EBBACF1" w14:textId="66800CBA" w:rsidR="00FB7002" w:rsidRDefault="00FB7002">
      <w:pPr>
        <w:pStyle w:val="TOC3"/>
        <w:rPr>
          <w:rFonts w:asciiTheme="minorHAnsi" w:eastAsiaTheme="minorEastAsia" w:hAnsiTheme="minorHAnsi" w:cstheme="minorBidi"/>
          <w:kern w:val="2"/>
          <w:sz w:val="24"/>
          <w:szCs w:val="24"/>
          <w:lang w:val="en-US"/>
          <w14:ligatures w14:val="standardContextual"/>
        </w:rPr>
      </w:pPr>
      <w:r w:rsidRPr="00394726">
        <w:rPr>
          <w:color w:val="000000" w:themeColor="text1"/>
          <w:lang w:eastAsia="zh-CN"/>
        </w:rPr>
        <w:t>7.3.9</w:t>
      </w:r>
      <w:r>
        <w:rPr>
          <w:rFonts w:asciiTheme="minorHAnsi" w:eastAsiaTheme="minorEastAsia" w:hAnsiTheme="minorHAnsi" w:cstheme="minorBidi"/>
          <w:kern w:val="2"/>
          <w:sz w:val="24"/>
          <w:szCs w:val="24"/>
          <w:lang w:val="en-US"/>
          <w14:ligatures w14:val="standardContextual"/>
        </w:rPr>
        <w:tab/>
      </w:r>
      <w:r w:rsidRPr="00394726">
        <w:rPr>
          <w:color w:val="000000" w:themeColor="text1"/>
          <w:lang w:eastAsia="zh-CN"/>
        </w:rPr>
        <w:t>SMO Gap Analysis</w:t>
      </w:r>
      <w:r>
        <w:tab/>
      </w:r>
      <w:r>
        <w:fldChar w:fldCharType="begin"/>
      </w:r>
      <w:r>
        <w:instrText xml:space="preserve"> PAGEREF _Toc182900561 \h </w:instrText>
      </w:r>
      <w:r>
        <w:fldChar w:fldCharType="separate"/>
      </w:r>
      <w:r w:rsidR="00785109">
        <w:t>75</w:t>
      </w:r>
      <w:r>
        <w:fldChar w:fldCharType="end"/>
      </w:r>
    </w:p>
    <w:p w14:paraId="20E66229" w14:textId="014F2EEF" w:rsidR="00FB7002" w:rsidRDefault="00FB7002">
      <w:pPr>
        <w:pStyle w:val="TOC3"/>
        <w:rPr>
          <w:rFonts w:asciiTheme="minorHAnsi" w:eastAsiaTheme="minorEastAsia" w:hAnsiTheme="minorHAnsi" w:cstheme="minorBidi"/>
          <w:kern w:val="2"/>
          <w:sz w:val="24"/>
          <w:szCs w:val="24"/>
          <w:lang w:val="en-US"/>
          <w14:ligatures w14:val="standardContextual"/>
        </w:rPr>
      </w:pPr>
      <w:r w:rsidRPr="00394726">
        <w:rPr>
          <w:color w:val="000000" w:themeColor="text1"/>
          <w:lang w:eastAsia="zh-CN"/>
        </w:rPr>
        <w:t>7.3.10</w:t>
      </w:r>
      <w:r>
        <w:rPr>
          <w:rFonts w:asciiTheme="minorHAnsi" w:eastAsiaTheme="minorEastAsia" w:hAnsiTheme="minorHAnsi" w:cstheme="minorBidi"/>
          <w:kern w:val="2"/>
          <w:sz w:val="24"/>
          <w:szCs w:val="24"/>
          <w:lang w:val="en-US"/>
          <w14:ligatures w14:val="standardContextual"/>
        </w:rPr>
        <w:tab/>
      </w:r>
      <w:r w:rsidRPr="00394726">
        <w:rPr>
          <w:color w:val="000000" w:themeColor="text1"/>
          <w:lang w:eastAsia="zh-CN"/>
        </w:rPr>
        <w:t>O1 Interface Gap Analysis</w:t>
      </w:r>
      <w:r>
        <w:tab/>
      </w:r>
      <w:r>
        <w:fldChar w:fldCharType="begin"/>
      </w:r>
      <w:r>
        <w:instrText xml:space="preserve"> PAGEREF _Toc182900562 \h </w:instrText>
      </w:r>
      <w:r>
        <w:fldChar w:fldCharType="separate"/>
      </w:r>
      <w:r w:rsidR="00785109">
        <w:t>75</w:t>
      </w:r>
      <w:r>
        <w:fldChar w:fldCharType="end"/>
      </w:r>
    </w:p>
    <w:p w14:paraId="415072BF" w14:textId="7CFE72D1" w:rsidR="00FB7002" w:rsidRDefault="00FB7002">
      <w:pPr>
        <w:pStyle w:val="TOC3"/>
        <w:rPr>
          <w:rFonts w:asciiTheme="minorHAnsi" w:eastAsiaTheme="minorEastAsia" w:hAnsiTheme="minorHAnsi" w:cstheme="minorBidi"/>
          <w:kern w:val="2"/>
          <w:sz w:val="24"/>
          <w:szCs w:val="24"/>
          <w:lang w:val="en-US"/>
          <w14:ligatures w14:val="standardContextual"/>
        </w:rPr>
      </w:pPr>
      <w:r w:rsidRPr="00394726">
        <w:rPr>
          <w:color w:val="000000" w:themeColor="text1"/>
          <w:lang w:eastAsia="zh-CN"/>
        </w:rPr>
        <w:t>7.3.11</w:t>
      </w:r>
      <w:r>
        <w:rPr>
          <w:rFonts w:asciiTheme="minorHAnsi" w:eastAsiaTheme="minorEastAsia" w:hAnsiTheme="minorHAnsi" w:cstheme="minorBidi"/>
          <w:kern w:val="2"/>
          <w:sz w:val="24"/>
          <w:szCs w:val="24"/>
          <w:lang w:val="en-US"/>
          <w14:ligatures w14:val="standardContextual"/>
        </w:rPr>
        <w:tab/>
      </w:r>
      <w:r w:rsidRPr="00394726">
        <w:rPr>
          <w:color w:val="000000" w:themeColor="text1"/>
          <w:lang w:eastAsia="zh-CN"/>
        </w:rPr>
        <w:t>O-Cloud Gap Analysis</w:t>
      </w:r>
      <w:r>
        <w:tab/>
      </w:r>
      <w:r>
        <w:fldChar w:fldCharType="begin"/>
      </w:r>
      <w:r>
        <w:instrText xml:space="preserve"> PAGEREF _Toc182900563 \h </w:instrText>
      </w:r>
      <w:r>
        <w:fldChar w:fldCharType="separate"/>
      </w:r>
      <w:r w:rsidR="00785109">
        <w:t>79</w:t>
      </w:r>
      <w:r>
        <w:fldChar w:fldCharType="end"/>
      </w:r>
    </w:p>
    <w:p w14:paraId="464ED789" w14:textId="17E4CB5C" w:rsidR="00FB7002" w:rsidRDefault="00FB7002">
      <w:pPr>
        <w:pStyle w:val="TOC3"/>
        <w:rPr>
          <w:rFonts w:asciiTheme="minorHAnsi" w:eastAsiaTheme="minorEastAsia" w:hAnsiTheme="minorHAnsi" w:cstheme="minorBidi"/>
          <w:kern w:val="2"/>
          <w:sz w:val="24"/>
          <w:szCs w:val="24"/>
          <w:lang w:val="en-US"/>
          <w14:ligatures w14:val="standardContextual"/>
        </w:rPr>
      </w:pPr>
      <w:r w:rsidRPr="00394726">
        <w:rPr>
          <w:rFonts w:eastAsiaTheme="minorEastAsia"/>
          <w:lang w:eastAsia="zh-CN"/>
        </w:rPr>
        <w:t>7.3.12</w:t>
      </w:r>
      <w:r>
        <w:rPr>
          <w:rFonts w:asciiTheme="minorHAnsi" w:eastAsiaTheme="minorEastAsia" w:hAnsiTheme="minorHAnsi" w:cstheme="minorBidi"/>
          <w:kern w:val="2"/>
          <w:sz w:val="24"/>
          <w:szCs w:val="24"/>
          <w:lang w:val="en-US"/>
          <w14:ligatures w14:val="standardContextual"/>
        </w:rPr>
        <w:tab/>
      </w:r>
      <w:r>
        <w:rPr>
          <w:lang w:eastAsia="zh-CN"/>
        </w:rPr>
        <w:t>O2 Interface Gap Analysis</w:t>
      </w:r>
      <w:r>
        <w:tab/>
      </w:r>
      <w:r>
        <w:fldChar w:fldCharType="begin"/>
      </w:r>
      <w:r>
        <w:instrText xml:space="preserve"> PAGEREF _Toc182900564 \h </w:instrText>
      </w:r>
      <w:r>
        <w:fldChar w:fldCharType="separate"/>
      </w:r>
      <w:r w:rsidR="00785109">
        <w:t>86</w:t>
      </w:r>
      <w:r>
        <w:fldChar w:fldCharType="end"/>
      </w:r>
    </w:p>
    <w:p w14:paraId="59AF8DEA" w14:textId="050EC8D7" w:rsidR="00FB7002" w:rsidRPr="00FB7002" w:rsidRDefault="00FB7002">
      <w:pPr>
        <w:pStyle w:val="TOC3"/>
        <w:rPr>
          <w:rFonts w:asciiTheme="minorHAnsi" w:eastAsiaTheme="minorEastAsia" w:hAnsiTheme="minorHAnsi" w:cstheme="minorBidi"/>
          <w:kern w:val="2"/>
          <w:sz w:val="24"/>
          <w:szCs w:val="24"/>
          <w:lang w:val="fr-FR"/>
          <w14:ligatures w14:val="standardContextual"/>
        </w:rPr>
      </w:pPr>
      <w:r w:rsidRPr="00FB7002">
        <w:rPr>
          <w:lang w:val="fr-FR" w:eastAsia="zh-CN"/>
        </w:rPr>
        <w:t>7.3.13</w:t>
      </w:r>
      <w:r w:rsidRPr="00FB7002">
        <w:rPr>
          <w:rFonts w:asciiTheme="minorHAnsi" w:eastAsiaTheme="minorEastAsia" w:hAnsiTheme="minorHAnsi" w:cstheme="minorBidi"/>
          <w:kern w:val="2"/>
          <w:sz w:val="24"/>
          <w:szCs w:val="24"/>
          <w:lang w:val="fr-FR"/>
          <w14:ligatures w14:val="standardContextual"/>
        </w:rPr>
        <w:tab/>
      </w:r>
      <w:r w:rsidRPr="00FB7002">
        <w:rPr>
          <w:lang w:val="fr-FR" w:eastAsia="zh-CN"/>
        </w:rPr>
        <w:t>O-CU Gap Analysis</w:t>
      </w:r>
      <w:r w:rsidRPr="00FB7002">
        <w:rPr>
          <w:lang w:val="fr-FR"/>
        </w:rPr>
        <w:tab/>
      </w:r>
      <w:r>
        <w:fldChar w:fldCharType="begin"/>
      </w:r>
      <w:r w:rsidRPr="00FB7002">
        <w:rPr>
          <w:lang w:val="fr-FR"/>
        </w:rPr>
        <w:instrText xml:space="preserve"> PAGEREF _Toc182900565 \h </w:instrText>
      </w:r>
      <w:r>
        <w:fldChar w:fldCharType="separate"/>
      </w:r>
      <w:r w:rsidR="00785109">
        <w:rPr>
          <w:lang w:val="fr-FR"/>
        </w:rPr>
        <w:t>88</w:t>
      </w:r>
      <w:r>
        <w:fldChar w:fldCharType="end"/>
      </w:r>
    </w:p>
    <w:p w14:paraId="3EE44078" w14:textId="40C75F39" w:rsidR="00FB7002" w:rsidRPr="00FB7002" w:rsidRDefault="00FB7002">
      <w:pPr>
        <w:pStyle w:val="TOC3"/>
        <w:rPr>
          <w:rFonts w:asciiTheme="minorHAnsi" w:eastAsiaTheme="minorEastAsia" w:hAnsiTheme="minorHAnsi" w:cstheme="minorBidi"/>
          <w:kern w:val="2"/>
          <w:sz w:val="24"/>
          <w:szCs w:val="24"/>
          <w:lang w:val="fr-FR"/>
          <w14:ligatures w14:val="standardContextual"/>
        </w:rPr>
      </w:pPr>
      <w:r w:rsidRPr="00FB7002">
        <w:rPr>
          <w:lang w:val="fr-FR" w:eastAsia="zh-CN"/>
        </w:rPr>
        <w:t>7.3.14</w:t>
      </w:r>
      <w:r w:rsidRPr="00FB7002">
        <w:rPr>
          <w:rFonts w:asciiTheme="minorHAnsi" w:eastAsiaTheme="minorEastAsia" w:hAnsiTheme="minorHAnsi" w:cstheme="minorBidi"/>
          <w:kern w:val="2"/>
          <w:sz w:val="24"/>
          <w:szCs w:val="24"/>
          <w:lang w:val="fr-FR"/>
          <w14:ligatures w14:val="standardContextual"/>
        </w:rPr>
        <w:tab/>
      </w:r>
      <w:r w:rsidRPr="00FB7002">
        <w:rPr>
          <w:lang w:val="fr-FR" w:eastAsia="zh-CN"/>
        </w:rPr>
        <w:t xml:space="preserve">O-DU </w:t>
      </w:r>
      <w:r w:rsidRPr="00FB7002">
        <w:rPr>
          <w:lang w:val="fr-FR"/>
        </w:rPr>
        <w:t>Gap</w:t>
      </w:r>
      <w:r w:rsidRPr="00FB7002">
        <w:rPr>
          <w:lang w:val="fr-FR" w:eastAsia="zh-CN"/>
        </w:rPr>
        <w:t xml:space="preserve"> Analysis</w:t>
      </w:r>
      <w:r w:rsidRPr="00FB7002">
        <w:rPr>
          <w:lang w:val="fr-FR"/>
        </w:rPr>
        <w:tab/>
      </w:r>
      <w:r>
        <w:fldChar w:fldCharType="begin"/>
      </w:r>
      <w:r w:rsidRPr="00FB7002">
        <w:rPr>
          <w:lang w:val="fr-FR"/>
        </w:rPr>
        <w:instrText xml:space="preserve"> PAGEREF _Toc182900566 \h </w:instrText>
      </w:r>
      <w:r>
        <w:fldChar w:fldCharType="separate"/>
      </w:r>
      <w:r w:rsidR="00785109">
        <w:rPr>
          <w:lang w:val="fr-FR"/>
        </w:rPr>
        <w:t>94</w:t>
      </w:r>
      <w:r>
        <w:fldChar w:fldCharType="end"/>
      </w:r>
    </w:p>
    <w:p w14:paraId="558A1C1A" w14:textId="0BBF6ACE" w:rsidR="00FB7002" w:rsidRDefault="00FB7002">
      <w:pPr>
        <w:pStyle w:val="TOC3"/>
        <w:rPr>
          <w:rFonts w:asciiTheme="minorHAnsi" w:eastAsiaTheme="minorEastAsia" w:hAnsiTheme="minorHAnsi" w:cstheme="minorBidi"/>
          <w:kern w:val="2"/>
          <w:sz w:val="24"/>
          <w:szCs w:val="24"/>
          <w:lang w:val="en-US"/>
          <w14:ligatures w14:val="standardContextual"/>
        </w:rPr>
      </w:pPr>
      <w:r>
        <w:rPr>
          <w:lang w:eastAsia="zh-CN"/>
        </w:rPr>
        <w:t>7.3.15</w:t>
      </w:r>
      <w:r>
        <w:rPr>
          <w:rFonts w:asciiTheme="minorHAnsi" w:eastAsiaTheme="minorEastAsia" w:hAnsiTheme="minorHAnsi" w:cstheme="minorBidi"/>
          <w:kern w:val="2"/>
          <w:sz w:val="24"/>
          <w:szCs w:val="24"/>
          <w:lang w:val="en-US"/>
          <w14:ligatures w14:val="standardContextual"/>
        </w:rPr>
        <w:tab/>
      </w:r>
      <w:r>
        <w:rPr>
          <w:lang w:eastAsia="zh-CN"/>
        </w:rPr>
        <w:t xml:space="preserve">O-RU </w:t>
      </w:r>
      <w:r>
        <w:t>Gap</w:t>
      </w:r>
      <w:r>
        <w:rPr>
          <w:lang w:eastAsia="zh-CN"/>
        </w:rPr>
        <w:t xml:space="preserve"> Analysis</w:t>
      </w:r>
      <w:r>
        <w:tab/>
      </w:r>
      <w:r>
        <w:fldChar w:fldCharType="begin"/>
      </w:r>
      <w:r>
        <w:instrText xml:space="preserve"> PAGEREF _Toc182900567 \h </w:instrText>
      </w:r>
      <w:r>
        <w:fldChar w:fldCharType="separate"/>
      </w:r>
      <w:r w:rsidR="00785109">
        <w:t>100</w:t>
      </w:r>
      <w:r>
        <w:fldChar w:fldCharType="end"/>
      </w:r>
    </w:p>
    <w:p w14:paraId="2E64E97D" w14:textId="121C7320" w:rsidR="00FB7002" w:rsidRDefault="00FB7002">
      <w:pPr>
        <w:pStyle w:val="TOC3"/>
        <w:rPr>
          <w:rFonts w:asciiTheme="minorHAnsi" w:eastAsiaTheme="minorEastAsia" w:hAnsiTheme="minorHAnsi" w:cstheme="minorBidi"/>
          <w:kern w:val="2"/>
          <w:sz w:val="24"/>
          <w:szCs w:val="24"/>
          <w:lang w:val="en-US"/>
          <w14:ligatures w14:val="standardContextual"/>
        </w:rPr>
      </w:pPr>
      <w:r>
        <w:rPr>
          <w:lang w:eastAsia="zh-CN"/>
        </w:rPr>
        <w:t>7.3.16</w:t>
      </w:r>
      <w:r>
        <w:rPr>
          <w:rFonts w:asciiTheme="minorHAnsi" w:eastAsiaTheme="minorEastAsia" w:hAnsiTheme="minorHAnsi" w:cstheme="minorBidi"/>
          <w:kern w:val="2"/>
          <w:sz w:val="24"/>
          <w:szCs w:val="24"/>
          <w:lang w:val="en-US"/>
          <w14:ligatures w14:val="standardContextual"/>
        </w:rPr>
        <w:tab/>
      </w:r>
      <w:r>
        <w:rPr>
          <w:lang w:eastAsia="zh-CN"/>
        </w:rPr>
        <w:t xml:space="preserve">Open </w:t>
      </w:r>
      <w:r>
        <w:t>Fronthaul</w:t>
      </w:r>
      <w:r>
        <w:rPr>
          <w:lang w:eastAsia="zh-CN"/>
        </w:rPr>
        <w:t xml:space="preserve"> Gap Analysis</w:t>
      </w:r>
      <w:r>
        <w:tab/>
      </w:r>
      <w:r>
        <w:fldChar w:fldCharType="begin"/>
      </w:r>
      <w:r>
        <w:instrText xml:space="preserve"> PAGEREF _Toc182900568 \h </w:instrText>
      </w:r>
      <w:r>
        <w:fldChar w:fldCharType="separate"/>
      </w:r>
      <w:r w:rsidR="00785109">
        <w:t>106</w:t>
      </w:r>
      <w:r>
        <w:fldChar w:fldCharType="end"/>
      </w:r>
    </w:p>
    <w:p w14:paraId="705E244B" w14:textId="114C308F" w:rsidR="00FB7002" w:rsidRDefault="00FB7002">
      <w:pPr>
        <w:pStyle w:val="TOC2"/>
        <w:rPr>
          <w:rFonts w:asciiTheme="minorHAnsi" w:eastAsiaTheme="minorEastAsia" w:hAnsiTheme="minorHAnsi" w:cstheme="minorBidi"/>
          <w:kern w:val="2"/>
          <w:sz w:val="24"/>
          <w:szCs w:val="24"/>
          <w:lang w:val="en-US"/>
          <w14:ligatures w14:val="standardContextual"/>
        </w:rPr>
      </w:pPr>
      <w:r>
        <w:t>7.4</w:t>
      </w:r>
      <w:r>
        <w:rPr>
          <w:rFonts w:asciiTheme="minorHAnsi" w:eastAsiaTheme="minorEastAsia" w:hAnsiTheme="minorHAnsi" w:cstheme="minorBidi"/>
          <w:kern w:val="2"/>
          <w:sz w:val="24"/>
          <w:szCs w:val="24"/>
          <w:lang w:val="en-US"/>
          <w14:ligatures w14:val="standardContextual"/>
        </w:rPr>
        <w:tab/>
      </w:r>
      <w:r>
        <w:t>WG11 Considerations for Mapping Security Controls to CISA ZTMM</w:t>
      </w:r>
      <w:r>
        <w:tab/>
      </w:r>
      <w:r>
        <w:fldChar w:fldCharType="begin"/>
      </w:r>
      <w:r>
        <w:instrText xml:space="preserve"> PAGEREF _Toc182900569 \h </w:instrText>
      </w:r>
      <w:r>
        <w:fldChar w:fldCharType="separate"/>
      </w:r>
      <w:r w:rsidR="00785109">
        <w:t>108</w:t>
      </w:r>
      <w:r>
        <w:fldChar w:fldCharType="end"/>
      </w:r>
    </w:p>
    <w:p w14:paraId="66A340D0" w14:textId="2B23BA59" w:rsidR="00FB7002" w:rsidRDefault="00FB7002">
      <w:pPr>
        <w:pStyle w:val="TOC3"/>
        <w:rPr>
          <w:rFonts w:asciiTheme="minorHAnsi" w:eastAsiaTheme="minorEastAsia" w:hAnsiTheme="minorHAnsi" w:cstheme="minorBidi"/>
          <w:kern w:val="2"/>
          <w:sz w:val="24"/>
          <w:szCs w:val="24"/>
          <w:lang w:val="en-US"/>
          <w14:ligatures w14:val="standardContextual"/>
        </w:rPr>
      </w:pPr>
      <w:r w:rsidRPr="00394726">
        <w:rPr>
          <w:rFonts w:eastAsiaTheme="minorEastAsia"/>
        </w:rPr>
        <w:t>7.4.1</w:t>
      </w:r>
      <w:r>
        <w:rPr>
          <w:rFonts w:asciiTheme="minorHAnsi" w:eastAsiaTheme="minorEastAsia" w:hAnsiTheme="minorHAnsi" w:cstheme="minorBidi"/>
          <w:kern w:val="2"/>
          <w:sz w:val="24"/>
          <w:szCs w:val="24"/>
          <w:lang w:val="en-US"/>
          <w14:ligatures w14:val="standardContextual"/>
        </w:rPr>
        <w:tab/>
      </w:r>
      <w:r>
        <w:t>Introduction</w:t>
      </w:r>
      <w:r>
        <w:tab/>
      </w:r>
      <w:r>
        <w:fldChar w:fldCharType="begin"/>
      </w:r>
      <w:r>
        <w:instrText xml:space="preserve"> PAGEREF _Toc182900570 \h </w:instrText>
      </w:r>
      <w:r>
        <w:fldChar w:fldCharType="separate"/>
      </w:r>
      <w:r w:rsidR="00785109">
        <w:t>108</w:t>
      </w:r>
      <w:r>
        <w:fldChar w:fldCharType="end"/>
      </w:r>
    </w:p>
    <w:p w14:paraId="1FFA573D" w14:textId="5C4C8133" w:rsidR="00FB7002" w:rsidRDefault="00FB7002">
      <w:pPr>
        <w:pStyle w:val="TOC3"/>
        <w:rPr>
          <w:rFonts w:asciiTheme="minorHAnsi" w:eastAsiaTheme="minorEastAsia" w:hAnsiTheme="minorHAnsi" w:cstheme="minorBidi"/>
          <w:kern w:val="2"/>
          <w:sz w:val="24"/>
          <w:szCs w:val="24"/>
          <w:lang w:val="en-US"/>
          <w14:ligatures w14:val="standardContextual"/>
        </w:rPr>
      </w:pPr>
      <w:r>
        <w:t>7.4.2</w:t>
      </w:r>
      <w:r>
        <w:rPr>
          <w:rFonts w:asciiTheme="minorHAnsi" w:eastAsiaTheme="minorEastAsia" w:hAnsiTheme="minorHAnsi" w:cstheme="minorBidi"/>
          <w:kern w:val="2"/>
          <w:sz w:val="24"/>
          <w:szCs w:val="24"/>
          <w:lang w:val="en-US"/>
          <w14:ligatures w14:val="standardContextual"/>
        </w:rPr>
        <w:tab/>
      </w:r>
      <w:r>
        <w:t>Mapping to CISA ZTMM</w:t>
      </w:r>
      <w:r>
        <w:tab/>
      </w:r>
      <w:r>
        <w:fldChar w:fldCharType="begin"/>
      </w:r>
      <w:r>
        <w:instrText xml:space="preserve"> PAGEREF _Toc182900571 \h </w:instrText>
      </w:r>
      <w:r>
        <w:fldChar w:fldCharType="separate"/>
      </w:r>
      <w:r w:rsidR="00785109">
        <w:t>109</w:t>
      </w:r>
      <w:r>
        <w:fldChar w:fldCharType="end"/>
      </w:r>
    </w:p>
    <w:p w14:paraId="61F1734F" w14:textId="2E415A50" w:rsidR="00FB7002" w:rsidRDefault="00FB7002">
      <w:pPr>
        <w:pStyle w:val="TOC1"/>
        <w:rPr>
          <w:rFonts w:asciiTheme="minorHAnsi" w:eastAsiaTheme="minorEastAsia" w:hAnsiTheme="minorHAnsi" w:cstheme="minorBidi"/>
          <w:kern w:val="2"/>
          <w:sz w:val="24"/>
          <w:szCs w:val="24"/>
          <w:lang w:val="en-US"/>
          <w14:ligatures w14:val="standardContextual"/>
        </w:rPr>
      </w:pPr>
      <w:r>
        <w:t>8</w:t>
      </w:r>
      <w:r>
        <w:rPr>
          <w:rFonts w:asciiTheme="minorHAnsi" w:eastAsiaTheme="minorEastAsia" w:hAnsiTheme="minorHAnsi" w:cstheme="minorBidi"/>
          <w:kern w:val="2"/>
          <w:sz w:val="24"/>
          <w:szCs w:val="24"/>
          <w:lang w:val="en-US"/>
          <w14:ligatures w14:val="standardContextual"/>
        </w:rPr>
        <w:tab/>
      </w:r>
      <w:r>
        <w:t>ZTA Threats</w:t>
      </w:r>
      <w:r>
        <w:tab/>
      </w:r>
      <w:r>
        <w:fldChar w:fldCharType="begin"/>
      </w:r>
      <w:r>
        <w:instrText xml:space="preserve"> PAGEREF _Toc182900572 \h </w:instrText>
      </w:r>
      <w:r>
        <w:fldChar w:fldCharType="separate"/>
      </w:r>
      <w:r w:rsidR="00785109">
        <w:t>110</w:t>
      </w:r>
      <w:r>
        <w:fldChar w:fldCharType="end"/>
      </w:r>
    </w:p>
    <w:p w14:paraId="06E187BA" w14:textId="5919DED5" w:rsidR="00FB7002" w:rsidRDefault="00FB7002">
      <w:pPr>
        <w:pStyle w:val="TOC2"/>
        <w:rPr>
          <w:rFonts w:asciiTheme="minorHAnsi" w:eastAsiaTheme="minorEastAsia" w:hAnsiTheme="minorHAnsi" w:cstheme="minorBidi"/>
          <w:kern w:val="2"/>
          <w:sz w:val="24"/>
          <w:szCs w:val="24"/>
          <w:lang w:val="en-US"/>
          <w14:ligatures w14:val="standardContextual"/>
        </w:rPr>
      </w:pPr>
      <w:r>
        <w:t>8.1</w:t>
      </w:r>
      <w:r>
        <w:rPr>
          <w:rFonts w:asciiTheme="minorHAnsi" w:eastAsiaTheme="minorEastAsia" w:hAnsiTheme="minorHAnsi" w:cstheme="minorBidi"/>
          <w:kern w:val="2"/>
          <w:sz w:val="24"/>
          <w:szCs w:val="24"/>
          <w:lang w:val="en-US"/>
          <w14:ligatures w14:val="standardContextual"/>
        </w:rPr>
        <w:tab/>
      </w:r>
      <w:r>
        <w:t>Introduction</w:t>
      </w:r>
      <w:r>
        <w:tab/>
      </w:r>
      <w:r>
        <w:fldChar w:fldCharType="begin"/>
      </w:r>
      <w:r>
        <w:instrText xml:space="preserve"> PAGEREF _Toc182900573 \h </w:instrText>
      </w:r>
      <w:r>
        <w:fldChar w:fldCharType="separate"/>
      </w:r>
      <w:r w:rsidR="00785109">
        <w:t>110</w:t>
      </w:r>
      <w:r>
        <w:fldChar w:fldCharType="end"/>
      </w:r>
    </w:p>
    <w:p w14:paraId="15209EE0" w14:textId="4FD1D4C2" w:rsidR="00FB7002" w:rsidRDefault="00FB7002">
      <w:pPr>
        <w:pStyle w:val="TOC2"/>
        <w:rPr>
          <w:rFonts w:asciiTheme="minorHAnsi" w:eastAsiaTheme="minorEastAsia" w:hAnsiTheme="minorHAnsi" w:cstheme="minorBidi"/>
          <w:kern w:val="2"/>
          <w:sz w:val="24"/>
          <w:szCs w:val="24"/>
          <w:lang w:val="en-US"/>
          <w14:ligatures w14:val="standardContextual"/>
        </w:rPr>
      </w:pPr>
      <w:r>
        <w:t>8.2</w:t>
      </w:r>
      <w:r>
        <w:rPr>
          <w:rFonts w:asciiTheme="minorHAnsi" w:eastAsiaTheme="minorEastAsia" w:hAnsiTheme="minorHAnsi" w:cstheme="minorBidi"/>
          <w:kern w:val="2"/>
          <w:sz w:val="24"/>
          <w:szCs w:val="24"/>
          <w:lang w:val="en-US"/>
          <w14:ligatures w14:val="standardContextual"/>
        </w:rPr>
        <w:tab/>
      </w:r>
      <w:r>
        <w:t>Mapping of the existing Security Principles to ZT Tenets</w:t>
      </w:r>
      <w:r>
        <w:tab/>
      </w:r>
      <w:r>
        <w:fldChar w:fldCharType="begin"/>
      </w:r>
      <w:r>
        <w:instrText xml:space="preserve"> PAGEREF _Toc182900574 \h </w:instrText>
      </w:r>
      <w:r>
        <w:fldChar w:fldCharType="separate"/>
      </w:r>
      <w:r w:rsidR="00785109">
        <w:t>110</w:t>
      </w:r>
      <w:r>
        <w:fldChar w:fldCharType="end"/>
      </w:r>
    </w:p>
    <w:p w14:paraId="1F7BA29C" w14:textId="7251B419" w:rsidR="00FB7002" w:rsidRDefault="00FB7002">
      <w:pPr>
        <w:pStyle w:val="TOC2"/>
        <w:rPr>
          <w:rFonts w:asciiTheme="minorHAnsi" w:eastAsiaTheme="minorEastAsia" w:hAnsiTheme="minorHAnsi" w:cstheme="minorBidi"/>
          <w:kern w:val="2"/>
          <w:sz w:val="24"/>
          <w:szCs w:val="24"/>
          <w:lang w:val="en-US"/>
          <w14:ligatures w14:val="standardContextual"/>
        </w:rPr>
      </w:pPr>
      <w:r>
        <w:t>8.3</w:t>
      </w:r>
      <w:r>
        <w:rPr>
          <w:rFonts w:asciiTheme="minorHAnsi" w:eastAsiaTheme="minorEastAsia" w:hAnsiTheme="minorHAnsi" w:cstheme="minorBidi"/>
          <w:kern w:val="2"/>
          <w:sz w:val="24"/>
          <w:szCs w:val="24"/>
          <w:lang w:val="en-US"/>
          <w14:ligatures w14:val="standardContextual"/>
        </w:rPr>
        <w:tab/>
      </w:r>
      <w:r>
        <w:t>Existing defined threats</w:t>
      </w:r>
      <w:r>
        <w:tab/>
      </w:r>
      <w:r>
        <w:fldChar w:fldCharType="begin"/>
      </w:r>
      <w:r>
        <w:instrText xml:space="preserve"> PAGEREF _Toc182900575 \h </w:instrText>
      </w:r>
      <w:r>
        <w:fldChar w:fldCharType="separate"/>
      </w:r>
      <w:r w:rsidR="00785109">
        <w:t>111</w:t>
      </w:r>
      <w:r>
        <w:fldChar w:fldCharType="end"/>
      </w:r>
    </w:p>
    <w:p w14:paraId="651A0D17" w14:textId="4966DDBC" w:rsidR="00FB7002" w:rsidRDefault="00FB7002">
      <w:pPr>
        <w:pStyle w:val="TOC2"/>
        <w:rPr>
          <w:rFonts w:asciiTheme="minorHAnsi" w:eastAsiaTheme="minorEastAsia" w:hAnsiTheme="minorHAnsi" w:cstheme="minorBidi"/>
          <w:kern w:val="2"/>
          <w:sz w:val="24"/>
          <w:szCs w:val="24"/>
          <w:lang w:val="en-US"/>
          <w14:ligatures w14:val="standardContextual"/>
        </w:rPr>
      </w:pPr>
      <w:r>
        <w:t>8.4</w:t>
      </w:r>
      <w:r>
        <w:rPr>
          <w:rFonts w:asciiTheme="minorHAnsi" w:eastAsiaTheme="minorEastAsia" w:hAnsiTheme="minorHAnsi" w:cstheme="minorBidi"/>
          <w:kern w:val="2"/>
          <w:sz w:val="24"/>
          <w:szCs w:val="24"/>
          <w:lang w:val="en-US"/>
          <w14:ligatures w14:val="standardContextual"/>
        </w:rPr>
        <w:tab/>
      </w:r>
      <w:r>
        <w:t>New threats</w:t>
      </w:r>
      <w:r>
        <w:tab/>
      </w:r>
      <w:r>
        <w:fldChar w:fldCharType="begin"/>
      </w:r>
      <w:r>
        <w:instrText xml:space="preserve"> PAGEREF _Toc182900576 \h </w:instrText>
      </w:r>
      <w:r>
        <w:fldChar w:fldCharType="separate"/>
      </w:r>
      <w:r w:rsidR="00785109">
        <w:t>111</w:t>
      </w:r>
      <w:r>
        <w:fldChar w:fldCharType="end"/>
      </w:r>
    </w:p>
    <w:p w14:paraId="33752411" w14:textId="087304BD" w:rsidR="00FB7002" w:rsidRDefault="00FB7002">
      <w:pPr>
        <w:pStyle w:val="TOC1"/>
        <w:rPr>
          <w:rFonts w:asciiTheme="minorHAnsi" w:eastAsiaTheme="minorEastAsia" w:hAnsiTheme="minorHAnsi" w:cstheme="minorBidi"/>
          <w:kern w:val="2"/>
          <w:sz w:val="24"/>
          <w:szCs w:val="24"/>
          <w:lang w:val="en-US"/>
          <w14:ligatures w14:val="standardContextual"/>
        </w:rPr>
      </w:pPr>
      <w:r>
        <w:t>9</w:t>
      </w:r>
      <w:r>
        <w:rPr>
          <w:rFonts w:asciiTheme="minorHAnsi" w:eastAsiaTheme="minorEastAsia" w:hAnsiTheme="minorHAnsi" w:cstheme="minorBidi"/>
          <w:kern w:val="2"/>
          <w:sz w:val="24"/>
          <w:szCs w:val="24"/>
          <w:lang w:val="en-US"/>
          <w14:ligatures w14:val="standardContextual"/>
        </w:rPr>
        <w:tab/>
      </w:r>
      <w:r>
        <w:t>Threat analysis</w:t>
      </w:r>
      <w:r>
        <w:tab/>
      </w:r>
      <w:r>
        <w:fldChar w:fldCharType="begin"/>
      </w:r>
      <w:r>
        <w:instrText xml:space="preserve"> PAGEREF _Toc182900577 \h </w:instrText>
      </w:r>
      <w:r>
        <w:fldChar w:fldCharType="separate"/>
      </w:r>
      <w:r w:rsidR="00785109">
        <w:t>112</w:t>
      </w:r>
      <w:r>
        <w:fldChar w:fldCharType="end"/>
      </w:r>
    </w:p>
    <w:p w14:paraId="2FF56B8E" w14:textId="1B2A5F58" w:rsidR="00FB7002" w:rsidRDefault="00FB7002">
      <w:pPr>
        <w:pStyle w:val="TOC1"/>
        <w:rPr>
          <w:rFonts w:asciiTheme="minorHAnsi" w:eastAsiaTheme="minorEastAsia" w:hAnsiTheme="minorHAnsi" w:cstheme="minorBidi"/>
          <w:kern w:val="2"/>
          <w:sz w:val="24"/>
          <w:szCs w:val="24"/>
          <w:lang w:val="en-US"/>
          <w14:ligatures w14:val="standardContextual"/>
        </w:rPr>
      </w:pPr>
      <w:r>
        <w:t>10</w:t>
      </w:r>
      <w:r>
        <w:rPr>
          <w:rFonts w:asciiTheme="minorHAnsi" w:eastAsiaTheme="minorEastAsia" w:hAnsiTheme="minorHAnsi" w:cstheme="minorBidi"/>
          <w:kern w:val="2"/>
          <w:sz w:val="24"/>
          <w:szCs w:val="24"/>
          <w:lang w:val="en-US"/>
          <w14:ligatures w14:val="standardContextual"/>
        </w:rPr>
        <w:tab/>
      </w:r>
      <w:r>
        <w:t>Risk assessment</w:t>
      </w:r>
      <w:r>
        <w:tab/>
      </w:r>
      <w:r>
        <w:fldChar w:fldCharType="begin"/>
      </w:r>
      <w:r>
        <w:instrText xml:space="preserve"> PAGEREF _Toc182900578 \h </w:instrText>
      </w:r>
      <w:r>
        <w:fldChar w:fldCharType="separate"/>
      </w:r>
      <w:r w:rsidR="00785109">
        <w:t>113</w:t>
      </w:r>
      <w:r>
        <w:fldChar w:fldCharType="end"/>
      </w:r>
    </w:p>
    <w:p w14:paraId="752BF615" w14:textId="47E9DD3C" w:rsidR="00FB7002" w:rsidRDefault="00FB7002">
      <w:pPr>
        <w:pStyle w:val="TOC1"/>
        <w:rPr>
          <w:rFonts w:asciiTheme="minorHAnsi" w:eastAsiaTheme="minorEastAsia" w:hAnsiTheme="minorHAnsi" w:cstheme="minorBidi"/>
          <w:kern w:val="2"/>
          <w:sz w:val="24"/>
          <w:szCs w:val="24"/>
          <w:lang w:val="en-US"/>
          <w14:ligatures w14:val="standardContextual"/>
        </w:rPr>
      </w:pPr>
      <w:r>
        <w:t>11</w:t>
      </w:r>
      <w:r>
        <w:rPr>
          <w:rFonts w:asciiTheme="minorHAnsi" w:eastAsiaTheme="minorEastAsia" w:hAnsiTheme="minorHAnsi" w:cstheme="minorBidi"/>
          <w:kern w:val="2"/>
          <w:sz w:val="24"/>
          <w:szCs w:val="24"/>
          <w:lang w:val="en-US"/>
          <w14:ligatures w14:val="standardContextual"/>
        </w:rPr>
        <w:tab/>
      </w:r>
      <w:r>
        <w:t>Recommendations</w:t>
      </w:r>
      <w:r>
        <w:tab/>
      </w:r>
      <w:r>
        <w:fldChar w:fldCharType="begin"/>
      </w:r>
      <w:r>
        <w:instrText xml:space="preserve"> PAGEREF _Toc182900579 \h </w:instrText>
      </w:r>
      <w:r>
        <w:fldChar w:fldCharType="separate"/>
      </w:r>
      <w:r w:rsidR="00785109">
        <w:t>114</w:t>
      </w:r>
      <w:r>
        <w:fldChar w:fldCharType="end"/>
      </w:r>
    </w:p>
    <w:p w14:paraId="328C791E" w14:textId="305E8F0E" w:rsidR="00FB7002" w:rsidRDefault="00FB7002">
      <w:pPr>
        <w:pStyle w:val="TOC1"/>
        <w:rPr>
          <w:rFonts w:asciiTheme="minorHAnsi" w:eastAsiaTheme="minorEastAsia" w:hAnsiTheme="minorHAnsi" w:cstheme="minorBidi"/>
          <w:kern w:val="2"/>
          <w:sz w:val="24"/>
          <w:szCs w:val="24"/>
          <w:lang w:val="en-US"/>
          <w14:ligatures w14:val="standardContextual"/>
        </w:rPr>
      </w:pPr>
      <w:r>
        <w:t>Annex:  Change history/Change request (history)</w:t>
      </w:r>
      <w:r>
        <w:tab/>
      </w:r>
      <w:r>
        <w:fldChar w:fldCharType="begin"/>
      </w:r>
      <w:r>
        <w:instrText xml:space="preserve"> PAGEREF _Toc182900580 \h </w:instrText>
      </w:r>
      <w:r>
        <w:fldChar w:fldCharType="separate"/>
      </w:r>
      <w:r w:rsidR="00785109">
        <w:t>115</w:t>
      </w:r>
      <w:r>
        <w:fldChar w:fldCharType="end"/>
      </w:r>
    </w:p>
    <w:p w14:paraId="5B6344F4" w14:textId="520F468B" w:rsidR="00A02D83" w:rsidRDefault="0068401A" w:rsidP="006D24EB">
      <w:pPr>
        <w:pStyle w:val="CRCoverPage"/>
        <w:rPr>
          <w:noProof/>
          <w:sz w:val="22"/>
          <w:lang w:val="en-US"/>
        </w:rPr>
      </w:pPr>
      <w:r w:rsidRPr="005B5CEA">
        <w:rPr>
          <w:rFonts w:ascii="Times New Roman" w:hAnsi="Times New Roman"/>
          <w:noProof/>
          <w:sz w:val="22"/>
          <w:lang w:val="en-US"/>
        </w:rPr>
        <w:fldChar w:fldCharType="end"/>
      </w:r>
    </w:p>
    <w:p w14:paraId="79EF98DC" w14:textId="77777777" w:rsidR="00A02D83" w:rsidRDefault="00A02D83">
      <w:pPr>
        <w:rPr>
          <w:rFonts w:ascii="Arial" w:hAnsi="Arial"/>
          <w:noProof/>
        </w:rPr>
      </w:pPr>
      <w:r>
        <w:rPr>
          <w:noProof/>
        </w:rPr>
        <w:br w:type="page"/>
      </w:r>
    </w:p>
    <w:p w14:paraId="566B0680" w14:textId="6C75A728" w:rsidR="00A02D83" w:rsidRDefault="00A02D83" w:rsidP="008400CD">
      <w:pPr>
        <w:pStyle w:val="Heading1"/>
        <w:numPr>
          <w:ilvl w:val="0"/>
          <w:numId w:val="0"/>
        </w:numPr>
        <w:ind w:left="432" w:hanging="432"/>
        <w:rPr>
          <w:lang w:val="en-US"/>
        </w:rPr>
      </w:pPr>
      <w:bookmarkStart w:id="1" w:name="_Toc182900502"/>
      <w:r>
        <w:rPr>
          <w:lang w:val="en-US"/>
        </w:rPr>
        <w:lastRenderedPageBreak/>
        <w:t>List of figures</w:t>
      </w:r>
      <w:bookmarkEnd w:id="1"/>
      <w:r>
        <w:rPr>
          <w:lang w:val="en-US"/>
        </w:rPr>
        <w:t xml:space="preserve"> </w:t>
      </w:r>
    </w:p>
    <w:p w14:paraId="3BE419F9" w14:textId="40DE5962" w:rsidR="000E10AC" w:rsidRPr="000E10AC" w:rsidRDefault="000B0CCF">
      <w:pPr>
        <w:pStyle w:val="TableofFigures"/>
        <w:tabs>
          <w:tab w:val="right" w:leader="dot" w:pos="9631"/>
        </w:tabs>
        <w:rPr>
          <w:rFonts w:ascii="Times New Roman" w:eastAsiaTheme="minorEastAsia" w:hAnsi="Times New Roman" w:cs="Times New Roman"/>
          <w:noProof/>
          <w:sz w:val="20"/>
          <w:szCs w:val="20"/>
        </w:rPr>
      </w:pPr>
      <w:r w:rsidRPr="000E10AC">
        <w:rPr>
          <w:rFonts w:ascii="Times New Roman" w:hAnsi="Times New Roman" w:cs="Times New Roman"/>
          <w:sz w:val="20"/>
          <w:szCs w:val="20"/>
        </w:rPr>
        <w:fldChar w:fldCharType="begin"/>
      </w:r>
      <w:r w:rsidRPr="000E10AC">
        <w:rPr>
          <w:rFonts w:ascii="Times New Roman" w:hAnsi="Times New Roman" w:cs="Times New Roman"/>
          <w:sz w:val="20"/>
          <w:szCs w:val="20"/>
        </w:rPr>
        <w:instrText xml:space="preserve"> TOC \c "Figure" </w:instrText>
      </w:r>
      <w:r w:rsidRPr="000E10AC">
        <w:rPr>
          <w:rFonts w:ascii="Times New Roman" w:hAnsi="Times New Roman" w:cs="Times New Roman"/>
          <w:sz w:val="20"/>
          <w:szCs w:val="20"/>
        </w:rPr>
        <w:fldChar w:fldCharType="separate"/>
      </w:r>
      <w:r w:rsidR="000E10AC" w:rsidRPr="000E10AC">
        <w:rPr>
          <w:rFonts w:ascii="Times New Roman" w:hAnsi="Times New Roman" w:cs="Times New Roman"/>
          <w:noProof/>
          <w:sz w:val="20"/>
          <w:szCs w:val="20"/>
        </w:rPr>
        <w:t>Figure 6.1</w:t>
      </w:r>
      <w:r w:rsidR="000E10AC" w:rsidRPr="000E10AC">
        <w:rPr>
          <w:rFonts w:ascii="Times New Roman" w:hAnsi="Times New Roman" w:cs="Times New Roman"/>
          <w:noProof/>
          <w:sz w:val="20"/>
          <w:szCs w:val="20"/>
        </w:rPr>
        <w:noBreakHyphen/>
        <w:t>1: CISA Zero Trust Maturity Model</w:t>
      </w:r>
      <w:r w:rsidR="000E10AC" w:rsidRPr="000E10AC">
        <w:rPr>
          <w:rFonts w:ascii="Times New Roman" w:hAnsi="Times New Roman" w:cs="Times New Roman"/>
          <w:noProof/>
          <w:sz w:val="20"/>
          <w:szCs w:val="20"/>
        </w:rPr>
        <w:tab/>
      </w:r>
      <w:r w:rsidR="000E10AC" w:rsidRPr="000E10AC">
        <w:rPr>
          <w:rFonts w:ascii="Times New Roman" w:hAnsi="Times New Roman" w:cs="Times New Roman"/>
          <w:noProof/>
          <w:sz w:val="20"/>
          <w:szCs w:val="20"/>
        </w:rPr>
        <w:fldChar w:fldCharType="begin"/>
      </w:r>
      <w:r w:rsidR="000E10AC" w:rsidRPr="000E10AC">
        <w:rPr>
          <w:rFonts w:ascii="Times New Roman" w:hAnsi="Times New Roman" w:cs="Times New Roman"/>
          <w:noProof/>
          <w:sz w:val="20"/>
          <w:szCs w:val="20"/>
        </w:rPr>
        <w:instrText xml:space="preserve"> PAGEREF _Toc183073775 \h </w:instrText>
      </w:r>
      <w:r w:rsidR="000E10AC" w:rsidRPr="000E10AC">
        <w:rPr>
          <w:rFonts w:ascii="Times New Roman" w:hAnsi="Times New Roman" w:cs="Times New Roman"/>
          <w:noProof/>
          <w:sz w:val="20"/>
          <w:szCs w:val="20"/>
        </w:rPr>
      </w:r>
      <w:r w:rsidR="000E10AC" w:rsidRPr="000E10AC">
        <w:rPr>
          <w:rFonts w:ascii="Times New Roman" w:hAnsi="Times New Roman" w:cs="Times New Roman"/>
          <w:noProof/>
          <w:sz w:val="20"/>
          <w:szCs w:val="20"/>
        </w:rPr>
        <w:fldChar w:fldCharType="separate"/>
      </w:r>
      <w:r w:rsidR="00785109">
        <w:rPr>
          <w:rFonts w:ascii="Times New Roman" w:hAnsi="Times New Roman" w:cs="Times New Roman"/>
          <w:noProof/>
          <w:sz w:val="20"/>
          <w:szCs w:val="20"/>
        </w:rPr>
        <w:t>28</w:t>
      </w:r>
      <w:r w:rsidR="000E10AC" w:rsidRPr="000E10AC">
        <w:rPr>
          <w:rFonts w:ascii="Times New Roman" w:hAnsi="Times New Roman" w:cs="Times New Roman"/>
          <w:noProof/>
          <w:sz w:val="20"/>
          <w:szCs w:val="20"/>
        </w:rPr>
        <w:fldChar w:fldCharType="end"/>
      </w:r>
    </w:p>
    <w:p w14:paraId="38C53016" w14:textId="08EE1905" w:rsidR="000E10AC" w:rsidRPr="000E10AC" w:rsidRDefault="000E10AC">
      <w:pPr>
        <w:pStyle w:val="TableofFigures"/>
        <w:tabs>
          <w:tab w:val="right" w:leader="dot" w:pos="9631"/>
        </w:tabs>
        <w:rPr>
          <w:rFonts w:ascii="Times New Roman" w:eastAsiaTheme="minorEastAsia" w:hAnsi="Times New Roman" w:cs="Times New Roman"/>
          <w:noProof/>
          <w:sz w:val="20"/>
          <w:szCs w:val="20"/>
        </w:rPr>
      </w:pPr>
      <w:r w:rsidRPr="000E10AC">
        <w:rPr>
          <w:rFonts w:ascii="Times New Roman" w:hAnsi="Times New Roman" w:cs="Times New Roman"/>
          <w:noProof/>
          <w:sz w:val="20"/>
          <w:szCs w:val="20"/>
        </w:rPr>
        <w:t>Figure 6.1</w:t>
      </w:r>
      <w:r w:rsidRPr="000E10AC">
        <w:rPr>
          <w:rFonts w:ascii="Times New Roman" w:hAnsi="Times New Roman" w:cs="Times New Roman"/>
          <w:noProof/>
          <w:sz w:val="20"/>
          <w:szCs w:val="20"/>
        </w:rPr>
        <w:noBreakHyphen/>
        <w:t>2: DoD ZT Capabilities</w:t>
      </w:r>
      <w:r w:rsidRPr="000E10AC">
        <w:rPr>
          <w:rFonts w:ascii="Times New Roman" w:hAnsi="Times New Roman" w:cs="Times New Roman"/>
          <w:noProof/>
          <w:sz w:val="20"/>
          <w:szCs w:val="20"/>
        </w:rPr>
        <w:tab/>
      </w:r>
      <w:r w:rsidRPr="000E10AC">
        <w:rPr>
          <w:rFonts w:ascii="Times New Roman" w:hAnsi="Times New Roman" w:cs="Times New Roman"/>
          <w:noProof/>
          <w:sz w:val="20"/>
          <w:szCs w:val="20"/>
        </w:rPr>
        <w:fldChar w:fldCharType="begin"/>
      </w:r>
      <w:r w:rsidRPr="000E10AC">
        <w:rPr>
          <w:rFonts w:ascii="Times New Roman" w:hAnsi="Times New Roman" w:cs="Times New Roman"/>
          <w:noProof/>
          <w:sz w:val="20"/>
          <w:szCs w:val="20"/>
        </w:rPr>
        <w:instrText xml:space="preserve"> PAGEREF _Toc183073776 \h </w:instrText>
      </w:r>
      <w:r w:rsidRPr="000E10AC">
        <w:rPr>
          <w:rFonts w:ascii="Times New Roman" w:hAnsi="Times New Roman" w:cs="Times New Roman"/>
          <w:noProof/>
          <w:sz w:val="20"/>
          <w:szCs w:val="20"/>
        </w:rPr>
      </w:r>
      <w:r w:rsidRPr="000E10AC">
        <w:rPr>
          <w:rFonts w:ascii="Times New Roman" w:hAnsi="Times New Roman" w:cs="Times New Roman"/>
          <w:noProof/>
          <w:sz w:val="20"/>
          <w:szCs w:val="20"/>
        </w:rPr>
        <w:fldChar w:fldCharType="separate"/>
      </w:r>
      <w:r w:rsidR="00785109">
        <w:rPr>
          <w:rFonts w:ascii="Times New Roman" w:hAnsi="Times New Roman" w:cs="Times New Roman"/>
          <w:noProof/>
          <w:sz w:val="20"/>
          <w:szCs w:val="20"/>
        </w:rPr>
        <w:t>29</w:t>
      </w:r>
      <w:r w:rsidRPr="000E10AC">
        <w:rPr>
          <w:rFonts w:ascii="Times New Roman" w:hAnsi="Times New Roman" w:cs="Times New Roman"/>
          <w:noProof/>
          <w:sz w:val="20"/>
          <w:szCs w:val="20"/>
        </w:rPr>
        <w:fldChar w:fldCharType="end"/>
      </w:r>
    </w:p>
    <w:p w14:paraId="7FD29288" w14:textId="5E29114D" w:rsidR="000E10AC" w:rsidRPr="000E10AC" w:rsidRDefault="000E10AC">
      <w:pPr>
        <w:pStyle w:val="TableofFigures"/>
        <w:tabs>
          <w:tab w:val="right" w:leader="dot" w:pos="9631"/>
        </w:tabs>
        <w:rPr>
          <w:rFonts w:ascii="Times New Roman" w:eastAsiaTheme="minorEastAsia" w:hAnsi="Times New Roman" w:cs="Times New Roman"/>
          <w:noProof/>
          <w:sz w:val="20"/>
          <w:szCs w:val="20"/>
        </w:rPr>
      </w:pPr>
      <w:r w:rsidRPr="000E10AC">
        <w:rPr>
          <w:rFonts w:ascii="Times New Roman" w:hAnsi="Times New Roman" w:cs="Times New Roman"/>
          <w:noProof/>
          <w:sz w:val="20"/>
          <w:szCs w:val="20"/>
        </w:rPr>
        <w:t>Figure 6.1</w:t>
      </w:r>
      <w:r w:rsidRPr="000E10AC">
        <w:rPr>
          <w:rFonts w:ascii="Times New Roman" w:hAnsi="Times New Roman" w:cs="Times New Roman"/>
          <w:noProof/>
          <w:sz w:val="20"/>
          <w:szCs w:val="20"/>
        </w:rPr>
        <w:noBreakHyphen/>
        <w:t>3: Comparison of US CISA and DoD ZTMM</w:t>
      </w:r>
      <w:r w:rsidRPr="000E10AC">
        <w:rPr>
          <w:rFonts w:ascii="Times New Roman" w:hAnsi="Times New Roman" w:cs="Times New Roman"/>
          <w:noProof/>
          <w:sz w:val="20"/>
          <w:szCs w:val="20"/>
        </w:rPr>
        <w:tab/>
      </w:r>
      <w:r w:rsidRPr="000E10AC">
        <w:rPr>
          <w:rFonts w:ascii="Times New Roman" w:hAnsi="Times New Roman" w:cs="Times New Roman"/>
          <w:noProof/>
          <w:sz w:val="20"/>
          <w:szCs w:val="20"/>
        </w:rPr>
        <w:fldChar w:fldCharType="begin"/>
      </w:r>
      <w:r w:rsidRPr="000E10AC">
        <w:rPr>
          <w:rFonts w:ascii="Times New Roman" w:hAnsi="Times New Roman" w:cs="Times New Roman"/>
          <w:noProof/>
          <w:sz w:val="20"/>
          <w:szCs w:val="20"/>
        </w:rPr>
        <w:instrText xml:space="preserve"> PAGEREF _Toc183073777 \h </w:instrText>
      </w:r>
      <w:r w:rsidRPr="000E10AC">
        <w:rPr>
          <w:rFonts w:ascii="Times New Roman" w:hAnsi="Times New Roman" w:cs="Times New Roman"/>
          <w:noProof/>
          <w:sz w:val="20"/>
          <w:szCs w:val="20"/>
        </w:rPr>
      </w:r>
      <w:r w:rsidRPr="000E10AC">
        <w:rPr>
          <w:rFonts w:ascii="Times New Roman" w:hAnsi="Times New Roman" w:cs="Times New Roman"/>
          <w:noProof/>
          <w:sz w:val="20"/>
          <w:szCs w:val="20"/>
        </w:rPr>
        <w:fldChar w:fldCharType="separate"/>
      </w:r>
      <w:r w:rsidR="00785109">
        <w:rPr>
          <w:rFonts w:ascii="Times New Roman" w:hAnsi="Times New Roman" w:cs="Times New Roman"/>
          <w:noProof/>
          <w:sz w:val="20"/>
          <w:szCs w:val="20"/>
        </w:rPr>
        <w:t>30</w:t>
      </w:r>
      <w:r w:rsidRPr="000E10AC">
        <w:rPr>
          <w:rFonts w:ascii="Times New Roman" w:hAnsi="Times New Roman" w:cs="Times New Roman"/>
          <w:noProof/>
          <w:sz w:val="20"/>
          <w:szCs w:val="20"/>
        </w:rPr>
        <w:fldChar w:fldCharType="end"/>
      </w:r>
    </w:p>
    <w:p w14:paraId="4C4C63BE" w14:textId="7FF593B2" w:rsidR="000E10AC" w:rsidRPr="000E10AC" w:rsidRDefault="000E10AC">
      <w:pPr>
        <w:pStyle w:val="TableofFigures"/>
        <w:tabs>
          <w:tab w:val="right" w:leader="dot" w:pos="9631"/>
        </w:tabs>
        <w:rPr>
          <w:rFonts w:ascii="Times New Roman" w:eastAsiaTheme="minorEastAsia" w:hAnsi="Times New Roman" w:cs="Times New Roman"/>
          <w:noProof/>
          <w:sz w:val="20"/>
          <w:szCs w:val="20"/>
        </w:rPr>
      </w:pPr>
      <w:r w:rsidRPr="000E10AC">
        <w:rPr>
          <w:rFonts w:ascii="Times New Roman" w:hAnsi="Times New Roman" w:cs="Times New Roman"/>
          <w:noProof/>
          <w:sz w:val="20"/>
          <w:szCs w:val="20"/>
        </w:rPr>
        <w:t>Figure 7.3</w:t>
      </w:r>
      <w:r w:rsidRPr="000E10AC">
        <w:rPr>
          <w:rFonts w:ascii="Times New Roman" w:hAnsi="Times New Roman" w:cs="Times New Roman"/>
          <w:noProof/>
          <w:sz w:val="20"/>
          <w:szCs w:val="20"/>
        </w:rPr>
        <w:noBreakHyphen/>
        <w:t>1 Gap Analysis Workflow</w:t>
      </w:r>
      <w:r w:rsidRPr="000E10AC">
        <w:rPr>
          <w:rFonts w:ascii="Times New Roman" w:hAnsi="Times New Roman" w:cs="Times New Roman"/>
          <w:noProof/>
          <w:sz w:val="20"/>
          <w:szCs w:val="20"/>
        </w:rPr>
        <w:tab/>
      </w:r>
      <w:r w:rsidRPr="000E10AC">
        <w:rPr>
          <w:rFonts w:ascii="Times New Roman" w:hAnsi="Times New Roman" w:cs="Times New Roman"/>
          <w:noProof/>
          <w:sz w:val="20"/>
          <w:szCs w:val="20"/>
        </w:rPr>
        <w:fldChar w:fldCharType="begin"/>
      </w:r>
      <w:r w:rsidRPr="000E10AC">
        <w:rPr>
          <w:rFonts w:ascii="Times New Roman" w:hAnsi="Times New Roman" w:cs="Times New Roman"/>
          <w:noProof/>
          <w:sz w:val="20"/>
          <w:szCs w:val="20"/>
        </w:rPr>
        <w:instrText xml:space="preserve"> PAGEREF _Toc183073778 \h </w:instrText>
      </w:r>
      <w:r w:rsidRPr="000E10AC">
        <w:rPr>
          <w:rFonts w:ascii="Times New Roman" w:hAnsi="Times New Roman" w:cs="Times New Roman"/>
          <w:noProof/>
          <w:sz w:val="20"/>
          <w:szCs w:val="20"/>
        </w:rPr>
      </w:r>
      <w:r w:rsidRPr="000E10AC">
        <w:rPr>
          <w:rFonts w:ascii="Times New Roman" w:hAnsi="Times New Roman" w:cs="Times New Roman"/>
          <w:noProof/>
          <w:sz w:val="20"/>
          <w:szCs w:val="20"/>
        </w:rPr>
        <w:fldChar w:fldCharType="separate"/>
      </w:r>
      <w:r w:rsidR="00785109">
        <w:rPr>
          <w:rFonts w:ascii="Times New Roman" w:hAnsi="Times New Roman" w:cs="Times New Roman"/>
          <w:noProof/>
          <w:sz w:val="20"/>
          <w:szCs w:val="20"/>
        </w:rPr>
        <w:t>52</w:t>
      </w:r>
      <w:r w:rsidRPr="000E10AC">
        <w:rPr>
          <w:rFonts w:ascii="Times New Roman" w:hAnsi="Times New Roman" w:cs="Times New Roman"/>
          <w:noProof/>
          <w:sz w:val="20"/>
          <w:szCs w:val="20"/>
        </w:rPr>
        <w:fldChar w:fldCharType="end"/>
      </w:r>
    </w:p>
    <w:p w14:paraId="45F0B5F4" w14:textId="1C6FB0A9" w:rsidR="001A4D49" w:rsidRDefault="000B0CCF">
      <w:r w:rsidRPr="000E10AC">
        <w:rPr>
          <w:rFonts w:ascii="Times New Roman" w:hAnsi="Times New Roman" w:cs="Times New Roman"/>
          <w:sz w:val="20"/>
          <w:szCs w:val="20"/>
        </w:rPr>
        <w:fldChar w:fldCharType="end"/>
      </w:r>
    </w:p>
    <w:p w14:paraId="1651807F" w14:textId="77777777" w:rsidR="001A4D49" w:rsidRDefault="001A4D49"/>
    <w:p w14:paraId="69244788" w14:textId="3EF76B30" w:rsidR="00A02D83" w:rsidRDefault="00A02D83"/>
    <w:p w14:paraId="6A3D93D8" w14:textId="77777777" w:rsidR="00DB5215" w:rsidRDefault="00DB5215">
      <w:pPr>
        <w:spacing w:after="0" w:line="240" w:lineRule="auto"/>
        <w:rPr>
          <w:rFonts w:ascii="Arial" w:eastAsia="Times New Roman" w:hAnsi="Arial" w:cs="Times New Roman"/>
          <w:kern w:val="0"/>
          <w:sz w:val="36"/>
          <w:szCs w:val="20"/>
          <w14:ligatures w14:val="none"/>
        </w:rPr>
      </w:pPr>
      <w:bookmarkStart w:id="2" w:name="_Toc149743735"/>
      <w:r>
        <w:br w:type="page"/>
      </w:r>
    </w:p>
    <w:p w14:paraId="0AC9E374" w14:textId="47CEF944" w:rsidR="002803D7" w:rsidRDefault="002803D7" w:rsidP="002803D7">
      <w:pPr>
        <w:pStyle w:val="Heading1"/>
        <w:numPr>
          <w:ilvl w:val="0"/>
          <w:numId w:val="0"/>
        </w:numPr>
        <w:ind w:left="432" w:hanging="432"/>
        <w:rPr>
          <w:lang w:val="en-US"/>
        </w:rPr>
      </w:pPr>
      <w:bookmarkStart w:id="3" w:name="_Toc182900503"/>
      <w:r>
        <w:rPr>
          <w:lang w:val="en-US"/>
        </w:rPr>
        <w:lastRenderedPageBreak/>
        <w:t>List of tables</w:t>
      </w:r>
      <w:bookmarkEnd w:id="2"/>
      <w:bookmarkEnd w:id="3"/>
      <w:r>
        <w:rPr>
          <w:lang w:val="en-US"/>
        </w:rPr>
        <w:t xml:space="preserve"> </w:t>
      </w:r>
    </w:p>
    <w:p w14:paraId="1E5B3D85" w14:textId="4859D828" w:rsidR="00217024" w:rsidRPr="00217024" w:rsidRDefault="002803D7">
      <w:pPr>
        <w:pStyle w:val="TableofFigures"/>
        <w:tabs>
          <w:tab w:val="right" w:leader="dot" w:pos="9631"/>
        </w:tabs>
        <w:rPr>
          <w:rFonts w:ascii="Times New Roman" w:eastAsiaTheme="minorEastAsia" w:hAnsi="Times New Roman" w:cs="Times New Roman"/>
          <w:noProof/>
          <w:sz w:val="20"/>
          <w:szCs w:val="20"/>
        </w:rPr>
      </w:pPr>
      <w:r w:rsidRPr="00512958">
        <w:rPr>
          <w:rFonts w:ascii="Times New Roman" w:hAnsi="Times New Roman" w:cs="Times New Roman"/>
          <w:noProof/>
          <w:sz w:val="20"/>
          <w:szCs w:val="20"/>
        </w:rPr>
        <w:fldChar w:fldCharType="begin"/>
      </w:r>
      <w:r w:rsidRPr="00512958">
        <w:rPr>
          <w:rFonts w:ascii="Times New Roman" w:hAnsi="Times New Roman" w:cs="Times New Roman"/>
          <w:noProof/>
          <w:sz w:val="20"/>
          <w:szCs w:val="20"/>
        </w:rPr>
        <w:instrText xml:space="preserve"> TOC \h \z \t "TH,1" \c "Table" </w:instrText>
      </w:r>
      <w:r w:rsidRPr="00512958">
        <w:rPr>
          <w:rFonts w:ascii="Times New Roman" w:hAnsi="Times New Roman" w:cs="Times New Roman"/>
          <w:noProof/>
          <w:sz w:val="20"/>
          <w:szCs w:val="20"/>
        </w:rPr>
        <w:fldChar w:fldCharType="separate"/>
      </w:r>
      <w:hyperlink w:anchor="_Toc182904677" w:history="1">
        <w:r w:rsidR="00217024" w:rsidRPr="00217024">
          <w:rPr>
            <w:rStyle w:val="Hyperlink"/>
            <w:rFonts w:ascii="Times New Roman" w:hAnsi="Times New Roman" w:cs="Times New Roman"/>
            <w:noProof/>
            <w:sz w:val="20"/>
            <w:szCs w:val="20"/>
          </w:rPr>
          <w:t>Table 4.3</w:t>
        </w:r>
        <w:r w:rsidR="00217024" w:rsidRPr="00217024">
          <w:rPr>
            <w:rStyle w:val="Hyperlink"/>
            <w:rFonts w:ascii="Times New Roman" w:hAnsi="Times New Roman" w:cs="Times New Roman"/>
            <w:noProof/>
            <w:sz w:val="20"/>
            <w:szCs w:val="20"/>
          </w:rPr>
          <w:noBreakHyphen/>
          <w:t>1: NIST ZT Tenet Applicability Summary</w:t>
        </w:r>
        <w:r w:rsidR="00217024" w:rsidRPr="00217024">
          <w:rPr>
            <w:rFonts w:ascii="Times New Roman" w:hAnsi="Times New Roman" w:cs="Times New Roman"/>
            <w:noProof/>
            <w:webHidden/>
            <w:sz w:val="20"/>
            <w:szCs w:val="20"/>
          </w:rPr>
          <w:tab/>
        </w:r>
        <w:r w:rsidR="00217024" w:rsidRPr="00217024">
          <w:rPr>
            <w:rFonts w:ascii="Times New Roman" w:hAnsi="Times New Roman" w:cs="Times New Roman"/>
            <w:noProof/>
            <w:webHidden/>
            <w:sz w:val="20"/>
            <w:szCs w:val="20"/>
          </w:rPr>
          <w:fldChar w:fldCharType="begin"/>
        </w:r>
        <w:r w:rsidR="00217024" w:rsidRPr="00217024">
          <w:rPr>
            <w:rFonts w:ascii="Times New Roman" w:hAnsi="Times New Roman" w:cs="Times New Roman"/>
            <w:noProof/>
            <w:webHidden/>
            <w:sz w:val="20"/>
            <w:szCs w:val="20"/>
          </w:rPr>
          <w:instrText xml:space="preserve"> PAGEREF _Toc182904677 \h </w:instrText>
        </w:r>
        <w:r w:rsidR="00217024" w:rsidRPr="00217024">
          <w:rPr>
            <w:rFonts w:ascii="Times New Roman" w:hAnsi="Times New Roman" w:cs="Times New Roman"/>
            <w:noProof/>
            <w:webHidden/>
            <w:sz w:val="20"/>
            <w:szCs w:val="20"/>
          </w:rPr>
        </w:r>
        <w:r w:rsidR="00217024"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21</w:t>
        </w:r>
        <w:r w:rsidR="00217024" w:rsidRPr="00217024">
          <w:rPr>
            <w:rFonts w:ascii="Times New Roman" w:hAnsi="Times New Roman" w:cs="Times New Roman"/>
            <w:noProof/>
            <w:webHidden/>
            <w:sz w:val="20"/>
            <w:szCs w:val="20"/>
          </w:rPr>
          <w:fldChar w:fldCharType="end"/>
        </w:r>
      </w:hyperlink>
    </w:p>
    <w:p w14:paraId="2D53DC41" w14:textId="5D91D260"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78" w:history="1">
        <w:r w:rsidRPr="00217024">
          <w:rPr>
            <w:rStyle w:val="Hyperlink"/>
            <w:rFonts w:ascii="Times New Roman" w:hAnsi="Times New Roman" w:cs="Times New Roman"/>
            <w:noProof/>
            <w:sz w:val="20"/>
            <w:szCs w:val="20"/>
          </w:rPr>
          <w:t>Table 5.2</w:t>
        </w:r>
        <w:r w:rsidRPr="00217024">
          <w:rPr>
            <w:rStyle w:val="Hyperlink"/>
            <w:rFonts w:ascii="Times New Roman" w:hAnsi="Times New Roman" w:cs="Times New Roman"/>
            <w:noProof/>
            <w:sz w:val="20"/>
            <w:szCs w:val="20"/>
          </w:rPr>
          <w:noBreakHyphen/>
          <w:t>1: High Level ZTA Assets for O-RAN</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_Toc182904678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23</w:t>
        </w:r>
        <w:r w:rsidRPr="00217024">
          <w:rPr>
            <w:rFonts w:ascii="Times New Roman" w:hAnsi="Times New Roman" w:cs="Times New Roman"/>
            <w:noProof/>
            <w:webHidden/>
            <w:sz w:val="20"/>
            <w:szCs w:val="20"/>
          </w:rPr>
          <w:fldChar w:fldCharType="end"/>
        </w:r>
      </w:hyperlink>
    </w:p>
    <w:p w14:paraId="0535784B" w14:textId="76EA3A80"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79" w:history="1">
        <w:r w:rsidRPr="00217024">
          <w:rPr>
            <w:rStyle w:val="Hyperlink"/>
            <w:rFonts w:ascii="Times New Roman" w:hAnsi="Times New Roman" w:cs="Times New Roman"/>
            <w:noProof/>
            <w:sz w:val="20"/>
            <w:szCs w:val="20"/>
          </w:rPr>
          <w:t>Table 5.3</w:t>
        </w:r>
        <w:r w:rsidRPr="00217024">
          <w:rPr>
            <w:rStyle w:val="Hyperlink"/>
            <w:rFonts w:ascii="Times New Roman" w:hAnsi="Times New Roman" w:cs="Times New Roman"/>
            <w:noProof/>
            <w:sz w:val="20"/>
            <w:szCs w:val="20"/>
          </w:rPr>
          <w:noBreakHyphen/>
          <w:t>1: SMO Assets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_Toc182904679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23</w:t>
        </w:r>
        <w:r w:rsidRPr="00217024">
          <w:rPr>
            <w:rFonts w:ascii="Times New Roman" w:hAnsi="Times New Roman" w:cs="Times New Roman"/>
            <w:noProof/>
            <w:webHidden/>
            <w:sz w:val="20"/>
            <w:szCs w:val="20"/>
          </w:rPr>
          <w:fldChar w:fldCharType="end"/>
        </w:r>
      </w:hyperlink>
    </w:p>
    <w:p w14:paraId="6F547E14" w14:textId="02F52DFB"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80" w:history="1">
        <w:r w:rsidRPr="00217024">
          <w:rPr>
            <w:rStyle w:val="Hyperlink"/>
            <w:rFonts w:ascii="Times New Roman" w:hAnsi="Times New Roman" w:cs="Times New Roman"/>
            <w:noProof/>
            <w:sz w:val="20"/>
            <w:szCs w:val="20"/>
          </w:rPr>
          <w:t>Table 5.3</w:t>
        </w:r>
        <w:r w:rsidRPr="00217024">
          <w:rPr>
            <w:rStyle w:val="Hyperlink"/>
            <w:rFonts w:ascii="Times New Roman" w:hAnsi="Times New Roman" w:cs="Times New Roman"/>
            <w:noProof/>
            <w:sz w:val="20"/>
            <w:szCs w:val="20"/>
          </w:rPr>
          <w:noBreakHyphen/>
          <w:t>2: O-Cloud Assets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_Toc182904680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25</w:t>
        </w:r>
        <w:r w:rsidRPr="00217024">
          <w:rPr>
            <w:rFonts w:ascii="Times New Roman" w:hAnsi="Times New Roman" w:cs="Times New Roman"/>
            <w:noProof/>
            <w:webHidden/>
            <w:sz w:val="20"/>
            <w:szCs w:val="20"/>
          </w:rPr>
          <w:fldChar w:fldCharType="end"/>
        </w:r>
      </w:hyperlink>
    </w:p>
    <w:p w14:paraId="1775C53F" w14:textId="3A29040D"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81" w:history="1">
        <w:r w:rsidRPr="00217024">
          <w:rPr>
            <w:rStyle w:val="Hyperlink"/>
            <w:rFonts w:ascii="Times New Roman" w:hAnsi="Times New Roman" w:cs="Times New Roman"/>
            <w:noProof/>
            <w:sz w:val="20"/>
            <w:szCs w:val="20"/>
          </w:rPr>
          <w:t>Table 5.3</w:t>
        </w:r>
        <w:r w:rsidRPr="00217024">
          <w:rPr>
            <w:rStyle w:val="Hyperlink"/>
            <w:rFonts w:ascii="Times New Roman" w:hAnsi="Times New Roman" w:cs="Times New Roman"/>
            <w:noProof/>
            <w:sz w:val="20"/>
            <w:szCs w:val="20"/>
          </w:rPr>
          <w:noBreakHyphen/>
          <w:t>3: Open Fronthaul Assets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_Toc182904681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26</w:t>
        </w:r>
        <w:r w:rsidRPr="00217024">
          <w:rPr>
            <w:rFonts w:ascii="Times New Roman" w:hAnsi="Times New Roman" w:cs="Times New Roman"/>
            <w:noProof/>
            <w:webHidden/>
            <w:sz w:val="20"/>
            <w:szCs w:val="20"/>
          </w:rPr>
          <w:fldChar w:fldCharType="end"/>
        </w:r>
      </w:hyperlink>
    </w:p>
    <w:p w14:paraId="1C1CBEA8" w14:textId="2520BCC6"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82" w:history="1">
        <w:r w:rsidRPr="00217024">
          <w:rPr>
            <w:rStyle w:val="Hyperlink"/>
            <w:rFonts w:ascii="Times New Roman" w:hAnsi="Times New Roman" w:cs="Times New Roman"/>
            <w:noProof/>
            <w:sz w:val="20"/>
            <w:szCs w:val="20"/>
          </w:rPr>
          <w:t>Table 5.3</w:t>
        </w:r>
        <w:r w:rsidRPr="00217024">
          <w:rPr>
            <w:rStyle w:val="Hyperlink"/>
            <w:rFonts w:ascii="Times New Roman" w:hAnsi="Times New Roman" w:cs="Times New Roman"/>
            <w:noProof/>
            <w:sz w:val="20"/>
            <w:szCs w:val="20"/>
          </w:rPr>
          <w:noBreakHyphen/>
          <w:t>4: F1 Assets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_Toc182904682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26</w:t>
        </w:r>
        <w:r w:rsidRPr="00217024">
          <w:rPr>
            <w:rFonts w:ascii="Times New Roman" w:hAnsi="Times New Roman" w:cs="Times New Roman"/>
            <w:noProof/>
            <w:webHidden/>
            <w:sz w:val="20"/>
            <w:szCs w:val="20"/>
          </w:rPr>
          <w:fldChar w:fldCharType="end"/>
        </w:r>
      </w:hyperlink>
    </w:p>
    <w:p w14:paraId="15CAF26C" w14:textId="0F6B751D"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83" w:history="1">
        <w:r w:rsidRPr="00217024">
          <w:rPr>
            <w:rStyle w:val="Hyperlink"/>
            <w:rFonts w:ascii="Times New Roman" w:hAnsi="Times New Roman" w:cs="Times New Roman"/>
            <w:noProof/>
            <w:sz w:val="20"/>
            <w:szCs w:val="20"/>
          </w:rPr>
          <w:t>Table 7.2</w:t>
        </w:r>
        <w:r w:rsidRPr="00217024">
          <w:rPr>
            <w:rStyle w:val="Hyperlink"/>
            <w:rFonts w:ascii="Times New Roman" w:hAnsi="Times New Roman" w:cs="Times New Roman"/>
            <w:noProof/>
            <w:sz w:val="20"/>
            <w:szCs w:val="20"/>
          </w:rPr>
          <w:noBreakHyphen/>
          <w:t>1: Mandatory O-RAN interface security controls (See NOTE for 802.1X</w:t>
        </w:r>
        <w:r w:rsidRPr="00217024">
          <w:rPr>
            <w:rStyle w:val="Hyperlink"/>
            <w:rFonts w:ascii="Times New Roman" w:hAnsi="Times New Roman" w:cs="Times New Roman"/>
            <w:noProof/>
            <w:sz w:val="20"/>
            <w:szCs w:val="20"/>
            <w:vertAlign w:val="superscript"/>
          </w:rPr>
          <w:t>1</w:t>
        </w:r>
        <w:r w:rsidRPr="00217024">
          <w:rPr>
            <w:rStyle w:val="Hyperlink"/>
            <w:rFonts w:ascii="Times New Roman" w:hAnsi="Times New Roman" w:cs="Times New Roman"/>
            <w:noProof/>
            <w:sz w:val="20"/>
            <w:szCs w:val="20"/>
          </w:rPr>
          <w:t xml:space="preserve"> and PDCP</w:t>
        </w:r>
        <w:r w:rsidRPr="00217024">
          <w:rPr>
            <w:rStyle w:val="Hyperlink"/>
            <w:rFonts w:ascii="Times New Roman" w:hAnsi="Times New Roman" w:cs="Times New Roman"/>
            <w:noProof/>
            <w:sz w:val="20"/>
            <w:szCs w:val="20"/>
            <w:vertAlign w:val="superscript"/>
          </w:rPr>
          <w:t>2</w:t>
        </w:r>
        <w:r w:rsidRPr="00217024">
          <w:rPr>
            <w:rStyle w:val="Hyperlink"/>
            <w:rFonts w:ascii="Times New Roman" w:hAnsi="Times New Roman" w:cs="Times New Roman"/>
            <w:noProof/>
            <w:sz w:val="20"/>
            <w:szCs w:val="20"/>
          </w:rPr>
          <w:t>)</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_Toc182904683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50</w:t>
        </w:r>
        <w:r w:rsidRPr="00217024">
          <w:rPr>
            <w:rFonts w:ascii="Times New Roman" w:hAnsi="Times New Roman" w:cs="Times New Roman"/>
            <w:noProof/>
            <w:webHidden/>
            <w:sz w:val="20"/>
            <w:szCs w:val="20"/>
          </w:rPr>
          <w:fldChar w:fldCharType="end"/>
        </w:r>
      </w:hyperlink>
    </w:p>
    <w:p w14:paraId="25C2E656" w14:textId="158A227D"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84" w:history="1">
        <w:r w:rsidRPr="00217024">
          <w:rPr>
            <w:rStyle w:val="Hyperlink"/>
            <w:rFonts w:ascii="Times New Roman" w:hAnsi="Times New Roman" w:cs="Times New Roman"/>
            <w:noProof/>
            <w:sz w:val="20"/>
            <w:szCs w:val="20"/>
          </w:rPr>
          <w:t>Table 7.2</w:t>
        </w:r>
        <w:r w:rsidRPr="00217024">
          <w:rPr>
            <w:rStyle w:val="Hyperlink"/>
            <w:rFonts w:ascii="Times New Roman" w:hAnsi="Times New Roman" w:cs="Times New Roman"/>
            <w:noProof/>
            <w:sz w:val="20"/>
            <w:szCs w:val="20"/>
          </w:rPr>
          <w:noBreakHyphen/>
          <w:t>2: O-RAN Cross-Platform Security Requirements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_Toc182904684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51</w:t>
        </w:r>
        <w:r w:rsidRPr="00217024">
          <w:rPr>
            <w:rFonts w:ascii="Times New Roman" w:hAnsi="Times New Roman" w:cs="Times New Roman"/>
            <w:noProof/>
            <w:webHidden/>
            <w:sz w:val="20"/>
            <w:szCs w:val="20"/>
          </w:rPr>
          <w:fldChar w:fldCharType="end"/>
        </w:r>
      </w:hyperlink>
    </w:p>
    <w:p w14:paraId="410B478F" w14:textId="1FAE5447"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85"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1 Mapping of O-RAN Assets and Other Components to Different Pillars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_Toc182904685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52</w:t>
        </w:r>
        <w:r w:rsidRPr="00217024">
          <w:rPr>
            <w:rFonts w:ascii="Times New Roman" w:hAnsi="Times New Roman" w:cs="Times New Roman"/>
            <w:noProof/>
            <w:webHidden/>
            <w:sz w:val="20"/>
            <w:szCs w:val="20"/>
          </w:rPr>
          <w:fldChar w:fldCharType="end"/>
        </w:r>
      </w:hyperlink>
    </w:p>
    <w:p w14:paraId="68C51C60" w14:textId="7C3E877C"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86"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2: xApp and Near-RT RIC Data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_Toc182904686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54</w:t>
        </w:r>
        <w:r w:rsidRPr="00217024">
          <w:rPr>
            <w:rFonts w:ascii="Times New Roman" w:hAnsi="Times New Roman" w:cs="Times New Roman"/>
            <w:noProof/>
            <w:webHidden/>
            <w:sz w:val="20"/>
            <w:szCs w:val="20"/>
          </w:rPr>
          <w:fldChar w:fldCharType="end"/>
        </w:r>
      </w:hyperlink>
    </w:p>
    <w:p w14:paraId="6CDE9080" w14:textId="28B902A6"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87"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3: xApp and Near-RT RIC Applications and Workloads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_Toc182904687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58</w:t>
        </w:r>
        <w:r w:rsidRPr="00217024">
          <w:rPr>
            <w:rFonts w:ascii="Times New Roman" w:hAnsi="Times New Roman" w:cs="Times New Roman"/>
            <w:noProof/>
            <w:webHidden/>
            <w:sz w:val="20"/>
            <w:szCs w:val="20"/>
          </w:rPr>
          <w:fldChar w:fldCharType="end"/>
        </w:r>
      </w:hyperlink>
    </w:p>
    <w:p w14:paraId="315A617B" w14:textId="544BE6B3"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88"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4: xApp and Near-RT RIC Identity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_Toc182904688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60</w:t>
        </w:r>
        <w:r w:rsidRPr="00217024">
          <w:rPr>
            <w:rFonts w:ascii="Times New Roman" w:hAnsi="Times New Roman" w:cs="Times New Roman"/>
            <w:noProof/>
            <w:webHidden/>
            <w:sz w:val="20"/>
            <w:szCs w:val="20"/>
          </w:rPr>
          <w:fldChar w:fldCharType="end"/>
        </w:r>
      </w:hyperlink>
    </w:p>
    <w:p w14:paraId="735A8392" w14:textId="478C77CC"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89"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5: xApp and Near-RT RIC Networks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_Toc182904689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62</w:t>
        </w:r>
        <w:r w:rsidRPr="00217024">
          <w:rPr>
            <w:rFonts w:ascii="Times New Roman" w:hAnsi="Times New Roman" w:cs="Times New Roman"/>
            <w:noProof/>
            <w:webHidden/>
            <w:sz w:val="20"/>
            <w:szCs w:val="20"/>
          </w:rPr>
          <w:fldChar w:fldCharType="end"/>
        </w:r>
      </w:hyperlink>
    </w:p>
    <w:p w14:paraId="72767AB6" w14:textId="03A506FA"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90"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6: E2 Interface Data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_Toc182904690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63</w:t>
        </w:r>
        <w:r w:rsidRPr="00217024">
          <w:rPr>
            <w:rFonts w:ascii="Times New Roman" w:hAnsi="Times New Roman" w:cs="Times New Roman"/>
            <w:noProof/>
            <w:webHidden/>
            <w:sz w:val="20"/>
            <w:szCs w:val="20"/>
          </w:rPr>
          <w:fldChar w:fldCharType="end"/>
        </w:r>
      </w:hyperlink>
    </w:p>
    <w:p w14:paraId="464E8FED" w14:textId="4D144009"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91"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7: E2 Interface Networks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_Toc182904691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64</w:t>
        </w:r>
        <w:r w:rsidRPr="00217024">
          <w:rPr>
            <w:rFonts w:ascii="Times New Roman" w:hAnsi="Times New Roman" w:cs="Times New Roman"/>
            <w:noProof/>
            <w:webHidden/>
            <w:sz w:val="20"/>
            <w:szCs w:val="20"/>
          </w:rPr>
          <w:fldChar w:fldCharType="end"/>
        </w:r>
      </w:hyperlink>
    </w:p>
    <w:p w14:paraId="4EF46205" w14:textId="5BDAF9E4"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92"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8: Y1 Interface Data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_Toc182904692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65</w:t>
        </w:r>
        <w:r w:rsidRPr="00217024">
          <w:rPr>
            <w:rFonts w:ascii="Times New Roman" w:hAnsi="Times New Roman" w:cs="Times New Roman"/>
            <w:noProof/>
            <w:webHidden/>
            <w:sz w:val="20"/>
            <w:szCs w:val="20"/>
          </w:rPr>
          <w:fldChar w:fldCharType="end"/>
        </w:r>
      </w:hyperlink>
    </w:p>
    <w:p w14:paraId="10613B60" w14:textId="37973B0E"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93"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9: Y1 Interface Networks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_Toc182904693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66</w:t>
        </w:r>
        <w:r w:rsidRPr="00217024">
          <w:rPr>
            <w:rFonts w:ascii="Times New Roman" w:hAnsi="Times New Roman" w:cs="Times New Roman"/>
            <w:noProof/>
            <w:webHidden/>
            <w:sz w:val="20"/>
            <w:szCs w:val="20"/>
          </w:rPr>
          <w:fldChar w:fldCharType="end"/>
        </w:r>
      </w:hyperlink>
    </w:p>
    <w:p w14:paraId="7D2F9861" w14:textId="347DD8A9"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94"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10: rApp and Non-RT RIC Data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_Toc182904694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67</w:t>
        </w:r>
        <w:r w:rsidRPr="00217024">
          <w:rPr>
            <w:rFonts w:ascii="Times New Roman" w:hAnsi="Times New Roman" w:cs="Times New Roman"/>
            <w:noProof/>
            <w:webHidden/>
            <w:sz w:val="20"/>
            <w:szCs w:val="20"/>
          </w:rPr>
          <w:fldChar w:fldCharType="end"/>
        </w:r>
      </w:hyperlink>
    </w:p>
    <w:p w14:paraId="25F5BE85" w14:textId="22E0541D"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95"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11: rApp and Non-RT RIC Applications and Workloads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_Toc182904695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69</w:t>
        </w:r>
        <w:r w:rsidRPr="00217024">
          <w:rPr>
            <w:rFonts w:ascii="Times New Roman" w:hAnsi="Times New Roman" w:cs="Times New Roman"/>
            <w:noProof/>
            <w:webHidden/>
            <w:sz w:val="20"/>
            <w:szCs w:val="20"/>
          </w:rPr>
          <w:fldChar w:fldCharType="end"/>
        </w:r>
      </w:hyperlink>
    </w:p>
    <w:p w14:paraId="5F9AC2C4" w14:textId="33421E18"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96"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12: rApp and Non-RT RIC Identity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_Toc182904696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70</w:t>
        </w:r>
        <w:r w:rsidRPr="00217024">
          <w:rPr>
            <w:rFonts w:ascii="Times New Roman" w:hAnsi="Times New Roman" w:cs="Times New Roman"/>
            <w:noProof/>
            <w:webHidden/>
            <w:sz w:val="20"/>
            <w:szCs w:val="20"/>
          </w:rPr>
          <w:fldChar w:fldCharType="end"/>
        </w:r>
      </w:hyperlink>
    </w:p>
    <w:p w14:paraId="4F2EB9DC" w14:textId="0767CEC4"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97"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13: A1 Interface Data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_Toc182904697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72</w:t>
        </w:r>
        <w:r w:rsidRPr="00217024">
          <w:rPr>
            <w:rFonts w:ascii="Times New Roman" w:hAnsi="Times New Roman" w:cs="Times New Roman"/>
            <w:noProof/>
            <w:webHidden/>
            <w:sz w:val="20"/>
            <w:szCs w:val="20"/>
          </w:rPr>
          <w:fldChar w:fldCharType="end"/>
        </w:r>
      </w:hyperlink>
    </w:p>
    <w:p w14:paraId="4E9D12E6" w14:textId="0A7B3223"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98"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14: A1 Interface Networks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_Toc182904698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74</w:t>
        </w:r>
        <w:r w:rsidRPr="00217024">
          <w:rPr>
            <w:rFonts w:ascii="Times New Roman" w:hAnsi="Times New Roman" w:cs="Times New Roman"/>
            <w:noProof/>
            <w:webHidden/>
            <w:sz w:val="20"/>
            <w:szCs w:val="20"/>
          </w:rPr>
          <w:fldChar w:fldCharType="end"/>
        </w:r>
      </w:hyperlink>
    </w:p>
    <w:p w14:paraId="7AEAE38F" w14:textId="17C7BF87"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699"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15: R1 Interface Data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_Toc182904699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74</w:t>
        </w:r>
        <w:r w:rsidRPr="00217024">
          <w:rPr>
            <w:rFonts w:ascii="Times New Roman" w:hAnsi="Times New Roman" w:cs="Times New Roman"/>
            <w:noProof/>
            <w:webHidden/>
            <w:sz w:val="20"/>
            <w:szCs w:val="20"/>
          </w:rPr>
          <w:fldChar w:fldCharType="end"/>
        </w:r>
      </w:hyperlink>
    </w:p>
    <w:p w14:paraId="2028D545" w14:textId="582BDEE3"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00"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16: R1 Interface Networks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_Toc182904700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75</w:t>
        </w:r>
        <w:r w:rsidRPr="00217024">
          <w:rPr>
            <w:rFonts w:ascii="Times New Roman" w:hAnsi="Times New Roman" w:cs="Times New Roman"/>
            <w:noProof/>
            <w:webHidden/>
            <w:sz w:val="20"/>
            <w:szCs w:val="20"/>
          </w:rPr>
          <w:fldChar w:fldCharType="end"/>
        </w:r>
      </w:hyperlink>
    </w:p>
    <w:p w14:paraId="598A7655" w14:textId="4588F1B7"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01"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17: O1 Interface Data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_Toc182904701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76</w:t>
        </w:r>
        <w:r w:rsidRPr="00217024">
          <w:rPr>
            <w:rFonts w:ascii="Times New Roman" w:hAnsi="Times New Roman" w:cs="Times New Roman"/>
            <w:noProof/>
            <w:webHidden/>
            <w:sz w:val="20"/>
            <w:szCs w:val="20"/>
          </w:rPr>
          <w:fldChar w:fldCharType="end"/>
        </w:r>
      </w:hyperlink>
    </w:p>
    <w:p w14:paraId="2FEA728C" w14:textId="0CA1C3BA"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02"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18: O1 Interface Networks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_Toc182904702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78</w:t>
        </w:r>
        <w:r w:rsidRPr="00217024">
          <w:rPr>
            <w:rFonts w:ascii="Times New Roman" w:hAnsi="Times New Roman" w:cs="Times New Roman"/>
            <w:noProof/>
            <w:webHidden/>
            <w:sz w:val="20"/>
            <w:szCs w:val="20"/>
          </w:rPr>
          <w:fldChar w:fldCharType="end"/>
        </w:r>
      </w:hyperlink>
    </w:p>
    <w:p w14:paraId="50392C44" w14:textId="3ECA8FE2"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03"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19: O-Cloud Data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_Toc182904703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79</w:t>
        </w:r>
        <w:r w:rsidRPr="00217024">
          <w:rPr>
            <w:rFonts w:ascii="Times New Roman" w:hAnsi="Times New Roman" w:cs="Times New Roman"/>
            <w:noProof/>
            <w:webHidden/>
            <w:sz w:val="20"/>
            <w:szCs w:val="20"/>
          </w:rPr>
          <w:fldChar w:fldCharType="end"/>
        </w:r>
      </w:hyperlink>
    </w:p>
    <w:p w14:paraId="3C640A84" w14:textId="5D5E927E"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04"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20: O-Cloud Applications and Workloads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_Toc182904704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82</w:t>
        </w:r>
        <w:r w:rsidRPr="00217024">
          <w:rPr>
            <w:rFonts w:ascii="Times New Roman" w:hAnsi="Times New Roman" w:cs="Times New Roman"/>
            <w:noProof/>
            <w:webHidden/>
            <w:sz w:val="20"/>
            <w:szCs w:val="20"/>
          </w:rPr>
          <w:fldChar w:fldCharType="end"/>
        </w:r>
      </w:hyperlink>
    </w:p>
    <w:p w14:paraId="64F42D50" w14:textId="5E913ACC"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05"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21: O-Cloud Identity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_Toc182904705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84</w:t>
        </w:r>
        <w:r w:rsidRPr="00217024">
          <w:rPr>
            <w:rFonts w:ascii="Times New Roman" w:hAnsi="Times New Roman" w:cs="Times New Roman"/>
            <w:noProof/>
            <w:webHidden/>
            <w:sz w:val="20"/>
            <w:szCs w:val="20"/>
          </w:rPr>
          <w:fldChar w:fldCharType="end"/>
        </w:r>
      </w:hyperlink>
    </w:p>
    <w:p w14:paraId="067B3B38" w14:textId="0E21A022"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06"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22: O-Cloud Networks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_Toc182904706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85</w:t>
        </w:r>
        <w:r w:rsidRPr="00217024">
          <w:rPr>
            <w:rFonts w:ascii="Times New Roman" w:hAnsi="Times New Roman" w:cs="Times New Roman"/>
            <w:noProof/>
            <w:webHidden/>
            <w:sz w:val="20"/>
            <w:szCs w:val="20"/>
          </w:rPr>
          <w:fldChar w:fldCharType="end"/>
        </w:r>
      </w:hyperlink>
    </w:p>
    <w:p w14:paraId="409B8F10" w14:textId="09CA9A6E"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07"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23: O-Cloud Devices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_Toc182904707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86</w:t>
        </w:r>
        <w:r w:rsidRPr="00217024">
          <w:rPr>
            <w:rFonts w:ascii="Times New Roman" w:hAnsi="Times New Roman" w:cs="Times New Roman"/>
            <w:noProof/>
            <w:webHidden/>
            <w:sz w:val="20"/>
            <w:szCs w:val="20"/>
          </w:rPr>
          <w:fldChar w:fldCharType="end"/>
        </w:r>
      </w:hyperlink>
    </w:p>
    <w:p w14:paraId="2ACC29BD" w14:textId="6B38D456"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08"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24: O2 Interface Data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_Toc182904708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86</w:t>
        </w:r>
        <w:r w:rsidRPr="00217024">
          <w:rPr>
            <w:rFonts w:ascii="Times New Roman" w:hAnsi="Times New Roman" w:cs="Times New Roman"/>
            <w:noProof/>
            <w:webHidden/>
            <w:sz w:val="20"/>
            <w:szCs w:val="20"/>
          </w:rPr>
          <w:fldChar w:fldCharType="end"/>
        </w:r>
      </w:hyperlink>
    </w:p>
    <w:p w14:paraId="7569F1BA" w14:textId="72E80411"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09"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25: O2 Interface Networks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_Toc182904709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88</w:t>
        </w:r>
        <w:r w:rsidRPr="00217024">
          <w:rPr>
            <w:rFonts w:ascii="Times New Roman" w:hAnsi="Times New Roman" w:cs="Times New Roman"/>
            <w:noProof/>
            <w:webHidden/>
            <w:sz w:val="20"/>
            <w:szCs w:val="20"/>
          </w:rPr>
          <w:fldChar w:fldCharType="end"/>
        </w:r>
      </w:hyperlink>
    </w:p>
    <w:p w14:paraId="7C6B6401" w14:textId="2C3B0C8C"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10"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26: O-CU Data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_Toc182904710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89</w:t>
        </w:r>
        <w:r w:rsidRPr="00217024">
          <w:rPr>
            <w:rFonts w:ascii="Times New Roman" w:hAnsi="Times New Roman" w:cs="Times New Roman"/>
            <w:noProof/>
            <w:webHidden/>
            <w:sz w:val="20"/>
            <w:szCs w:val="20"/>
          </w:rPr>
          <w:fldChar w:fldCharType="end"/>
        </w:r>
      </w:hyperlink>
    </w:p>
    <w:p w14:paraId="3EE868E2" w14:textId="66DE7F89"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11"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27: O-CU Application and Workloads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_Toc182904711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91</w:t>
        </w:r>
        <w:r w:rsidRPr="00217024">
          <w:rPr>
            <w:rFonts w:ascii="Times New Roman" w:hAnsi="Times New Roman" w:cs="Times New Roman"/>
            <w:noProof/>
            <w:webHidden/>
            <w:sz w:val="20"/>
            <w:szCs w:val="20"/>
          </w:rPr>
          <w:fldChar w:fldCharType="end"/>
        </w:r>
      </w:hyperlink>
    </w:p>
    <w:p w14:paraId="750C7CF1" w14:textId="5AB4A922"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12"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28: O-CU Identity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_Toc182904712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93</w:t>
        </w:r>
        <w:r w:rsidRPr="00217024">
          <w:rPr>
            <w:rFonts w:ascii="Times New Roman" w:hAnsi="Times New Roman" w:cs="Times New Roman"/>
            <w:noProof/>
            <w:webHidden/>
            <w:sz w:val="20"/>
            <w:szCs w:val="20"/>
          </w:rPr>
          <w:fldChar w:fldCharType="end"/>
        </w:r>
      </w:hyperlink>
    </w:p>
    <w:p w14:paraId="7B221764" w14:textId="31AAD735"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13"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29: O-CU Devices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_Toc182904713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94</w:t>
        </w:r>
        <w:r w:rsidRPr="00217024">
          <w:rPr>
            <w:rFonts w:ascii="Times New Roman" w:hAnsi="Times New Roman" w:cs="Times New Roman"/>
            <w:noProof/>
            <w:webHidden/>
            <w:sz w:val="20"/>
            <w:szCs w:val="20"/>
          </w:rPr>
          <w:fldChar w:fldCharType="end"/>
        </w:r>
      </w:hyperlink>
    </w:p>
    <w:p w14:paraId="65E8629E" w14:textId="338C9790"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14"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30: O-DU Data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_Toc182904714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95</w:t>
        </w:r>
        <w:r w:rsidRPr="00217024">
          <w:rPr>
            <w:rFonts w:ascii="Times New Roman" w:hAnsi="Times New Roman" w:cs="Times New Roman"/>
            <w:noProof/>
            <w:webHidden/>
            <w:sz w:val="20"/>
            <w:szCs w:val="20"/>
          </w:rPr>
          <w:fldChar w:fldCharType="end"/>
        </w:r>
      </w:hyperlink>
    </w:p>
    <w:p w14:paraId="1F1C3B04" w14:textId="57025932"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15"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31: O-DU Applications and Workloads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_Toc182904715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97</w:t>
        </w:r>
        <w:r w:rsidRPr="00217024">
          <w:rPr>
            <w:rFonts w:ascii="Times New Roman" w:hAnsi="Times New Roman" w:cs="Times New Roman"/>
            <w:noProof/>
            <w:webHidden/>
            <w:sz w:val="20"/>
            <w:szCs w:val="20"/>
          </w:rPr>
          <w:fldChar w:fldCharType="end"/>
        </w:r>
      </w:hyperlink>
    </w:p>
    <w:p w14:paraId="1910C659" w14:textId="5B6A6B1B"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16"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32: O-DU Identity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_Toc182904716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99</w:t>
        </w:r>
        <w:r w:rsidRPr="00217024">
          <w:rPr>
            <w:rFonts w:ascii="Times New Roman" w:hAnsi="Times New Roman" w:cs="Times New Roman"/>
            <w:noProof/>
            <w:webHidden/>
            <w:sz w:val="20"/>
            <w:szCs w:val="20"/>
          </w:rPr>
          <w:fldChar w:fldCharType="end"/>
        </w:r>
      </w:hyperlink>
    </w:p>
    <w:p w14:paraId="3395F928" w14:textId="09CB4B08"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17"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33: O-DU Devices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_Toc182904717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100</w:t>
        </w:r>
        <w:r w:rsidRPr="00217024">
          <w:rPr>
            <w:rFonts w:ascii="Times New Roman" w:hAnsi="Times New Roman" w:cs="Times New Roman"/>
            <w:noProof/>
            <w:webHidden/>
            <w:sz w:val="20"/>
            <w:szCs w:val="20"/>
          </w:rPr>
          <w:fldChar w:fldCharType="end"/>
        </w:r>
      </w:hyperlink>
    </w:p>
    <w:p w14:paraId="1B844F8C" w14:textId="0F3301A7"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18"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34: O-RU Data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_Toc182904718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101</w:t>
        </w:r>
        <w:r w:rsidRPr="00217024">
          <w:rPr>
            <w:rFonts w:ascii="Times New Roman" w:hAnsi="Times New Roman" w:cs="Times New Roman"/>
            <w:noProof/>
            <w:webHidden/>
            <w:sz w:val="20"/>
            <w:szCs w:val="20"/>
          </w:rPr>
          <w:fldChar w:fldCharType="end"/>
        </w:r>
      </w:hyperlink>
    </w:p>
    <w:p w14:paraId="3DEC636F" w14:textId="78D6464A"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19"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35: O-RU Applications and Workloads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_Toc182904719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103</w:t>
        </w:r>
        <w:r w:rsidRPr="00217024">
          <w:rPr>
            <w:rFonts w:ascii="Times New Roman" w:hAnsi="Times New Roman" w:cs="Times New Roman"/>
            <w:noProof/>
            <w:webHidden/>
            <w:sz w:val="20"/>
            <w:szCs w:val="20"/>
          </w:rPr>
          <w:fldChar w:fldCharType="end"/>
        </w:r>
      </w:hyperlink>
    </w:p>
    <w:p w14:paraId="30AF6E4B" w14:textId="76072ACA"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20"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36: O-RU Identity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_Toc182904720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104</w:t>
        </w:r>
        <w:r w:rsidRPr="00217024">
          <w:rPr>
            <w:rFonts w:ascii="Times New Roman" w:hAnsi="Times New Roman" w:cs="Times New Roman"/>
            <w:noProof/>
            <w:webHidden/>
            <w:sz w:val="20"/>
            <w:szCs w:val="20"/>
          </w:rPr>
          <w:fldChar w:fldCharType="end"/>
        </w:r>
      </w:hyperlink>
    </w:p>
    <w:p w14:paraId="55270C56" w14:textId="295DAC34"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21"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37: O-RU Devices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_Toc182904721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105</w:t>
        </w:r>
        <w:r w:rsidRPr="00217024">
          <w:rPr>
            <w:rFonts w:ascii="Times New Roman" w:hAnsi="Times New Roman" w:cs="Times New Roman"/>
            <w:noProof/>
            <w:webHidden/>
            <w:sz w:val="20"/>
            <w:szCs w:val="20"/>
          </w:rPr>
          <w:fldChar w:fldCharType="end"/>
        </w:r>
      </w:hyperlink>
    </w:p>
    <w:p w14:paraId="561117F5" w14:textId="02CCF017"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22"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38: Open Fronthaul Data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_Toc182904722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106</w:t>
        </w:r>
        <w:r w:rsidRPr="00217024">
          <w:rPr>
            <w:rFonts w:ascii="Times New Roman" w:hAnsi="Times New Roman" w:cs="Times New Roman"/>
            <w:noProof/>
            <w:webHidden/>
            <w:sz w:val="20"/>
            <w:szCs w:val="20"/>
          </w:rPr>
          <w:fldChar w:fldCharType="end"/>
        </w:r>
      </w:hyperlink>
    </w:p>
    <w:p w14:paraId="68D0EE3D" w14:textId="73A9AE9C"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23" w:history="1">
        <w:r w:rsidRPr="00217024">
          <w:rPr>
            <w:rStyle w:val="Hyperlink"/>
            <w:rFonts w:ascii="Times New Roman" w:hAnsi="Times New Roman" w:cs="Times New Roman"/>
            <w:noProof/>
            <w:sz w:val="20"/>
            <w:szCs w:val="20"/>
          </w:rPr>
          <w:t>Table 7.3</w:t>
        </w:r>
        <w:r w:rsidRPr="00217024">
          <w:rPr>
            <w:rStyle w:val="Hyperlink"/>
            <w:rFonts w:ascii="Times New Roman" w:hAnsi="Times New Roman" w:cs="Times New Roman"/>
            <w:noProof/>
            <w:sz w:val="20"/>
            <w:szCs w:val="20"/>
          </w:rPr>
          <w:noBreakHyphen/>
          <w:t>39: Open Fronthaul Networks Pillar Gap Analysis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_Toc182904723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107</w:t>
        </w:r>
        <w:r w:rsidRPr="00217024">
          <w:rPr>
            <w:rFonts w:ascii="Times New Roman" w:hAnsi="Times New Roman" w:cs="Times New Roman"/>
            <w:noProof/>
            <w:webHidden/>
            <w:sz w:val="20"/>
            <w:szCs w:val="20"/>
          </w:rPr>
          <w:fldChar w:fldCharType="end"/>
        </w:r>
      </w:hyperlink>
    </w:p>
    <w:p w14:paraId="32508B01" w14:textId="032CD088" w:rsidR="00217024" w:rsidRPr="00217024" w:rsidRDefault="00217024">
      <w:pPr>
        <w:pStyle w:val="TableofFigures"/>
        <w:tabs>
          <w:tab w:val="right" w:leader="dot" w:pos="9631"/>
        </w:tabs>
        <w:rPr>
          <w:rFonts w:ascii="Times New Roman" w:eastAsiaTheme="minorEastAsia" w:hAnsi="Times New Roman" w:cs="Times New Roman"/>
          <w:noProof/>
          <w:sz w:val="20"/>
          <w:szCs w:val="20"/>
        </w:rPr>
      </w:pPr>
      <w:hyperlink w:anchor="_Toc182904724" w:history="1">
        <w:r w:rsidRPr="00217024">
          <w:rPr>
            <w:rStyle w:val="Hyperlink"/>
            <w:rFonts w:ascii="Times New Roman" w:hAnsi="Times New Roman" w:cs="Times New Roman"/>
            <w:noProof/>
            <w:sz w:val="20"/>
            <w:szCs w:val="20"/>
          </w:rPr>
          <w:t>Table 7.4</w:t>
        </w:r>
        <w:r w:rsidRPr="00217024">
          <w:rPr>
            <w:rStyle w:val="Hyperlink"/>
            <w:rFonts w:ascii="Times New Roman" w:hAnsi="Times New Roman" w:cs="Times New Roman"/>
            <w:noProof/>
            <w:sz w:val="20"/>
            <w:szCs w:val="20"/>
          </w:rPr>
          <w:noBreakHyphen/>
          <w:t>1: CISA ZTMM Mapping of O-RAN security controls</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_Toc182904724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109</w:t>
        </w:r>
        <w:r w:rsidRPr="00217024">
          <w:rPr>
            <w:rFonts w:ascii="Times New Roman" w:hAnsi="Times New Roman" w:cs="Times New Roman"/>
            <w:noProof/>
            <w:webHidden/>
            <w:sz w:val="20"/>
            <w:szCs w:val="20"/>
          </w:rPr>
          <w:fldChar w:fldCharType="end"/>
        </w:r>
      </w:hyperlink>
    </w:p>
    <w:p w14:paraId="51D0CBAA" w14:textId="20FDDB27" w:rsidR="00217024" w:rsidRDefault="00217024">
      <w:pPr>
        <w:pStyle w:val="TableofFigures"/>
        <w:tabs>
          <w:tab w:val="right" w:leader="dot" w:pos="9631"/>
        </w:tabs>
        <w:rPr>
          <w:rFonts w:eastAsiaTheme="minorEastAsia"/>
          <w:noProof/>
          <w:sz w:val="24"/>
          <w:szCs w:val="24"/>
        </w:rPr>
      </w:pPr>
      <w:hyperlink w:anchor="_Toc182904730" w:history="1">
        <w:r w:rsidRPr="00217024">
          <w:rPr>
            <w:rStyle w:val="Hyperlink"/>
            <w:rFonts w:ascii="Times New Roman" w:hAnsi="Times New Roman" w:cs="Times New Roman"/>
            <w:noProof/>
            <w:sz w:val="20"/>
            <w:szCs w:val="20"/>
          </w:rPr>
          <w:t>Table 8.2</w:t>
        </w:r>
        <w:r w:rsidRPr="00217024">
          <w:rPr>
            <w:rStyle w:val="Hyperlink"/>
            <w:rFonts w:ascii="Times New Roman" w:hAnsi="Times New Roman" w:cs="Times New Roman"/>
            <w:noProof/>
            <w:sz w:val="20"/>
            <w:szCs w:val="20"/>
          </w:rPr>
          <w:noBreakHyphen/>
          <w:t>1: Mapping of security principles to ZT tenets</w:t>
        </w:r>
        <w:r w:rsidRPr="00217024">
          <w:rPr>
            <w:rStyle w:val="Hyperlink"/>
            <w:rFonts w:ascii="Times New Roman" w:hAnsi="Times New Roman" w:cs="Times New Roman"/>
            <w:noProof/>
            <w:sz w:val="20"/>
            <w:szCs w:val="20"/>
            <w:vertAlign w:val="superscript"/>
          </w:rPr>
          <w:t>1</w:t>
        </w:r>
        <w:r w:rsidRPr="00217024">
          <w:rPr>
            <w:rFonts w:ascii="Times New Roman" w:hAnsi="Times New Roman" w:cs="Times New Roman"/>
            <w:noProof/>
            <w:webHidden/>
            <w:sz w:val="20"/>
            <w:szCs w:val="20"/>
          </w:rPr>
          <w:tab/>
        </w:r>
        <w:r w:rsidRPr="00217024">
          <w:rPr>
            <w:rFonts w:ascii="Times New Roman" w:hAnsi="Times New Roman" w:cs="Times New Roman"/>
            <w:noProof/>
            <w:webHidden/>
            <w:sz w:val="20"/>
            <w:szCs w:val="20"/>
          </w:rPr>
          <w:fldChar w:fldCharType="begin"/>
        </w:r>
        <w:r w:rsidRPr="00217024">
          <w:rPr>
            <w:rFonts w:ascii="Times New Roman" w:hAnsi="Times New Roman" w:cs="Times New Roman"/>
            <w:noProof/>
            <w:webHidden/>
            <w:sz w:val="20"/>
            <w:szCs w:val="20"/>
          </w:rPr>
          <w:instrText xml:space="preserve"> PAGEREF _Toc182904730 \h </w:instrText>
        </w:r>
        <w:r w:rsidRPr="00217024">
          <w:rPr>
            <w:rFonts w:ascii="Times New Roman" w:hAnsi="Times New Roman" w:cs="Times New Roman"/>
            <w:noProof/>
            <w:webHidden/>
            <w:sz w:val="20"/>
            <w:szCs w:val="20"/>
          </w:rPr>
        </w:r>
        <w:r w:rsidRPr="00217024">
          <w:rPr>
            <w:rFonts w:ascii="Times New Roman" w:hAnsi="Times New Roman" w:cs="Times New Roman"/>
            <w:noProof/>
            <w:webHidden/>
            <w:sz w:val="20"/>
            <w:szCs w:val="20"/>
          </w:rPr>
          <w:fldChar w:fldCharType="separate"/>
        </w:r>
        <w:r w:rsidR="00785109">
          <w:rPr>
            <w:rFonts w:ascii="Times New Roman" w:hAnsi="Times New Roman" w:cs="Times New Roman"/>
            <w:noProof/>
            <w:webHidden/>
            <w:sz w:val="20"/>
            <w:szCs w:val="20"/>
          </w:rPr>
          <w:t>110</w:t>
        </w:r>
        <w:r w:rsidRPr="00217024">
          <w:rPr>
            <w:rFonts w:ascii="Times New Roman" w:hAnsi="Times New Roman" w:cs="Times New Roman"/>
            <w:noProof/>
            <w:webHidden/>
            <w:sz w:val="20"/>
            <w:szCs w:val="20"/>
          </w:rPr>
          <w:fldChar w:fldCharType="end"/>
        </w:r>
      </w:hyperlink>
    </w:p>
    <w:p w14:paraId="133C2EB8" w14:textId="522210CC" w:rsidR="001A4D49" w:rsidRDefault="002803D7" w:rsidP="002803D7">
      <w:r w:rsidRPr="00512958">
        <w:rPr>
          <w:rFonts w:ascii="Times New Roman" w:hAnsi="Times New Roman" w:cs="Times New Roman"/>
          <w:noProof/>
          <w:sz w:val="20"/>
          <w:szCs w:val="20"/>
        </w:rPr>
        <w:fldChar w:fldCharType="end"/>
      </w:r>
    </w:p>
    <w:p w14:paraId="05CC8EE7" w14:textId="77777777" w:rsidR="001A4D49" w:rsidRDefault="001A4D49">
      <w:r>
        <w:br w:type="page"/>
      </w:r>
    </w:p>
    <w:p w14:paraId="716111A4" w14:textId="77777777" w:rsidR="001A4D49" w:rsidRDefault="001A4D49" w:rsidP="008400CD">
      <w:pPr>
        <w:pStyle w:val="Heading1"/>
        <w:numPr>
          <w:ilvl w:val="0"/>
          <w:numId w:val="0"/>
        </w:numPr>
        <w:ind w:left="432" w:hanging="432"/>
      </w:pPr>
      <w:bookmarkStart w:id="4" w:name="_Toc451533944"/>
      <w:bookmarkStart w:id="5" w:name="_Toc484178379"/>
      <w:bookmarkStart w:id="6" w:name="_Toc484178409"/>
      <w:bookmarkStart w:id="7" w:name="_Toc487531993"/>
      <w:bookmarkStart w:id="8" w:name="_Toc527987191"/>
      <w:bookmarkStart w:id="9" w:name="_Toc529802475"/>
      <w:bookmarkStart w:id="10" w:name="_Toc182900504"/>
      <w:bookmarkStart w:id="11" w:name="For_tbname"/>
      <w:r>
        <w:lastRenderedPageBreak/>
        <w:t>Foreword</w:t>
      </w:r>
      <w:bookmarkEnd w:id="4"/>
      <w:bookmarkEnd w:id="5"/>
      <w:bookmarkEnd w:id="6"/>
      <w:bookmarkEnd w:id="7"/>
      <w:bookmarkEnd w:id="8"/>
      <w:bookmarkEnd w:id="9"/>
      <w:bookmarkEnd w:id="10"/>
    </w:p>
    <w:p w14:paraId="33EEC055" w14:textId="24BCEFC7" w:rsidR="001A4D49" w:rsidRPr="00783201" w:rsidRDefault="001A4D49" w:rsidP="00C6554A">
      <w:pPr>
        <w:rPr>
          <w:rFonts w:ascii="Times New Roman" w:hAnsi="Times New Roman"/>
          <w:sz w:val="20"/>
          <w:szCs w:val="20"/>
        </w:rPr>
      </w:pPr>
      <w:r w:rsidRPr="00783201">
        <w:rPr>
          <w:rFonts w:ascii="Times New Roman" w:hAnsi="Times New Roman"/>
          <w:sz w:val="20"/>
          <w:szCs w:val="20"/>
        </w:rPr>
        <w:t xml:space="preserve">This Technical </w:t>
      </w:r>
      <w:r w:rsidR="00935E45" w:rsidRPr="00783201">
        <w:rPr>
          <w:rFonts w:ascii="Times New Roman" w:hAnsi="Times New Roman"/>
          <w:sz w:val="20"/>
          <w:szCs w:val="20"/>
        </w:rPr>
        <w:t>Report</w:t>
      </w:r>
      <w:r w:rsidRPr="00783201">
        <w:rPr>
          <w:rFonts w:ascii="Times New Roman" w:hAnsi="Times New Roman"/>
          <w:sz w:val="20"/>
          <w:szCs w:val="20"/>
        </w:rPr>
        <w:t xml:space="preserve"> (T</w:t>
      </w:r>
      <w:r w:rsidR="00935E45" w:rsidRPr="00783201">
        <w:rPr>
          <w:rFonts w:ascii="Times New Roman" w:hAnsi="Times New Roman"/>
          <w:sz w:val="20"/>
          <w:szCs w:val="20"/>
        </w:rPr>
        <w:t>R</w:t>
      </w:r>
      <w:r w:rsidRPr="00783201">
        <w:rPr>
          <w:rFonts w:ascii="Times New Roman" w:hAnsi="Times New Roman"/>
          <w:sz w:val="20"/>
          <w:szCs w:val="20"/>
        </w:rPr>
        <w:t xml:space="preserve">) has been produced by </w:t>
      </w:r>
      <w:r w:rsidR="00DF3DCE" w:rsidRPr="00783201">
        <w:rPr>
          <w:rFonts w:ascii="Times New Roman" w:hAnsi="Times New Roman"/>
          <w:sz w:val="20"/>
          <w:szCs w:val="20"/>
        </w:rPr>
        <w:t>O-RAN</w:t>
      </w:r>
      <w:r w:rsidRPr="00783201">
        <w:rPr>
          <w:rFonts w:ascii="Times New Roman" w:hAnsi="Times New Roman"/>
          <w:sz w:val="20"/>
          <w:szCs w:val="20"/>
        </w:rPr>
        <w:t xml:space="preserve"> </w:t>
      </w:r>
      <w:bookmarkEnd w:id="11"/>
      <w:r w:rsidR="00DF3DCE" w:rsidRPr="00783201">
        <w:rPr>
          <w:rFonts w:ascii="Times New Roman" w:hAnsi="Times New Roman"/>
          <w:sz w:val="20"/>
          <w:szCs w:val="20"/>
        </w:rPr>
        <w:t>Alliance</w:t>
      </w:r>
      <w:r w:rsidRPr="00783201">
        <w:rPr>
          <w:rFonts w:ascii="Times New Roman" w:hAnsi="Times New Roman"/>
          <w:sz w:val="20"/>
          <w:szCs w:val="20"/>
        </w:rPr>
        <w:t>.</w:t>
      </w:r>
    </w:p>
    <w:p w14:paraId="69554B2D" w14:textId="77777777" w:rsidR="001A4D49" w:rsidRDefault="001A4D49" w:rsidP="008400CD">
      <w:pPr>
        <w:pStyle w:val="Heading1"/>
        <w:numPr>
          <w:ilvl w:val="0"/>
          <w:numId w:val="0"/>
        </w:numPr>
        <w:ind w:left="432" w:hanging="432"/>
        <w:rPr>
          <w:b/>
        </w:rPr>
      </w:pPr>
      <w:bookmarkStart w:id="12" w:name="_Toc451533945"/>
      <w:bookmarkStart w:id="13" w:name="_Toc484178380"/>
      <w:bookmarkStart w:id="14" w:name="_Toc484178410"/>
      <w:bookmarkStart w:id="15" w:name="_Toc487531994"/>
      <w:bookmarkStart w:id="16" w:name="_Toc527987192"/>
      <w:bookmarkStart w:id="17" w:name="_Toc529802476"/>
      <w:bookmarkStart w:id="18" w:name="_Toc182900505"/>
      <w:r>
        <w:t>Modal verbs terminology</w:t>
      </w:r>
      <w:bookmarkEnd w:id="12"/>
      <w:bookmarkEnd w:id="13"/>
      <w:bookmarkEnd w:id="14"/>
      <w:bookmarkEnd w:id="15"/>
      <w:bookmarkEnd w:id="16"/>
      <w:bookmarkEnd w:id="17"/>
      <w:bookmarkEnd w:id="18"/>
    </w:p>
    <w:p w14:paraId="0831F66F" w14:textId="13F67203" w:rsidR="001A4D49" w:rsidRPr="005B5CEA" w:rsidRDefault="001A4D49" w:rsidP="001A4D49">
      <w:pPr>
        <w:rPr>
          <w:rFonts w:ascii="Times New Roman" w:hAnsi="Times New Roman" w:cs="Times New Roman"/>
          <w:sz w:val="20"/>
          <w:szCs w:val="20"/>
        </w:rPr>
      </w:pPr>
      <w:r w:rsidRPr="005B5CEA">
        <w:rPr>
          <w:rFonts w:ascii="Times New Roman" w:hAnsi="Times New Roman" w:cs="Times New Roman"/>
          <w:sz w:val="20"/>
          <w:szCs w:val="20"/>
        </w:rPr>
        <w:t>In the present document "</w:t>
      </w:r>
      <w:r w:rsidRPr="005B5CEA">
        <w:rPr>
          <w:rFonts w:ascii="Times New Roman" w:hAnsi="Times New Roman" w:cs="Times New Roman"/>
          <w:b/>
          <w:bCs/>
          <w:sz w:val="20"/>
          <w:szCs w:val="20"/>
        </w:rPr>
        <w:t>shall</w:t>
      </w:r>
      <w:r w:rsidRPr="005B5CEA">
        <w:rPr>
          <w:rFonts w:ascii="Times New Roman" w:hAnsi="Times New Roman" w:cs="Times New Roman"/>
          <w:sz w:val="20"/>
          <w:szCs w:val="20"/>
        </w:rPr>
        <w:t>", "</w:t>
      </w:r>
      <w:r w:rsidRPr="005B5CEA">
        <w:rPr>
          <w:rFonts w:ascii="Times New Roman" w:hAnsi="Times New Roman" w:cs="Times New Roman"/>
          <w:b/>
          <w:bCs/>
          <w:sz w:val="20"/>
          <w:szCs w:val="20"/>
        </w:rPr>
        <w:t>shall not</w:t>
      </w:r>
      <w:r w:rsidRPr="005B5CEA">
        <w:rPr>
          <w:rFonts w:ascii="Times New Roman" w:hAnsi="Times New Roman" w:cs="Times New Roman"/>
          <w:sz w:val="20"/>
          <w:szCs w:val="20"/>
        </w:rPr>
        <w:t>", "</w:t>
      </w:r>
      <w:r w:rsidRPr="005B5CEA">
        <w:rPr>
          <w:rFonts w:ascii="Times New Roman" w:hAnsi="Times New Roman" w:cs="Times New Roman"/>
          <w:b/>
          <w:bCs/>
          <w:sz w:val="20"/>
          <w:szCs w:val="20"/>
        </w:rPr>
        <w:t>should</w:t>
      </w:r>
      <w:r w:rsidRPr="005B5CEA">
        <w:rPr>
          <w:rFonts w:ascii="Times New Roman" w:hAnsi="Times New Roman" w:cs="Times New Roman"/>
          <w:sz w:val="20"/>
          <w:szCs w:val="20"/>
        </w:rPr>
        <w:t>", "</w:t>
      </w:r>
      <w:r w:rsidRPr="005B5CEA">
        <w:rPr>
          <w:rFonts w:ascii="Times New Roman" w:hAnsi="Times New Roman" w:cs="Times New Roman"/>
          <w:b/>
          <w:bCs/>
          <w:sz w:val="20"/>
          <w:szCs w:val="20"/>
        </w:rPr>
        <w:t>should not</w:t>
      </w:r>
      <w:r w:rsidRPr="005B5CEA">
        <w:rPr>
          <w:rFonts w:ascii="Times New Roman" w:hAnsi="Times New Roman" w:cs="Times New Roman"/>
          <w:sz w:val="20"/>
          <w:szCs w:val="20"/>
        </w:rPr>
        <w:t>", "</w:t>
      </w:r>
      <w:r w:rsidRPr="005B5CEA">
        <w:rPr>
          <w:rFonts w:ascii="Times New Roman" w:hAnsi="Times New Roman" w:cs="Times New Roman"/>
          <w:b/>
          <w:bCs/>
          <w:sz w:val="20"/>
          <w:szCs w:val="20"/>
        </w:rPr>
        <w:t>may</w:t>
      </w:r>
      <w:r w:rsidRPr="005B5CEA">
        <w:rPr>
          <w:rFonts w:ascii="Times New Roman" w:hAnsi="Times New Roman" w:cs="Times New Roman"/>
          <w:sz w:val="20"/>
          <w:szCs w:val="20"/>
        </w:rPr>
        <w:t>", "</w:t>
      </w:r>
      <w:r w:rsidRPr="005B5CEA">
        <w:rPr>
          <w:rFonts w:ascii="Times New Roman" w:hAnsi="Times New Roman" w:cs="Times New Roman"/>
          <w:b/>
          <w:bCs/>
          <w:sz w:val="20"/>
          <w:szCs w:val="20"/>
        </w:rPr>
        <w:t>need not</w:t>
      </w:r>
      <w:r w:rsidRPr="005B5CEA">
        <w:rPr>
          <w:rFonts w:ascii="Times New Roman" w:hAnsi="Times New Roman" w:cs="Times New Roman"/>
          <w:sz w:val="20"/>
          <w:szCs w:val="20"/>
        </w:rPr>
        <w:t>", "</w:t>
      </w:r>
      <w:r w:rsidRPr="005B5CEA">
        <w:rPr>
          <w:rFonts w:ascii="Times New Roman" w:hAnsi="Times New Roman" w:cs="Times New Roman"/>
          <w:b/>
          <w:bCs/>
          <w:sz w:val="20"/>
          <w:szCs w:val="20"/>
        </w:rPr>
        <w:t>will</w:t>
      </w:r>
      <w:r w:rsidRPr="005B5CEA">
        <w:rPr>
          <w:rFonts w:ascii="Times New Roman" w:hAnsi="Times New Roman" w:cs="Times New Roman"/>
          <w:bCs/>
          <w:sz w:val="20"/>
          <w:szCs w:val="20"/>
        </w:rPr>
        <w:t>"</w:t>
      </w:r>
      <w:r w:rsidRPr="005B5CEA">
        <w:rPr>
          <w:rFonts w:ascii="Times New Roman" w:hAnsi="Times New Roman" w:cs="Times New Roman"/>
          <w:sz w:val="20"/>
          <w:szCs w:val="20"/>
        </w:rPr>
        <w:t xml:space="preserve">, </w:t>
      </w:r>
      <w:r w:rsidRPr="005B5CEA">
        <w:rPr>
          <w:rFonts w:ascii="Times New Roman" w:hAnsi="Times New Roman" w:cs="Times New Roman"/>
          <w:bCs/>
          <w:sz w:val="20"/>
          <w:szCs w:val="20"/>
        </w:rPr>
        <w:t>"</w:t>
      </w:r>
      <w:r w:rsidRPr="005B5CEA">
        <w:rPr>
          <w:rFonts w:ascii="Times New Roman" w:hAnsi="Times New Roman" w:cs="Times New Roman"/>
          <w:b/>
          <w:bCs/>
          <w:sz w:val="20"/>
          <w:szCs w:val="20"/>
        </w:rPr>
        <w:t>will not</w:t>
      </w:r>
      <w:r w:rsidRPr="005B5CEA">
        <w:rPr>
          <w:rFonts w:ascii="Times New Roman" w:hAnsi="Times New Roman" w:cs="Times New Roman"/>
          <w:bCs/>
          <w:sz w:val="20"/>
          <w:szCs w:val="20"/>
        </w:rPr>
        <w:t>"</w:t>
      </w:r>
      <w:r w:rsidRPr="005B5CEA">
        <w:rPr>
          <w:rFonts w:ascii="Times New Roman" w:hAnsi="Times New Roman" w:cs="Times New Roman"/>
          <w:sz w:val="20"/>
          <w:szCs w:val="20"/>
        </w:rPr>
        <w:t>, "</w:t>
      </w:r>
      <w:r w:rsidRPr="005B5CEA">
        <w:rPr>
          <w:rFonts w:ascii="Times New Roman" w:hAnsi="Times New Roman" w:cs="Times New Roman"/>
          <w:b/>
          <w:bCs/>
          <w:sz w:val="20"/>
          <w:szCs w:val="20"/>
        </w:rPr>
        <w:t>can</w:t>
      </w:r>
      <w:r w:rsidRPr="005B5CEA">
        <w:rPr>
          <w:rFonts w:ascii="Times New Roman" w:hAnsi="Times New Roman" w:cs="Times New Roman"/>
          <w:sz w:val="20"/>
          <w:szCs w:val="20"/>
        </w:rPr>
        <w:t>" and "</w:t>
      </w:r>
      <w:r w:rsidRPr="005B5CEA">
        <w:rPr>
          <w:rFonts w:ascii="Times New Roman" w:hAnsi="Times New Roman" w:cs="Times New Roman"/>
          <w:b/>
          <w:bCs/>
          <w:sz w:val="20"/>
          <w:szCs w:val="20"/>
        </w:rPr>
        <w:t>cannot</w:t>
      </w:r>
      <w:r w:rsidRPr="005B5CEA">
        <w:rPr>
          <w:rFonts w:ascii="Times New Roman" w:hAnsi="Times New Roman" w:cs="Times New Roman"/>
          <w:sz w:val="20"/>
          <w:szCs w:val="20"/>
        </w:rPr>
        <w:t xml:space="preserve">" are to be interpreted as described in clause 3.2 of the </w:t>
      </w:r>
      <w:r w:rsidR="00DF3DCE" w:rsidRPr="005B5CEA">
        <w:rPr>
          <w:rFonts w:ascii="Times New Roman" w:hAnsi="Times New Roman" w:cs="Times New Roman"/>
          <w:sz w:val="20"/>
          <w:szCs w:val="20"/>
        </w:rPr>
        <w:t xml:space="preserve">O-RAN Drafting Rules </w:t>
      </w:r>
      <w:r w:rsidRPr="005B5CEA">
        <w:rPr>
          <w:rFonts w:ascii="Times New Roman" w:hAnsi="Times New Roman" w:cs="Times New Roman"/>
          <w:sz w:val="20"/>
          <w:szCs w:val="20"/>
        </w:rPr>
        <w:t>(Verbal forms for the expression of provisions).</w:t>
      </w:r>
    </w:p>
    <w:p w14:paraId="6B22943D" w14:textId="4551A8A1" w:rsidR="001A4D49" w:rsidRPr="005B5CEA" w:rsidRDefault="001A4D49" w:rsidP="001A4D49">
      <w:pPr>
        <w:rPr>
          <w:rFonts w:ascii="Times New Roman" w:hAnsi="Times New Roman" w:cs="Times New Roman"/>
        </w:rPr>
      </w:pPr>
      <w:r w:rsidRPr="005B5CEA">
        <w:rPr>
          <w:rFonts w:ascii="Times New Roman" w:hAnsi="Times New Roman" w:cs="Times New Roman"/>
          <w:sz w:val="20"/>
          <w:szCs w:val="20"/>
        </w:rPr>
        <w:t>"</w:t>
      </w:r>
      <w:r w:rsidRPr="005B5CEA">
        <w:rPr>
          <w:rFonts w:ascii="Times New Roman" w:hAnsi="Times New Roman" w:cs="Times New Roman"/>
          <w:b/>
          <w:bCs/>
          <w:sz w:val="20"/>
          <w:szCs w:val="20"/>
        </w:rPr>
        <w:t>must</w:t>
      </w:r>
      <w:r w:rsidRPr="005B5CEA">
        <w:rPr>
          <w:rFonts w:ascii="Times New Roman" w:hAnsi="Times New Roman" w:cs="Times New Roman"/>
          <w:sz w:val="20"/>
          <w:szCs w:val="20"/>
        </w:rPr>
        <w:t>" and "</w:t>
      </w:r>
      <w:r w:rsidRPr="005B5CEA">
        <w:rPr>
          <w:rFonts w:ascii="Times New Roman" w:hAnsi="Times New Roman" w:cs="Times New Roman"/>
          <w:b/>
          <w:bCs/>
          <w:sz w:val="20"/>
          <w:szCs w:val="20"/>
        </w:rPr>
        <w:t>must not</w:t>
      </w:r>
      <w:r w:rsidRPr="005B5CEA">
        <w:rPr>
          <w:rFonts w:ascii="Times New Roman" w:hAnsi="Times New Roman" w:cs="Times New Roman"/>
          <w:sz w:val="20"/>
          <w:szCs w:val="20"/>
        </w:rPr>
        <w:t xml:space="preserve">" are </w:t>
      </w:r>
      <w:r w:rsidRPr="005B5CEA">
        <w:rPr>
          <w:rFonts w:ascii="Times New Roman" w:hAnsi="Times New Roman" w:cs="Times New Roman"/>
          <w:b/>
          <w:bCs/>
          <w:sz w:val="20"/>
          <w:szCs w:val="20"/>
        </w:rPr>
        <w:t>NOT</w:t>
      </w:r>
      <w:r w:rsidRPr="005B5CEA">
        <w:rPr>
          <w:rFonts w:ascii="Times New Roman" w:hAnsi="Times New Roman" w:cs="Times New Roman"/>
          <w:sz w:val="20"/>
          <w:szCs w:val="20"/>
        </w:rPr>
        <w:t xml:space="preserve"> allowed in </w:t>
      </w:r>
      <w:r w:rsidR="00DF3DCE" w:rsidRPr="005B5CEA">
        <w:rPr>
          <w:rFonts w:ascii="Times New Roman" w:hAnsi="Times New Roman" w:cs="Times New Roman"/>
          <w:sz w:val="20"/>
          <w:szCs w:val="20"/>
        </w:rPr>
        <w:t>O-RAN</w:t>
      </w:r>
      <w:r w:rsidRPr="005B5CEA">
        <w:rPr>
          <w:rFonts w:ascii="Times New Roman" w:hAnsi="Times New Roman" w:cs="Times New Roman"/>
          <w:sz w:val="20"/>
          <w:szCs w:val="20"/>
        </w:rPr>
        <w:t xml:space="preserve"> deliverables except when used in direct citation.</w:t>
      </w:r>
    </w:p>
    <w:p w14:paraId="289DDD80" w14:textId="1C2AB327" w:rsidR="001A4D49" w:rsidRDefault="001A4D49" w:rsidP="008400CD">
      <w:pPr>
        <w:pStyle w:val="Heading1"/>
        <w:numPr>
          <w:ilvl w:val="0"/>
          <w:numId w:val="0"/>
        </w:numPr>
        <w:ind w:left="432" w:hanging="432"/>
      </w:pPr>
      <w:bookmarkStart w:id="19" w:name="_Toc451533947"/>
      <w:bookmarkStart w:id="20" w:name="_Toc484178382"/>
      <w:bookmarkStart w:id="21" w:name="_Toc484178412"/>
      <w:bookmarkStart w:id="22" w:name="_Toc487531996"/>
      <w:bookmarkStart w:id="23" w:name="_Toc527987194"/>
      <w:bookmarkStart w:id="24" w:name="_Toc529802478"/>
      <w:bookmarkStart w:id="25" w:name="_Toc182900506"/>
      <w:r>
        <w:t>Introduction</w:t>
      </w:r>
      <w:bookmarkEnd w:id="19"/>
      <w:bookmarkEnd w:id="20"/>
      <w:bookmarkEnd w:id="21"/>
      <w:bookmarkEnd w:id="22"/>
      <w:bookmarkEnd w:id="23"/>
      <w:bookmarkEnd w:id="24"/>
      <w:bookmarkEnd w:id="25"/>
      <w:r w:rsidR="00DF3DCE">
        <w:t xml:space="preserve"> </w:t>
      </w:r>
    </w:p>
    <w:p w14:paraId="48CBA75E" w14:textId="49937185" w:rsidR="00623140" w:rsidRPr="005B5CEA" w:rsidRDefault="00623140" w:rsidP="00623140">
      <w:pPr>
        <w:rPr>
          <w:rFonts w:ascii="Times New Roman" w:eastAsia="Yu Mincho" w:hAnsi="Times New Roman" w:cs="Times New Roman"/>
          <w:sz w:val="20"/>
          <w:szCs w:val="20"/>
        </w:rPr>
      </w:pPr>
      <w:r w:rsidRPr="005B5CEA">
        <w:rPr>
          <w:rFonts w:ascii="Times New Roman" w:hAnsi="Times New Roman" w:cs="Times New Roman"/>
          <w:sz w:val="20"/>
          <w:szCs w:val="20"/>
        </w:rPr>
        <w:t>In today</w:t>
      </w:r>
      <w:r w:rsidR="008A7F53">
        <w:rPr>
          <w:rFonts w:ascii="Times New Roman" w:hAnsi="Times New Roman" w:cs="Times New Roman"/>
          <w:sz w:val="20"/>
          <w:szCs w:val="18"/>
        </w:rPr>
        <w:t>'</w:t>
      </w:r>
      <w:r w:rsidRPr="005B5CEA">
        <w:rPr>
          <w:rFonts w:ascii="Times New Roman" w:hAnsi="Times New Roman" w:cs="Times New Roman"/>
          <w:sz w:val="20"/>
          <w:szCs w:val="20"/>
        </w:rPr>
        <w:t>s era of digital transformation, the complexity of a typical enterprise's infrastructure—encompassing multiple internal networks, remote offices, mobile users, and cloud services—has outstripped legacy perimeter-based network security methods, as there is no longer a single, easily identifiable perimeter for the enterprise [i.6]. The majority of cyber-attacks targeting applications and workloads stem from inadequate access control. Poor management of user, service, and device identities and credentials, along with the use of weak authentication mechanisms such as passwords, are often the underlying causes of security breaches.</w:t>
      </w:r>
    </w:p>
    <w:p w14:paraId="47E08F13" w14:textId="041ACAF1" w:rsidR="00623140" w:rsidRPr="005B5CEA" w:rsidRDefault="00623140" w:rsidP="00623140">
      <w:pPr>
        <w:rPr>
          <w:rFonts w:ascii="Times New Roman" w:hAnsi="Times New Roman" w:cs="Times New Roman"/>
          <w:sz w:val="20"/>
          <w:szCs w:val="20"/>
        </w:rPr>
      </w:pPr>
      <w:r w:rsidRPr="005B5CEA">
        <w:rPr>
          <w:rFonts w:ascii="Times New Roman" w:hAnsi="Times New Roman" w:cs="Times New Roman"/>
          <w:sz w:val="20"/>
          <w:szCs w:val="20"/>
        </w:rPr>
        <w:t>This complexity has led to the development of a new model for cybersecurity known as "Zero trust" (ZT). Zero trust responds to enterprise network trends such as remote users, bring your own device (BYOD) policies, and cloud-based assets not located within an enterprise-owned network boundary, which is a typical use case for O</w:t>
      </w:r>
      <w:r w:rsidR="00502721" w:rsidRPr="005B5CEA">
        <w:rPr>
          <w:rFonts w:ascii="Times New Roman" w:hAnsi="Times New Roman" w:cs="Times New Roman"/>
          <w:sz w:val="20"/>
          <w:szCs w:val="20"/>
        </w:rPr>
        <w:t>-</w:t>
      </w:r>
      <w:r w:rsidRPr="005B5CEA">
        <w:rPr>
          <w:rFonts w:ascii="Times New Roman" w:hAnsi="Times New Roman" w:cs="Times New Roman"/>
          <w:sz w:val="20"/>
          <w:szCs w:val="20"/>
        </w:rPr>
        <w:t>RAN. Preventing lateral movement is crucial for protecting O</w:t>
      </w:r>
      <w:r w:rsidR="00502721" w:rsidRPr="005B5CEA">
        <w:rPr>
          <w:rFonts w:ascii="Times New Roman" w:hAnsi="Times New Roman" w:cs="Times New Roman"/>
          <w:sz w:val="20"/>
          <w:szCs w:val="20"/>
        </w:rPr>
        <w:t>-</w:t>
      </w:r>
      <w:r w:rsidRPr="005B5CEA">
        <w:rPr>
          <w:rFonts w:ascii="Times New Roman" w:hAnsi="Times New Roman" w:cs="Times New Roman"/>
          <w:sz w:val="20"/>
          <w:szCs w:val="20"/>
        </w:rPr>
        <w:t>RAN from attackers who typically attempt lateral movement after initially exploiting the network. Traditional remote access solutions, such as VPNs, lack control over insider attacks and grant access to all on-site data, applications, and resources. Mitigating the risk of insider threats, breaches, and data exposure is essential to protecting O</w:t>
      </w:r>
      <w:r w:rsidR="00502721" w:rsidRPr="005B5CEA">
        <w:rPr>
          <w:rFonts w:ascii="Times New Roman" w:hAnsi="Times New Roman" w:cs="Times New Roman"/>
          <w:sz w:val="20"/>
          <w:szCs w:val="20"/>
        </w:rPr>
        <w:t>-</w:t>
      </w:r>
      <w:r w:rsidRPr="005B5CEA">
        <w:rPr>
          <w:rFonts w:ascii="Times New Roman" w:hAnsi="Times New Roman" w:cs="Times New Roman"/>
          <w:sz w:val="20"/>
          <w:szCs w:val="20"/>
        </w:rPr>
        <w:t>RAN assets and resources.</w:t>
      </w:r>
    </w:p>
    <w:p w14:paraId="4C66F521" w14:textId="77777777" w:rsidR="00623140" w:rsidRPr="005B5CEA" w:rsidRDefault="00623140" w:rsidP="00623140">
      <w:pPr>
        <w:rPr>
          <w:rFonts w:ascii="Times New Roman" w:hAnsi="Times New Roman" w:cs="Times New Roman"/>
          <w:sz w:val="20"/>
          <w:szCs w:val="20"/>
        </w:rPr>
      </w:pPr>
      <w:r w:rsidRPr="005B5CEA">
        <w:rPr>
          <w:rFonts w:ascii="Times New Roman" w:hAnsi="Times New Roman" w:cs="Times New Roman"/>
          <w:sz w:val="20"/>
          <w:szCs w:val="20"/>
        </w:rPr>
        <w:t>Zero trust is an evolving set of cybersecurity paradigms that shifts defenses from static, network-based perimeters to focus on users, assets, and resources. It assumes no implicit trust is granted to assets or user accounts based solely on their physical or network location or asset ownership. Zero trust provides a collection of concepts and ideas designed to minimize uncertainty in enforcing accurate, least-privilege per-request access decisions in information systems and services, even in a network viewed as compromised. The approach focuses on authentication, authorization, and shrinking implicit trust zones while maintaining availability and minimizing temporal delays in authentication mechanisms. Access rules are made as granular as possible to enforce the least privileges needed to perform the action in the request [i.6].</w:t>
      </w:r>
    </w:p>
    <w:p w14:paraId="4B473C5C" w14:textId="77777777" w:rsidR="001A4D49" w:rsidRPr="005B5CEA" w:rsidRDefault="001A4D49" w:rsidP="001A4D49">
      <w:pPr>
        <w:rPr>
          <w:rFonts w:ascii="Times New Roman" w:hAnsi="Times New Roman" w:cs="Times New Roman"/>
          <w:sz w:val="20"/>
          <w:szCs w:val="20"/>
        </w:rPr>
      </w:pPr>
    </w:p>
    <w:p w14:paraId="06E36C7E" w14:textId="77777777" w:rsidR="001A4D49" w:rsidRDefault="001A4D49" w:rsidP="001A4D49">
      <w:pPr>
        <w:rPr>
          <w:rFonts w:ascii="Arial" w:hAnsi="Arial"/>
          <w:sz w:val="36"/>
        </w:rPr>
      </w:pPr>
      <w:r>
        <w:br w:type="page"/>
      </w:r>
    </w:p>
    <w:p w14:paraId="5DC5D3CC" w14:textId="1854C530" w:rsidR="001A4D49" w:rsidRDefault="001A4D49" w:rsidP="001A4D49">
      <w:pPr>
        <w:pStyle w:val="Heading1"/>
      </w:pPr>
      <w:bookmarkStart w:id="26" w:name="_Toc451533948"/>
      <w:bookmarkStart w:id="27" w:name="_Toc484178383"/>
      <w:bookmarkStart w:id="28" w:name="_Toc484178413"/>
      <w:bookmarkStart w:id="29" w:name="_Toc487531997"/>
      <w:bookmarkStart w:id="30" w:name="_Toc527987195"/>
      <w:bookmarkStart w:id="31" w:name="_Toc529802479"/>
      <w:r>
        <w:lastRenderedPageBreak/>
        <w:tab/>
      </w:r>
      <w:bookmarkStart w:id="32" w:name="_Toc182900507"/>
      <w:r>
        <w:t>Scope</w:t>
      </w:r>
      <w:bookmarkEnd w:id="26"/>
      <w:bookmarkEnd w:id="27"/>
      <w:bookmarkEnd w:id="28"/>
      <w:bookmarkEnd w:id="29"/>
      <w:bookmarkEnd w:id="30"/>
      <w:bookmarkEnd w:id="31"/>
      <w:bookmarkEnd w:id="32"/>
    </w:p>
    <w:p w14:paraId="1FDB29A9" w14:textId="53F14DF0" w:rsidR="00DF3DCE" w:rsidRPr="005B5CEA" w:rsidRDefault="00DF3DCE" w:rsidP="00DF3DCE">
      <w:pPr>
        <w:spacing w:after="120"/>
        <w:rPr>
          <w:rFonts w:ascii="Times New Roman" w:hAnsi="Times New Roman" w:cs="Times New Roman"/>
          <w:sz w:val="20"/>
          <w:szCs w:val="20"/>
        </w:rPr>
      </w:pPr>
      <w:r w:rsidRPr="005B5CEA">
        <w:rPr>
          <w:rFonts w:ascii="Times New Roman" w:hAnsi="Times New Roman" w:cs="Times New Roman"/>
          <w:sz w:val="20"/>
          <w:szCs w:val="20"/>
        </w:rPr>
        <w:t xml:space="preserve">The contents of the present document are subject to continuing work within O-RAN and may change following formal O-RAN approval. Should the O-RAN Alliance modify the contents of the present document, it will be re-released by O-RAN with an identifying change of </w:t>
      </w:r>
      <w:r w:rsidR="000B4521" w:rsidRPr="005B5CEA">
        <w:rPr>
          <w:rFonts w:ascii="Times New Roman" w:hAnsi="Times New Roman" w:cs="Times New Roman"/>
          <w:sz w:val="20"/>
          <w:szCs w:val="20"/>
        </w:rPr>
        <w:t>version</w:t>
      </w:r>
      <w:r w:rsidRPr="005B5CEA">
        <w:rPr>
          <w:rFonts w:ascii="Times New Roman" w:hAnsi="Times New Roman" w:cs="Times New Roman"/>
          <w:sz w:val="20"/>
          <w:szCs w:val="20"/>
        </w:rPr>
        <w:t xml:space="preserve"> date and an increase in version number as follows:</w:t>
      </w:r>
    </w:p>
    <w:p w14:paraId="35D9EB92" w14:textId="3A798CAC" w:rsidR="00DF3DCE" w:rsidRPr="005B5CEA" w:rsidRDefault="000B4521" w:rsidP="005B5CEA">
      <w:pPr>
        <w:pStyle w:val="B10"/>
        <w:spacing w:after="120"/>
        <w:ind w:left="0" w:firstLine="0"/>
        <w:rPr>
          <w:rFonts w:ascii="Times New Roman" w:hAnsi="Times New Roman" w:cs="Times New Roman"/>
          <w:sz w:val="20"/>
          <w:szCs w:val="20"/>
        </w:rPr>
      </w:pPr>
      <w:r w:rsidRPr="005B5CEA">
        <w:rPr>
          <w:rFonts w:ascii="Times New Roman" w:hAnsi="Times New Roman" w:cs="Times New Roman"/>
          <w:sz w:val="20"/>
          <w:szCs w:val="20"/>
        </w:rPr>
        <w:t>version</w:t>
      </w:r>
      <w:r w:rsidR="00DF3DCE" w:rsidRPr="005B5CEA">
        <w:rPr>
          <w:rFonts w:ascii="Times New Roman" w:hAnsi="Times New Roman" w:cs="Times New Roman"/>
          <w:sz w:val="20"/>
          <w:szCs w:val="20"/>
        </w:rPr>
        <w:t xml:space="preserve"> </w:t>
      </w:r>
      <w:r w:rsidRPr="005B5CEA">
        <w:rPr>
          <w:rFonts w:ascii="Times New Roman" w:hAnsi="Times New Roman" w:cs="Times New Roman"/>
          <w:sz w:val="20"/>
          <w:szCs w:val="20"/>
        </w:rPr>
        <w:t>x</w:t>
      </w:r>
      <w:r w:rsidR="00DF3DCE" w:rsidRPr="005B5CEA">
        <w:rPr>
          <w:rFonts w:ascii="Times New Roman" w:hAnsi="Times New Roman" w:cs="Times New Roman"/>
          <w:sz w:val="20"/>
          <w:szCs w:val="20"/>
        </w:rPr>
        <w:t>x.</w:t>
      </w:r>
      <w:r w:rsidRPr="005B5CEA">
        <w:rPr>
          <w:rFonts w:ascii="Times New Roman" w:hAnsi="Times New Roman" w:cs="Times New Roman"/>
          <w:sz w:val="20"/>
          <w:szCs w:val="20"/>
        </w:rPr>
        <w:t>y</w:t>
      </w:r>
      <w:r w:rsidR="00DF3DCE" w:rsidRPr="005B5CEA">
        <w:rPr>
          <w:rFonts w:ascii="Times New Roman" w:hAnsi="Times New Roman" w:cs="Times New Roman"/>
          <w:sz w:val="20"/>
          <w:szCs w:val="20"/>
        </w:rPr>
        <w:t>y.</w:t>
      </w:r>
      <w:r w:rsidRPr="005B5CEA">
        <w:rPr>
          <w:rFonts w:ascii="Times New Roman" w:hAnsi="Times New Roman" w:cs="Times New Roman"/>
          <w:sz w:val="20"/>
          <w:szCs w:val="20"/>
        </w:rPr>
        <w:t>z</w:t>
      </w:r>
      <w:r w:rsidR="00DF3DCE" w:rsidRPr="005B5CEA">
        <w:rPr>
          <w:rFonts w:ascii="Times New Roman" w:hAnsi="Times New Roman" w:cs="Times New Roman"/>
          <w:sz w:val="20"/>
          <w:szCs w:val="20"/>
        </w:rPr>
        <w:t>z</w:t>
      </w:r>
    </w:p>
    <w:p w14:paraId="042F1C34" w14:textId="77777777" w:rsidR="00DF3DCE" w:rsidRPr="005B5CEA" w:rsidRDefault="00DF3DCE" w:rsidP="005B5CEA">
      <w:pPr>
        <w:pStyle w:val="B10"/>
        <w:spacing w:after="120"/>
        <w:ind w:left="0" w:firstLine="0"/>
        <w:rPr>
          <w:rFonts w:ascii="Times New Roman" w:hAnsi="Times New Roman" w:cs="Times New Roman"/>
          <w:sz w:val="20"/>
          <w:szCs w:val="20"/>
        </w:rPr>
      </w:pPr>
      <w:r w:rsidRPr="005B5CEA">
        <w:rPr>
          <w:rFonts w:ascii="Times New Roman" w:hAnsi="Times New Roman" w:cs="Times New Roman"/>
          <w:sz w:val="20"/>
          <w:szCs w:val="20"/>
        </w:rPr>
        <w:t>where:</w:t>
      </w:r>
    </w:p>
    <w:p w14:paraId="1E59BA67" w14:textId="29DB0995" w:rsidR="00DF3DCE" w:rsidRPr="005B5CEA" w:rsidRDefault="00DF3DCE" w:rsidP="005B5CEA">
      <w:pPr>
        <w:pStyle w:val="B20"/>
        <w:spacing w:after="120"/>
        <w:rPr>
          <w:rFonts w:ascii="Times New Roman" w:hAnsi="Times New Roman" w:cs="Times New Roman"/>
          <w:sz w:val="20"/>
          <w:szCs w:val="20"/>
        </w:rPr>
      </w:pPr>
      <w:r w:rsidRPr="005B5CEA">
        <w:rPr>
          <w:rFonts w:ascii="Times New Roman" w:hAnsi="Times New Roman" w:cs="Times New Roman"/>
          <w:sz w:val="20"/>
          <w:szCs w:val="20"/>
        </w:rPr>
        <w:t>x</w:t>
      </w:r>
      <w:r w:rsidR="000B4521" w:rsidRPr="005B5CEA">
        <w:rPr>
          <w:rFonts w:ascii="Times New Roman" w:hAnsi="Times New Roman" w:cs="Times New Roman"/>
          <w:sz w:val="20"/>
          <w:szCs w:val="20"/>
        </w:rPr>
        <w:t>x:</w:t>
      </w:r>
      <w:r w:rsidRPr="005B5CEA">
        <w:rPr>
          <w:rFonts w:ascii="Times New Roman" w:hAnsi="Times New Roman" w:cs="Times New Roman"/>
          <w:sz w:val="20"/>
          <w:szCs w:val="20"/>
        </w:rPr>
        <w:tab/>
        <w:t>the first digit</w:t>
      </w:r>
      <w:r w:rsidR="000B4521" w:rsidRPr="005B5CEA">
        <w:rPr>
          <w:rFonts w:ascii="Times New Roman" w:hAnsi="Times New Roman" w:cs="Times New Roman"/>
          <w:sz w:val="20"/>
          <w:szCs w:val="20"/>
        </w:rPr>
        <w:t>-group</w:t>
      </w:r>
      <w:r w:rsidRPr="005B5CEA">
        <w:rPr>
          <w:rFonts w:ascii="Times New Roman" w:hAnsi="Times New Roman" w:cs="Times New Roman"/>
          <w:sz w:val="20"/>
          <w:szCs w:val="20"/>
        </w:rPr>
        <w:t xml:space="preserve"> is incremented for all changes of substance, i.e. technical enhancements, corrections, updates, etc. (the initial approved document will have </w:t>
      </w:r>
      <w:r w:rsidR="000B4521" w:rsidRPr="005B5CEA">
        <w:rPr>
          <w:rFonts w:ascii="Times New Roman" w:hAnsi="Times New Roman" w:cs="Times New Roman"/>
          <w:sz w:val="20"/>
          <w:szCs w:val="20"/>
        </w:rPr>
        <w:t>x</w:t>
      </w:r>
      <w:r w:rsidRPr="005B5CEA">
        <w:rPr>
          <w:rFonts w:ascii="Times New Roman" w:hAnsi="Times New Roman" w:cs="Times New Roman"/>
          <w:sz w:val="20"/>
          <w:szCs w:val="20"/>
        </w:rPr>
        <w:t>x=01).</w:t>
      </w:r>
      <w:r w:rsidR="000B4521" w:rsidRPr="005B5CEA">
        <w:rPr>
          <w:rFonts w:ascii="Times New Roman" w:hAnsi="Times New Roman" w:cs="Times New Roman"/>
          <w:sz w:val="20"/>
          <w:szCs w:val="20"/>
        </w:rPr>
        <w:t xml:space="preserve">  Always 2 digits with leading zero if needed.</w:t>
      </w:r>
    </w:p>
    <w:p w14:paraId="7350CE24" w14:textId="3DE55A59" w:rsidR="00DF3DCE" w:rsidRPr="005B5CEA" w:rsidRDefault="000B4521" w:rsidP="005B5CEA">
      <w:pPr>
        <w:pStyle w:val="B20"/>
        <w:spacing w:after="120"/>
        <w:rPr>
          <w:rFonts w:ascii="Times New Roman" w:hAnsi="Times New Roman" w:cs="Times New Roman"/>
          <w:sz w:val="20"/>
          <w:szCs w:val="20"/>
        </w:rPr>
      </w:pPr>
      <w:r w:rsidRPr="005B5CEA">
        <w:rPr>
          <w:rFonts w:ascii="Times New Roman" w:hAnsi="Times New Roman" w:cs="Times New Roman"/>
          <w:sz w:val="20"/>
          <w:szCs w:val="20"/>
        </w:rPr>
        <w:t>y</w:t>
      </w:r>
      <w:r w:rsidR="00DF3DCE" w:rsidRPr="005B5CEA">
        <w:rPr>
          <w:rFonts w:ascii="Times New Roman" w:hAnsi="Times New Roman" w:cs="Times New Roman"/>
          <w:sz w:val="20"/>
          <w:szCs w:val="20"/>
        </w:rPr>
        <w:t>y</w:t>
      </w:r>
      <w:r w:rsidRPr="005B5CEA">
        <w:rPr>
          <w:rFonts w:ascii="Times New Roman" w:hAnsi="Times New Roman" w:cs="Times New Roman"/>
          <w:sz w:val="20"/>
          <w:szCs w:val="20"/>
        </w:rPr>
        <w:t>:</w:t>
      </w:r>
      <w:r w:rsidR="00DF3DCE" w:rsidRPr="005B5CEA">
        <w:rPr>
          <w:rFonts w:ascii="Times New Roman" w:hAnsi="Times New Roman" w:cs="Times New Roman"/>
          <w:sz w:val="20"/>
          <w:szCs w:val="20"/>
        </w:rPr>
        <w:tab/>
        <w:t>the second digit</w:t>
      </w:r>
      <w:r w:rsidRPr="005B5CEA">
        <w:rPr>
          <w:rFonts w:ascii="Times New Roman" w:hAnsi="Times New Roman" w:cs="Times New Roman"/>
          <w:sz w:val="20"/>
          <w:szCs w:val="20"/>
        </w:rPr>
        <w:t>-group</w:t>
      </w:r>
      <w:r w:rsidR="00DF3DCE" w:rsidRPr="005B5CEA">
        <w:rPr>
          <w:rFonts w:ascii="Times New Roman" w:hAnsi="Times New Roman" w:cs="Times New Roman"/>
          <w:sz w:val="20"/>
          <w:szCs w:val="20"/>
        </w:rPr>
        <w:t xml:space="preserve"> is incremented when editorial only changes have been incorporated in the document.</w:t>
      </w:r>
      <w:r w:rsidRPr="005B5CEA">
        <w:rPr>
          <w:rFonts w:ascii="Times New Roman" w:hAnsi="Times New Roman" w:cs="Times New Roman"/>
          <w:sz w:val="20"/>
          <w:szCs w:val="20"/>
        </w:rPr>
        <w:t xml:space="preserve"> Always 2 digits with leading zero if needed.</w:t>
      </w:r>
    </w:p>
    <w:p w14:paraId="7E013B47" w14:textId="08EEA2AC" w:rsidR="00DF3DCE" w:rsidRPr="005B5CEA" w:rsidRDefault="00DF3DCE" w:rsidP="005B5CEA">
      <w:pPr>
        <w:pStyle w:val="B20"/>
        <w:spacing w:after="120"/>
        <w:rPr>
          <w:rFonts w:ascii="Times New Roman" w:hAnsi="Times New Roman" w:cs="Times New Roman"/>
          <w:sz w:val="20"/>
          <w:szCs w:val="20"/>
        </w:rPr>
      </w:pPr>
      <w:r w:rsidRPr="005B5CEA">
        <w:rPr>
          <w:rFonts w:ascii="Times New Roman" w:hAnsi="Times New Roman" w:cs="Times New Roman"/>
          <w:sz w:val="20"/>
          <w:szCs w:val="20"/>
        </w:rPr>
        <w:t>z</w:t>
      </w:r>
      <w:r w:rsidR="000B4521" w:rsidRPr="005B5CEA">
        <w:rPr>
          <w:rFonts w:ascii="Times New Roman" w:hAnsi="Times New Roman" w:cs="Times New Roman"/>
          <w:sz w:val="20"/>
          <w:szCs w:val="20"/>
        </w:rPr>
        <w:t>z:</w:t>
      </w:r>
      <w:r w:rsidRPr="005B5CEA">
        <w:rPr>
          <w:rFonts w:ascii="Times New Roman" w:hAnsi="Times New Roman" w:cs="Times New Roman"/>
          <w:sz w:val="20"/>
          <w:szCs w:val="20"/>
        </w:rPr>
        <w:tab/>
        <w:t>the third digit</w:t>
      </w:r>
      <w:r w:rsidR="000B4521" w:rsidRPr="005B5CEA">
        <w:rPr>
          <w:rFonts w:ascii="Times New Roman" w:hAnsi="Times New Roman" w:cs="Times New Roman"/>
          <w:sz w:val="20"/>
          <w:szCs w:val="20"/>
        </w:rPr>
        <w:t>-group</w:t>
      </w:r>
      <w:r w:rsidRPr="005B5CEA">
        <w:rPr>
          <w:rFonts w:ascii="Times New Roman" w:hAnsi="Times New Roman" w:cs="Times New Roman"/>
          <w:sz w:val="20"/>
          <w:szCs w:val="20"/>
        </w:rPr>
        <w:t xml:space="preserve"> included only in working versions of the document indicating incremental changes during the editing process.</w:t>
      </w:r>
      <w:r w:rsidR="000B4521" w:rsidRPr="005B5CEA">
        <w:rPr>
          <w:rFonts w:ascii="Times New Roman" w:hAnsi="Times New Roman" w:cs="Times New Roman"/>
          <w:sz w:val="20"/>
          <w:szCs w:val="20"/>
        </w:rPr>
        <w:t xml:space="preserve"> External versions never include the third digit-group.  Always 2 digits with leading zero if needed.</w:t>
      </w:r>
    </w:p>
    <w:p w14:paraId="28D9C13B" w14:textId="198DC248" w:rsidR="00BF5C9E" w:rsidRPr="005B5CEA" w:rsidRDefault="00BF5C9E" w:rsidP="00BF5C9E">
      <w:pPr>
        <w:spacing w:after="120"/>
        <w:rPr>
          <w:rFonts w:ascii="Times New Roman" w:hAnsi="Times New Roman" w:cs="Times New Roman"/>
          <w:sz w:val="20"/>
          <w:szCs w:val="20"/>
        </w:rPr>
      </w:pPr>
      <w:r w:rsidRPr="005B5CEA">
        <w:rPr>
          <w:rFonts w:ascii="Times New Roman" w:hAnsi="Times New Roman" w:cs="Times New Roman"/>
          <w:sz w:val="20"/>
          <w:szCs w:val="20"/>
        </w:rPr>
        <w:t>Zero Trust Architecture (ZTA) is applicable to protect O-RAN architectur</w:t>
      </w:r>
      <w:r w:rsidR="0052219F">
        <w:rPr>
          <w:rFonts w:ascii="Times New Roman" w:hAnsi="Times New Roman" w:cs="Times New Roman"/>
          <w:sz w:val="20"/>
          <w:szCs w:val="20"/>
        </w:rPr>
        <w:t>e</w:t>
      </w:r>
      <w:r w:rsidRPr="005B5CEA">
        <w:rPr>
          <w:rFonts w:ascii="Times New Roman" w:hAnsi="Times New Roman" w:cs="Times New Roman"/>
          <w:sz w:val="20"/>
          <w:szCs w:val="20"/>
        </w:rPr>
        <w:t xml:space="preserve"> elements, interfaces, and data. This technical report studies the state of O-RAN</w:t>
      </w:r>
      <w:r w:rsidR="008A7F53">
        <w:rPr>
          <w:rFonts w:ascii="Times New Roman" w:hAnsi="Times New Roman" w:cs="Times New Roman"/>
          <w:sz w:val="20"/>
          <w:szCs w:val="18"/>
        </w:rPr>
        <w:t>'</w:t>
      </w:r>
      <w:r w:rsidRPr="005B5CEA">
        <w:rPr>
          <w:rFonts w:ascii="Times New Roman" w:hAnsi="Times New Roman" w:cs="Times New Roman"/>
          <w:sz w:val="20"/>
          <w:szCs w:val="20"/>
        </w:rPr>
        <w:t>s Zero Trust security posture with respect to the NIST publications [i.</w:t>
      </w:r>
      <w:r w:rsidR="00C14CCF" w:rsidRPr="005B5CEA">
        <w:rPr>
          <w:rFonts w:ascii="Times New Roman" w:hAnsi="Times New Roman" w:cs="Times New Roman"/>
          <w:sz w:val="20"/>
          <w:szCs w:val="20"/>
        </w:rPr>
        <w:t>6</w:t>
      </w:r>
      <w:r w:rsidRPr="005B5CEA">
        <w:rPr>
          <w:rFonts w:ascii="Times New Roman" w:hAnsi="Times New Roman" w:cs="Times New Roman"/>
          <w:sz w:val="20"/>
          <w:szCs w:val="20"/>
        </w:rPr>
        <w:t>]</w:t>
      </w:r>
      <w:r w:rsidR="00025BD3" w:rsidRPr="005B5CEA">
        <w:rPr>
          <w:rFonts w:ascii="Times New Roman" w:hAnsi="Times New Roman" w:cs="Times New Roman"/>
          <w:sz w:val="20"/>
          <w:szCs w:val="20"/>
        </w:rPr>
        <w:t xml:space="preserve"> </w:t>
      </w:r>
      <w:r w:rsidRPr="005B5CEA">
        <w:rPr>
          <w:rFonts w:ascii="Times New Roman" w:hAnsi="Times New Roman" w:cs="Times New Roman"/>
          <w:sz w:val="20"/>
          <w:szCs w:val="20"/>
        </w:rPr>
        <w:t>[i.</w:t>
      </w:r>
      <w:r w:rsidR="00C14CCF" w:rsidRPr="005B5CEA">
        <w:rPr>
          <w:rFonts w:ascii="Times New Roman" w:hAnsi="Times New Roman" w:cs="Times New Roman"/>
          <w:sz w:val="20"/>
          <w:szCs w:val="20"/>
        </w:rPr>
        <w:t>7</w:t>
      </w:r>
      <w:r w:rsidRPr="005B5CEA">
        <w:rPr>
          <w:rFonts w:ascii="Times New Roman" w:hAnsi="Times New Roman" w:cs="Times New Roman"/>
          <w:sz w:val="20"/>
          <w:szCs w:val="20"/>
        </w:rPr>
        <w:t>] and their seven tenets of zero trust. This report identifies new zero trust assets, threats, risks, and security controls in pursuit of a ZTA while considering those already existing in WG11 specifications.</w:t>
      </w:r>
    </w:p>
    <w:p w14:paraId="44D6B59F" w14:textId="77777777" w:rsidR="00BF5C9E" w:rsidRPr="005B5CEA" w:rsidRDefault="00BF5C9E" w:rsidP="00BF5C9E">
      <w:pPr>
        <w:spacing w:after="120"/>
        <w:rPr>
          <w:rFonts w:ascii="Times New Roman" w:hAnsi="Times New Roman" w:cs="Times New Roman"/>
          <w:sz w:val="20"/>
          <w:szCs w:val="20"/>
        </w:rPr>
      </w:pPr>
      <w:r w:rsidRPr="005B5CEA">
        <w:rPr>
          <w:rFonts w:ascii="Times New Roman" w:hAnsi="Times New Roman" w:cs="Times New Roman"/>
          <w:sz w:val="20"/>
          <w:szCs w:val="20"/>
        </w:rPr>
        <w:t>This technical report includes the following activities:</w:t>
      </w:r>
    </w:p>
    <w:p w14:paraId="7C026FA5" w14:textId="48BE2756" w:rsidR="00BF5C9E" w:rsidRPr="005B5CEA" w:rsidRDefault="00BF5C9E" w:rsidP="009224E5">
      <w:pPr>
        <w:pStyle w:val="ListParagraph"/>
        <w:numPr>
          <w:ilvl w:val="0"/>
          <w:numId w:val="34"/>
        </w:numPr>
        <w:rPr>
          <w:rFonts w:ascii="Times New Roman" w:hAnsi="Times New Roman" w:cs="Times New Roman"/>
          <w:sz w:val="20"/>
          <w:szCs w:val="20"/>
        </w:rPr>
      </w:pPr>
      <w:r w:rsidRPr="005B5CEA">
        <w:rPr>
          <w:rFonts w:ascii="Times New Roman" w:hAnsi="Times New Roman" w:cs="Times New Roman"/>
          <w:sz w:val="20"/>
          <w:szCs w:val="20"/>
        </w:rPr>
        <w:t>Applicability study of NIST seven tenets of zero trust to O-RAN Security Architecture</w:t>
      </w:r>
    </w:p>
    <w:p w14:paraId="048219CF" w14:textId="0578ACC7" w:rsidR="00BF5C9E" w:rsidRPr="005B5CEA" w:rsidRDefault="00BF5C9E" w:rsidP="009224E5">
      <w:pPr>
        <w:pStyle w:val="ListParagraph"/>
        <w:numPr>
          <w:ilvl w:val="0"/>
          <w:numId w:val="34"/>
        </w:numPr>
        <w:rPr>
          <w:rFonts w:ascii="Times New Roman" w:hAnsi="Times New Roman" w:cs="Times New Roman"/>
          <w:sz w:val="20"/>
          <w:szCs w:val="20"/>
        </w:rPr>
      </w:pPr>
      <w:r w:rsidRPr="005B5CEA">
        <w:rPr>
          <w:rFonts w:ascii="Times New Roman" w:hAnsi="Times New Roman" w:cs="Times New Roman"/>
          <w:sz w:val="20"/>
          <w:szCs w:val="20"/>
        </w:rPr>
        <w:t>Identification of Zero Trust assets</w:t>
      </w:r>
    </w:p>
    <w:p w14:paraId="0E24E043" w14:textId="6DA82C62" w:rsidR="00BF5C9E" w:rsidRPr="005B5CEA" w:rsidRDefault="00BF5C9E" w:rsidP="009224E5">
      <w:pPr>
        <w:pStyle w:val="ListParagraph"/>
        <w:numPr>
          <w:ilvl w:val="0"/>
          <w:numId w:val="34"/>
        </w:numPr>
        <w:rPr>
          <w:rFonts w:ascii="Times New Roman" w:hAnsi="Times New Roman" w:cs="Times New Roman"/>
          <w:sz w:val="20"/>
          <w:szCs w:val="20"/>
        </w:rPr>
      </w:pPr>
      <w:r w:rsidRPr="005B5CEA">
        <w:rPr>
          <w:rFonts w:ascii="Times New Roman" w:hAnsi="Times New Roman" w:cs="Times New Roman"/>
          <w:sz w:val="20"/>
          <w:szCs w:val="20"/>
        </w:rPr>
        <w:t>Identification of ZTA threats using STRIDE</w:t>
      </w:r>
    </w:p>
    <w:p w14:paraId="37BC1773" w14:textId="1ABCDEA2" w:rsidR="00BF5C9E" w:rsidRPr="005B5CEA" w:rsidRDefault="00BF5C9E" w:rsidP="009224E5">
      <w:pPr>
        <w:pStyle w:val="ListParagraph"/>
        <w:numPr>
          <w:ilvl w:val="0"/>
          <w:numId w:val="34"/>
        </w:numPr>
        <w:rPr>
          <w:rFonts w:ascii="Times New Roman" w:hAnsi="Times New Roman" w:cs="Times New Roman"/>
          <w:sz w:val="20"/>
          <w:szCs w:val="20"/>
        </w:rPr>
      </w:pPr>
      <w:r w:rsidRPr="005B5CEA">
        <w:rPr>
          <w:rFonts w:ascii="Times New Roman" w:hAnsi="Times New Roman" w:cs="Times New Roman"/>
          <w:sz w:val="20"/>
          <w:szCs w:val="20"/>
        </w:rPr>
        <w:t>ZTA risk assessment</w:t>
      </w:r>
    </w:p>
    <w:p w14:paraId="45DC5797" w14:textId="18A7C80F" w:rsidR="00BF5C9E" w:rsidRPr="005B5CEA" w:rsidRDefault="00BF5C9E" w:rsidP="009224E5">
      <w:pPr>
        <w:pStyle w:val="ListParagraph"/>
        <w:numPr>
          <w:ilvl w:val="0"/>
          <w:numId w:val="34"/>
        </w:numPr>
        <w:rPr>
          <w:rFonts w:ascii="Times New Roman" w:hAnsi="Times New Roman" w:cs="Times New Roman"/>
          <w:sz w:val="20"/>
          <w:szCs w:val="20"/>
        </w:rPr>
      </w:pPr>
      <w:r w:rsidRPr="005B5CEA">
        <w:rPr>
          <w:rFonts w:ascii="Times New Roman" w:hAnsi="Times New Roman" w:cs="Times New Roman"/>
          <w:sz w:val="20"/>
          <w:szCs w:val="20"/>
        </w:rPr>
        <w:t>Determination of ZTA security controls</w:t>
      </w:r>
    </w:p>
    <w:p w14:paraId="31191A44" w14:textId="7DBB3B19" w:rsidR="00BF5C9E" w:rsidRPr="005B5CEA" w:rsidRDefault="00BF5C9E" w:rsidP="009224E5">
      <w:pPr>
        <w:pStyle w:val="ListParagraph"/>
        <w:numPr>
          <w:ilvl w:val="0"/>
          <w:numId w:val="34"/>
        </w:numPr>
        <w:rPr>
          <w:rFonts w:ascii="Times New Roman" w:hAnsi="Times New Roman" w:cs="Times New Roman"/>
          <w:sz w:val="20"/>
          <w:szCs w:val="20"/>
        </w:rPr>
      </w:pPr>
      <w:r w:rsidRPr="005B5CEA">
        <w:rPr>
          <w:rFonts w:ascii="Times New Roman" w:hAnsi="Times New Roman" w:cs="Times New Roman"/>
          <w:sz w:val="20"/>
          <w:szCs w:val="20"/>
        </w:rPr>
        <w:t>Gap analysis between target ZTA security controls and existing security controls</w:t>
      </w:r>
    </w:p>
    <w:p w14:paraId="2B117773" w14:textId="4F226F31" w:rsidR="00BF5C9E" w:rsidRPr="005B5CEA" w:rsidRDefault="00BF5C9E" w:rsidP="009224E5">
      <w:pPr>
        <w:pStyle w:val="ListParagraph"/>
        <w:numPr>
          <w:ilvl w:val="0"/>
          <w:numId w:val="34"/>
        </w:numPr>
        <w:rPr>
          <w:rFonts w:ascii="Times New Roman" w:hAnsi="Times New Roman" w:cs="Times New Roman"/>
          <w:sz w:val="20"/>
          <w:szCs w:val="20"/>
        </w:rPr>
      </w:pPr>
      <w:r w:rsidRPr="005B5CEA">
        <w:rPr>
          <w:rFonts w:ascii="Times New Roman" w:hAnsi="Times New Roman" w:cs="Times New Roman"/>
          <w:sz w:val="20"/>
          <w:szCs w:val="20"/>
        </w:rPr>
        <w:t>Proposal of new ZTA recommendations, requirements, and security controls</w:t>
      </w:r>
    </w:p>
    <w:p w14:paraId="58203AF6" w14:textId="77777777" w:rsidR="00BF5C9E" w:rsidRPr="005B5CEA" w:rsidRDefault="00BF5C9E" w:rsidP="00BF5C9E">
      <w:pPr>
        <w:spacing w:after="120"/>
        <w:rPr>
          <w:rFonts w:ascii="Times New Roman" w:hAnsi="Times New Roman" w:cs="Times New Roman"/>
          <w:sz w:val="20"/>
          <w:szCs w:val="20"/>
        </w:rPr>
      </w:pPr>
    </w:p>
    <w:p w14:paraId="6782D472" w14:textId="77777777" w:rsidR="00BF5C9E" w:rsidRPr="005B5CEA" w:rsidRDefault="00BF5C9E" w:rsidP="00BF5C9E">
      <w:pPr>
        <w:spacing w:after="120"/>
        <w:rPr>
          <w:rFonts w:ascii="Times New Roman" w:hAnsi="Times New Roman" w:cs="Times New Roman"/>
          <w:sz w:val="20"/>
          <w:szCs w:val="20"/>
        </w:rPr>
      </w:pPr>
      <w:r w:rsidRPr="005B5CEA">
        <w:rPr>
          <w:rFonts w:ascii="Times New Roman" w:hAnsi="Times New Roman" w:cs="Times New Roman"/>
          <w:sz w:val="20"/>
          <w:szCs w:val="20"/>
        </w:rPr>
        <w:t>This technical report makes the following considerations:</w:t>
      </w:r>
    </w:p>
    <w:p w14:paraId="211CF487" w14:textId="73C1D24E" w:rsidR="00BF5C9E" w:rsidRPr="005B5CEA" w:rsidRDefault="00BF5C9E" w:rsidP="00BF5C9E">
      <w:pPr>
        <w:pStyle w:val="ListParagraph"/>
        <w:numPr>
          <w:ilvl w:val="0"/>
          <w:numId w:val="34"/>
        </w:numPr>
        <w:spacing w:after="120"/>
        <w:rPr>
          <w:rFonts w:ascii="Times New Roman" w:hAnsi="Times New Roman" w:cs="Times New Roman"/>
          <w:sz w:val="20"/>
          <w:szCs w:val="20"/>
        </w:rPr>
      </w:pPr>
      <w:r w:rsidRPr="005B5CEA">
        <w:rPr>
          <w:rFonts w:ascii="Times New Roman" w:hAnsi="Times New Roman" w:cs="Times New Roman"/>
          <w:sz w:val="20"/>
          <w:szCs w:val="20"/>
        </w:rPr>
        <w:t>The technical report takes into consideration existing WG11 technical reports and specifications and may inform of the associated assets, threats, risks, and security controls.</w:t>
      </w:r>
    </w:p>
    <w:p w14:paraId="267E754B" w14:textId="65576E95" w:rsidR="00B547F3" w:rsidRDefault="00BF5C9E" w:rsidP="00BF5C9E">
      <w:pPr>
        <w:pStyle w:val="ListParagraph"/>
        <w:numPr>
          <w:ilvl w:val="0"/>
          <w:numId w:val="34"/>
        </w:numPr>
        <w:spacing w:after="120"/>
        <w:rPr>
          <w:rFonts w:ascii="Times New Roman" w:hAnsi="Times New Roman" w:cs="Times New Roman"/>
          <w:sz w:val="20"/>
          <w:szCs w:val="20"/>
        </w:rPr>
      </w:pPr>
      <w:r w:rsidRPr="005B5CEA">
        <w:rPr>
          <w:rFonts w:ascii="Times New Roman" w:hAnsi="Times New Roman" w:cs="Times New Roman"/>
          <w:sz w:val="20"/>
          <w:szCs w:val="20"/>
        </w:rPr>
        <w:t xml:space="preserve">The O-RAN </w:t>
      </w:r>
      <w:r w:rsidR="00B13250" w:rsidRPr="005B5CEA">
        <w:rPr>
          <w:rFonts w:ascii="Times New Roman" w:hAnsi="Times New Roman" w:cs="Times New Roman"/>
          <w:sz w:val="20"/>
          <w:szCs w:val="20"/>
        </w:rPr>
        <w:t>ALLIANCE</w:t>
      </w:r>
      <w:r w:rsidRPr="005B5CEA">
        <w:rPr>
          <w:rFonts w:ascii="Times New Roman" w:hAnsi="Times New Roman" w:cs="Times New Roman"/>
          <w:sz w:val="20"/>
          <w:szCs w:val="20"/>
        </w:rPr>
        <w:t xml:space="preserve"> is pursuing a zero-trust architecture (ZTA) for its specifications based upon NIST SP 800-207 [i.</w:t>
      </w:r>
      <w:r w:rsidR="001E3F4F" w:rsidRPr="005B5CEA">
        <w:rPr>
          <w:rFonts w:ascii="Times New Roman" w:hAnsi="Times New Roman" w:cs="Times New Roman"/>
          <w:sz w:val="20"/>
          <w:szCs w:val="20"/>
        </w:rPr>
        <w:t>6</w:t>
      </w:r>
      <w:r w:rsidRPr="005B5CEA">
        <w:rPr>
          <w:rFonts w:ascii="Times New Roman" w:hAnsi="Times New Roman" w:cs="Times New Roman"/>
          <w:sz w:val="20"/>
          <w:szCs w:val="20"/>
        </w:rPr>
        <w:t>].</w:t>
      </w:r>
    </w:p>
    <w:p w14:paraId="00E533D7" w14:textId="663A37E6" w:rsidR="00BF5C9E" w:rsidRPr="00BF5C9E" w:rsidRDefault="00B547F3" w:rsidP="005B5CEA">
      <w:r>
        <w:rPr>
          <w:rFonts w:ascii="Times New Roman" w:hAnsi="Times New Roman" w:cs="Times New Roman"/>
          <w:sz w:val="20"/>
          <w:szCs w:val="20"/>
        </w:rPr>
        <w:br w:type="page"/>
      </w:r>
    </w:p>
    <w:p w14:paraId="05BC2869" w14:textId="1A1B3EB4" w:rsidR="001A4D49" w:rsidRDefault="001A4D49" w:rsidP="001A4D49">
      <w:pPr>
        <w:pStyle w:val="Heading1"/>
      </w:pPr>
      <w:bookmarkStart w:id="33" w:name="_Toc451533949"/>
      <w:bookmarkStart w:id="34" w:name="_Toc484178384"/>
      <w:bookmarkStart w:id="35" w:name="_Toc484178414"/>
      <w:bookmarkStart w:id="36" w:name="_Toc487531998"/>
      <w:bookmarkStart w:id="37" w:name="_Toc527987196"/>
      <w:bookmarkStart w:id="38" w:name="_Toc529802480"/>
      <w:r>
        <w:lastRenderedPageBreak/>
        <w:tab/>
      </w:r>
      <w:bookmarkStart w:id="39" w:name="_Toc182900508"/>
      <w:r>
        <w:t>References</w:t>
      </w:r>
      <w:bookmarkEnd w:id="33"/>
      <w:bookmarkEnd w:id="34"/>
      <w:bookmarkEnd w:id="35"/>
      <w:bookmarkEnd w:id="36"/>
      <w:bookmarkEnd w:id="37"/>
      <w:bookmarkEnd w:id="38"/>
      <w:bookmarkEnd w:id="39"/>
    </w:p>
    <w:p w14:paraId="3775326D" w14:textId="635B6E09" w:rsidR="00844006" w:rsidRDefault="001A4D49" w:rsidP="001A4D49">
      <w:pPr>
        <w:pStyle w:val="Heading2"/>
      </w:pPr>
      <w:bookmarkStart w:id="40" w:name="_Toc451533951"/>
      <w:bookmarkStart w:id="41" w:name="_Toc484178386"/>
      <w:bookmarkStart w:id="42" w:name="_Toc484178416"/>
      <w:bookmarkStart w:id="43" w:name="_Toc487532000"/>
      <w:bookmarkStart w:id="44" w:name="_Toc527987198"/>
      <w:bookmarkStart w:id="45" w:name="_Toc529802482"/>
      <w:r>
        <w:tab/>
      </w:r>
      <w:bookmarkStart w:id="46" w:name="_Toc182900509"/>
      <w:r w:rsidR="00844006">
        <w:t>Normative references</w:t>
      </w:r>
      <w:bookmarkEnd w:id="46"/>
    </w:p>
    <w:p w14:paraId="7A814FE8" w14:textId="56B5D10D" w:rsidR="00844006" w:rsidRPr="005B5CEA" w:rsidRDefault="00844006" w:rsidP="005B5CEA">
      <w:pPr>
        <w:rPr>
          <w:rFonts w:ascii="Times New Roman" w:hAnsi="Times New Roman"/>
          <w:sz w:val="20"/>
        </w:rPr>
      </w:pPr>
      <w:r w:rsidRPr="005B5CEA">
        <w:rPr>
          <w:rFonts w:ascii="Times New Roman" w:hAnsi="Times New Roman" w:cs="Times New Roman"/>
          <w:sz w:val="20"/>
          <w:szCs w:val="20"/>
        </w:rPr>
        <w:t>Normative references are not applicable in the present document.</w:t>
      </w:r>
    </w:p>
    <w:p w14:paraId="5CE4A92A" w14:textId="5E9CD4AC" w:rsidR="001A4D49" w:rsidRDefault="00844006" w:rsidP="001A4D49">
      <w:pPr>
        <w:pStyle w:val="Heading2"/>
      </w:pPr>
      <w:r>
        <w:t xml:space="preserve"> </w:t>
      </w:r>
      <w:r>
        <w:tab/>
      </w:r>
      <w:bookmarkStart w:id="47" w:name="_Toc182900510"/>
      <w:r w:rsidR="001A4D49">
        <w:t>Informative references</w:t>
      </w:r>
      <w:bookmarkEnd w:id="40"/>
      <w:bookmarkEnd w:id="41"/>
      <w:bookmarkEnd w:id="42"/>
      <w:bookmarkEnd w:id="43"/>
      <w:bookmarkEnd w:id="44"/>
      <w:bookmarkEnd w:id="45"/>
      <w:bookmarkEnd w:id="47"/>
    </w:p>
    <w:p w14:paraId="4B3A902A" w14:textId="0B728B8D" w:rsidR="001A4D49" w:rsidRPr="005B5CEA" w:rsidRDefault="001A4D49" w:rsidP="00C74BCF">
      <w:pPr>
        <w:rPr>
          <w:rFonts w:ascii="Times New Roman" w:hAnsi="Times New Roman" w:cs="Times New Roman"/>
          <w:sz w:val="20"/>
          <w:szCs w:val="20"/>
        </w:rPr>
      </w:pPr>
      <w:r w:rsidRPr="005B5CEA">
        <w:rPr>
          <w:rFonts w:ascii="Times New Roman" w:hAnsi="Times New Roman" w:cs="Times New Roman"/>
          <w:sz w:val="20"/>
          <w:szCs w:val="20"/>
        </w:rPr>
        <w:t>References are either specific (identified by date of publication and/or edition number or version number) or non</w:t>
      </w:r>
      <w:r w:rsidRPr="005B5CEA">
        <w:rPr>
          <w:rFonts w:ascii="Times New Roman" w:hAnsi="Times New Roman" w:cs="Times New Roman"/>
          <w:sz w:val="20"/>
          <w:szCs w:val="20"/>
        </w:rPr>
        <w:noBreakHyphen/>
        <w:t>specific. For specific references, only the cited version applies. For non-specific references, the latest version of the referenced document (including any amendments) applies.</w:t>
      </w:r>
      <w:r w:rsidR="000754A3">
        <w:rPr>
          <w:rFonts w:ascii="Times New Roman" w:hAnsi="Times New Roman" w:cs="Times New Roman"/>
          <w:sz w:val="20"/>
          <w:szCs w:val="20"/>
        </w:rPr>
        <w:t xml:space="preserve"> </w:t>
      </w:r>
      <w:r w:rsidR="000754A3" w:rsidRPr="000754A3">
        <w:rPr>
          <w:rFonts w:ascii="Times New Roman" w:hAnsi="Times New Roman" w:cs="Times New Roman"/>
          <w:sz w:val="20"/>
          <w:szCs w:val="20"/>
        </w:rPr>
        <w:t>In the case of a reference to a 3GPP document, a non-specific reference implicitly refers to the latest version of that document in Release 18, or the latest 3GPP release prior to Release 18 that includes that document.</w:t>
      </w:r>
    </w:p>
    <w:p w14:paraId="20B98848" w14:textId="0B46A355" w:rsidR="001A4D49" w:rsidRPr="005B5CEA" w:rsidRDefault="001A4D49" w:rsidP="003944DE">
      <w:pPr>
        <w:pStyle w:val="NO"/>
        <w:rPr>
          <w:rFonts w:ascii="Times New Roman" w:hAnsi="Times New Roman" w:cs="Times New Roman"/>
          <w:sz w:val="20"/>
          <w:szCs w:val="20"/>
        </w:rPr>
      </w:pPr>
      <w:r w:rsidRPr="005B5CEA">
        <w:rPr>
          <w:rFonts w:ascii="Times New Roman" w:hAnsi="Times New Roman" w:cs="Times New Roman"/>
          <w:sz w:val="20"/>
          <w:szCs w:val="20"/>
        </w:rPr>
        <w:t>NOTE:</w:t>
      </w:r>
      <w:r w:rsidRPr="005B5CEA">
        <w:rPr>
          <w:rFonts w:ascii="Times New Roman" w:hAnsi="Times New Roman" w:cs="Times New Roman"/>
          <w:sz w:val="20"/>
          <w:szCs w:val="20"/>
        </w:rPr>
        <w:tab/>
        <w:t xml:space="preserve">While any hyperlinks included in this clause were valid at the time of publication, </w:t>
      </w:r>
      <w:r w:rsidR="00451E7D" w:rsidRPr="005B5CEA">
        <w:rPr>
          <w:rFonts w:ascii="Times New Roman" w:hAnsi="Times New Roman" w:cs="Times New Roman"/>
          <w:sz w:val="20"/>
          <w:szCs w:val="20"/>
        </w:rPr>
        <w:t>O-RAN</w:t>
      </w:r>
      <w:r w:rsidRPr="005B5CEA">
        <w:rPr>
          <w:rFonts w:ascii="Times New Roman" w:hAnsi="Times New Roman" w:cs="Times New Roman"/>
          <w:sz w:val="20"/>
          <w:szCs w:val="20"/>
        </w:rPr>
        <w:t xml:space="preserve"> cannot guarantee their long term validity.</w:t>
      </w:r>
    </w:p>
    <w:p w14:paraId="08ADF0A6" w14:textId="77777777" w:rsidR="001A4D49" w:rsidRPr="005B5CEA" w:rsidRDefault="001A4D49" w:rsidP="003944DE">
      <w:pPr>
        <w:rPr>
          <w:rFonts w:ascii="Times New Roman" w:hAnsi="Times New Roman" w:cs="Times New Roman"/>
          <w:sz w:val="20"/>
          <w:szCs w:val="20"/>
        </w:rPr>
      </w:pPr>
      <w:r w:rsidRPr="005B5CEA">
        <w:rPr>
          <w:rFonts w:ascii="Times New Roman" w:hAnsi="Times New Roman" w:cs="Times New Roman"/>
          <w:sz w:val="20"/>
          <w:szCs w:val="20"/>
          <w:lang w:eastAsia="en-GB"/>
        </w:rPr>
        <w:t xml:space="preserve">The following referenced documents are </w:t>
      </w:r>
      <w:r w:rsidRPr="005B5CEA">
        <w:rPr>
          <w:rFonts w:ascii="Times New Roman" w:hAnsi="Times New Roman" w:cs="Times New Roman"/>
          <w:sz w:val="20"/>
          <w:szCs w:val="20"/>
        </w:rPr>
        <w:t>not necessary for the application of the present document but they assist the user with regard to a particular subject area.</w:t>
      </w:r>
    </w:p>
    <w:p w14:paraId="733DBF7C" w14:textId="21A13219" w:rsidR="000911A0" w:rsidRPr="005B5CEA" w:rsidRDefault="000911A0"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bookmarkStart w:id="48" w:name="_Ref76047312"/>
      <w:bookmarkStart w:id="49" w:name="_Toc451532925"/>
      <w:bookmarkStart w:id="50" w:name="_Toc527987199"/>
      <w:bookmarkStart w:id="51" w:name="_Toc529802483"/>
      <w:r w:rsidRPr="005B5CEA">
        <w:rPr>
          <w:rFonts w:ascii="Times New Roman" w:eastAsia="Times New Roman" w:hAnsi="Times New Roman" w:cs="Times New Roman"/>
          <w:sz w:val="20"/>
          <w:szCs w:val="18"/>
        </w:rPr>
        <w:t xml:space="preserve">O-RAN ALLIANCE TS: </w:t>
      </w:r>
      <w:r w:rsidR="00BD669E">
        <w:rPr>
          <w:rFonts w:ascii="Times New Roman" w:eastAsia="Times New Roman" w:hAnsi="Times New Roman" w:cs="Times New Roman"/>
          <w:sz w:val="20"/>
          <w:szCs w:val="18"/>
        </w:rPr>
        <w:t>"</w:t>
      </w:r>
      <w:r w:rsidRPr="005B5CEA">
        <w:rPr>
          <w:rFonts w:ascii="Times New Roman" w:eastAsia="Times New Roman" w:hAnsi="Times New Roman" w:cs="Times New Roman"/>
          <w:sz w:val="20"/>
          <w:szCs w:val="18"/>
        </w:rPr>
        <w:t>O-RAN Architecture Description</w:t>
      </w:r>
      <w:r w:rsidR="00BD669E">
        <w:rPr>
          <w:rFonts w:ascii="Times New Roman" w:eastAsia="Times New Roman" w:hAnsi="Times New Roman" w:cs="Times New Roman"/>
          <w:sz w:val="20"/>
          <w:szCs w:val="18"/>
        </w:rPr>
        <w:t>"</w:t>
      </w:r>
      <w:bookmarkEnd w:id="48"/>
    </w:p>
    <w:p w14:paraId="22E7FEFF" w14:textId="1AD430A3" w:rsidR="000911A0" w:rsidRPr="005B5CEA" w:rsidRDefault="000911A0"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bookmarkStart w:id="52" w:name="_Ref76050792"/>
      <w:r w:rsidRPr="005B5CEA">
        <w:rPr>
          <w:rFonts w:ascii="Times New Roman" w:eastAsia="Times New Roman" w:hAnsi="Times New Roman" w:cs="Times New Roman"/>
          <w:sz w:val="20"/>
          <w:szCs w:val="18"/>
        </w:rPr>
        <w:t xml:space="preserve">O-RAN ALLIANCE TS: </w:t>
      </w:r>
      <w:r w:rsidR="00BD669E">
        <w:rPr>
          <w:rFonts w:ascii="Times New Roman" w:eastAsia="Times New Roman" w:hAnsi="Times New Roman" w:cs="Times New Roman"/>
          <w:sz w:val="20"/>
          <w:szCs w:val="18"/>
        </w:rPr>
        <w:t>"</w:t>
      </w:r>
      <w:r w:rsidRPr="005B5CEA">
        <w:rPr>
          <w:rFonts w:ascii="Times New Roman" w:eastAsia="Times New Roman" w:hAnsi="Times New Roman" w:cs="Times New Roman"/>
          <w:sz w:val="20"/>
          <w:szCs w:val="18"/>
        </w:rPr>
        <w:t>O-RAN Security Requirements and Controls Specification</w:t>
      </w:r>
      <w:r w:rsidR="00E06A2B">
        <w:rPr>
          <w:rFonts w:ascii="Times New Roman" w:eastAsia="Times New Roman" w:hAnsi="Times New Roman" w:cs="Times New Roman"/>
          <w:sz w:val="20"/>
          <w:szCs w:val="18"/>
        </w:rPr>
        <w:t>s</w:t>
      </w:r>
      <w:r w:rsidR="00BD669E">
        <w:rPr>
          <w:rFonts w:ascii="Times New Roman" w:eastAsia="Times New Roman" w:hAnsi="Times New Roman" w:cs="Times New Roman"/>
          <w:sz w:val="20"/>
          <w:szCs w:val="18"/>
        </w:rPr>
        <w:t>"</w:t>
      </w:r>
    </w:p>
    <w:p w14:paraId="392E355C" w14:textId="15C23BE3" w:rsidR="000911A0" w:rsidRPr="005B5CEA" w:rsidRDefault="000911A0"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5B5CEA">
        <w:rPr>
          <w:rFonts w:ascii="Times New Roman" w:eastAsia="Times New Roman" w:hAnsi="Times New Roman" w:cs="Times New Roman"/>
          <w:sz w:val="20"/>
          <w:szCs w:val="18"/>
        </w:rPr>
        <w:t xml:space="preserve">O-RAN ALLIANCE TS: </w:t>
      </w:r>
      <w:r w:rsidR="00BD669E">
        <w:rPr>
          <w:rFonts w:ascii="Times New Roman" w:eastAsia="Times New Roman" w:hAnsi="Times New Roman" w:cs="Times New Roman"/>
          <w:sz w:val="20"/>
          <w:szCs w:val="18"/>
        </w:rPr>
        <w:t>"</w:t>
      </w:r>
      <w:r w:rsidRPr="005B5CEA">
        <w:rPr>
          <w:rFonts w:ascii="Times New Roman" w:eastAsia="Times New Roman" w:hAnsi="Times New Roman" w:cs="Times New Roman"/>
          <w:sz w:val="20"/>
          <w:szCs w:val="18"/>
        </w:rPr>
        <w:t>O-RAN Security Protocols Specification</w:t>
      </w:r>
      <w:r w:rsidR="00E06A2B">
        <w:rPr>
          <w:rFonts w:ascii="Times New Roman" w:eastAsia="Times New Roman" w:hAnsi="Times New Roman" w:cs="Times New Roman"/>
          <w:sz w:val="20"/>
          <w:szCs w:val="18"/>
        </w:rPr>
        <w:t>s</w:t>
      </w:r>
      <w:r w:rsidR="00BD669E">
        <w:rPr>
          <w:rFonts w:ascii="Times New Roman" w:eastAsia="Times New Roman" w:hAnsi="Times New Roman" w:cs="Times New Roman"/>
          <w:sz w:val="20"/>
          <w:szCs w:val="18"/>
        </w:rPr>
        <w:t>"</w:t>
      </w:r>
      <w:bookmarkEnd w:id="52"/>
    </w:p>
    <w:p w14:paraId="3CC1D128" w14:textId="7D8F5D2E" w:rsidR="000911A0" w:rsidRPr="005B5CEA" w:rsidRDefault="000911A0"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bookmarkStart w:id="53" w:name="_Ref69317594"/>
      <w:r w:rsidRPr="005B5CEA">
        <w:rPr>
          <w:rFonts w:ascii="Times New Roman" w:eastAsia="Times New Roman" w:hAnsi="Times New Roman" w:cs="Times New Roman"/>
          <w:sz w:val="20"/>
          <w:szCs w:val="18"/>
        </w:rPr>
        <w:t xml:space="preserve">O-RAN ALLIANCE TR: </w:t>
      </w:r>
      <w:r w:rsidR="00BD669E">
        <w:rPr>
          <w:rFonts w:ascii="Times New Roman" w:eastAsia="Times New Roman" w:hAnsi="Times New Roman" w:cs="Times New Roman"/>
          <w:sz w:val="20"/>
          <w:szCs w:val="18"/>
        </w:rPr>
        <w:t>"</w:t>
      </w:r>
      <w:r w:rsidRPr="005B5CEA">
        <w:rPr>
          <w:rFonts w:ascii="Times New Roman" w:eastAsia="Times New Roman" w:hAnsi="Times New Roman" w:cs="Times New Roman"/>
          <w:sz w:val="20"/>
          <w:szCs w:val="18"/>
        </w:rPr>
        <w:t>O-RAN Security Threat Modeling and Risk Assessment</w:t>
      </w:r>
      <w:r w:rsidR="00BD669E">
        <w:rPr>
          <w:rFonts w:ascii="Times New Roman" w:eastAsia="Times New Roman" w:hAnsi="Times New Roman" w:cs="Times New Roman"/>
          <w:sz w:val="20"/>
          <w:szCs w:val="18"/>
        </w:rPr>
        <w:t>"</w:t>
      </w:r>
      <w:bookmarkEnd w:id="53"/>
    </w:p>
    <w:p w14:paraId="7281B0FD" w14:textId="33F3CD58" w:rsidR="000911A0" w:rsidRPr="005B5CEA" w:rsidRDefault="000911A0"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5B5CEA">
        <w:rPr>
          <w:rFonts w:ascii="Times New Roman" w:eastAsia="Times New Roman" w:hAnsi="Times New Roman" w:cs="Times New Roman"/>
          <w:sz w:val="20"/>
          <w:szCs w:val="18"/>
        </w:rPr>
        <w:t xml:space="preserve">O-RAN ALLIANCE TS: </w:t>
      </w:r>
      <w:r w:rsidR="00BD669E">
        <w:rPr>
          <w:rFonts w:ascii="Times New Roman" w:eastAsia="Times New Roman" w:hAnsi="Times New Roman" w:cs="Times New Roman"/>
          <w:sz w:val="20"/>
          <w:szCs w:val="18"/>
        </w:rPr>
        <w:t>"</w:t>
      </w:r>
      <w:r w:rsidRPr="005B5CEA">
        <w:rPr>
          <w:rFonts w:ascii="Times New Roman" w:eastAsia="Times New Roman" w:hAnsi="Times New Roman" w:cs="Times New Roman"/>
          <w:sz w:val="20"/>
          <w:szCs w:val="18"/>
        </w:rPr>
        <w:t>O-RAN Security Test Specification</w:t>
      </w:r>
      <w:r w:rsidR="00BD669E">
        <w:rPr>
          <w:rFonts w:ascii="Times New Roman" w:eastAsia="Times New Roman" w:hAnsi="Times New Roman" w:cs="Times New Roman"/>
          <w:sz w:val="20"/>
          <w:szCs w:val="18"/>
        </w:rPr>
        <w:t>"</w:t>
      </w:r>
    </w:p>
    <w:p w14:paraId="5AEB0D3F" w14:textId="6711C0A5" w:rsidR="00DD73CC" w:rsidRPr="005B5CEA" w:rsidRDefault="00DD73CC" w:rsidP="005B5CEA">
      <w:pPr>
        <w:pStyle w:val="EX"/>
        <w:numPr>
          <w:ilvl w:val="0"/>
          <w:numId w:val="32"/>
        </w:numPr>
        <w:overflowPunct w:val="0"/>
        <w:autoSpaceDE w:val="0"/>
        <w:autoSpaceDN w:val="0"/>
        <w:adjustRightInd w:val="0"/>
        <w:ind w:left="1080" w:hanging="796"/>
        <w:textAlignment w:val="baseline"/>
        <w:rPr>
          <w:rFonts w:ascii="Times New Roman" w:eastAsia="Times New Roman" w:hAnsi="Times New Roman" w:cs="Times New Roman"/>
          <w:sz w:val="20"/>
          <w:szCs w:val="18"/>
        </w:rPr>
      </w:pPr>
      <w:r w:rsidRPr="005B5CEA">
        <w:rPr>
          <w:rFonts w:ascii="Times New Roman" w:eastAsia="Times New Roman" w:hAnsi="Times New Roman" w:cs="Times New Roman"/>
          <w:sz w:val="20"/>
          <w:szCs w:val="18"/>
        </w:rPr>
        <w:t>NIST Special Publication 800-207</w:t>
      </w:r>
      <w:r w:rsidR="004F1EC8" w:rsidRPr="005B5CEA">
        <w:rPr>
          <w:rFonts w:ascii="Times New Roman" w:eastAsia="Times New Roman" w:hAnsi="Times New Roman" w:cs="Times New Roman"/>
          <w:sz w:val="20"/>
          <w:szCs w:val="18"/>
        </w:rPr>
        <w:t>,</w:t>
      </w:r>
      <w:r w:rsidRPr="005B5CEA">
        <w:rPr>
          <w:rFonts w:ascii="Times New Roman" w:eastAsia="Times New Roman" w:hAnsi="Times New Roman" w:cs="Times New Roman"/>
          <w:sz w:val="20"/>
          <w:szCs w:val="18"/>
        </w:rPr>
        <w:t xml:space="preserve"> </w:t>
      </w:r>
      <w:r w:rsidR="00BD669E">
        <w:rPr>
          <w:rFonts w:ascii="Times New Roman" w:eastAsia="Times New Roman" w:hAnsi="Times New Roman" w:cs="Times New Roman"/>
          <w:sz w:val="20"/>
          <w:szCs w:val="18"/>
        </w:rPr>
        <w:t>"</w:t>
      </w:r>
      <w:r w:rsidRPr="005B5CEA">
        <w:rPr>
          <w:rFonts w:ascii="Times New Roman" w:eastAsia="Times New Roman" w:hAnsi="Times New Roman" w:cs="Times New Roman"/>
          <w:sz w:val="20"/>
          <w:szCs w:val="18"/>
        </w:rPr>
        <w:t>Zero Trust Architecture</w:t>
      </w:r>
      <w:r w:rsidR="00BD669E">
        <w:rPr>
          <w:rFonts w:ascii="Times New Roman" w:eastAsia="Times New Roman" w:hAnsi="Times New Roman" w:cs="Times New Roman"/>
          <w:sz w:val="20"/>
          <w:szCs w:val="18"/>
        </w:rPr>
        <w:t>"</w:t>
      </w:r>
      <w:r w:rsidRPr="005B5CEA">
        <w:rPr>
          <w:rFonts w:ascii="Times New Roman" w:eastAsia="Times New Roman" w:hAnsi="Times New Roman" w:cs="Times New Roman"/>
          <w:sz w:val="20"/>
          <w:szCs w:val="18"/>
        </w:rPr>
        <w:t xml:space="preserve">, August 2020, </w:t>
      </w:r>
      <w:hyperlink r:id="rId12" w:history="1">
        <w:r w:rsidRPr="005B5CEA">
          <w:rPr>
            <w:rFonts w:ascii="Times New Roman" w:eastAsia="Times New Roman" w:hAnsi="Times New Roman" w:cs="Times New Roman"/>
            <w:sz w:val="20"/>
            <w:szCs w:val="18"/>
          </w:rPr>
          <w:t>https://doi.org/10.6028/NIST.SP.800-207</w:t>
        </w:r>
      </w:hyperlink>
    </w:p>
    <w:p w14:paraId="06681377" w14:textId="2C0FED2A" w:rsidR="00DD73CC" w:rsidRPr="005B5CEA" w:rsidRDefault="00DD73CC" w:rsidP="005B5CEA">
      <w:pPr>
        <w:pStyle w:val="EX"/>
        <w:numPr>
          <w:ilvl w:val="0"/>
          <w:numId w:val="32"/>
        </w:numPr>
        <w:overflowPunct w:val="0"/>
        <w:autoSpaceDE w:val="0"/>
        <w:autoSpaceDN w:val="0"/>
        <w:adjustRightInd w:val="0"/>
        <w:ind w:left="1080" w:hanging="796"/>
        <w:textAlignment w:val="baseline"/>
        <w:rPr>
          <w:rFonts w:eastAsia="Times New Roman" w:cs="Times New Roman"/>
          <w:sz w:val="20"/>
          <w:szCs w:val="18"/>
        </w:rPr>
      </w:pPr>
      <w:r w:rsidRPr="005B5CEA">
        <w:rPr>
          <w:rFonts w:ascii="Times New Roman" w:eastAsia="Times New Roman" w:hAnsi="Times New Roman" w:cs="Times New Roman"/>
          <w:sz w:val="20"/>
          <w:szCs w:val="18"/>
        </w:rPr>
        <w:t>NIST Special Publication 800-207A</w:t>
      </w:r>
      <w:r w:rsidR="004F1EC8" w:rsidRPr="005B5CEA">
        <w:rPr>
          <w:rFonts w:ascii="Times New Roman" w:eastAsia="Times New Roman" w:hAnsi="Times New Roman" w:cs="Times New Roman"/>
          <w:sz w:val="20"/>
          <w:szCs w:val="18"/>
        </w:rPr>
        <w:t>,</w:t>
      </w:r>
      <w:r w:rsidRPr="005B5CEA">
        <w:rPr>
          <w:rFonts w:ascii="Times New Roman" w:eastAsia="Times New Roman" w:hAnsi="Times New Roman" w:cs="Times New Roman"/>
          <w:sz w:val="20"/>
          <w:szCs w:val="18"/>
        </w:rPr>
        <w:t xml:space="preserve"> </w:t>
      </w:r>
      <w:r w:rsidR="00BD669E">
        <w:rPr>
          <w:rFonts w:ascii="Times New Roman" w:eastAsia="Times New Roman" w:hAnsi="Times New Roman" w:cs="Times New Roman"/>
          <w:sz w:val="20"/>
          <w:szCs w:val="18"/>
        </w:rPr>
        <w:t>"</w:t>
      </w:r>
      <w:r w:rsidRPr="005B5CEA">
        <w:rPr>
          <w:rFonts w:ascii="Times New Roman" w:eastAsia="Times New Roman" w:hAnsi="Times New Roman" w:cs="Times New Roman"/>
          <w:sz w:val="20"/>
          <w:szCs w:val="18"/>
        </w:rPr>
        <w:t>A Zero Trust Architecture Model for Access Control in Cloud-Native Applications in Multi-Cloud Environments</w:t>
      </w:r>
      <w:r w:rsidR="00BD669E">
        <w:rPr>
          <w:rFonts w:ascii="Times New Roman" w:eastAsia="Times New Roman" w:hAnsi="Times New Roman" w:cs="Times New Roman"/>
          <w:sz w:val="20"/>
          <w:szCs w:val="18"/>
        </w:rPr>
        <w:t>"</w:t>
      </w:r>
      <w:r w:rsidRPr="005B5CEA">
        <w:rPr>
          <w:rFonts w:ascii="Times New Roman" w:eastAsia="Times New Roman" w:hAnsi="Times New Roman" w:cs="Times New Roman"/>
          <w:sz w:val="20"/>
          <w:szCs w:val="18"/>
        </w:rPr>
        <w:t xml:space="preserve">, September 2023 </w:t>
      </w:r>
      <w:hyperlink r:id="rId13" w:history="1">
        <w:r w:rsidRPr="005B5CEA">
          <w:rPr>
            <w:rFonts w:ascii="Times New Roman" w:eastAsia="Times New Roman" w:hAnsi="Times New Roman" w:cs="Times New Roman"/>
            <w:sz w:val="20"/>
            <w:szCs w:val="18"/>
          </w:rPr>
          <w:t>https://doi.org/10.6028/NIST.SP.800-207A</w:t>
        </w:r>
      </w:hyperlink>
    </w:p>
    <w:p w14:paraId="43AC4696" w14:textId="7A0A21FF" w:rsidR="0038141C" w:rsidRPr="005B5CEA" w:rsidRDefault="0038141C"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5B5CEA">
        <w:rPr>
          <w:rFonts w:ascii="Times New Roman" w:eastAsia="Times New Roman" w:hAnsi="Times New Roman" w:cs="Times New Roman"/>
          <w:sz w:val="20"/>
          <w:szCs w:val="18"/>
        </w:rPr>
        <w:t>Enhanced Zero Trust and 5G, ATIS, July 2023</w:t>
      </w:r>
      <w:r w:rsidR="00A0612C" w:rsidRPr="005B5CEA">
        <w:rPr>
          <w:rFonts w:ascii="Times New Roman" w:eastAsia="Times New Roman" w:hAnsi="Times New Roman" w:cs="Times New Roman"/>
          <w:sz w:val="20"/>
          <w:szCs w:val="18"/>
        </w:rPr>
        <w:t xml:space="preserve">, </w:t>
      </w:r>
      <w:hyperlink r:id="rId14" w:history="1">
        <w:r w:rsidR="00A0612C" w:rsidRPr="005B5CEA">
          <w:rPr>
            <w:rFonts w:ascii="Times New Roman" w:eastAsia="Times New Roman" w:hAnsi="Times New Roman"/>
            <w:sz w:val="20"/>
            <w:szCs w:val="18"/>
          </w:rPr>
          <w:t>Enhanced Zero Trust and 5G | ATIS</w:t>
        </w:r>
      </w:hyperlink>
      <w:r w:rsidR="00A0612C" w:rsidRPr="005B5CEA">
        <w:rPr>
          <w:rFonts w:ascii="Times New Roman" w:eastAsia="Times New Roman" w:hAnsi="Times New Roman"/>
          <w:sz w:val="20"/>
          <w:szCs w:val="18"/>
        </w:rPr>
        <w:t>.</w:t>
      </w:r>
    </w:p>
    <w:p w14:paraId="0178D0AF" w14:textId="71C72740" w:rsidR="00430EA4" w:rsidRPr="005B5CEA" w:rsidRDefault="00104A9E" w:rsidP="005B5CEA">
      <w:pPr>
        <w:pStyle w:val="EX"/>
        <w:numPr>
          <w:ilvl w:val="0"/>
          <w:numId w:val="32"/>
        </w:numPr>
        <w:overflowPunct w:val="0"/>
        <w:autoSpaceDE w:val="0"/>
        <w:autoSpaceDN w:val="0"/>
        <w:adjustRightInd w:val="0"/>
        <w:ind w:left="1080" w:hanging="796"/>
        <w:textAlignment w:val="baseline"/>
        <w:rPr>
          <w:rFonts w:ascii="Times New Roman" w:eastAsia="Times New Roman" w:hAnsi="Times New Roman" w:cs="Times New Roman"/>
          <w:sz w:val="20"/>
          <w:szCs w:val="18"/>
          <w:lang w:val="en-GB"/>
        </w:rPr>
      </w:pPr>
      <w:r w:rsidRPr="005B5CEA">
        <w:rPr>
          <w:rFonts w:ascii="Times New Roman" w:eastAsia="Times New Roman" w:hAnsi="Times New Roman" w:cs="Times New Roman"/>
          <w:sz w:val="20"/>
          <w:szCs w:val="18"/>
        </w:rPr>
        <w:t>Zero Trust Maturity Model, v2.0, US DHS CISA, April 2023.</w:t>
      </w:r>
      <w:r w:rsidR="003208B0" w:rsidRPr="005B5CEA">
        <w:rPr>
          <w:rFonts w:ascii="Times New Roman" w:eastAsia="Times New Roman" w:hAnsi="Times New Roman" w:cs="Times New Roman"/>
          <w:sz w:val="20"/>
          <w:szCs w:val="18"/>
        </w:rPr>
        <w:t xml:space="preserve"> </w:t>
      </w:r>
      <w:hyperlink r:id="rId15" w:history="1">
        <w:r w:rsidR="00430EA4" w:rsidRPr="005B5CEA">
          <w:rPr>
            <w:rFonts w:ascii="Times New Roman" w:eastAsia="Times New Roman" w:hAnsi="Times New Roman" w:cs="Times New Roman"/>
            <w:sz w:val="20"/>
            <w:szCs w:val="18"/>
            <w:lang w:val="en-GB"/>
          </w:rPr>
          <w:t>https://www.cisa.gov/sites/default/files/2023-04/zero_trust_maturity_model_v2_508.pdf</w:t>
        </w:r>
      </w:hyperlink>
    </w:p>
    <w:p w14:paraId="12EA7137" w14:textId="41FADE7F" w:rsidR="00430EA4" w:rsidRPr="005B5CEA" w:rsidRDefault="00C1664A"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5B5CEA">
        <w:rPr>
          <w:rFonts w:ascii="Times New Roman" w:eastAsia="Times New Roman" w:hAnsi="Times New Roman" w:cs="Times New Roman"/>
          <w:sz w:val="20"/>
          <w:szCs w:val="18"/>
        </w:rPr>
        <w:t xml:space="preserve">3GPP TR 33.894: </w:t>
      </w:r>
      <w:r w:rsidR="00F3226D">
        <w:rPr>
          <w:rFonts w:ascii="Times New Roman" w:eastAsia="Times New Roman" w:hAnsi="Times New Roman" w:cs="Times New Roman"/>
          <w:sz w:val="20"/>
          <w:szCs w:val="18"/>
        </w:rPr>
        <w:t>"</w:t>
      </w:r>
      <w:r w:rsidR="00430EA4" w:rsidRPr="005B5CEA">
        <w:rPr>
          <w:rFonts w:ascii="Times New Roman" w:eastAsia="Times New Roman" w:hAnsi="Times New Roman" w:cs="Times New Roman"/>
          <w:sz w:val="20"/>
          <w:szCs w:val="18"/>
        </w:rPr>
        <w:t>3GPP Study on applicability of the zero trust security principles in mobile networks</w:t>
      </w:r>
      <w:r w:rsidR="00F3226D">
        <w:rPr>
          <w:rFonts w:ascii="Times New Roman" w:eastAsia="Times New Roman" w:hAnsi="Times New Roman" w:cs="Times New Roman"/>
          <w:sz w:val="20"/>
          <w:szCs w:val="18"/>
        </w:rPr>
        <w:t>"</w:t>
      </w:r>
      <w:r w:rsidR="00430EA4" w:rsidRPr="005B5CEA">
        <w:rPr>
          <w:rFonts w:ascii="Times New Roman" w:eastAsia="Times New Roman" w:hAnsi="Times New Roman" w:cs="Times New Roman"/>
          <w:sz w:val="20"/>
          <w:szCs w:val="18"/>
        </w:rPr>
        <w:t xml:space="preserve"> </w:t>
      </w:r>
    </w:p>
    <w:p w14:paraId="62A5E97E" w14:textId="1FF8227D" w:rsidR="00430EA4" w:rsidRPr="005B5CEA" w:rsidRDefault="00F3226D"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Pr>
          <w:rFonts w:ascii="Times New Roman" w:eastAsia="Times New Roman" w:hAnsi="Times New Roman" w:cs="Times New Roman"/>
          <w:sz w:val="20"/>
          <w:szCs w:val="18"/>
        </w:rPr>
        <w:t>"</w:t>
      </w:r>
      <w:r w:rsidR="00E86C4D" w:rsidRPr="005B5CEA">
        <w:rPr>
          <w:rFonts w:ascii="Times New Roman" w:eastAsia="Times New Roman" w:hAnsi="Times New Roman" w:cs="Times New Roman"/>
          <w:sz w:val="20"/>
          <w:szCs w:val="18"/>
        </w:rPr>
        <w:t>Security guidance for 5g cloud infrastructures</w:t>
      </w:r>
      <w:r w:rsidR="00BD669E">
        <w:rPr>
          <w:rFonts w:ascii="Times New Roman" w:eastAsia="Times New Roman" w:hAnsi="Times New Roman" w:cs="Times New Roman"/>
          <w:sz w:val="20"/>
          <w:szCs w:val="18"/>
        </w:rPr>
        <w:t>"</w:t>
      </w:r>
      <w:r>
        <w:rPr>
          <w:rFonts w:ascii="Times New Roman" w:eastAsia="Times New Roman" w:hAnsi="Times New Roman" w:cs="Times New Roman"/>
          <w:sz w:val="20"/>
          <w:szCs w:val="18"/>
        </w:rPr>
        <w:t>,</w:t>
      </w:r>
      <w:r w:rsidR="00430EA4" w:rsidRPr="005B5CEA">
        <w:rPr>
          <w:rFonts w:ascii="Times New Roman" w:eastAsia="Times New Roman" w:hAnsi="Times New Roman" w:cs="Times New Roman"/>
          <w:sz w:val="20"/>
          <w:szCs w:val="18"/>
        </w:rPr>
        <w:t xml:space="preserve"> </w:t>
      </w:r>
      <w:hyperlink r:id="rId16" w:history="1">
        <w:r w:rsidR="00430EA4" w:rsidRPr="005B5CEA">
          <w:rPr>
            <w:rFonts w:ascii="Times New Roman" w:eastAsia="Times New Roman" w:hAnsi="Times New Roman" w:cs="Times New Roman"/>
            <w:sz w:val="20"/>
            <w:szCs w:val="18"/>
          </w:rPr>
          <w:t>https://www.cisa.gov/sites/default/files/2023-02/security_guidance_for_5g_cloud_infrastructures_part_i_508_compliant.pdf</w:t>
        </w:r>
      </w:hyperlink>
    </w:p>
    <w:p w14:paraId="2060E4A0" w14:textId="4902BC53" w:rsidR="00BE044A" w:rsidRPr="005B5CEA" w:rsidRDefault="00BE044A"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5B5CEA">
        <w:rPr>
          <w:rFonts w:ascii="Times New Roman" w:eastAsia="Times New Roman" w:hAnsi="Times New Roman" w:cs="Times New Roman"/>
          <w:sz w:val="20"/>
          <w:szCs w:val="18"/>
        </w:rPr>
        <w:t xml:space="preserve">O-RAN ALLIANCE TS: </w:t>
      </w:r>
      <w:r w:rsidR="00F3226D">
        <w:rPr>
          <w:rFonts w:ascii="Times New Roman" w:eastAsia="Times New Roman" w:hAnsi="Times New Roman" w:cs="Times New Roman"/>
          <w:sz w:val="20"/>
          <w:szCs w:val="18"/>
        </w:rPr>
        <w:t>"</w:t>
      </w:r>
      <w:r w:rsidRPr="005B5CEA">
        <w:rPr>
          <w:rFonts w:ascii="Times New Roman" w:eastAsia="Times New Roman" w:hAnsi="Times New Roman" w:cs="Times New Roman"/>
          <w:sz w:val="20"/>
          <w:szCs w:val="18"/>
        </w:rPr>
        <w:t>Xhaul Packet Switched Architectures and Solutions</w:t>
      </w:r>
      <w:r w:rsidR="00F3226D">
        <w:rPr>
          <w:rFonts w:ascii="Times New Roman" w:eastAsia="Times New Roman" w:hAnsi="Times New Roman" w:cs="Times New Roman"/>
          <w:sz w:val="20"/>
          <w:szCs w:val="18"/>
        </w:rPr>
        <w:t>"</w:t>
      </w:r>
    </w:p>
    <w:p w14:paraId="154C0275" w14:textId="08FFA894" w:rsidR="00ED6BED" w:rsidRPr="005B5CEA" w:rsidRDefault="00ED6BED"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5B5CEA">
        <w:rPr>
          <w:rFonts w:ascii="Times New Roman" w:eastAsia="Times New Roman" w:hAnsi="Times New Roman" w:cs="Times New Roman"/>
          <w:sz w:val="20"/>
          <w:szCs w:val="18"/>
        </w:rPr>
        <w:t xml:space="preserve">Embracing a Zero Trust Security Model, </w:t>
      </w:r>
      <w:r w:rsidR="00DF1702" w:rsidRPr="005B5CEA">
        <w:rPr>
          <w:rFonts w:ascii="Times New Roman" w:eastAsia="Times New Roman" w:hAnsi="Times New Roman" w:cs="Times New Roman"/>
          <w:sz w:val="20"/>
          <w:szCs w:val="18"/>
        </w:rPr>
        <w:t xml:space="preserve">US </w:t>
      </w:r>
      <w:r w:rsidRPr="005B5CEA">
        <w:rPr>
          <w:rFonts w:ascii="Times New Roman" w:eastAsia="Times New Roman" w:hAnsi="Times New Roman" w:cs="Times New Roman"/>
          <w:sz w:val="20"/>
          <w:szCs w:val="18"/>
        </w:rPr>
        <w:t>N</w:t>
      </w:r>
      <w:r w:rsidR="00DF1702" w:rsidRPr="005B5CEA">
        <w:rPr>
          <w:rFonts w:ascii="Times New Roman" w:eastAsia="Times New Roman" w:hAnsi="Times New Roman" w:cs="Times New Roman"/>
          <w:sz w:val="20"/>
          <w:szCs w:val="18"/>
        </w:rPr>
        <w:t xml:space="preserve">ational </w:t>
      </w:r>
      <w:r w:rsidRPr="005B5CEA">
        <w:rPr>
          <w:rFonts w:ascii="Times New Roman" w:eastAsia="Times New Roman" w:hAnsi="Times New Roman" w:cs="Times New Roman"/>
          <w:sz w:val="20"/>
          <w:szCs w:val="18"/>
        </w:rPr>
        <w:t>S</w:t>
      </w:r>
      <w:r w:rsidR="00DF1702" w:rsidRPr="005B5CEA">
        <w:rPr>
          <w:rFonts w:ascii="Times New Roman" w:eastAsia="Times New Roman" w:hAnsi="Times New Roman" w:cs="Times New Roman"/>
          <w:sz w:val="20"/>
          <w:szCs w:val="18"/>
        </w:rPr>
        <w:t xml:space="preserve">ecurity </w:t>
      </w:r>
      <w:r w:rsidRPr="005B5CEA">
        <w:rPr>
          <w:rFonts w:ascii="Times New Roman" w:eastAsia="Times New Roman" w:hAnsi="Times New Roman" w:cs="Times New Roman"/>
          <w:sz w:val="20"/>
          <w:szCs w:val="18"/>
        </w:rPr>
        <w:t>A</w:t>
      </w:r>
      <w:r w:rsidR="00DF1702" w:rsidRPr="005B5CEA">
        <w:rPr>
          <w:rFonts w:ascii="Times New Roman" w:eastAsia="Times New Roman" w:hAnsi="Times New Roman" w:cs="Times New Roman"/>
          <w:sz w:val="20"/>
          <w:szCs w:val="18"/>
        </w:rPr>
        <w:t>gency</w:t>
      </w:r>
      <w:r w:rsidRPr="005B5CEA">
        <w:rPr>
          <w:rFonts w:ascii="Times New Roman" w:eastAsia="Times New Roman" w:hAnsi="Times New Roman" w:cs="Times New Roman"/>
          <w:sz w:val="20"/>
          <w:szCs w:val="18"/>
        </w:rPr>
        <w:t xml:space="preserve">, February 2021. </w:t>
      </w:r>
      <w:r w:rsidR="00DF1702" w:rsidRPr="005B5CEA">
        <w:rPr>
          <w:rFonts w:ascii="Times New Roman" w:eastAsia="Times New Roman" w:hAnsi="Times New Roman" w:cs="Times New Roman"/>
          <w:sz w:val="20"/>
          <w:szCs w:val="18"/>
        </w:rPr>
        <w:t>https://media.defense.gov/2021/Feb/25/2002588479/-1/-1/0/CSI_EMBRACING_ZT_SECURITY_MODEL_UOO115131-21.PDF</w:t>
      </w:r>
    </w:p>
    <w:p w14:paraId="2006FB14" w14:textId="52F2E2DF" w:rsidR="00ED6BED" w:rsidRPr="005B5CEA" w:rsidRDefault="00ED6BED"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5B5CEA">
        <w:rPr>
          <w:rFonts w:ascii="Times New Roman" w:eastAsia="Times New Roman" w:hAnsi="Times New Roman" w:cs="Times New Roman"/>
          <w:sz w:val="20"/>
          <w:szCs w:val="18"/>
        </w:rPr>
        <w:t xml:space="preserve">DoD Zero Trust Reference Architecture, </w:t>
      </w:r>
      <w:r w:rsidR="00DF1702" w:rsidRPr="005B5CEA">
        <w:rPr>
          <w:rFonts w:ascii="Times New Roman" w:eastAsia="Times New Roman" w:hAnsi="Times New Roman" w:cs="Times New Roman"/>
          <w:sz w:val="20"/>
          <w:szCs w:val="18"/>
        </w:rPr>
        <w:t xml:space="preserve">US </w:t>
      </w:r>
      <w:r w:rsidRPr="005B5CEA">
        <w:rPr>
          <w:rFonts w:ascii="Times New Roman" w:eastAsia="Times New Roman" w:hAnsi="Times New Roman" w:cs="Times New Roman"/>
          <w:sz w:val="20"/>
          <w:szCs w:val="18"/>
        </w:rPr>
        <w:t>D</w:t>
      </w:r>
      <w:r w:rsidR="002F72FC" w:rsidRPr="005B5CEA">
        <w:rPr>
          <w:rFonts w:ascii="Times New Roman" w:eastAsia="Times New Roman" w:hAnsi="Times New Roman" w:cs="Times New Roman"/>
          <w:sz w:val="20"/>
          <w:szCs w:val="18"/>
        </w:rPr>
        <w:t xml:space="preserve">epartment </w:t>
      </w:r>
      <w:r w:rsidRPr="005B5CEA">
        <w:rPr>
          <w:rFonts w:ascii="Times New Roman" w:eastAsia="Times New Roman" w:hAnsi="Times New Roman" w:cs="Times New Roman"/>
          <w:sz w:val="20"/>
          <w:szCs w:val="18"/>
        </w:rPr>
        <w:t>o</w:t>
      </w:r>
      <w:r w:rsidR="002F72FC" w:rsidRPr="005B5CEA">
        <w:rPr>
          <w:rFonts w:ascii="Times New Roman" w:eastAsia="Times New Roman" w:hAnsi="Times New Roman" w:cs="Times New Roman"/>
          <w:sz w:val="20"/>
          <w:szCs w:val="18"/>
        </w:rPr>
        <w:t xml:space="preserve">f </w:t>
      </w:r>
      <w:r w:rsidRPr="005B5CEA">
        <w:rPr>
          <w:rFonts w:ascii="Times New Roman" w:eastAsia="Times New Roman" w:hAnsi="Times New Roman" w:cs="Times New Roman"/>
          <w:sz w:val="20"/>
          <w:szCs w:val="18"/>
        </w:rPr>
        <w:t>D</w:t>
      </w:r>
      <w:r w:rsidR="002F72FC" w:rsidRPr="005B5CEA">
        <w:rPr>
          <w:rFonts w:ascii="Times New Roman" w:eastAsia="Times New Roman" w:hAnsi="Times New Roman" w:cs="Times New Roman"/>
          <w:sz w:val="20"/>
          <w:szCs w:val="18"/>
        </w:rPr>
        <w:t>efense</w:t>
      </w:r>
      <w:r w:rsidRPr="005B5CEA">
        <w:rPr>
          <w:rFonts w:ascii="Times New Roman" w:eastAsia="Times New Roman" w:hAnsi="Times New Roman" w:cs="Times New Roman"/>
          <w:sz w:val="20"/>
          <w:szCs w:val="18"/>
        </w:rPr>
        <w:t>, July 2022.</w:t>
      </w:r>
      <w:r w:rsidR="00493F55" w:rsidRPr="005B5CEA">
        <w:rPr>
          <w:rFonts w:ascii="Times New Roman" w:eastAsia="Times New Roman" w:hAnsi="Times New Roman" w:cs="Times New Roman"/>
          <w:sz w:val="20"/>
          <w:szCs w:val="18"/>
        </w:rPr>
        <w:t xml:space="preserve"> https://dodcio.defense.gov/Portals/0/Documents/Library/(U)ZT_RA_v2.0(U)_Sep22.pdf .</w:t>
      </w:r>
    </w:p>
    <w:p w14:paraId="46DAE710" w14:textId="4AF66C30" w:rsidR="00ED6BED" w:rsidRPr="005B5CEA" w:rsidRDefault="00ED6BED"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5B5CEA">
        <w:rPr>
          <w:rFonts w:ascii="Times New Roman" w:eastAsia="Times New Roman" w:hAnsi="Times New Roman" w:cs="Times New Roman"/>
          <w:sz w:val="20"/>
          <w:szCs w:val="18"/>
        </w:rPr>
        <w:t>NSTAC Report to the President on Zero Trust and Trusted Identity Management, NSTAC, 2022.</w:t>
      </w:r>
    </w:p>
    <w:p w14:paraId="3B12D339" w14:textId="48E79893" w:rsidR="00153BE5" w:rsidRPr="005B5CEA" w:rsidRDefault="009A6F40"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5B5CEA">
        <w:rPr>
          <w:rFonts w:ascii="Times New Roman" w:eastAsia="Times New Roman" w:hAnsi="Times New Roman" w:cs="Times New Roman"/>
          <w:sz w:val="20"/>
          <w:szCs w:val="18"/>
        </w:rPr>
        <w:lastRenderedPageBreak/>
        <w:t xml:space="preserve">IEEE Std 802.1X-2020: </w:t>
      </w:r>
      <w:r w:rsidR="00153BE5" w:rsidRPr="005B5CEA">
        <w:rPr>
          <w:rFonts w:ascii="Times New Roman" w:eastAsia="Times New Roman" w:hAnsi="Times New Roman" w:cs="Times New Roman"/>
          <w:sz w:val="20"/>
          <w:szCs w:val="18"/>
        </w:rPr>
        <w:t>"IEEE Standard for Local and Metropolitan Area Networks--Port-Based Network Access Control"</w:t>
      </w:r>
      <w:r w:rsidR="00A11897">
        <w:rPr>
          <w:rFonts w:ascii="Times New Roman" w:eastAsia="Times New Roman" w:hAnsi="Times New Roman" w:cs="Times New Roman"/>
          <w:sz w:val="20"/>
          <w:szCs w:val="18"/>
        </w:rPr>
        <w:t>,</w:t>
      </w:r>
      <w:r w:rsidR="00153BE5" w:rsidRPr="005B5CEA">
        <w:rPr>
          <w:rFonts w:ascii="Times New Roman" w:eastAsia="Times New Roman" w:hAnsi="Times New Roman" w:cs="Times New Roman"/>
          <w:sz w:val="20"/>
          <w:szCs w:val="18"/>
        </w:rPr>
        <w:t xml:space="preserve"> (Revision of IEEE Std 802.1X-2010 Incorporating IEEE Std 802.1Xbx-2014 and IEEE Std 802.1Xck-2018), 28 Feb. 2020, doi: 10.1109/IEEESTD.2020.9018454.</w:t>
      </w:r>
    </w:p>
    <w:p w14:paraId="5C3E0B52" w14:textId="77777777" w:rsidR="00153BE5" w:rsidRPr="005B5CEA" w:rsidRDefault="00153BE5"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5B5CEA">
        <w:rPr>
          <w:rFonts w:ascii="Times New Roman" w:eastAsia="Times New Roman" w:hAnsi="Times New Roman" w:cs="Times New Roman"/>
          <w:sz w:val="20"/>
          <w:szCs w:val="18"/>
        </w:rPr>
        <w:t>3GPP TS 33.501: "Security architecture and procedures for 5G System"</w:t>
      </w:r>
    </w:p>
    <w:p w14:paraId="5C003E46" w14:textId="77D529F3" w:rsidR="00403679" w:rsidRPr="005B5CEA" w:rsidRDefault="00403679"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5B5CEA">
        <w:rPr>
          <w:rFonts w:ascii="Times New Roman" w:eastAsia="Times New Roman" w:hAnsi="Times New Roman" w:cs="Times New Roman"/>
          <w:sz w:val="20"/>
          <w:szCs w:val="18"/>
        </w:rPr>
        <w:t xml:space="preserve">DoD Zero Trust Strategy, US Department of Defense, October 2022. </w:t>
      </w:r>
      <w:hyperlink r:id="rId17" w:history="1">
        <w:r w:rsidRPr="005B5CEA">
          <w:rPr>
            <w:rFonts w:ascii="Times New Roman" w:eastAsia="Times New Roman" w:hAnsi="Times New Roman" w:cs="Times New Roman"/>
            <w:sz w:val="20"/>
            <w:szCs w:val="18"/>
          </w:rPr>
          <w:t>https://dodcio.defense.gov/Portals/0/Documents/Library/DoD-ZTStrategy.pdf</w:t>
        </w:r>
      </w:hyperlink>
      <w:r w:rsidRPr="005B5CEA">
        <w:rPr>
          <w:rFonts w:ascii="Times New Roman" w:eastAsia="Times New Roman" w:hAnsi="Times New Roman" w:cs="Times New Roman"/>
          <w:sz w:val="20"/>
          <w:szCs w:val="18"/>
        </w:rPr>
        <w:t> </w:t>
      </w:r>
    </w:p>
    <w:p w14:paraId="46DCDA1E" w14:textId="77777777" w:rsidR="003B46EE" w:rsidRPr="005B5CEA" w:rsidRDefault="003B46EE"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5B5CEA">
        <w:rPr>
          <w:rFonts w:ascii="Times New Roman" w:eastAsia="Times New Roman" w:hAnsi="Times New Roman" w:cs="Times New Roman"/>
          <w:sz w:val="20"/>
          <w:szCs w:val="18"/>
        </w:rPr>
        <w:t xml:space="preserve">DoD Zero Trust Capability Execution Roadmap (COA 1), DOD CIO, ZT PfMO, January 2023.  </w:t>
      </w:r>
      <w:hyperlink r:id="rId18" w:history="1">
        <w:r w:rsidRPr="005B5CEA">
          <w:rPr>
            <w:rFonts w:ascii="Times New Roman" w:eastAsia="Times New Roman" w:hAnsi="Times New Roman" w:cs="Times New Roman"/>
            <w:sz w:val="20"/>
            <w:szCs w:val="18"/>
          </w:rPr>
          <w:t>https://dodcio.defense.gov/Portals/0/Documents/Library/ZTCapabilityExecutionRoadmap.pdf</w:t>
        </w:r>
      </w:hyperlink>
    </w:p>
    <w:p w14:paraId="038A72D1" w14:textId="5A60623F" w:rsidR="00153BE5" w:rsidRPr="005B5CEA" w:rsidRDefault="009C1DFF"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5B5CEA">
        <w:rPr>
          <w:rFonts w:ascii="Times New Roman" w:eastAsia="Times New Roman" w:hAnsi="Times New Roman" w:cs="Times New Roman"/>
          <w:sz w:val="20"/>
          <w:szCs w:val="18"/>
        </w:rPr>
        <w:t xml:space="preserve">NIST Special Publication 800-95 </w:t>
      </w:r>
      <w:r w:rsidR="00A11897">
        <w:rPr>
          <w:rFonts w:ascii="Times New Roman" w:eastAsia="Times New Roman" w:hAnsi="Times New Roman" w:cs="Times New Roman"/>
          <w:sz w:val="20"/>
          <w:szCs w:val="18"/>
        </w:rPr>
        <w:t>"</w:t>
      </w:r>
      <w:r w:rsidRPr="005B5CEA">
        <w:rPr>
          <w:rFonts w:ascii="Times New Roman" w:eastAsia="Times New Roman" w:hAnsi="Times New Roman" w:cs="Times New Roman"/>
          <w:sz w:val="20"/>
          <w:szCs w:val="18"/>
        </w:rPr>
        <w:t>Guide to Secure Web Services</w:t>
      </w:r>
      <w:r w:rsidR="00A11897">
        <w:rPr>
          <w:rFonts w:ascii="Times New Roman" w:eastAsia="Times New Roman" w:hAnsi="Times New Roman" w:cs="Times New Roman"/>
          <w:sz w:val="20"/>
          <w:szCs w:val="18"/>
        </w:rPr>
        <w:t>"</w:t>
      </w:r>
      <w:r w:rsidRPr="005B5CEA">
        <w:rPr>
          <w:rFonts w:ascii="Times New Roman" w:eastAsia="Times New Roman" w:hAnsi="Times New Roman" w:cs="Times New Roman"/>
          <w:sz w:val="20"/>
          <w:szCs w:val="18"/>
        </w:rPr>
        <w:t xml:space="preserve">, August 2007, </w:t>
      </w:r>
      <w:hyperlink r:id="rId19" w:history="1">
        <w:r w:rsidRPr="005B5CEA">
          <w:rPr>
            <w:rFonts w:ascii="Times New Roman" w:eastAsia="Times New Roman" w:hAnsi="Times New Roman"/>
            <w:sz w:val="20"/>
            <w:szCs w:val="18"/>
          </w:rPr>
          <w:t>https://nvlpubs.nist.gov/nistpubs/Legacy/SP/nistspecialpublication800-95.pdf</w:t>
        </w:r>
      </w:hyperlink>
    </w:p>
    <w:p w14:paraId="53389F12" w14:textId="7D97E17D" w:rsidR="009C1DFF" w:rsidRPr="005B5CEA" w:rsidRDefault="002B1A5D" w:rsidP="005B5CEA">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5B5CEA">
        <w:rPr>
          <w:rFonts w:ascii="Times New Roman" w:eastAsia="Times New Roman" w:hAnsi="Times New Roman" w:cs="Times New Roman"/>
          <w:sz w:val="20"/>
          <w:szCs w:val="18"/>
        </w:rPr>
        <w:t xml:space="preserve">O-RAN ALLIANCE TS: </w:t>
      </w:r>
      <w:r w:rsidR="00A11897">
        <w:rPr>
          <w:rFonts w:ascii="Times New Roman" w:eastAsia="Times New Roman" w:hAnsi="Times New Roman" w:cs="Times New Roman"/>
          <w:sz w:val="20"/>
          <w:szCs w:val="18"/>
        </w:rPr>
        <w:t>"</w:t>
      </w:r>
      <w:r w:rsidRPr="005B5CEA">
        <w:rPr>
          <w:rFonts w:ascii="Times New Roman" w:eastAsia="Times New Roman" w:hAnsi="Times New Roman" w:cs="Times New Roman"/>
          <w:sz w:val="20"/>
          <w:szCs w:val="18"/>
        </w:rPr>
        <w:t>Non-RT RIC: Architecture</w:t>
      </w:r>
      <w:r w:rsidR="00A11897">
        <w:rPr>
          <w:rFonts w:ascii="Times New Roman" w:eastAsia="Times New Roman" w:hAnsi="Times New Roman" w:cs="Times New Roman"/>
          <w:sz w:val="20"/>
          <w:szCs w:val="18"/>
        </w:rPr>
        <w:t>"</w:t>
      </w:r>
    </w:p>
    <w:p w14:paraId="4AAEC6D3" w14:textId="06B073FF" w:rsidR="00CF4EE5" w:rsidRDefault="00A11897" w:rsidP="005B5CEA">
      <w:pPr>
        <w:pStyle w:val="EX"/>
        <w:numPr>
          <w:ilvl w:val="0"/>
          <w:numId w:val="32"/>
        </w:numPr>
        <w:overflowPunct w:val="0"/>
        <w:autoSpaceDE w:val="0"/>
        <w:autoSpaceDN w:val="0"/>
        <w:adjustRightInd w:val="0"/>
        <w:ind w:left="1080" w:hanging="796"/>
        <w:textAlignment w:val="baseline"/>
        <w:rPr>
          <w:rFonts w:ascii="Times New Roman" w:eastAsia="Times New Roman" w:hAnsi="Times New Roman" w:cs="Times New Roman"/>
          <w:sz w:val="20"/>
          <w:szCs w:val="18"/>
        </w:rPr>
      </w:pPr>
      <w:r>
        <w:rPr>
          <w:rFonts w:ascii="Times New Roman" w:eastAsia="Times New Roman" w:hAnsi="Times New Roman" w:cs="Times New Roman"/>
          <w:sz w:val="20"/>
          <w:szCs w:val="18"/>
        </w:rPr>
        <w:t>"</w:t>
      </w:r>
      <w:r w:rsidR="00CF4EE5" w:rsidRPr="005B5CEA">
        <w:rPr>
          <w:rFonts w:ascii="Times New Roman" w:eastAsia="Times New Roman" w:hAnsi="Times New Roman" w:cs="Times New Roman"/>
          <w:sz w:val="20"/>
          <w:szCs w:val="18"/>
        </w:rPr>
        <w:t>Advancing Zero Trust Maturity Throughout the Visibility and Analytics Pillar</w:t>
      </w:r>
      <w:r>
        <w:rPr>
          <w:rFonts w:ascii="Times New Roman" w:eastAsia="Times New Roman" w:hAnsi="Times New Roman" w:cs="Times New Roman"/>
          <w:sz w:val="20"/>
          <w:szCs w:val="18"/>
        </w:rPr>
        <w:t>"</w:t>
      </w:r>
      <w:r w:rsidR="00CF4EE5" w:rsidRPr="005B5CEA">
        <w:rPr>
          <w:rFonts w:ascii="Times New Roman" w:eastAsia="Times New Roman" w:hAnsi="Times New Roman" w:cs="Times New Roman"/>
          <w:sz w:val="20"/>
          <w:szCs w:val="18"/>
        </w:rPr>
        <w:t>, US National Security Agenc</w:t>
      </w:r>
      <w:r w:rsidR="00A050AB" w:rsidRPr="005B5CEA">
        <w:rPr>
          <w:rFonts w:ascii="Times New Roman" w:eastAsia="Times New Roman" w:hAnsi="Times New Roman" w:cs="Times New Roman"/>
          <w:sz w:val="20"/>
          <w:szCs w:val="18"/>
        </w:rPr>
        <w:t>y</w:t>
      </w:r>
      <w:r w:rsidR="00CF4EE5" w:rsidRPr="005B5CEA">
        <w:rPr>
          <w:rFonts w:ascii="Times New Roman" w:eastAsia="Times New Roman" w:hAnsi="Times New Roman" w:cs="Times New Roman"/>
          <w:sz w:val="20"/>
          <w:szCs w:val="18"/>
        </w:rPr>
        <w:t xml:space="preserve">, May 2024. </w:t>
      </w:r>
      <w:hyperlink r:id="rId20" w:history="1">
        <w:r w:rsidR="006665B5" w:rsidRPr="000C29DD">
          <w:rPr>
            <w:rStyle w:val="Hyperlink"/>
            <w:rFonts w:ascii="Times New Roman" w:eastAsia="Times New Roman" w:hAnsi="Times New Roman" w:cs="Times New Roman"/>
            <w:sz w:val="20"/>
            <w:szCs w:val="18"/>
          </w:rPr>
          <w:t>https://media.defense.gov/2024/May/30/2003475230/-1/-1/0/CSI-VISIBILITY-AND-ANALYTICS-PILLAR.PDF</w:t>
        </w:r>
      </w:hyperlink>
    </w:p>
    <w:p w14:paraId="02E0D527" w14:textId="5BA03A38" w:rsidR="006665B5" w:rsidRDefault="00C934C0" w:rsidP="00DF43EB">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C934C0">
        <w:rPr>
          <w:rFonts w:ascii="Times New Roman" w:eastAsia="Times New Roman" w:hAnsi="Times New Roman" w:cs="Times New Roman"/>
          <w:sz w:val="20"/>
          <w:szCs w:val="18"/>
        </w:rPr>
        <w:t>O-RAN ALLIANCE TS: “Near-RT RIC Architecture”</w:t>
      </w:r>
    </w:p>
    <w:p w14:paraId="2184BF81" w14:textId="3B09DFDE" w:rsidR="00DF43EB" w:rsidRPr="00DF43EB" w:rsidRDefault="00DF43EB" w:rsidP="00DF43EB">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DF43EB">
        <w:rPr>
          <w:rFonts w:ascii="Times New Roman" w:eastAsia="Times New Roman" w:hAnsi="Times New Roman" w:cs="Times New Roman"/>
          <w:sz w:val="20"/>
          <w:szCs w:val="18"/>
        </w:rPr>
        <w:t>3GPP TS 33.511 “Security Assurance Specification (SCAS) for the next generation Node B (gNodeB) network product class”</w:t>
      </w:r>
    </w:p>
    <w:p w14:paraId="7CB38A81" w14:textId="2286F4C1" w:rsidR="00DF43EB" w:rsidRPr="00DF43EB" w:rsidRDefault="00DF43EB" w:rsidP="00DF43EB">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DF43EB">
        <w:rPr>
          <w:rFonts w:ascii="Times New Roman" w:eastAsia="Times New Roman" w:hAnsi="Times New Roman" w:cs="Times New Roman"/>
          <w:sz w:val="20"/>
          <w:szCs w:val="18"/>
        </w:rPr>
        <w:t>3GPP TS 33.117 “Technical Specification Group Services and System Aspects; Catalogue of general security assurance requirements”</w:t>
      </w:r>
    </w:p>
    <w:p w14:paraId="0ED5847B" w14:textId="6732A84B" w:rsidR="00DF43EB" w:rsidRDefault="00DF43EB" w:rsidP="00DF43EB">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DF43EB">
        <w:rPr>
          <w:rFonts w:ascii="Times New Roman" w:eastAsia="Times New Roman" w:hAnsi="Times New Roman" w:cs="Times New Roman"/>
          <w:sz w:val="20"/>
          <w:szCs w:val="18"/>
        </w:rPr>
        <w:t>O-RAN ALLIANCE TS: “O-RAN Management Plane Specification”</w:t>
      </w:r>
    </w:p>
    <w:p w14:paraId="3427BFA0" w14:textId="1F48B360" w:rsidR="00B1786F" w:rsidRPr="00B1786F" w:rsidRDefault="00B1786F" w:rsidP="00B1786F">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B1786F">
        <w:rPr>
          <w:rFonts w:ascii="Times New Roman" w:eastAsia="Times New Roman" w:hAnsi="Times New Roman" w:cs="Times New Roman"/>
          <w:sz w:val="20"/>
          <w:szCs w:val="18"/>
        </w:rPr>
        <w:t>O-RAN ALLIANCE TR: "O-RAN Study on Security for Fronthaul CUS-Plane"</w:t>
      </w:r>
    </w:p>
    <w:p w14:paraId="3B33725E" w14:textId="2D13A5DF" w:rsidR="00B1786F" w:rsidRPr="00B1786F" w:rsidRDefault="00B1786F" w:rsidP="00B1786F">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B1786F">
        <w:rPr>
          <w:rFonts w:ascii="Times New Roman" w:eastAsia="Times New Roman" w:hAnsi="Times New Roman" w:cs="Times New Roman"/>
          <w:sz w:val="20"/>
          <w:szCs w:val="18"/>
        </w:rPr>
        <w:t>O-RAN ALLIANCE TS: "O-RAN Management interfaces for Transport Network Elements"</w:t>
      </w:r>
    </w:p>
    <w:p w14:paraId="78C787C9" w14:textId="3A31E34E" w:rsidR="00B1786F" w:rsidRPr="00B1786F" w:rsidRDefault="00B1786F" w:rsidP="00B1786F">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B1786F">
        <w:rPr>
          <w:rFonts w:ascii="Times New Roman" w:eastAsia="Times New Roman" w:hAnsi="Times New Roman" w:cs="Times New Roman"/>
          <w:sz w:val="20"/>
          <w:szCs w:val="18"/>
        </w:rPr>
        <w:t>O-RAN ALLIANCE TS: "O-RAN Synchronization Architecture and Solution Specification"</w:t>
      </w:r>
    </w:p>
    <w:p w14:paraId="3A5B205D" w14:textId="733CFE97" w:rsidR="00AE7257" w:rsidRDefault="00AE7257" w:rsidP="00004E3F">
      <w:pPr>
        <w:pStyle w:val="EX"/>
        <w:numPr>
          <w:ilvl w:val="0"/>
          <w:numId w:val="32"/>
        </w:numPr>
        <w:overflowPunct w:val="0"/>
        <w:autoSpaceDE w:val="0"/>
        <w:autoSpaceDN w:val="0"/>
        <w:adjustRightInd w:val="0"/>
        <w:spacing w:after="180"/>
        <w:ind w:left="1080" w:hanging="796"/>
        <w:textAlignment w:val="baseline"/>
        <w:rPr>
          <w:rFonts w:ascii="Times New Roman" w:eastAsia="Times New Roman" w:hAnsi="Times New Roman" w:cs="Times New Roman"/>
          <w:sz w:val="20"/>
          <w:szCs w:val="18"/>
        </w:rPr>
      </w:pPr>
      <w:r w:rsidRPr="00004E3F">
        <w:rPr>
          <w:rFonts w:ascii="Times New Roman" w:eastAsia="Times New Roman" w:hAnsi="Times New Roman" w:cs="Times New Roman"/>
          <w:sz w:val="20"/>
          <w:szCs w:val="18"/>
        </w:rPr>
        <w:t xml:space="preserve">"Advancing Zero Trust Maturity Throughout the Network and Environment Pillar", </w:t>
      </w:r>
      <w:hyperlink r:id="rId21" w:history="1">
        <w:r w:rsidRPr="00004E3F">
          <w:rPr>
            <w:rFonts w:ascii="Times New Roman" w:eastAsia="Times New Roman" w:hAnsi="Times New Roman" w:cs="Times New Roman"/>
            <w:sz w:val="20"/>
            <w:szCs w:val="18"/>
          </w:rPr>
          <w:t>https://media.defense.gov/2024/Mar/05/2003405462/-1/-1/0/CSI-ZERO-TRUST-NETWORK-ENVIRONMENT-PILLAR.PDF</w:t>
        </w:r>
      </w:hyperlink>
    </w:p>
    <w:p w14:paraId="425DBB53" w14:textId="77777777" w:rsidR="00AE7257" w:rsidRPr="00B1786F" w:rsidRDefault="00AE7257" w:rsidP="00DB5215">
      <w:pPr>
        <w:pStyle w:val="EX"/>
        <w:overflowPunct w:val="0"/>
        <w:autoSpaceDE w:val="0"/>
        <w:autoSpaceDN w:val="0"/>
        <w:adjustRightInd w:val="0"/>
        <w:spacing w:after="180"/>
        <w:ind w:left="1080" w:firstLine="0"/>
        <w:textAlignment w:val="baseline"/>
        <w:rPr>
          <w:rFonts w:ascii="Times New Roman" w:eastAsia="Times New Roman" w:hAnsi="Times New Roman" w:cs="Times New Roman"/>
          <w:sz w:val="20"/>
          <w:szCs w:val="18"/>
        </w:rPr>
      </w:pPr>
    </w:p>
    <w:p w14:paraId="593340FF" w14:textId="74AE9122" w:rsidR="001A4D49" w:rsidRDefault="001A4D49" w:rsidP="001A4D49">
      <w:pPr>
        <w:pStyle w:val="Heading1"/>
      </w:pPr>
      <w:bookmarkStart w:id="54" w:name="_Toc171584060"/>
      <w:bookmarkEnd w:id="54"/>
      <w:r>
        <w:tab/>
      </w:r>
      <w:bookmarkStart w:id="55" w:name="_Toc182900511"/>
      <w:r>
        <w:t>Definition of terms, symbols and abbreviations</w:t>
      </w:r>
      <w:bookmarkEnd w:id="49"/>
      <w:bookmarkEnd w:id="50"/>
      <w:bookmarkEnd w:id="51"/>
      <w:bookmarkEnd w:id="55"/>
    </w:p>
    <w:p w14:paraId="1E515593" w14:textId="055CB38C" w:rsidR="001A4D49" w:rsidRDefault="001A4D49" w:rsidP="001A4D49">
      <w:pPr>
        <w:pStyle w:val="Heading2"/>
      </w:pPr>
      <w:bookmarkStart w:id="56" w:name="_Toc451532926"/>
      <w:bookmarkStart w:id="57" w:name="_Toc527987200"/>
      <w:bookmarkStart w:id="58" w:name="_Toc529802484"/>
      <w:r>
        <w:tab/>
      </w:r>
      <w:bookmarkStart w:id="59" w:name="_Toc182900512"/>
      <w:bookmarkEnd w:id="56"/>
      <w:bookmarkEnd w:id="57"/>
      <w:r>
        <w:t>Terms</w:t>
      </w:r>
      <w:bookmarkEnd w:id="58"/>
      <w:bookmarkEnd w:id="59"/>
    </w:p>
    <w:p w14:paraId="314CA133" w14:textId="3172B137" w:rsidR="001A4D49" w:rsidRPr="000556CF" w:rsidRDefault="001A4D49" w:rsidP="003944DE">
      <w:pPr>
        <w:rPr>
          <w:rFonts w:ascii="Times New Roman" w:hAnsi="Times New Roman" w:cs="Times New Roman"/>
          <w:sz w:val="20"/>
          <w:szCs w:val="20"/>
        </w:rPr>
      </w:pPr>
      <w:r w:rsidRPr="000556CF">
        <w:rPr>
          <w:rFonts w:ascii="Times New Roman" w:hAnsi="Times New Roman" w:cs="Times New Roman"/>
          <w:sz w:val="20"/>
          <w:szCs w:val="20"/>
        </w:rPr>
        <w:t>For the purposes of the present document, the following term</w:t>
      </w:r>
      <w:r w:rsidR="005C3C39" w:rsidRPr="000556CF">
        <w:rPr>
          <w:rFonts w:ascii="Times New Roman" w:hAnsi="Times New Roman" w:cs="Times New Roman"/>
          <w:sz w:val="20"/>
          <w:szCs w:val="20"/>
        </w:rPr>
        <w:t>s</w:t>
      </w:r>
      <w:r w:rsidRPr="000556CF">
        <w:rPr>
          <w:rFonts w:ascii="Times New Roman" w:hAnsi="Times New Roman" w:cs="Times New Roman"/>
          <w:sz w:val="20"/>
          <w:szCs w:val="20"/>
        </w:rPr>
        <w:t xml:space="preserve"> apply:</w:t>
      </w:r>
    </w:p>
    <w:p w14:paraId="5D401621" w14:textId="77777777" w:rsidR="00EA3768" w:rsidRPr="000556CF" w:rsidRDefault="00EA3768" w:rsidP="00EA3768">
      <w:pPr>
        <w:rPr>
          <w:rFonts w:ascii="Times New Roman" w:hAnsi="Times New Roman" w:cs="Times New Roman"/>
          <w:sz w:val="20"/>
          <w:szCs w:val="20"/>
        </w:rPr>
      </w:pPr>
      <w:r w:rsidRPr="000556CF">
        <w:rPr>
          <w:rFonts w:ascii="Times New Roman" w:hAnsi="Times New Roman" w:cs="Times New Roman"/>
          <w:b/>
          <w:bCs/>
          <w:sz w:val="20"/>
          <w:szCs w:val="20"/>
        </w:rPr>
        <w:t>A1:</w:t>
      </w:r>
      <w:r w:rsidRPr="000556CF">
        <w:rPr>
          <w:rFonts w:ascii="Times New Roman" w:hAnsi="Times New Roman" w:cs="Times New Roman"/>
          <w:sz w:val="20"/>
          <w:szCs w:val="20"/>
        </w:rPr>
        <w:t xml:space="preserve"> Interface between non-RT RIC and Near-RT RIC to enable policy-driven guidance of Near-RT RIC applications/functions, and support AI/ML workflow.</w:t>
      </w:r>
    </w:p>
    <w:p w14:paraId="7E9DCE05" w14:textId="77777777" w:rsidR="00EA3768" w:rsidRDefault="00EA3768" w:rsidP="00EA3768">
      <w:pPr>
        <w:rPr>
          <w:rFonts w:ascii="Times New Roman" w:hAnsi="Times New Roman" w:cs="Times New Roman"/>
          <w:sz w:val="20"/>
          <w:szCs w:val="20"/>
        </w:rPr>
      </w:pPr>
      <w:r w:rsidRPr="000556CF">
        <w:rPr>
          <w:rFonts w:ascii="Times New Roman" w:eastAsia="DengXian" w:hAnsi="Times New Roman" w:cs="Times New Roman"/>
          <w:b/>
          <w:sz w:val="20"/>
          <w:szCs w:val="20"/>
          <w:lang w:eastAsia="zh-CN"/>
        </w:rPr>
        <w:t>E2:</w:t>
      </w:r>
      <w:r w:rsidRPr="000556CF">
        <w:rPr>
          <w:rFonts w:ascii="Times New Roman" w:eastAsia="DengXian" w:hAnsi="Times New Roman" w:cs="Times New Roman"/>
          <w:sz w:val="20"/>
          <w:szCs w:val="20"/>
          <w:lang w:eastAsia="zh-CN"/>
        </w:rPr>
        <w:t xml:space="preserve"> </w:t>
      </w:r>
      <w:r w:rsidRPr="000556CF">
        <w:rPr>
          <w:rFonts w:ascii="Times New Roman" w:hAnsi="Times New Roman" w:cs="Times New Roman"/>
          <w:sz w:val="20"/>
          <w:szCs w:val="20"/>
        </w:rPr>
        <w:t xml:space="preserve"> Interface connecting the Near-RT RIC and one or more O-CU-CPs, one or more O-CU-UPs, and one or more O-DUs</w:t>
      </w:r>
      <w:r w:rsidRPr="000556CF">
        <w:rPr>
          <w:rFonts w:ascii="Times New Roman" w:eastAsia="DengXian" w:hAnsi="Times New Roman" w:cs="Times New Roman"/>
          <w:sz w:val="20"/>
          <w:szCs w:val="20"/>
          <w:lang w:eastAsia="zh-CN"/>
        </w:rPr>
        <w:t>.</w:t>
      </w:r>
      <w:r w:rsidRPr="000556CF">
        <w:rPr>
          <w:rFonts w:ascii="Times New Roman" w:hAnsi="Times New Roman" w:cs="Times New Roman"/>
          <w:sz w:val="20"/>
          <w:szCs w:val="20"/>
        </w:rPr>
        <w:t xml:space="preserve"> </w:t>
      </w:r>
    </w:p>
    <w:p w14:paraId="42E8105C" w14:textId="77777777" w:rsidR="00C37986" w:rsidRPr="00C37986" w:rsidRDefault="00C37986" w:rsidP="00C37986">
      <w:pPr>
        <w:rPr>
          <w:rFonts w:ascii="Times New Roman" w:eastAsia="DengXian" w:hAnsi="Times New Roman" w:cs="Times New Roman"/>
          <w:bCs/>
          <w:sz w:val="20"/>
          <w:szCs w:val="20"/>
          <w:lang w:eastAsia="zh-CN"/>
        </w:rPr>
      </w:pPr>
      <w:r w:rsidRPr="00C37986">
        <w:rPr>
          <w:rFonts w:ascii="Times New Roman" w:eastAsia="DengXian" w:hAnsi="Times New Roman" w:cs="Times New Roman"/>
          <w:b/>
          <w:sz w:val="20"/>
          <w:szCs w:val="20"/>
          <w:lang w:eastAsia="zh-CN"/>
        </w:rPr>
        <w:t>Microsegmentation:</w:t>
      </w:r>
      <w:r w:rsidRPr="00C37986">
        <w:rPr>
          <w:rFonts w:ascii="Times New Roman" w:eastAsia="DengXian" w:hAnsi="Times New Roman" w:cs="Times New Roman"/>
          <w:bCs/>
          <w:sz w:val="20"/>
          <w:szCs w:val="20"/>
          <w:lang w:eastAsia="zh-CN"/>
        </w:rPr>
        <w:t xml:space="preserve"> Microsegmentation is a security practice of partitioning networks and assets into small, isolated segments based on various attributes such as communication requirements and risk profiles. Fine grained access control mechanisms are used to minimize the permissible communication paths both within and between disjoint segments.</w:t>
      </w:r>
    </w:p>
    <w:p w14:paraId="22AD122E" w14:textId="77777777" w:rsidR="00C16A55" w:rsidRDefault="00C37986" w:rsidP="00C16A55">
      <w:pPr>
        <w:ind w:left="360"/>
        <w:rPr>
          <w:rFonts w:ascii="Times New Roman" w:hAnsi="Times New Roman" w:cs="Times New Roman"/>
          <w:sz w:val="20"/>
          <w:szCs w:val="20"/>
        </w:rPr>
      </w:pPr>
      <w:r w:rsidRPr="00AB46B2">
        <w:rPr>
          <w:rFonts w:ascii="Times New Roman" w:hAnsi="Times New Roman" w:cs="Times New Roman"/>
          <w:sz w:val="20"/>
          <w:szCs w:val="20"/>
        </w:rPr>
        <w:lastRenderedPageBreak/>
        <w:t xml:space="preserve">NOTE: </w:t>
      </w:r>
      <w:r w:rsidR="00AB46B2">
        <w:rPr>
          <w:rFonts w:ascii="Times New Roman" w:hAnsi="Times New Roman" w:cs="Times New Roman"/>
          <w:sz w:val="20"/>
          <w:szCs w:val="20"/>
        </w:rPr>
        <w:tab/>
      </w:r>
      <w:r w:rsidRPr="00AB46B2">
        <w:rPr>
          <w:rFonts w:ascii="Times New Roman" w:hAnsi="Times New Roman" w:cs="Times New Roman"/>
          <w:sz w:val="20"/>
          <w:szCs w:val="20"/>
        </w:rPr>
        <w:t>Microsegmentation is commonly used in zero trust architecture to minimize the threat of attacks from disjoint segments.</w:t>
      </w:r>
    </w:p>
    <w:p w14:paraId="06F59473" w14:textId="67863506" w:rsidR="00EA3768" w:rsidRDefault="00EA3768" w:rsidP="00EA3768">
      <w:pPr>
        <w:rPr>
          <w:rFonts w:ascii="Times New Roman" w:hAnsi="Times New Roman" w:cs="Times New Roman"/>
          <w:sz w:val="20"/>
          <w:szCs w:val="20"/>
        </w:rPr>
      </w:pPr>
      <w:r w:rsidRPr="000556CF">
        <w:rPr>
          <w:rFonts w:ascii="Times New Roman" w:hAnsi="Times New Roman" w:cs="Times New Roman"/>
          <w:b/>
          <w:sz w:val="20"/>
          <w:szCs w:val="20"/>
        </w:rPr>
        <w:t xml:space="preserve">Near-RT RIC: </w:t>
      </w:r>
      <w:r w:rsidRPr="000556CF">
        <w:rPr>
          <w:rFonts w:ascii="Times New Roman" w:hAnsi="Times New Roman" w:cs="Times New Roman"/>
          <w:sz w:val="20"/>
          <w:szCs w:val="20"/>
        </w:rPr>
        <w:t xml:space="preserve">O-RAN near-real-time RAN Intelligent Controller: a logical function that enables real-time control and optimization of RAN elements and resources via fine-grained data collection and actions over E2 interface. </w:t>
      </w:r>
    </w:p>
    <w:p w14:paraId="39980A6D" w14:textId="40AE88AB" w:rsidR="00515B42" w:rsidRPr="00515B42" w:rsidRDefault="00515B42" w:rsidP="00515B42">
      <w:pPr>
        <w:rPr>
          <w:rFonts w:ascii="Times New Roman" w:hAnsi="Times New Roman" w:cs="Times New Roman"/>
          <w:sz w:val="20"/>
          <w:szCs w:val="20"/>
        </w:rPr>
      </w:pPr>
      <w:r w:rsidRPr="00515B42">
        <w:rPr>
          <w:rFonts w:ascii="Times New Roman" w:hAnsi="Times New Roman" w:cs="Times New Roman"/>
          <w:b/>
          <w:bCs/>
          <w:sz w:val="20"/>
          <w:szCs w:val="20"/>
        </w:rPr>
        <w:t>Non-Person Entity (NPE):</w:t>
      </w:r>
      <w:r w:rsidRPr="00515B42">
        <w:rPr>
          <w:rFonts w:ascii="Times New Roman" w:hAnsi="Times New Roman" w:cs="Times New Roman"/>
          <w:sz w:val="20"/>
          <w:szCs w:val="20"/>
        </w:rPr>
        <w:t xml:space="preserve"> An entity with a digital identity that acts in cyberspace, but is not a human actor. This can include organizations, hardware devices, software applications, and information artifacts as defined in [i.6].</w:t>
      </w:r>
    </w:p>
    <w:p w14:paraId="164CB25B" w14:textId="77777777" w:rsidR="00EA3768" w:rsidRPr="000556CF" w:rsidRDefault="00EA3768" w:rsidP="00EA3768">
      <w:pPr>
        <w:spacing w:after="120"/>
        <w:rPr>
          <w:rFonts w:ascii="Times New Roman" w:hAnsi="Times New Roman" w:cs="Times New Roman"/>
          <w:sz w:val="20"/>
          <w:szCs w:val="20"/>
        </w:rPr>
      </w:pPr>
      <w:r w:rsidRPr="000556CF">
        <w:rPr>
          <w:rFonts w:ascii="Times New Roman" w:hAnsi="Times New Roman" w:cs="Times New Roman"/>
          <w:b/>
          <w:sz w:val="20"/>
          <w:szCs w:val="20"/>
        </w:rPr>
        <w:t xml:space="preserve">Non-RT RIC: </w:t>
      </w:r>
      <w:r w:rsidRPr="000556CF">
        <w:rPr>
          <w:rFonts w:ascii="Times New Roman" w:hAnsi="Times New Roman" w:cs="Times New Roman"/>
          <w:sz w:val="20"/>
          <w:szCs w:val="20"/>
        </w:rPr>
        <w:t>O-RAN non-real-time RAN Intelligent Controller: a logical function that enables non-real-time control and optimization of RAN elements and resources, AI/ML workflow including model training and updates, and policy-based guidance of applications/features in Near-RT RIC.</w:t>
      </w:r>
    </w:p>
    <w:p w14:paraId="176317D7" w14:textId="77777777" w:rsidR="00EA3768" w:rsidRPr="000556CF" w:rsidRDefault="00EA3768" w:rsidP="00EA3768">
      <w:pPr>
        <w:rPr>
          <w:rFonts w:ascii="Times New Roman" w:hAnsi="Times New Roman" w:cs="Times New Roman"/>
          <w:sz w:val="20"/>
          <w:szCs w:val="20"/>
        </w:rPr>
      </w:pPr>
      <w:r w:rsidRPr="000556CF">
        <w:rPr>
          <w:rFonts w:ascii="Times New Roman" w:hAnsi="Times New Roman" w:cs="Times New Roman"/>
          <w:b/>
          <w:sz w:val="20"/>
          <w:szCs w:val="20"/>
        </w:rPr>
        <w:t xml:space="preserve">O-CU: </w:t>
      </w:r>
      <w:r w:rsidRPr="000556CF">
        <w:rPr>
          <w:rFonts w:ascii="Times New Roman" w:hAnsi="Times New Roman" w:cs="Times New Roman"/>
          <w:sz w:val="20"/>
          <w:szCs w:val="20"/>
        </w:rPr>
        <w:t xml:space="preserve">O-RAN Central Unit: a logical node hosting O-CU-CP and O-CU-UP </w:t>
      </w:r>
    </w:p>
    <w:p w14:paraId="4F965138" w14:textId="77777777" w:rsidR="00EA3768" w:rsidRPr="000556CF" w:rsidRDefault="00EA3768" w:rsidP="00EA3768">
      <w:pPr>
        <w:spacing w:after="120"/>
        <w:rPr>
          <w:rFonts w:ascii="Times New Roman" w:hAnsi="Times New Roman" w:cs="Times New Roman"/>
          <w:sz w:val="20"/>
          <w:szCs w:val="20"/>
        </w:rPr>
      </w:pPr>
      <w:r w:rsidRPr="000556CF">
        <w:rPr>
          <w:rFonts w:ascii="Times New Roman" w:hAnsi="Times New Roman" w:cs="Times New Roman"/>
          <w:b/>
          <w:sz w:val="20"/>
          <w:szCs w:val="20"/>
        </w:rPr>
        <w:t>O-CU-CP:</w:t>
      </w:r>
      <w:r w:rsidRPr="000556CF">
        <w:rPr>
          <w:rFonts w:ascii="Times New Roman" w:hAnsi="Times New Roman" w:cs="Times New Roman"/>
          <w:sz w:val="20"/>
          <w:szCs w:val="20"/>
        </w:rPr>
        <w:t xml:space="preserve"> O-RAN Central Unit – Control Plane: a logical node hosting the RRC and the control plane part of the PDCP protocol.</w:t>
      </w:r>
    </w:p>
    <w:p w14:paraId="54B6C16F" w14:textId="77777777" w:rsidR="00EA3768" w:rsidRPr="000556CF" w:rsidRDefault="00EA3768" w:rsidP="00EA3768">
      <w:pPr>
        <w:spacing w:after="120"/>
        <w:rPr>
          <w:rFonts w:ascii="Times New Roman" w:hAnsi="Times New Roman" w:cs="Times New Roman"/>
          <w:sz w:val="20"/>
          <w:szCs w:val="20"/>
        </w:rPr>
      </w:pPr>
      <w:r w:rsidRPr="000556CF">
        <w:rPr>
          <w:rFonts w:ascii="Times New Roman" w:hAnsi="Times New Roman" w:cs="Times New Roman"/>
          <w:b/>
          <w:sz w:val="20"/>
          <w:szCs w:val="20"/>
        </w:rPr>
        <w:t>O-CU-UP:</w:t>
      </w:r>
      <w:r w:rsidRPr="000556CF">
        <w:rPr>
          <w:rFonts w:ascii="Times New Roman" w:hAnsi="Times New Roman" w:cs="Times New Roman"/>
          <w:sz w:val="20"/>
          <w:szCs w:val="20"/>
        </w:rPr>
        <w:t xml:space="preserve"> O-RAN Central Unit – User Plane: a logical node hosting the user plane part of the PDCP protocol and the SDAP protocol.</w:t>
      </w:r>
    </w:p>
    <w:p w14:paraId="0227B557" w14:textId="77777777" w:rsidR="00EA3768" w:rsidRPr="000556CF" w:rsidRDefault="00EA3768" w:rsidP="00EA3768">
      <w:pPr>
        <w:spacing w:after="120"/>
        <w:rPr>
          <w:rFonts w:ascii="Times New Roman" w:hAnsi="Times New Roman" w:cs="Times New Roman"/>
          <w:sz w:val="20"/>
          <w:szCs w:val="20"/>
        </w:rPr>
      </w:pPr>
      <w:r w:rsidRPr="000556CF">
        <w:rPr>
          <w:rFonts w:ascii="Times New Roman" w:hAnsi="Times New Roman" w:cs="Times New Roman"/>
          <w:b/>
          <w:sz w:val="20"/>
          <w:szCs w:val="20"/>
        </w:rPr>
        <w:t>O-DU:</w:t>
      </w:r>
      <w:r w:rsidRPr="000556CF">
        <w:rPr>
          <w:rFonts w:ascii="Times New Roman" w:hAnsi="Times New Roman" w:cs="Times New Roman"/>
          <w:sz w:val="20"/>
          <w:szCs w:val="20"/>
        </w:rPr>
        <w:t xml:space="preserve"> O-RAN Distributed Unit: a logical node hosting RLC/MAC/High-PHY layers based on a lower layer functional split.</w:t>
      </w:r>
    </w:p>
    <w:p w14:paraId="4864814E" w14:textId="77777777" w:rsidR="00EA3768" w:rsidRPr="000556CF" w:rsidRDefault="00EA3768" w:rsidP="00EA3768">
      <w:pPr>
        <w:spacing w:after="120"/>
        <w:rPr>
          <w:rFonts w:ascii="Times New Roman" w:hAnsi="Times New Roman" w:cs="Times New Roman"/>
          <w:sz w:val="20"/>
          <w:szCs w:val="20"/>
        </w:rPr>
      </w:pPr>
      <w:r w:rsidRPr="000556CF">
        <w:rPr>
          <w:rFonts w:ascii="Times New Roman" w:hAnsi="Times New Roman" w:cs="Times New Roman"/>
          <w:b/>
          <w:sz w:val="20"/>
          <w:szCs w:val="20"/>
        </w:rPr>
        <w:t>O-RU:</w:t>
      </w:r>
      <w:r w:rsidRPr="000556CF">
        <w:rPr>
          <w:rFonts w:ascii="Times New Roman" w:hAnsi="Times New Roman" w:cs="Times New Roman"/>
          <w:sz w:val="20"/>
          <w:szCs w:val="20"/>
        </w:rPr>
        <w:t xml:space="preserve"> O-RAN Radio Unit: a logical node hosting Low-PHY layer and RF processing based on a lower layer functional split.</w:t>
      </w:r>
    </w:p>
    <w:p w14:paraId="52C157BE" w14:textId="77777777" w:rsidR="00EA3768" w:rsidRPr="000556CF" w:rsidRDefault="00EA3768" w:rsidP="00EA3768">
      <w:pPr>
        <w:spacing w:after="120"/>
        <w:rPr>
          <w:rFonts w:ascii="Times New Roman" w:hAnsi="Times New Roman" w:cs="Times New Roman"/>
          <w:sz w:val="20"/>
          <w:szCs w:val="20"/>
        </w:rPr>
      </w:pPr>
      <w:r w:rsidRPr="000556CF">
        <w:rPr>
          <w:rFonts w:ascii="Times New Roman" w:eastAsia="DengXian" w:hAnsi="Times New Roman" w:cs="Times New Roman"/>
          <w:b/>
          <w:sz w:val="20"/>
          <w:szCs w:val="20"/>
          <w:lang w:eastAsia="zh-CN"/>
        </w:rPr>
        <w:t xml:space="preserve">O1: </w:t>
      </w:r>
      <w:r w:rsidRPr="000556CF">
        <w:rPr>
          <w:rFonts w:ascii="Times New Roman" w:hAnsi="Times New Roman" w:cs="Times New Roman"/>
          <w:sz w:val="20"/>
          <w:szCs w:val="20"/>
        </w:rPr>
        <w:t>Interface between management entities (NMS/EMS/MANO) and O-RAN managed elements, for operation and management.</w:t>
      </w:r>
    </w:p>
    <w:p w14:paraId="5E4FECA9" w14:textId="77777777" w:rsidR="00EA3768" w:rsidRPr="000556CF" w:rsidRDefault="00EA3768" w:rsidP="00EA3768">
      <w:pPr>
        <w:rPr>
          <w:rFonts w:ascii="Times New Roman" w:hAnsi="Times New Roman" w:cs="Times New Roman"/>
          <w:sz w:val="20"/>
          <w:szCs w:val="20"/>
        </w:rPr>
      </w:pPr>
      <w:r w:rsidRPr="000556CF">
        <w:rPr>
          <w:rFonts w:ascii="Times New Roman" w:hAnsi="Times New Roman" w:cs="Times New Roman"/>
          <w:b/>
          <w:bCs/>
          <w:sz w:val="20"/>
          <w:szCs w:val="20"/>
        </w:rPr>
        <w:t xml:space="preserve">O2: </w:t>
      </w:r>
      <w:r w:rsidRPr="000556CF">
        <w:rPr>
          <w:rFonts w:ascii="Times New Roman" w:hAnsi="Times New Roman" w:cs="Times New Roman"/>
          <w:sz w:val="20"/>
          <w:szCs w:val="20"/>
        </w:rPr>
        <w:t>Interface between SMO and the O-Cloud to provide cloud resources management and workload management for supporting O-RAN cloudified network functions.</w:t>
      </w:r>
    </w:p>
    <w:p w14:paraId="3B370B07" w14:textId="452C7F71" w:rsidR="00EA3768" w:rsidRPr="000556CF" w:rsidRDefault="00EA3768" w:rsidP="00EA3768">
      <w:pPr>
        <w:rPr>
          <w:rFonts w:ascii="Times New Roman" w:hAnsi="Times New Roman" w:cs="Times New Roman"/>
          <w:sz w:val="20"/>
          <w:szCs w:val="20"/>
        </w:rPr>
      </w:pPr>
      <w:r w:rsidRPr="000556CF">
        <w:rPr>
          <w:rFonts w:ascii="Times New Roman" w:hAnsi="Times New Roman" w:cs="Times New Roman"/>
          <w:b/>
          <w:bCs/>
          <w:sz w:val="20"/>
          <w:szCs w:val="20"/>
        </w:rPr>
        <w:t>O2dms:</w:t>
      </w:r>
      <w:r w:rsidRPr="000556CF">
        <w:rPr>
          <w:rFonts w:ascii="Times New Roman" w:hAnsi="Times New Roman" w:cs="Times New Roman"/>
          <w:sz w:val="20"/>
          <w:szCs w:val="20"/>
        </w:rPr>
        <w:t xml:space="preserve"> Interface between the SMO and the O-Cloud that is responsible for the </w:t>
      </w:r>
      <w:r w:rsidR="005949A5">
        <w:rPr>
          <w:rFonts w:ascii="Times New Roman" w:hAnsi="Times New Roman" w:cs="Times New Roman"/>
          <w:sz w:val="20"/>
          <w:szCs w:val="20"/>
        </w:rPr>
        <w:t>deployment</w:t>
      </w:r>
      <w:r w:rsidR="005949A5" w:rsidRPr="000556CF">
        <w:rPr>
          <w:rFonts w:ascii="Times New Roman" w:hAnsi="Times New Roman" w:cs="Times New Roman"/>
          <w:sz w:val="20"/>
          <w:szCs w:val="20"/>
        </w:rPr>
        <w:t xml:space="preserve"> </w:t>
      </w:r>
      <w:r w:rsidRPr="000556CF">
        <w:rPr>
          <w:rFonts w:ascii="Times New Roman" w:hAnsi="Times New Roman" w:cs="Times New Roman"/>
          <w:sz w:val="20"/>
          <w:szCs w:val="20"/>
        </w:rPr>
        <w:t>management services of the NF Deployment.</w:t>
      </w:r>
    </w:p>
    <w:p w14:paraId="49AEDA24" w14:textId="5721F627" w:rsidR="00EA3768" w:rsidRPr="000556CF" w:rsidRDefault="00EA3768" w:rsidP="00EA3768">
      <w:pPr>
        <w:rPr>
          <w:rFonts w:ascii="Times New Roman" w:hAnsi="Times New Roman" w:cs="Times New Roman"/>
          <w:sz w:val="20"/>
          <w:szCs w:val="20"/>
        </w:rPr>
      </w:pPr>
      <w:r w:rsidRPr="000556CF">
        <w:rPr>
          <w:rFonts w:ascii="Times New Roman" w:hAnsi="Times New Roman" w:cs="Times New Roman"/>
          <w:b/>
          <w:bCs/>
          <w:sz w:val="20"/>
          <w:szCs w:val="20"/>
        </w:rPr>
        <w:t>O2ims:</w:t>
      </w:r>
      <w:r w:rsidRPr="000556CF">
        <w:rPr>
          <w:rFonts w:ascii="Times New Roman" w:hAnsi="Times New Roman" w:cs="Times New Roman"/>
          <w:sz w:val="20"/>
          <w:szCs w:val="20"/>
        </w:rPr>
        <w:t xml:space="preserve"> Interface between the SMO and the O-Cloud that is responsible for the </w:t>
      </w:r>
      <w:r w:rsidR="005949A5">
        <w:rPr>
          <w:rFonts w:ascii="Times New Roman" w:hAnsi="Times New Roman" w:cs="Times New Roman"/>
          <w:sz w:val="20"/>
          <w:szCs w:val="20"/>
        </w:rPr>
        <w:t>infrastructure</w:t>
      </w:r>
      <w:r w:rsidR="005949A5" w:rsidRPr="000556CF">
        <w:rPr>
          <w:rFonts w:ascii="Times New Roman" w:hAnsi="Times New Roman" w:cs="Times New Roman"/>
          <w:sz w:val="20"/>
          <w:szCs w:val="20"/>
        </w:rPr>
        <w:t xml:space="preserve"> </w:t>
      </w:r>
      <w:r w:rsidRPr="000556CF">
        <w:rPr>
          <w:rFonts w:ascii="Times New Roman" w:hAnsi="Times New Roman" w:cs="Times New Roman"/>
          <w:sz w:val="20"/>
          <w:szCs w:val="20"/>
        </w:rPr>
        <w:t>management services of the NF Deployment.</w:t>
      </w:r>
    </w:p>
    <w:p w14:paraId="1B90F7D5" w14:textId="77777777" w:rsidR="00C90729" w:rsidRPr="000556CF" w:rsidRDefault="00C90729" w:rsidP="00C90729">
      <w:pPr>
        <w:rPr>
          <w:rFonts w:ascii="Times New Roman" w:hAnsi="Times New Roman" w:cs="Times New Roman"/>
          <w:sz w:val="20"/>
          <w:szCs w:val="20"/>
        </w:rPr>
      </w:pPr>
      <w:r w:rsidRPr="000556CF">
        <w:rPr>
          <w:rFonts w:ascii="Times New Roman" w:hAnsi="Times New Roman" w:cs="Times New Roman"/>
          <w:b/>
          <w:bCs/>
          <w:sz w:val="20"/>
          <w:szCs w:val="20"/>
        </w:rPr>
        <w:t>Open Fronthaul:</w:t>
      </w:r>
      <w:r w:rsidRPr="000556CF">
        <w:rPr>
          <w:rFonts w:ascii="Times New Roman" w:hAnsi="Times New Roman" w:cs="Times New Roman"/>
          <w:sz w:val="20"/>
          <w:szCs w:val="20"/>
        </w:rPr>
        <w:t xml:space="preserve"> The interface between O-DU and O-RU logical nodes, including the CUS (Control User Synchronization) Plane and M (Management) Plane, as defined in O-RAN Architecture Description [i.1].</w:t>
      </w:r>
    </w:p>
    <w:p w14:paraId="53F385AC" w14:textId="77777777" w:rsidR="00EA3768" w:rsidRPr="000556CF" w:rsidRDefault="00EA3768" w:rsidP="00EA3768">
      <w:pPr>
        <w:rPr>
          <w:rFonts w:ascii="Times New Roman" w:hAnsi="Times New Roman" w:cs="Times New Roman"/>
          <w:sz w:val="20"/>
          <w:szCs w:val="20"/>
        </w:rPr>
      </w:pPr>
      <w:r w:rsidRPr="000556CF">
        <w:rPr>
          <w:rFonts w:ascii="Times New Roman" w:hAnsi="Times New Roman" w:cs="Times New Roman"/>
          <w:b/>
          <w:bCs/>
          <w:sz w:val="20"/>
          <w:szCs w:val="20"/>
        </w:rPr>
        <w:t xml:space="preserve">R1: </w:t>
      </w:r>
      <w:r w:rsidRPr="000556CF">
        <w:rPr>
          <w:rFonts w:ascii="Times New Roman" w:hAnsi="Times New Roman" w:cs="Times New Roman"/>
          <w:sz w:val="20"/>
          <w:szCs w:val="20"/>
        </w:rPr>
        <w:t>Interface between rApps and Non-RT RIC Framework via which R1 Services can be produced and consumed.</w:t>
      </w:r>
    </w:p>
    <w:p w14:paraId="405BF538" w14:textId="77777777" w:rsidR="00EA3768" w:rsidRPr="000556CF" w:rsidRDefault="00EA3768" w:rsidP="00EA3768">
      <w:pPr>
        <w:rPr>
          <w:rFonts w:ascii="Times New Roman" w:hAnsi="Times New Roman" w:cs="Times New Roman"/>
          <w:sz w:val="20"/>
          <w:szCs w:val="20"/>
        </w:rPr>
      </w:pPr>
      <w:r w:rsidRPr="000556CF">
        <w:rPr>
          <w:rFonts w:ascii="Times New Roman" w:hAnsi="Times New Roman" w:cs="Times New Roman"/>
          <w:b/>
          <w:bCs/>
          <w:sz w:val="20"/>
          <w:szCs w:val="20"/>
        </w:rPr>
        <w:t xml:space="preserve">rApps: </w:t>
      </w:r>
      <w:r w:rsidRPr="000556CF">
        <w:rPr>
          <w:rFonts w:ascii="Times New Roman" w:hAnsi="Times New Roman" w:cs="Times New Roman"/>
          <w:sz w:val="20"/>
          <w:szCs w:val="20"/>
        </w:rPr>
        <w:t>Non-RT RIC application: an application designed to consume and/or produce R1 services.</w:t>
      </w:r>
    </w:p>
    <w:p w14:paraId="22DB481A" w14:textId="0ADB135B" w:rsidR="00EA3768" w:rsidRPr="000556CF" w:rsidRDefault="00EA3768" w:rsidP="00EA3768">
      <w:pPr>
        <w:rPr>
          <w:rFonts w:ascii="Times New Roman" w:hAnsi="Times New Roman" w:cs="Times New Roman"/>
          <w:sz w:val="20"/>
          <w:szCs w:val="20"/>
        </w:rPr>
      </w:pPr>
      <w:r w:rsidRPr="000556CF">
        <w:rPr>
          <w:rFonts w:ascii="Times New Roman" w:hAnsi="Times New Roman" w:cs="Times New Roman"/>
          <w:b/>
          <w:sz w:val="20"/>
          <w:szCs w:val="20"/>
          <w:lang w:eastAsia="zh-CN"/>
        </w:rPr>
        <w:t xml:space="preserve">Service Management and Orchestration (SMO): </w:t>
      </w:r>
      <w:r w:rsidRPr="000556CF">
        <w:rPr>
          <w:rFonts w:ascii="Times New Roman" w:hAnsi="Times New Roman" w:cs="Times New Roman"/>
          <w:bCs/>
          <w:sz w:val="20"/>
          <w:szCs w:val="20"/>
          <w:lang w:eastAsia="zh-CN"/>
        </w:rPr>
        <w:t xml:space="preserve">The O-RAN </w:t>
      </w:r>
      <w:r w:rsidRPr="000556CF">
        <w:rPr>
          <w:rFonts w:ascii="Times New Roman" w:hAnsi="Times New Roman" w:cs="Times New Roman"/>
          <w:sz w:val="20"/>
          <w:szCs w:val="20"/>
          <w:lang w:eastAsia="zh-CN"/>
        </w:rPr>
        <w:t xml:space="preserve">Service Management and Orchestration system as specified in the O-RAN Architecture Description (OAD) document [i.1], </w:t>
      </w:r>
      <w:r w:rsidR="008E16ED">
        <w:rPr>
          <w:rFonts w:ascii="Times New Roman" w:hAnsi="Times New Roman" w:cs="Times New Roman"/>
          <w:sz w:val="20"/>
          <w:szCs w:val="20"/>
          <w:lang w:eastAsia="zh-CN"/>
        </w:rPr>
        <w:t>c</w:t>
      </w:r>
      <w:r w:rsidRPr="000556CF">
        <w:rPr>
          <w:rFonts w:ascii="Times New Roman" w:hAnsi="Times New Roman" w:cs="Times New Roman"/>
          <w:sz w:val="20"/>
          <w:szCs w:val="20"/>
          <w:lang w:eastAsia="zh-CN"/>
        </w:rPr>
        <w:t>lause 5.3.1.</w:t>
      </w:r>
    </w:p>
    <w:p w14:paraId="5169D05B" w14:textId="77777777" w:rsidR="00EA3768" w:rsidRPr="000556CF" w:rsidRDefault="00EA3768" w:rsidP="00EA3768">
      <w:pPr>
        <w:rPr>
          <w:rFonts w:ascii="Times New Roman" w:hAnsi="Times New Roman" w:cs="Times New Roman"/>
          <w:sz w:val="20"/>
          <w:szCs w:val="20"/>
        </w:rPr>
      </w:pPr>
      <w:r w:rsidRPr="000556CF">
        <w:rPr>
          <w:rFonts w:ascii="Times New Roman" w:hAnsi="Times New Roman" w:cs="Times New Roman"/>
          <w:b/>
          <w:bCs/>
          <w:sz w:val="20"/>
          <w:szCs w:val="20"/>
        </w:rPr>
        <w:t>xApps:</w:t>
      </w:r>
      <w:r w:rsidRPr="000556CF">
        <w:rPr>
          <w:rFonts w:ascii="Times New Roman" w:hAnsi="Times New Roman" w:cs="Times New Roman"/>
          <w:sz w:val="20"/>
          <w:szCs w:val="20"/>
        </w:rPr>
        <w:t xml:space="preserve"> Near-RT RIC application.</w:t>
      </w:r>
    </w:p>
    <w:p w14:paraId="636B14C3" w14:textId="77777777" w:rsidR="00EA3768" w:rsidRPr="000556CF" w:rsidRDefault="00EA3768" w:rsidP="00EA3768">
      <w:pPr>
        <w:rPr>
          <w:rFonts w:ascii="Times New Roman" w:hAnsi="Times New Roman" w:cs="Times New Roman"/>
          <w:sz w:val="20"/>
          <w:szCs w:val="20"/>
        </w:rPr>
      </w:pPr>
      <w:r w:rsidRPr="000556CF">
        <w:rPr>
          <w:rFonts w:ascii="Times New Roman" w:hAnsi="Times New Roman" w:cs="Times New Roman"/>
          <w:b/>
          <w:sz w:val="20"/>
          <w:szCs w:val="20"/>
        </w:rPr>
        <w:t>Y1:</w:t>
      </w:r>
      <w:r w:rsidRPr="000556CF">
        <w:rPr>
          <w:rFonts w:ascii="Times New Roman" w:hAnsi="Times New Roman" w:cs="Times New Roman"/>
          <w:sz w:val="20"/>
          <w:szCs w:val="20"/>
        </w:rPr>
        <w:t xml:space="preserve"> An interface between Near-RT RIC and Y1 consumers, as defined in O-RAN Architecture Description [i.1], clause 5.4.18. The interface enables RAN analytics information exposure from Near-RT RIC.</w:t>
      </w:r>
    </w:p>
    <w:p w14:paraId="63D0EF3A" w14:textId="77777777" w:rsidR="001A4D49" w:rsidRDefault="001A4D49" w:rsidP="008B7561">
      <w:pPr>
        <w:pStyle w:val="EW"/>
      </w:pPr>
    </w:p>
    <w:p w14:paraId="61766BC5" w14:textId="1BA97AE9" w:rsidR="001A4D49" w:rsidRDefault="001A4D49" w:rsidP="001A4D49">
      <w:pPr>
        <w:pStyle w:val="Heading2"/>
        <w:keepLines w:val="0"/>
        <w:widowControl w:val="0"/>
      </w:pPr>
      <w:bookmarkStart w:id="60" w:name="_Toc451533954"/>
      <w:bookmarkStart w:id="61" w:name="_Toc484178389"/>
      <w:bookmarkStart w:id="62" w:name="_Toc484178419"/>
      <w:bookmarkStart w:id="63" w:name="_Toc487532003"/>
      <w:bookmarkStart w:id="64" w:name="_Toc527987201"/>
      <w:bookmarkStart w:id="65" w:name="_Toc529802485"/>
      <w:r>
        <w:tab/>
      </w:r>
      <w:bookmarkStart w:id="66" w:name="_Toc182900513"/>
      <w:r>
        <w:t>Symbols</w:t>
      </w:r>
      <w:bookmarkEnd w:id="60"/>
      <w:bookmarkEnd w:id="61"/>
      <w:bookmarkEnd w:id="62"/>
      <w:bookmarkEnd w:id="63"/>
      <w:bookmarkEnd w:id="64"/>
      <w:bookmarkEnd w:id="65"/>
      <w:bookmarkEnd w:id="66"/>
    </w:p>
    <w:p w14:paraId="17114D65" w14:textId="14B49CD5" w:rsidR="001A4D49" w:rsidRPr="000556CF" w:rsidRDefault="00512B10" w:rsidP="001A4D49">
      <w:pPr>
        <w:widowControl w:val="0"/>
        <w:rPr>
          <w:rFonts w:ascii="Times New Roman" w:hAnsi="Times New Roman" w:cs="Times New Roman"/>
          <w:sz w:val="20"/>
          <w:szCs w:val="20"/>
        </w:rPr>
      </w:pPr>
      <w:r w:rsidRPr="000556CF">
        <w:rPr>
          <w:rFonts w:ascii="Times New Roman" w:hAnsi="Times New Roman" w:cs="Times New Roman"/>
          <w:sz w:val="20"/>
          <w:szCs w:val="20"/>
        </w:rPr>
        <w:t>None</w:t>
      </w:r>
    </w:p>
    <w:p w14:paraId="6C0C0EA9" w14:textId="6E63D574" w:rsidR="001A4D49" w:rsidRDefault="001A4D49" w:rsidP="001A4D49">
      <w:pPr>
        <w:pStyle w:val="Heading2"/>
      </w:pPr>
      <w:bookmarkStart w:id="67" w:name="_Toc171584064"/>
      <w:bookmarkStart w:id="68" w:name="_Toc451533955"/>
      <w:bookmarkStart w:id="69" w:name="_Toc484178390"/>
      <w:bookmarkStart w:id="70" w:name="_Toc484178420"/>
      <w:bookmarkStart w:id="71" w:name="_Toc487532004"/>
      <w:bookmarkStart w:id="72" w:name="_Toc527987202"/>
      <w:bookmarkStart w:id="73" w:name="_Toc529802486"/>
      <w:bookmarkEnd w:id="67"/>
      <w:r>
        <w:tab/>
      </w:r>
      <w:bookmarkStart w:id="74" w:name="_Toc182900514"/>
      <w:r>
        <w:t>Abbreviations</w:t>
      </w:r>
      <w:bookmarkEnd w:id="68"/>
      <w:bookmarkEnd w:id="69"/>
      <w:bookmarkEnd w:id="70"/>
      <w:bookmarkEnd w:id="71"/>
      <w:bookmarkEnd w:id="72"/>
      <w:bookmarkEnd w:id="73"/>
      <w:bookmarkEnd w:id="74"/>
    </w:p>
    <w:p w14:paraId="259B5C30" w14:textId="4AA69857" w:rsidR="001A4D49" w:rsidRPr="000556CF" w:rsidRDefault="001A4D49" w:rsidP="001A4D49">
      <w:pPr>
        <w:rPr>
          <w:rFonts w:ascii="Times New Roman" w:hAnsi="Times New Roman" w:cs="Times New Roman"/>
          <w:sz w:val="20"/>
          <w:szCs w:val="20"/>
        </w:rPr>
      </w:pPr>
      <w:r w:rsidRPr="000556CF">
        <w:rPr>
          <w:rFonts w:ascii="Times New Roman" w:hAnsi="Times New Roman" w:cs="Times New Roman"/>
          <w:sz w:val="20"/>
          <w:szCs w:val="20"/>
        </w:rPr>
        <w:t>For the purposes of the present document, the</w:t>
      </w:r>
      <w:r w:rsidR="002C09CF" w:rsidRPr="000556CF">
        <w:rPr>
          <w:rFonts w:ascii="Times New Roman" w:hAnsi="Times New Roman" w:cs="Times New Roman"/>
          <w:sz w:val="20"/>
          <w:szCs w:val="20"/>
        </w:rPr>
        <w:t xml:space="preserve"> </w:t>
      </w:r>
      <w:r w:rsidRPr="000556CF">
        <w:rPr>
          <w:rFonts w:ascii="Times New Roman" w:hAnsi="Times New Roman" w:cs="Times New Roman"/>
          <w:sz w:val="20"/>
          <w:szCs w:val="20"/>
        </w:rPr>
        <w:t>following abbreviations apply:</w:t>
      </w:r>
    </w:p>
    <w:p w14:paraId="496884D2" w14:textId="77777777" w:rsidR="00CD31DF" w:rsidRPr="000556CF" w:rsidRDefault="00CD31DF" w:rsidP="00CD31DF">
      <w:pPr>
        <w:pStyle w:val="EW"/>
        <w:spacing w:after="120"/>
        <w:jc w:val="both"/>
        <w:rPr>
          <w:rFonts w:ascii="Times New Roman" w:hAnsi="Times New Roman" w:cs="Times New Roman"/>
          <w:sz w:val="20"/>
          <w:szCs w:val="20"/>
        </w:rPr>
      </w:pPr>
      <w:r w:rsidRPr="000556CF">
        <w:rPr>
          <w:rFonts w:ascii="Times New Roman" w:hAnsi="Times New Roman" w:cs="Times New Roman"/>
          <w:sz w:val="20"/>
          <w:szCs w:val="20"/>
        </w:rPr>
        <w:lastRenderedPageBreak/>
        <w:t>AI/ML</w:t>
      </w:r>
      <w:r w:rsidRPr="000556CF">
        <w:rPr>
          <w:rFonts w:ascii="Times New Roman" w:hAnsi="Times New Roman" w:cs="Times New Roman"/>
          <w:sz w:val="20"/>
          <w:szCs w:val="20"/>
        </w:rPr>
        <w:tab/>
        <w:t>Artificial Intelligence/Machine Learning</w:t>
      </w:r>
    </w:p>
    <w:p w14:paraId="49BC551D" w14:textId="77777777" w:rsidR="00CD31DF" w:rsidRPr="000556C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CM</w:t>
      </w:r>
      <w:r w:rsidRPr="000556CF">
        <w:rPr>
          <w:rFonts w:ascii="Times New Roman" w:hAnsi="Times New Roman" w:cs="Times New Roman"/>
          <w:sz w:val="20"/>
          <w:szCs w:val="20"/>
          <w:lang w:eastAsia="ja-JP"/>
        </w:rPr>
        <w:tab/>
        <w:t>RAN NF Configuration Management</w:t>
      </w:r>
    </w:p>
    <w:p w14:paraId="591A17CB" w14:textId="77777777" w:rsidR="00CD31DF" w:rsidRPr="000556C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DME</w:t>
      </w:r>
      <w:r w:rsidRPr="000556CF">
        <w:rPr>
          <w:rFonts w:ascii="Times New Roman" w:hAnsi="Times New Roman" w:cs="Times New Roman"/>
          <w:sz w:val="20"/>
          <w:szCs w:val="20"/>
          <w:lang w:eastAsia="ja-JP"/>
        </w:rPr>
        <w:tab/>
        <w:t>Data Management and Exposure</w:t>
      </w:r>
    </w:p>
    <w:p w14:paraId="590FB3EA" w14:textId="77777777" w:rsidR="00CD31DF" w:rsidRPr="000556C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DMS</w:t>
      </w:r>
      <w:r w:rsidRPr="000556CF">
        <w:rPr>
          <w:rFonts w:ascii="Times New Roman" w:hAnsi="Times New Roman" w:cs="Times New Roman"/>
          <w:sz w:val="20"/>
          <w:szCs w:val="20"/>
          <w:lang w:eastAsia="ja-JP"/>
        </w:rPr>
        <w:tab/>
        <w:t>O-Cloud Deployment Management Services</w:t>
      </w:r>
    </w:p>
    <w:p w14:paraId="4A760ACC" w14:textId="3B2C81EB" w:rsidR="00CD31DF" w:rsidRPr="000556C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FHG</w:t>
      </w:r>
      <w:r w:rsidR="00AA444C">
        <w:rPr>
          <w:rFonts w:ascii="Times New Roman" w:hAnsi="Times New Roman" w:cs="Times New Roman"/>
          <w:sz w:val="20"/>
          <w:szCs w:val="20"/>
          <w:lang w:eastAsia="ja-JP"/>
        </w:rPr>
        <w:t>W</w:t>
      </w:r>
      <w:r w:rsidRPr="000556CF">
        <w:rPr>
          <w:rFonts w:ascii="Times New Roman" w:hAnsi="Times New Roman" w:cs="Times New Roman"/>
          <w:sz w:val="20"/>
          <w:szCs w:val="20"/>
          <w:lang w:eastAsia="ja-JP"/>
        </w:rPr>
        <w:tab/>
        <w:t>Fronthaul Gateway</w:t>
      </w:r>
    </w:p>
    <w:p w14:paraId="2D891871" w14:textId="77777777" w:rsidR="00CD31DF" w:rsidRPr="000556C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FHM</w:t>
      </w:r>
      <w:r w:rsidRPr="000556CF">
        <w:rPr>
          <w:rFonts w:ascii="Times New Roman" w:hAnsi="Times New Roman" w:cs="Times New Roman"/>
          <w:sz w:val="20"/>
          <w:szCs w:val="20"/>
          <w:lang w:eastAsia="ja-JP"/>
        </w:rPr>
        <w:tab/>
        <w:t>Fronthaul Multiplexor</w:t>
      </w:r>
    </w:p>
    <w:p w14:paraId="7F7B62D7" w14:textId="77777777" w:rsidR="00CD31DF" w:rsidRPr="000556C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FM</w:t>
      </w:r>
      <w:r w:rsidRPr="000556CF">
        <w:rPr>
          <w:rFonts w:ascii="Times New Roman" w:hAnsi="Times New Roman" w:cs="Times New Roman"/>
          <w:sz w:val="20"/>
          <w:szCs w:val="20"/>
          <w:lang w:eastAsia="ja-JP"/>
        </w:rPr>
        <w:tab/>
      </w:r>
      <w:r w:rsidRPr="000556CF">
        <w:rPr>
          <w:rFonts w:ascii="Times New Roman" w:hAnsi="Times New Roman" w:cs="Times New Roman"/>
          <w:sz w:val="20"/>
          <w:szCs w:val="20"/>
          <w:lang w:eastAsia="ja-JP"/>
        </w:rPr>
        <w:tab/>
        <w:t>Fault Management</w:t>
      </w:r>
    </w:p>
    <w:p w14:paraId="3B8BD05C" w14:textId="77777777" w:rsidR="00CD31DF" w:rsidRPr="000556C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FOCOM</w:t>
      </w:r>
      <w:r w:rsidRPr="000556CF">
        <w:rPr>
          <w:rFonts w:ascii="Times New Roman" w:hAnsi="Times New Roman" w:cs="Times New Roman"/>
          <w:sz w:val="20"/>
          <w:szCs w:val="20"/>
          <w:lang w:eastAsia="ja-JP"/>
        </w:rPr>
        <w:tab/>
      </w:r>
      <w:r w:rsidRPr="000556CF">
        <w:rPr>
          <w:rFonts w:ascii="Times New Roman" w:hAnsi="Times New Roman" w:cs="Times New Roman"/>
          <w:sz w:val="20"/>
          <w:szCs w:val="20"/>
          <w:lang w:eastAsia="ja-JP"/>
        </w:rPr>
        <w:tab/>
        <w:t>Federated O-Cloud Orchestration and Management</w:t>
      </w:r>
    </w:p>
    <w:p w14:paraId="7DC535CE" w14:textId="77777777" w:rsidR="00CD31DF" w:rsidRPr="000556C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GM</w:t>
      </w:r>
      <w:r w:rsidRPr="000556CF">
        <w:rPr>
          <w:rFonts w:ascii="Times New Roman" w:hAnsi="Times New Roman" w:cs="Times New Roman"/>
          <w:sz w:val="20"/>
          <w:szCs w:val="20"/>
          <w:lang w:eastAsia="ja-JP"/>
        </w:rPr>
        <w:tab/>
        <w:t>Grand Master</w:t>
      </w:r>
    </w:p>
    <w:p w14:paraId="11AE1E9E" w14:textId="77777777" w:rsidR="00CD31D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IMS</w:t>
      </w:r>
      <w:r w:rsidRPr="000556CF">
        <w:rPr>
          <w:rFonts w:ascii="Times New Roman" w:hAnsi="Times New Roman" w:cs="Times New Roman"/>
          <w:sz w:val="20"/>
          <w:szCs w:val="20"/>
        </w:rPr>
        <w:t xml:space="preserve"> </w:t>
      </w:r>
      <w:r w:rsidRPr="000556CF">
        <w:rPr>
          <w:rFonts w:ascii="Times New Roman" w:hAnsi="Times New Roman" w:cs="Times New Roman"/>
          <w:sz w:val="20"/>
          <w:szCs w:val="20"/>
        </w:rPr>
        <w:tab/>
      </w:r>
      <w:r w:rsidRPr="000556CF">
        <w:rPr>
          <w:rFonts w:ascii="Times New Roman" w:hAnsi="Times New Roman" w:cs="Times New Roman"/>
          <w:sz w:val="20"/>
          <w:szCs w:val="20"/>
          <w:lang w:eastAsia="ja-JP"/>
        </w:rPr>
        <w:t>O-Cloud Infrastructure Management Services</w:t>
      </w:r>
    </w:p>
    <w:p w14:paraId="57D74EA9" w14:textId="77777777" w:rsidR="008B03C1" w:rsidRPr="008B03C1" w:rsidRDefault="008B03C1" w:rsidP="008B03C1">
      <w:pPr>
        <w:keepLines/>
        <w:spacing w:afterLines="50" w:after="120" w:line="276" w:lineRule="auto"/>
        <w:ind w:left="1702" w:hanging="1418"/>
        <w:rPr>
          <w:rFonts w:ascii="Times New Roman" w:hAnsi="Times New Roman" w:cs="Times New Roman"/>
          <w:sz w:val="20"/>
          <w:szCs w:val="20"/>
          <w:lang w:eastAsia="ja-JP"/>
        </w:rPr>
      </w:pPr>
      <w:r w:rsidRPr="008B03C1">
        <w:rPr>
          <w:rFonts w:ascii="Times New Roman" w:hAnsi="Times New Roman" w:cs="Times New Roman"/>
          <w:sz w:val="20"/>
          <w:szCs w:val="20"/>
          <w:lang w:eastAsia="ja-JP"/>
        </w:rPr>
        <w:t>JEA</w:t>
      </w:r>
      <w:r w:rsidRPr="008B03C1">
        <w:rPr>
          <w:rFonts w:ascii="Times New Roman" w:hAnsi="Times New Roman" w:cs="Times New Roman"/>
          <w:sz w:val="20"/>
          <w:szCs w:val="20"/>
          <w:lang w:eastAsia="ja-JP"/>
        </w:rPr>
        <w:tab/>
        <w:t>Just-Enough-Administration</w:t>
      </w:r>
    </w:p>
    <w:p w14:paraId="6F3D7CA7" w14:textId="1F68A517" w:rsidR="008B03C1" w:rsidRPr="008B03C1" w:rsidRDefault="008B03C1" w:rsidP="008B03C1">
      <w:pPr>
        <w:keepLines/>
        <w:spacing w:afterLines="50" w:after="120" w:line="276" w:lineRule="auto"/>
        <w:ind w:left="1702" w:hanging="1418"/>
        <w:rPr>
          <w:rFonts w:ascii="Times New Roman" w:hAnsi="Times New Roman" w:cs="Times New Roman"/>
          <w:sz w:val="20"/>
          <w:szCs w:val="20"/>
          <w:lang w:eastAsia="ja-JP"/>
        </w:rPr>
      </w:pPr>
      <w:r w:rsidRPr="008B03C1">
        <w:rPr>
          <w:rFonts w:ascii="Times New Roman" w:hAnsi="Times New Roman" w:cs="Times New Roman"/>
          <w:sz w:val="20"/>
          <w:szCs w:val="20"/>
          <w:lang w:eastAsia="ja-JP"/>
        </w:rPr>
        <w:t>JIT</w:t>
      </w:r>
      <w:r w:rsidRPr="008B03C1">
        <w:rPr>
          <w:rFonts w:ascii="Times New Roman" w:hAnsi="Times New Roman" w:cs="Times New Roman"/>
          <w:sz w:val="20"/>
          <w:szCs w:val="20"/>
          <w:lang w:eastAsia="ja-JP"/>
        </w:rPr>
        <w:tab/>
        <w:t>Just-In-Time</w:t>
      </w:r>
    </w:p>
    <w:p w14:paraId="5FD953C3" w14:textId="77777777" w:rsidR="00CD31D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NFO</w:t>
      </w:r>
      <w:r w:rsidRPr="000556CF">
        <w:rPr>
          <w:rFonts w:ascii="Times New Roman" w:hAnsi="Times New Roman" w:cs="Times New Roman"/>
          <w:sz w:val="20"/>
          <w:szCs w:val="20"/>
          <w:lang w:eastAsia="ja-JP"/>
        </w:rPr>
        <w:tab/>
        <w:t>Network Function Orchestrator</w:t>
      </w:r>
    </w:p>
    <w:p w14:paraId="106A2CC2" w14:textId="77777777" w:rsidR="00F741EA" w:rsidRPr="00F741EA" w:rsidRDefault="00F741EA" w:rsidP="00F741EA">
      <w:pPr>
        <w:spacing w:afterLines="50" w:after="120"/>
        <w:ind w:firstLine="288"/>
        <w:rPr>
          <w:rFonts w:ascii="Times New Roman" w:hAnsi="Times New Roman" w:cs="Times New Roman"/>
          <w:sz w:val="20"/>
          <w:szCs w:val="20"/>
          <w:lang w:eastAsia="ja-JP"/>
        </w:rPr>
      </w:pPr>
      <w:r w:rsidRPr="00F741EA">
        <w:rPr>
          <w:rFonts w:ascii="Times New Roman" w:hAnsi="Times New Roman" w:cs="Times New Roman"/>
          <w:sz w:val="20"/>
          <w:szCs w:val="20"/>
          <w:lang w:eastAsia="ja-JP"/>
        </w:rPr>
        <w:t>NPE</w:t>
      </w:r>
      <w:r w:rsidRPr="00F741EA">
        <w:rPr>
          <w:rFonts w:ascii="Times New Roman" w:hAnsi="Times New Roman" w:cs="Times New Roman"/>
          <w:sz w:val="20"/>
          <w:szCs w:val="20"/>
          <w:lang w:eastAsia="ja-JP"/>
        </w:rPr>
        <w:tab/>
      </w:r>
      <w:r w:rsidRPr="00F741EA">
        <w:rPr>
          <w:rFonts w:ascii="Times New Roman" w:hAnsi="Times New Roman" w:cs="Times New Roman"/>
          <w:sz w:val="20"/>
          <w:szCs w:val="20"/>
          <w:lang w:eastAsia="ja-JP"/>
        </w:rPr>
        <w:tab/>
      </w:r>
      <w:r w:rsidRPr="00F741EA">
        <w:rPr>
          <w:rFonts w:ascii="Times New Roman" w:hAnsi="Times New Roman" w:cs="Times New Roman"/>
          <w:sz w:val="20"/>
          <w:szCs w:val="20"/>
          <w:lang w:eastAsia="ja-JP"/>
        </w:rPr>
        <w:tab/>
      </w:r>
      <w:r w:rsidRPr="00F741EA">
        <w:rPr>
          <w:rFonts w:ascii="Times New Roman" w:hAnsi="Times New Roman" w:cs="Times New Roman"/>
          <w:sz w:val="20"/>
          <w:szCs w:val="20"/>
          <w:lang w:eastAsia="ja-JP"/>
        </w:rPr>
        <w:tab/>
        <w:t>Non-Person Entity</w:t>
      </w:r>
    </w:p>
    <w:p w14:paraId="2F6F3ACE" w14:textId="77777777" w:rsidR="00CD31DF" w:rsidRPr="000556C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O-CU-CP</w:t>
      </w:r>
      <w:r w:rsidRPr="000556CF">
        <w:rPr>
          <w:rFonts w:ascii="Times New Roman" w:hAnsi="Times New Roman" w:cs="Times New Roman"/>
          <w:sz w:val="20"/>
          <w:szCs w:val="20"/>
          <w:lang w:eastAsia="ja-JP"/>
        </w:rPr>
        <w:tab/>
        <w:t>O-RAN Centralized Unit – Control Plane</w:t>
      </w:r>
    </w:p>
    <w:p w14:paraId="592FB7F1" w14:textId="77777777" w:rsidR="00CD31DF" w:rsidRPr="000556C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O-CU- UP</w:t>
      </w:r>
      <w:r w:rsidRPr="000556CF">
        <w:rPr>
          <w:rFonts w:ascii="Times New Roman" w:hAnsi="Times New Roman" w:cs="Times New Roman"/>
          <w:sz w:val="20"/>
          <w:szCs w:val="20"/>
          <w:lang w:eastAsia="ja-JP"/>
        </w:rPr>
        <w:tab/>
        <w:t>O-RAN Centralized Unit – User Plane</w:t>
      </w:r>
    </w:p>
    <w:p w14:paraId="16B080DB" w14:textId="77777777" w:rsidR="00CD31DF" w:rsidRPr="000556C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O-DU</w:t>
      </w:r>
      <w:r w:rsidRPr="000556CF">
        <w:rPr>
          <w:rFonts w:ascii="Times New Roman" w:hAnsi="Times New Roman" w:cs="Times New Roman"/>
          <w:sz w:val="20"/>
          <w:szCs w:val="20"/>
          <w:lang w:eastAsia="ja-JP"/>
        </w:rPr>
        <w:tab/>
        <w:t>O-RAN Distributed Unit</w:t>
      </w:r>
    </w:p>
    <w:p w14:paraId="0C4BFF0B" w14:textId="77777777" w:rsidR="00CD31DF" w:rsidRPr="000556C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O-RU</w:t>
      </w:r>
      <w:r w:rsidRPr="000556CF">
        <w:rPr>
          <w:rFonts w:ascii="Times New Roman" w:hAnsi="Times New Roman" w:cs="Times New Roman"/>
          <w:sz w:val="20"/>
          <w:szCs w:val="20"/>
          <w:lang w:eastAsia="ja-JP"/>
        </w:rPr>
        <w:tab/>
        <w:t>O-RAN Radio Unit</w:t>
      </w:r>
    </w:p>
    <w:p w14:paraId="5A840649" w14:textId="77777777" w:rsidR="00CD31DF" w:rsidRPr="000556C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PM</w:t>
      </w:r>
      <w:r w:rsidRPr="000556CF">
        <w:rPr>
          <w:rFonts w:ascii="Times New Roman" w:hAnsi="Times New Roman" w:cs="Times New Roman"/>
          <w:sz w:val="20"/>
          <w:szCs w:val="20"/>
          <w:lang w:eastAsia="ja-JP"/>
        </w:rPr>
        <w:tab/>
        <w:t>RAN NF Performance Management</w:t>
      </w:r>
    </w:p>
    <w:p w14:paraId="15F20EB1" w14:textId="77777777" w:rsidR="00CD31DF" w:rsidRPr="000556C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RAN</w:t>
      </w:r>
      <w:r w:rsidRPr="000556CF">
        <w:rPr>
          <w:rFonts w:ascii="Times New Roman" w:hAnsi="Times New Roman" w:cs="Times New Roman"/>
          <w:sz w:val="20"/>
          <w:szCs w:val="20"/>
          <w:lang w:eastAsia="ja-JP"/>
        </w:rPr>
        <w:tab/>
        <w:t>Radio Access Network</w:t>
      </w:r>
    </w:p>
    <w:p w14:paraId="022A4C8F" w14:textId="77777777" w:rsidR="00CD31DF" w:rsidRPr="000556C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RIC</w:t>
      </w:r>
      <w:r w:rsidRPr="000556CF">
        <w:rPr>
          <w:rFonts w:ascii="Times New Roman" w:hAnsi="Times New Roman" w:cs="Times New Roman"/>
          <w:sz w:val="20"/>
          <w:szCs w:val="20"/>
          <w:lang w:eastAsia="ja-JP"/>
        </w:rPr>
        <w:tab/>
        <w:t>O-RAN RAN Intelligent Controller</w:t>
      </w:r>
    </w:p>
    <w:p w14:paraId="2BC7BC87" w14:textId="77777777" w:rsidR="00CD31DF" w:rsidRPr="000556CF" w:rsidRDefault="00CD31DF" w:rsidP="00CD31DF">
      <w:pPr>
        <w:keepLines/>
        <w:spacing w:afterLines="50" w:after="120"/>
        <w:ind w:left="1702" w:hanging="1418"/>
        <w:rPr>
          <w:rFonts w:ascii="Times New Roman" w:hAnsi="Times New Roman" w:cs="Times New Roman"/>
          <w:sz w:val="20"/>
          <w:szCs w:val="20"/>
          <w:lang w:eastAsia="ja-JP"/>
        </w:rPr>
      </w:pPr>
      <w:r w:rsidRPr="000556CF">
        <w:rPr>
          <w:rFonts w:ascii="Times New Roman" w:hAnsi="Times New Roman" w:cs="Times New Roman"/>
          <w:sz w:val="20"/>
          <w:szCs w:val="20"/>
          <w:lang w:eastAsia="ja-JP"/>
        </w:rPr>
        <w:t>SME</w:t>
      </w:r>
      <w:r w:rsidRPr="000556CF">
        <w:rPr>
          <w:rFonts w:ascii="Times New Roman" w:hAnsi="Times New Roman" w:cs="Times New Roman"/>
          <w:sz w:val="20"/>
          <w:szCs w:val="20"/>
          <w:lang w:eastAsia="ja-JP"/>
        </w:rPr>
        <w:tab/>
        <w:t>Service Management and Exposure</w:t>
      </w:r>
    </w:p>
    <w:p w14:paraId="289851D3" w14:textId="77777777" w:rsidR="00CD31DF" w:rsidRPr="000556CF" w:rsidRDefault="00CD31DF" w:rsidP="00CD31DF">
      <w:pPr>
        <w:pStyle w:val="EW"/>
        <w:spacing w:afterLines="50" w:after="120"/>
        <w:rPr>
          <w:rFonts w:ascii="Times New Roman" w:hAnsi="Times New Roman" w:cs="Times New Roman"/>
          <w:sz w:val="20"/>
          <w:szCs w:val="20"/>
          <w:lang w:eastAsia="ja-JP"/>
        </w:rPr>
      </w:pPr>
      <w:r w:rsidRPr="000556CF">
        <w:rPr>
          <w:rFonts w:ascii="Times New Roman" w:hAnsi="Times New Roman" w:cs="Times New Roman"/>
          <w:sz w:val="20"/>
          <w:szCs w:val="20"/>
          <w:lang w:eastAsia="ja-JP"/>
        </w:rPr>
        <w:t>SMO</w:t>
      </w:r>
      <w:r w:rsidRPr="000556CF">
        <w:rPr>
          <w:rFonts w:ascii="Times New Roman" w:hAnsi="Times New Roman" w:cs="Times New Roman"/>
          <w:sz w:val="20"/>
          <w:szCs w:val="20"/>
          <w:lang w:eastAsia="ja-JP"/>
        </w:rPr>
        <w:tab/>
        <w:t>Service Management and Orchestration</w:t>
      </w:r>
    </w:p>
    <w:p w14:paraId="7687E0C5" w14:textId="77777777" w:rsidR="00CD31DF" w:rsidRPr="000556CF" w:rsidRDefault="00CD31DF" w:rsidP="00CD31DF">
      <w:pPr>
        <w:pStyle w:val="EW"/>
        <w:spacing w:afterLines="50" w:after="120"/>
        <w:rPr>
          <w:rFonts w:ascii="Times New Roman" w:hAnsi="Times New Roman" w:cs="Times New Roman"/>
          <w:sz w:val="20"/>
          <w:szCs w:val="20"/>
          <w:lang w:eastAsia="ja-JP"/>
        </w:rPr>
      </w:pPr>
      <w:r w:rsidRPr="000556CF">
        <w:rPr>
          <w:rFonts w:ascii="Times New Roman" w:hAnsi="Times New Roman" w:cs="Times New Roman"/>
          <w:sz w:val="20"/>
          <w:szCs w:val="20"/>
          <w:lang w:eastAsia="ja-JP"/>
        </w:rPr>
        <w:t>SMOS</w:t>
      </w:r>
      <w:r w:rsidRPr="000556CF">
        <w:rPr>
          <w:rFonts w:ascii="Times New Roman" w:hAnsi="Times New Roman" w:cs="Times New Roman"/>
          <w:sz w:val="20"/>
          <w:szCs w:val="20"/>
          <w:lang w:eastAsia="ja-JP"/>
        </w:rPr>
        <w:tab/>
        <w:t>SMO Service</w:t>
      </w:r>
    </w:p>
    <w:p w14:paraId="55C6CC98" w14:textId="77777777" w:rsidR="00CD31DF" w:rsidRPr="000556CF" w:rsidRDefault="00CD31DF" w:rsidP="00CD31DF">
      <w:pPr>
        <w:spacing w:afterLines="50" w:after="120"/>
        <w:ind w:firstLine="288"/>
        <w:rPr>
          <w:rFonts w:ascii="Times New Roman" w:hAnsi="Times New Roman" w:cs="Times New Roman"/>
          <w:color w:val="000000" w:themeColor="text1"/>
          <w:sz w:val="20"/>
          <w:szCs w:val="20"/>
        </w:rPr>
      </w:pPr>
      <w:r w:rsidRPr="000556CF">
        <w:rPr>
          <w:rFonts w:ascii="Times New Roman" w:hAnsi="Times New Roman" w:cs="Times New Roman"/>
          <w:color w:val="000000" w:themeColor="text1"/>
          <w:sz w:val="20"/>
          <w:szCs w:val="20"/>
        </w:rPr>
        <w:t xml:space="preserve">TE&amp;IM </w:t>
      </w:r>
      <w:r w:rsidRPr="000556CF">
        <w:rPr>
          <w:rFonts w:ascii="Times New Roman" w:hAnsi="Times New Roman" w:cs="Times New Roman"/>
          <w:color w:val="000000" w:themeColor="text1"/>
          <w:sz w:val="20"/>
          <w:szCs w:val="20"/>
        </w:rPr>
        <w:tab/>
      </w:r>
      <w:r w:rsidRPr="000556CF">
        <w:rPr>
          <w:rFonts w:ascii="Times New Roman" w:hAnsi="Times New Roman" w:cs="Times New Roman"/>
          <w:color w:val="000000" w:themeColor="text1"/>
          <w:sz w:val="20"/>
          <w:szCs w:val="20"/>
        </w:rPr>
        <w:tab/>
      </w:r>
      <w:r w:rsidRPr="000556CF">
        <w:rPr>
          <w:rFonts w:ascii="Times New Roman" w:hAnsi="Times New Roman" w:cs="Times New Roman"/>
          <w:color w:val="000000" w:themeColor="text1"/>
          <w:sz w:val="20"/>
          <w:szCs w:val="20"/>
        </w:rPr>
        <w:tab/>
        <w:t>Topology Exposure and Inventory Management</w:t>
      </w:r>
    </w:p>
    <w:p w14:paraId="46A3B3C4" w14:textId="77777777" w:rsidR="00CD31DF" w:rsidRPr="000556CF" w:rsidRDefault="00CD31DF" w:rsidP="00CD31DF">
      <w:pPr>
        <w:spacing w:afterLines="50" w:after="120"/>
        <w:ind w:firstLine="288"/>
        <w:rPr>
          <w:rFonts w:ascii="Times New Roman" w:hAnsi="Times New Roman" w:cs="Times New Roman"/>
          <w:color w:val="000000" w:themeColor="text1"/>
          <w:sz w:val="20"/>
          <w:szCs w:val="20"/>
        </w:rPr>
      </w:pPr>
      <w:r w:rsidRPr="000556CF">
        <w:rPr>
          <w:rFonts w:ascii="Times New Roman" w:hAnsi="Times New Roman" w:cs="Times New Roman"/>
          <w:color w:val="000000" w:themeColor="text1"/>
          <w:sz w:val="20"/>
          <w:szCs w:val="20"/>
        </w:rPr>
        <w:t>TNE</w:t>
      </w:r>
      <w:r w:rsidRPr="000556CF">
        <w:rPr>
          <w:rFonts w:ascii="Times New Roman" w:hAnsi="Times New Roman" w:cs="Times New Roman"/>
          <w:color w:val="000000" w:themeColor="text1"/>
          <w:sz w:val="20"/>
          <w:szCs w:val="20"/>
        </w:rPr>
        <w:tab/>
      </w:r>
      <w:r w:rsidRPr="000556CF">
        <w:rPr>
          <w:rFonts w:ascii="Times New Roman" w:hAnsi="Times New Roman" w:cs="Times New Roman"/>
          <w:color w:val="000000" w:themeColor="text1"/>
          <w:sz w:val="20"/>
          <w:szCs w:val="20"/>
        </w:rPr>
        <w:tab/>
      </w:r>
      <w:r w:rsidRPr="000556CF">
        <w:rPr>
          <w:rFonts w:ascii="Times New Roman" w:hAnsi="Times New Roman" w:cs="Times New Roman"/>
          <w:color w:val="000000" w:themeColor="text1"/>
          <w:sz w:val="20"/>
          <w:szCs w:val="20"/>
        </w:rPr>
        <w:tab/>
      </w:r>
      <w:r w:rsidRPr="000556CF">
        <w:rPr>
          <w:rFonts w:ascii="Times New Roman" w:hAnsi="Times New Roman" w:cs="Times New Roman"/>
          <w:color w:val="000000" w:themeColor="text1"/>
          <w:sz w:val="20"/>
          <w:szCs w:val="20"/>
        </w:rPr>
        <w:tab/>
        <w:t>Transport Node Equipment</w:t>
      </w:r>
    </w:p>
    <w:p w14:paraId="11344A29" w14:textId="77777777" w:rsidR="00CD31DF" w:rsidRDefault="00CD31DF" w:rsidP="00CD31DF">
      <w:pPr>
        <w:spacing w:afterLines="50" w:after="120"/>
        <w:ind w:firstLine="288"/>
        <w:rPr>
          <w:rFonts w:ascii="Times New Roman" w:hAnsi="Times New Roman" w:cs="Times New Roman"/>
          <w:color w:val="000000" w:themeColor="text1"/>
          <w:sz w:val="20"/>
          <w:szCs w:val="20"/>
        </w:rPr>
      </w:pPr>
      <w:r w:rsidRPr="000556CF">
        <w:rPr>
          <w:rFonts w:ascii="Times New Roman" w:hAnsi="Times New Roman" w:cs="Times New Roman"/>
          <w:color w:val="000000" w:themeColor="text1"/>
          <w:sz w:val="20"/>
          <w:szCs w:val="20"/>
        </w:rPr>
        <w:t>UE</w:t>
      </w:r>
      <w:r w:rsidRPr="000556CF">
        <w:rPr>
          <w:rFonts w:ascii="Times New Roman" w:hAnsi="Times New Roman" w:cs="Times New Roman"/>
          <w:color w:val="000000" w:themeColor="text1"/>
          <w:sz w:val="20"/>
          <w:szCs w:val="20"/>
        </w:rPr>
        <w:tab/>
      </w:r>
      <w:r w:rsidRPr="000556CF">
        <w:rPr>
          <w:rFonts w:ascii="Times New Roman" w:hAnsi="Times New Roman" w:cs="Times New Roman"/>
          <w:color w:val="000000" w:themeColor="text1"/>
          <w:sz w:val="20"/>
          <w:szCs w:val="20"/>
        </w:rPr>
        <w:tab/>
      </w:r>
      <w:r w:rsidRPr="000556CF">
        <w:rPr>
          <w:rFonts w:ascii="Times New Roman" w:hAnsi="Times New Roman" w:cs="Times New Roman"/>
          <w:color w:val="000000" w:themeColor="text1"/>
          <w:sz w:val="20"/>
          <w:szCs w:val="20"/>
        </w:rPr>
        <w:tab/>
      </w:r>
      <w:r w:rsidRPr="000556CF">
        <w:rPr>
          <w:rFonts w:ascii="Times New Roman" w:hAnsi="Times New Roman" w:cs="Times New Roman"/>
          <w:color w:val="000000" w:themeColor="text1"/>
          <w:sz w:val="20"/>
          <w:szCs w:val="20"/>
        </w:rPr>
        <w:tab/>
      </w:r>
      <w:r w:rsidRPr="000556CF">
        <w:rPr>
          <w:rFonts w:ascii="Times New Roman" w:hAnsi="Times New Roman" w:cs="Times New Roman"/>
          <w:color w:val="000000" w:themeColor="text1"/>
          <w:sz w:val="20"/>
          <w:szCs w:val="20"/>
        </w:rPr>
        <w:tab/>
        <w:t>User Equipment</w:t>
      </w:r>
    </w:p>
    <w:p w14:paraId="73ABE199" w14:textId="77777777" w:rsidR="009F1C90" w:rsidRPr="009F1C90" w:rsidRDefault="009F1C90" w:rsidP="009F1C90">
      <w:pPr>
        <w:spacing w:afterLines="50" w:after="120" w:line="276" w:lineRule="auto"/>
        <w:ind w:firstLine="288"/>
        <w:rPr>
          <w:rFonts w:ascii="Times New Roman" w:hAnsi="Times New Roman" w:cs="Times New Roman"/>
          <w:color w:val="000000" w:themeColor="text1"/>
          <w:sz w:val="20"/>
          <w:szCs w:val="20"/>
        </w:rPr>
      </w:pPr>
      <w:r w:rsidRPr="009F1C90">
        <w:rPr>
          <w:rFonts w:ascii="Times New Roman" w:hAnsi="Times New Roman" w:cs="Times New Roman"/>
          <w:color w:val="000000" w:themeColor="text1"/>
          <w:sz w:val="20"/>
          <w:szCs w:val="20"/>
        </w:rPr>
        <w:t>UEBA</w:t>
      </w:r>
      <w:r w:rsidRPr="009F1C90">
        <w:rPr>
          <w:rFonts w:ascii="Times New Roman" w:hAnsi="Times New Roman" w:cs="Times New Roman"/>
          <w:color w:val="000000" w:themeColor="text1"/>
          <w:sz w:val="20"/>
          <w:szCs w:val="20"/>
        </w:rPr>
        <w:tab/>
      </w:r>
      <w:r w:rsidRPr="009F1C90">
        <w:rPr>
          <w:rFonts w:ascii="Times New Roman" w:hAnsi="Times New Roman" w:cs="Times New Roman"/>
          <w:color w:val="000000" w:themeColor="text1"/>
          <w:sz w:val="20"/>
          <w:szCs w:val="20"/>
        </w:rPr>
        <w:tab/>
      </w:r>
      <w:r w:rsidRPr="009F1C90">
        <w:rPr>
          <w:rFonts w:ascii="Times New Roman" w:hAnsi="Times New Roman" w:cs="Times New Roman"/>
          <w:color w:val="000000" w:themeColor="text1"/>
          <w:sz w:val="20"/>
          <w:szCs w:val="20"/>
        </w:rPr>
        <w:tab/>
      </w:r>
      <w:r w:rsidRPr="009F1C90">
        <w:rPr>
          <w:rFonts w:ascii="Times New Roman" w:hAnsi="Times New Roman" w:cs="Times New Roman"/>
          <w:color w:val="000000" w:themeColor="text1"/>
          <w:sz w:val="20"/>
          <w:szCs w:val="20"/>
        </w:rPr>
        <w:tab/>
        <w:t>User and Entity Behaviour Analytics</w:t>
      </w:r>
    </w:p>
    <w:p w14:paraId="23FA9595" w14:textId="4A5A7B24" w:rsidR="009F1C90" w:rsidRPr="009F1C90" w:rsidRDefault="009F1C90" w:rsidP="009F1C90">
      <w:pPr>
        <w:spacing w:afterLines="50" w:after="120" w:line="276" w:lineRule="auto"/>
        <w:ind w:firstLine="288"/>
        <w:rPr>
          <w:rFonts w:ascii="Times New Roman" w:hAnsi="Times New Roman" w:cs="Times New Roman"/>
          <w:color w:val="000000" w:themeColor="text1"/>
          <w:sz w:val="20"/>
          <w:szCs w:val="20"/>
        </w:rPr>
      </w:pPr>
      <w:r w:rsidRPr="009F1C90">
        <w:rPr>
          <w:rFonts w:ascii="Times New Roman" w:hAnsi="Times New Roman" w:cs="Times New Roman"/>
          <w:color w:val="000000" w:themeColor="text1"/>
          <w:sz w:val="20"/>
          <w:szCs w:val="20"/>
        </w:rPr>
        <w:t>ZT</w:t>
      </w:r>
      <w:r w:rsidRPr="009F1C90">
        <w:rPr>
          <w:rFonts w:ascii="Times New Roman" w:hAnsi="Times New Roman" w:cs="Times New Roman"/>
          <w:color w:val="000000" w:themeColor="text1"/>
          <w:sz w:val="20"/>
          <w:szCs w:val="20"/>
        </w:rPr>
        <w:tab/>
      </w:r>
      <w:r w:rsidRPr="009F1C90">
        <w:rPr>
          <w:rFonts w:ascii="Times New Roman" w:hAnsi="Times New Roman" w:cs="Times New Roman"/>
          <w:color w:val="000000" w:themeColor="text1"/>
          <w:sz w:val="20"/>
          <w:szCs w:val="20"/>
        </w:rPr>
        <w:tab/>
      </w:r>
      <w:r w:rsidRPr="009F1C90">
        <w:rPr>
          <w:rFonts w:ascii="Times New Roman" w:hAnsi="Times New Roman" w:cs="Times New Roman"/>
          <w:color w:val="000000" w:themeColor="text1"/>
          <w:sz w:val="20"/>
          <w:szCs w:val="20"/>
        </w:rPr>
        <w:tab/>
      </w:r>
      <w:r w:rsidRPr="009F1C90">
        <w:rPr>
          <w:rFonts w:ascii="Times New Roman" w:hAnsi="Times New Roman" w:cs="Times New Roman"/>
          <w:color w:val="000000" w:themeColor="text1"/>
          <w:sz w:val="20"/>
          <w:szCs w:val="20"/>
        </w:rPr>
        <w:tab/>
      </w:r>
      <w:r w:rsidRPr="009F1C90">
        <w:rPr>
          <w:rFonts w:ascii="Times New Roman" w:hAnsi="Times New Roman" w:cs="Times New Roman"/>
          <w:color w:val="000000" w:themeColor="text1"/>
          <w:sz w:val="20"/>
          <w:szCs w:val="20"/>
        </w:rPr>
        <w:tab/>
        <w:t>Zero Trust</w:t>
      </w:r>
    </w:p>
    <w:p w14:paraId="1E0DC636" w14:textId="77777777" w:rsidR="00CD31DF" w:rsidRPr="000556CF" w:rsidRDefault="00CD31DF" w:rsidP="00CD31DF">
      <w:pPr>
        <w:spacing w:afterLines="50" w:after="120"/>
        <w:ind w:firstLine="288"/>
        <w:rPr>
          <w:rFonts w:ascii="Times New Roman" w:hAnsi="Times New Roman" w:cs="Times New Roman"/>
          <w:color w:val="000000" w:themeColor="text1"/>
          <w:sz w:val="20"/>
          <w:szCs w:val="20"/>
        </w:rPr>
      </w:pPr>
      <w:r w:rsidRPr="000556CF">
        <w:rPr>
          <w:rFonts w:ascii="Times New Roman" w:hAnsi="Times New Roman" w:cs="Times New Roman"/>
          <w:color w:val="000000" w:themeColor="text1"/>
          <w:sz w:val="20"/>
          <w:szCs w:val="20"/>
        </w:rPr>
        <w:t>ZTA</w:t>
      </w:r>
      <w:r w:rsidRPr="000556CF">
        <w:rPr>
          <w:rFonts w:ascii="Times New Roman" w:hAnsi="Times New Roman" w:cs="Times New Roman"/>
          <w:color w:val="000000" w:themeColor="text1"/>
          <w:sz w:val="20"/>
          <w:szCs w:val="20"/>
        </w:rPr>
        <w:tab/>
      </w:r>
      <w:r w:rsidRPr="000556CF">
        <w:rPr>
          <w:rFonts w:ascii="Times New Roman" w:hAnsi="Times New Roman" w:cs="Times New Roman"/>
          <w:color w:val="000000" w:themeColor="text1"/>
          <w:sz w:val="20"/>
          <w:szCs w:val="20"/>
        </w:rPr>
        <w:tab/>
      </w:r>
      <w:r w:rsidRPr="000556CF">
        <w:rPr>
          <w:rFonts w:ascii="Times New Roman" w:hAnsi="Times New Roman" w:cs="Times New Roman"/>
          <w:color w:val="000000" w:themeColor="text1"/>
          <w:sz w:val="20"/>
          <w:szCs w:val="20"/>
        </w:rPr>
        <w:tab/>
      </w:r>
      <w:r w:rsidRPr="000556CF">
        <w:rPr>
          <w:rFonts w:ascii="Times New Roman" w:hAnsi="Times New Roman" w:cs="Times New Roman"/>
          <w:color w:val="000000" w:themeColor="text1"/>
          <w:sz w:val="20"/>
          <w:szCs w:val="20"/>
        </w:rPr>
        <w:tab/>
        <w:t>Zero Trust Architecture</w:t>
      </w:r>
    </w:p>
    <w:p w14:paraId="0EFE055F" w14:textId="0D8539F3" w:rsidR="00CD31DF" w:rsidRDefault="00090FB6" w:rsidP="00DB5215">
      <w:pPr>
        <w:spacing w:afterLines="50" w:after="120"/>
        <w:ind w:firstLine="288"/>
      </w:pPr>
      <w:r w:rsidRPr="000556CF">
        <w:rPr>
          <w:rFonts w:ascii="Times New Roman" w:hAnsi="Times New Roman" w:cs="Times New Roman"/>
          <w:sz w:val="20"/>
          <w:szCs w:val="20"/>
        </w:rPr>
        <w:t>ZTMM</w:t>
      </w:r>
      <w:r w:rsidRPr="000556CF">
        <w:rPr>
          <w:rFonts w:ascii="Times New Roman" w:hAnsi="Times New Roman" w:cs="Times New Roman"/>
          <w:sz w:val="20"/>
          <w:szCs w:val="20"/>
        </w:rPr>
        <w:tab/>
      </w:r>
      <w:r w:rsidRPr="000556CF">
        <w:rPr>
          <w:rFonts w:ascii="Times New Roman" w:hAnsi="Times New Roman" w:cs="Times New Roman"/>
          <w:sz w:val="20"/>
          <w:szCs w:val="20"/>
        </w:rPr>
        <w:tab/>
      </w:r>
      <w:r w:rsidRPr="000556CF">
        <w:rPr>
          <w:rFonts w:ascii="Times New Roman" w:hAnsi="Times New Roman" w:cs="Times New Roman"/>
          <w:sz w:val="20"/>
          <w:szCs w:val="20"/>
        </w:rPr>
        <w:tab/>
        <w:t>Zero Trust Maturity Model</w:t>
      </w:r>
    </w:p>
    <w:p w14:paraId="542C5B67" w14:textId="6E62A5D4" w:rsidR="00D9109A" w:rsidRDefault="00D9109A">
      <w:r>
        <w:br w:type="page"/>
      </w:r>
    </w:p>
    <w:p w14:paraId="39A70060" w14:textId="1603AE4E" w:rsidR="00F6037E" w:rsidRDefault="001A4D49" w:rsidP="00A205F4">
      <w:pPr>
        <w:pStyle w:val="Heading1"/>
      </w:pPr>
      <w:bookmarkStart w:id="75" w:name="_Toc451533956"/>
      <w:bookmarkStart w:id="76" w:name="_Toc484178391"/>
      <w:bookmarkStart w:id="77" w:name="_Toc484178421"/>
      <w:bookmarkStart w:id="78" w:name="_Toc487532005"/>
      <w:bookmarkStart w:id="79" w:name="_Toc527987203"/>
      <w:bookmarkStart w:id="80" w:name="_Toc529802487"/>
      <w:r>
        <w:lastRenderedPageBreak/>
        <w:tab/>
      </w:r>
      <w:bookmarkStart w:id="81" w:name="_Toc182900515"/>
      <w:bookmarkEnd w:id="75"/>
      <w:bookmarkEnd w:id="76"/>
      <w:bookmarkEnd w:id="77"/>
      <w:bookmarkEnd w:id="78"/>
      <w:bookmarkEnd w:id="79"/>
      <w:bookmarkEnd w:id="80"/>
      <w:r w:rsidR="00F6037E">
        <w:t xml:space="preserve">NIST </w:t>
      </w:r>
      <w:r w:rsidR="009B76F9">
        <w:t xml:space="preserve">Zero Trust </w:t>
      </w:r>
      <w:r w:rsidR="00F6037E">
        <w:t>Tenet Applicability</w:t>
      </w:r>
      <w:bookmarkEnd w:id="81"/>
    </w:p>
    <w:p w14:paraId="15CAFF2D" w14:textId="13441A2F" w:rsidR="00F6037E" w:rsidRDefault="00F6037E" w:rsidP="007A3512">
      <w:pPr>
        <w:pStyle w:val="Heading2"/>
      </w:pPr>
      <w:r w:rsidRPr="007A3512">
        <w:t xml:space="preserve"> </w:t>
      </w:r>
      <w:r w:rsidR="00CF5232">
        <w:tab/>
      </w:r>
      <w:bookmarkStart w:id="82" w:name="_Toc182900516"/>
      <w:r w:rsidRPr="007A3512">
        <w:t xml:space="preserve">NIST </w:t>
      </w:r>
      <w:r w:rsidR="002965B4">
        <w:t xml:space="preserve">ZT </w:t>
      </w:r>
      <w:r w:rsidRPr="007A3512">
        <w:t xml:space="preserve">Tenets </w:t>
      </w:r>
      <w:r w:rsidR="00956537">
        <w:t>overview</w:t>
      </w:r>
      <w:bookmarkEnd w:id="82"/>
    </w:p>
    <w:p w14:paraId="1E1DE097" w14:textId="742F3032" w:rsidR="00AC6FA7" w:rsidRPr="005B5CEA" w:rsidRDefault="00AC6FA7" w:rsidP="00AC6FA7">
      <w:pPr>
        <w:rPr>
          <w:rFonts w:ascii="Times New Roman" w:hAnsi="Times New Roman" w:cs="Times New Roman"/>
          <w:sz w:val="20"/>
          <w:szCs w:val="20"/>
          <w:lang w:eastAsia="zh-CN"/>
        </w:rPr>
      </w:pPr>
      <w:r w:rsidRPr="005B5CEA">
        <w:rPr>
          <w:rFonts w:ascii="Times New Roman" w:hAnsi="Times New Roman" w:cs="Times New Roman"/>
          <w:sz w:val="20"/>
          <w:szCs w:val="20"/>
          <w:lang w:eastAsia="zh-CN"/>
        </w:rPr>
        <w:t xml:space="preserve">Numerous interpretations and discussions of ZT emphasize the imperative of eliminating wide-area perimeter defences. They define ZT as a transformative shift from a location-centric paradigm to an identity, context, and data-centric approach with fine-grained security controls between users, systems, applications, data, and assets that change over time.  NIST Special Publication 800-207 [i.6] defines ZT through a set of basic tenets that should be involved in zero trust architectures. While acknowledging the ideal nature of these tenets, NIST recognizes that these tenets practical application may differ based on specific strategic considerations. The basic tenets, essential for a comprehensive Zero Trust </w:t>
      </w:r>
      <w:r w:rsidR="005E2A20" w:rsidRPr="005B5CEA">
        <w:rPr>
          <w:rFonts w:ascii="Times New Roman" w:hAnsi="Times New Roman" w:cs="Times New Roman"/>
          <w:sz w:val="20"/>
          <w:szCs w:val="20"/>
          <w:lang w:eastAsia="zh-CN"/>
        </w:rPr>
        <w:t>A</w:t>
      </w:r>
      <w:r w:rsidRPr="005B5CEA">
        <w:rPr>
          <w:rFonts w:ascii="Times New Roman" w:hAnsi="Times New Roman" w:cs="Times New Roman"/>
          <w:sz w:val="20"/>
          <w:szCs w:val="20"/>
          <w:lang w:eastAsia="zh-CN"/>
        </w:rPr>
        <w:t>rchitecture, are detailed below:</w:t>
      </w:r>
    </w:p>
    <w:p w14:paraId="7B3DBCF2" w14:textId="77777777" w:rsidR="00AC6FA7" w:rsidRPr="005B5CEA" w:rsidRDefault="00AC6FA7" w:rsidP="006C6996">
      <w:pPr>
        <w:pStyle w:val="ListParagraph"/>
        <w:numPr>
          <w:ilvl w:val="0"/>
          <w:numId w:val="37"/>
        </w:numPr>
        <w:spacing w:after="120"/>
        <w:rPr>
          <w:rFonts w:ascii="Times New Roman" w:hAnsi="Times New Roman" w:cs="Times New Roman"/>
          <w:sz w:val="20"/>
          <w:szCs w:val="18"/>
          <w:lang w:eastAsia="zh-CN"/>
        </w:rPr>
      </w:pPr>
      <w:r w:rsidRPr="005B5CEA">
        <w:rPr>
          <w:rFonts w:ascii="Times New Roman" w:hAnsi="Times New Roman" w:cs="Times New Roman"/>
          <w:b/>
          <w:bCs/>
          <w:sz w:val="20"/>
          <w:szCs w:val="18"/>
          <w:lang w:eastAsia="zh-CN"/>
        </w:rPr>
        <w:t>All data sources and computing services are considered resources.</w:t>
      </w:r>
      <w:r w:rsidRPr="005B5CEA">
        <w:rPr>
          <w:rFonts w:ascii="Times New Roman" w:hAnsi="Times New Roman" w:cs="Times New Roman"/>
          <w:sz w:val="20"/>
          <w:szCs w:val="18"/>
          <w:lang w:eastAsia="zh-CN"/>
        </w:rPr>
        <w:t xml:space="preserve"> This tenet emphasizes that all classes of devices, ranging from large devices to sensors, and all types of computing services, should be considered as resources that need protection within the Zero Trust Architecture (ZTA), whether they are personally owned or enterprise-owned resources.</w:t>
      </w:r>
    </w:p>
    <w:p w14:paraId="0A8683AF" w14:textId="77777777" w:rsidR="00AC6FA7" w:rsidRPr="005B5CEA" w:rsidRDefault="00AC6FA7" w:rsidP="006C6996">
      <w:pPr>
        <w:pStyle w:val="ListParagraph"/>
        <w:numPr>
          <w:ilvl w:val="0"/>
          <w:numId w:val="37"/>
        </w:numPr>
        <w:spacing w:after="120"/>
        <w:rPr>
          <w:rFonts w:ascii="Times New Roman" w:hAnsi="Times New Roman" w:cs="Times New Roman"/>
          <w:sz w:val="20"/>
          <w:szCs w:val="18"/>
          <w:lang w:eastAsia="zh-CN"/>
        </w:rPr>
      </w:pPr>
      <w:r w:rsidRPr="005B5CEA">
        <w:rPr>
          <w:rFonts w:ascii="Times New Roman" w:hAnsi="Times New Roman" w:cs="Times New Roman"/>
          <w:b/>
          <w:bCs/>
          <w:sz w:val="20"/>
          <w:szCs w:val="18"/>
          <w:lang w:eastAsia="zh-CN"/>
        </w:rPr>
        <w:t>All Communication is secured regardless of network location.</w:t>
      </w:r>
      <w:r w:rsidRPr="005B5CEA">
        <w:rPr>
          <w:rFonts w:ascii="Times New Roman" w:hAnsi="Times New Roman" w:cs="Times New Roman"/>
          <w:sz w:val="20"/>
          <w:szCs w:val="18"/>
          <w:lang w:eastAsia="zh-CN"/>
        </w:rPr>
        <w:t xml:space="preserve"> This means that trust should not be automatically granted based on the device being on the enterprise network infrastructure. Instead, all communication should be conducted in the most secure manner available, protecting confidentiality and integrity, and providing source authentication.</w:t>
      </w:r>
    </w:p>
    <w:p w14:paraId="6576761D" w14:textId="77777777" w:rsidR="00AC6FA7" w:rsidRPr="005B5CEA" w:rsidRDefault="00AC6FA7" w:rsidP="006C6996">
      <w:pPr>
        <w:pStyle w:val="ListParagraph"/>
        <w:numPr>
          <w:ilvl w:val="0"/>
          <w:numId w:val="37"/>
        </w:numPr>
        <w:spacing w:after="120"/>
        <w:rPr>
          <w:rFonts w:ascii="Times New Roman" w:hAnsi="Times New Roman" w:cs="Times New Roman"/>
          <w:sz w:val="20"/>
          <w:szCs w:val="18"/>
          <w:lang w:eastAsia="zh-CN"/>
        </w:rPr>
      </w:pPr>
      <w:r w:rsidRPr="005B5CEA">
        <w:rPr>
          <w:rFonts w:ascii="Times New Roman" w:hAnsi="Times New Roman" w:cs="Times New Roman"/>
          <w:b/>
          <w:bCs/>
          <w:sz w:val="20"/>
          <w:szCs w:val="18"/>
          <w:lang w:eastAsia="zh-CN"/>
        </w:rPr>
        <w:t>Access to individual enterprise resources is granted on a per-session basis.</w:t>
      </w:r>
      <w:r w:rsidRPr="005B5CEA">
        <w:rPr>
          <w:rFonts w:ascii="Times New Roman" w:hAnsi="Times New Roman" w:cs="Times New Roman"/>
          <w:sz w:val="20"/>
          <w:szCs w:val="18"/>
          <w:lang w:eastAsia="zh-CN"/>
        </w:rPr>
        <w:t xml:space="preserve"> Trust in the requester is evaluated before access is granted. Moreover, access should be granted with the least privileges needed to complete the task.</w:t>
      </w:r>
    </w:p>
    <w:p w14:paraId="0C9E1074" w14:textId="0191EC37" w:rsidR="00AC6FA7" w:rsidRPr="005B5CEA" w:rsidRDefault="00AC6FA7" w:rsidP="006C6996">
      <w:pPr>
        <w:pStyle w:val="ListParagraph"/>
        <w:numPr>
          <w:ilvl w:val="0"/>
          <w:numId w:val="37"/>
        </w:numPr>
        <w:spacing w:after="120"/>
        <w:rPr>
          <w:rFonts w:ascii="Times New Roman" w:hAnsi="Times New Roman" w:cs="Times New Roman"/>
          <w:sz w:val="20"/>
          <w:szCs w:val="18"/>
          <w:lang w:eastAsia="zh-CN"/>
        </w:rPr>
      </w:pPr>
      <w:r w:rsidRPr="005B5CEA">
        <w:rPr>
          <w:rFonts w:ascii="Times New Roman" w:hAnsi="Times New Roman" w:cs="Times New Roman"/>
          <w:b/>
          <w:bCs/>
          <w:sz w:val="20"/>
          <w:szCs w:val="18"/>
          <w:lang w:eastAsia="zh-CN"/>
        </w:rPr>
        <w:t>Access to resources is determined by dynamic policy—including the observable state of client identity, application/service, and the requesting asset—and may include other behavio</w:t>
      </w:r>
      <w:r w:rsidR="001C1A9F" w:rsidRPr="005B5CEA">
        <w:rPr>
          <w:rFonts w:ascii="Times New Roman" w:hAnsi="Times New Roman" w:cs="Times New Roman"/>
          <w:b/>
          <w:bCs/>
          <w:sz w:val="20"/>
          <w:szCs w:val="18"/>
          <w:lang w:eastAsia="zh-CN"/>
        </w:rPr>
        <w:t>u</w:t>
      </w:r>
      <w:r w:rsidRPr="005B5CEA">
        <w:rPr>
          <w:rFonts w:ascii="Times New Roman" w:hAnsi="Times New Roman" w:cs="Times New Roman"/>
          <w:b/>
          <w:bCs/>
          <w:sz w:val="20"/>
          <w:szCs w:val="18"/>
          <w:lang w:eastAsia="zh-CN"/>
        </w:rPr>
        <w:t>ral and environmental attributes.</w:t>
      </w:r>
      <w:r w:rsidRPr="005B5CEA">
        <w:rPr>
          <w:rFonts w:ascii="Times New Roman" w:hAnsi="Times New Roman" w:cs="Times New Roman"/>
          <w:sz w:val="20"/>
          <w:szCs w:val="18"/>
          <w:lang w:eastAsia="zh-CN"/>
        </w:rPr>
        <w:t xml:space="preserve"> These rules and attributes are based on the needs of the business process and an </w:t>
      </w:r>
      <w:r w:rsidRPr="005B5CEA">
        <w:rPr>
          <w:rFonts w:ascii="Times New Roman" w:hAnsi="Times New Roman" w:cs="Times New Roman"/>
          <w:sz w:val="20"/>
          <w:szCs w:val="20"/>
          <w:lang w:eastAsia="zh-CN"/>
        </w:rPr>
        <w:t>acceptable</w:t>
      </w:r>
      <w:r w:rsidRPr="005B5CEA">
        <w:rPr>
          <w:rFonts w:ascii="Times New Roman" w:hAnsi="Times New Roman" w:cs="Times New Roman"/>
          <w:sz w:val="20"/>
          <w:szCs w:val="18"/>
          <w:lang w:eastAsia="zh-CN"/>
        </w:rPr>
        <w:t xml:space="preserve"> level of risk. Resource access and action permission policies can vary based on the sensitivity of the resource/data. Least privilege principles are applied to restrict both visibility and accessibility.</w:t>
      </w:r>
    </w:p>
    <w:p w14:paraId="26E9E46B" w14:textId="77777777" w:rsidR="00AC6FA7" w:rsidRPr="005B5CEA" w:rsidRDefault="00AC6FA7" w:rsidP="006C6996">
      <w:pPr>
        <w:pStyle w:val="ListParagraph"/>
        <w:numPr>
          <w:ilvl w:val="0"/>
          <w:numId w:val="37"/>
        </w:numPr>
        <w:spacing w:after="120"/>
        <w:rPr>
          <w:rFonts w:ascii="Times New Roman" w:hAnsi="Times New Roman" w:cs="Times New Roman"/>
          <w:sz w:val="20"/>
          <w:szCs w:val="18"/>
          <w:lang w:eastAsia="zh-CN"/>
        </w:rPr>
      </w:pPr>
      <w:r w:rsidRPr="005B5CEA">
        <w:rPr>
          <w:rFonts w:ascii="Times New Roman" w:hAnsi="Times New Roman" w:cs="Times New Roman"/>
          <w:b/>
          <w:bCs/>
          <w:sz w:val="20"/>
          <w:szCs w:val="18"/>
          <w:lang w:eastAsia="zh-CN"/>
        </w:rPr>
        <w:t>The enterprise monitors and measures the integrity and security posture of all owned and associated assets.</w:t>
      </w:r>
      <w:r w:rsidRPr="005B5CEA">
        <w:rPr>
          <w:rFonts w:ascii="Times New Roman" w:hAnsi="Times New Roman" w:cs="Times New Roman"/>
          <w:sz w:val="20"/>
          <w:szCs w:val="18"/>
          <w:lang w:eastAsia="zh-CN"/>
        </w:rPr>
        <w:t xml:space="preserve"> No asset is inherently trusted. The security posture of the asset needs to be evaluated and considered when evaluating a resource request. An enterprise implementing a ZTA should establish a continuous diagnostics and mitigation (CDM) or a similar system to monitor the state of devices and applications and should apply patches/fixes as needed.</w:t>
      </w:r>
    </w:p>
    <w:p w14:paraId="75ECB223" w14:textId="77777777" w:rsidR="00AC6FA7" w:rsidRPr="005B5CEA" w:rsidRDefault="00AC6FA7" w:rsidP="006C6996">
      <w:pPr>
        <w:pStyle w:val="ListParagraph"/>
        <w:numPr>
          <w:ilvl w:val="0"/>
          <w:numId w:val="37"/>
        </w:numPr>
        <w:spacing w:after="120"/>
        <w:rPr>
          <w:rFonts w:ascii="Times New Roman" w:hAnsi="Times New Roman" w:cs="Times New Roman"/>
          <w:sz w:val="20"/>
          <w:szCs w:val="18"/>
          <w:lang w:eastAsia="zh-CN"/>
        </w:rPr>
      </w:pPr>
      <w:r w:rsidRPr="005B5CEA">
        <w:rPr>
          <w:rFonts w:ascii="Times New Roman" w:hAnsi="Times New Roman" w:cs="Times New Roman"/>
          <w:b/>
          <w:bCs/>
          <w:sz w:val="20"/>
          <w:szCs w:val="18"/>
          <w:lang w:eastAsia="zh-CN"/>
        </w:rPr>
        <w:t>All resource authentication and authorization are dynamic and strictly enforced before access is allowed.</w:t>
      </w:r>
      <w:r w:rsidRPr="005B5CEA">
        <w:rPr>
          <w:rFonts w:ascii="Times New Roman" w:hAnsi="Times New Roman" w:cs="Times New Roman"/>
          <w:sz w:val="20"/>
          <w:szCs w:val="18"/>
          <w:lang w:eastAsia="zh-CN"/>
        </w:rPr>
        <w:t xml:space="preserve"> This is a constant cycle of obtaining access, scanning and assessing threats, adapting, and continually reevaluating trust in ongoing communication as defined and enforced by policy, striving to achieve a balance of security, availability, usability, and cost-efficiency.</w:t>
      </w:r>
    </w:p>
    <w:p w14:paraId="147ADDAE" w14:textId="77777777" w:rsidR="00AC6FA7" w:rsidRPr="005B5CEA" w:rsidRDefault="00AC6FA7" w:rsidP="006C6996">
      <w:pPr>
        <w:pStyle w:val="ListParagraph"/>
        <w:numPr>
          <w:ilvl w:val="0"/>
          <w:numId w:val="37"/>
        </w:numPr>
        <w:spacing w:after="120"/>
        <w:rPr>
          <w:rFonts w:asciiTheme="majorBidi" w:hAnsiTheme="majorBidi" w:cstheme="majorBidi"/>
          <w:szCs w:val="20"/>
          <w:lang w:eastAsia="zh-CN"/>
        </w:rPr>
      </w:pPr>
      <w:r w:rsidRPr="005B5CEA">
        <w:rPr>
          <w:rFonts w:ascii="Times New Roman" w:hAnsi="Times New Roman" w:cs="Times New Roman"/>
          <w:b/>
          <w:bCs/>
          <w:sz w:val="20"/>
          <w:szCs w:val="18"/>
          <w:lang w:eastAsia="zh-CN"/>
        </w:rPr>
        <w:t>The enterprise collects as much information as possible about the current state of assets, network infrastructure and communications and uses it to improve its security posture.</w:t>
      </w:r>
      <w:r w:rsidRPr="005B5CEA">
        <w:rPr>
          <w:rFonts w:ascii="Times New Roman" w:hAnsi="Times New Roman" w:cs="Times New Roman"/>
          <w:sz w:val="20"/>
          <w:szCs w:val="18"/>
          <w:lang w:eastAsia="zh-CN"/>
        </w:rPr>
        <w:t xml:space="preserve"> This data should be utilized to improve policy creation and enforcement, and to support contextual access control decisions.</w:t>
      </w:r>
    </w:p>
    <w:p w14:paraId="528DA4B0" w14:textId="77777777" w:rsidR="00D57983" w:rsidRPr="005B5CEA" w:rsidRDefault="00D57983" w:rsidP="005B5CEA">
      <w:pPr>
        <w:spacing w:after="120"/>
        <w:rPr>
          <w:rFonts w:asciiTheme="majorBidi" w:hAnsiTheme="majorBidi" w:cstheme="majorBidi"/>
          <w:szCs w:val="20"/>
          <w:lang w:eastAsia="zh-CN"/>
        </w:rPr>
      </w:pPr>
    </w:p>
    <w:p w14:paraId="567A6DA0" w14:textId="20B0E670" w:rsidR="00F6037E" w:rsidRDefault="00F6037E" w:rsidP="007A3512">
      <w:pPr>
        <w:pStyle w:val="Heading2"/>
      </w:pPr>
      <w:bookmarkStart w:id="83" w:name="_Toc169247074"/>
      <w:bookmarkStart w:id="84" w:name="_Toc169610306"/>
      <w:bookmarkStart w:id="85" w:name="_Toc170215586"/>
      <w:bookmarkStart w:id="86" w:name="_Toc170215735"/>
      <w:bookmarkStart w:id="87" w:name="_Toc170729869"/>
      <w:bookmarkStart w:id="88" w:name="_Toc171584068"/>
      <w:bookmarkEnd w:id="83"/>
      <w:bookmarkEnd w:id="84"/>
      <w:bookmarkEnd w:id="85"/>
      <w:bookmarkEnd w:id="86"/>
      <w:bookmarkEnd w:id="87"/>
      <w:bookmarkEnd w:id="88"/>
      <w:r w:rsidRPr="007A3512">
        <w:t xml:space="preserve"> </w:t>
      </w:r>
      <w:r w:rsidR="00CF5232">
        <w:tab/>
      </w:r>
      <w:bookmarkStart w:id="89" w:name="_Toc182900517"/>
      <w:r w:rsidR="002965B4">
        <w:t>NIST ZT Tenets a</w:t>
      </w:r>
      <w:r w:rsidRPr="007A3512">
        <w:t>pp</w:t>
      </w:r>
      <w:r w:rsidR="007A3512">
        <w:t>licability</w:t>
      </w:r>
      <w:r w:rsidR="002965B4">
        <w:t xml:space="preserve"> study</w:t>
      </w:r>
      <w:bookmarkEnd w:id="89"/>
    </w:p>
    <w:p w14:paraId="64A34A15" w14:textId="54E86441" w:rsidR="00020014" w:rsidRPr="00C748CE" w:rsidRDefault="00020014" w:rsidP="006C6996">
      <w:pPr>
        <w:pStyle w:val="Heading3"/>
        <w:rPr>
          <w:lang w:eastAsia="zh-CN"/>
        </w:rPr>
      </w:pPr>
      <w:r>
        <w:rPr>
          <w:lang w:eastAsia="zh-CN"/>
        </w:rPr>
        <w:t xml:space="preserve"> </w:t>
      </w:r>
      <w:r>
        <w:rPr>
          <w:lang w:eastAsia="zh-CN"/>
        </w:rPr>
        <w:tab/>
      </w:r>
      <w:bookmarkStart w:id="90" w:name="_Toc182900518"/>
      <w:r w:rsidR="00C922A8">
        <w:rPr>
          <w:lang w:eastAsia="zh-CN"/>
        </w:rPr>
        <w:t xml:space="preserve">ZT Tenet 1 </w:t>
      </w:r>
      <w:r>
        <w:rPr>
          <w:lang w:eastAsia="zh-CN"/>
        </w:rPr>
        <w:t>Applicability Study</w:t>
      </w:r>
      <w:bookmarkEnd w:id="90"/>
    </w:p>
    <w:p w14:paraId="675DE74F" w14:textId="6AEF426A" w:rsidR="00020014" w:rsidRDefault="00020014" w:rsidP="00020014">
      <w:pPr>
        <w:pStyle w:val="Heading4"/>
        <w:rPr>
          <w:lang w:eastAsia="zh-CN"/>
        </w:rPr>
      </w:pPr>
      <w:r>
        <w:rPr>
          <w:lang w:eastAsia="zh-CN"/>
        </w:rPr>
        <w:t xml:space="preserve"> </w:t>
      </w:r>
      <w:r>
        <w:rPr>
          <w:lang w:eastAsia="zh-CN"/>
        </w:rPr>
        <w:tab/>
        <w:t>Introduction</w:t>
      </w:r>
    </w:p>
    <w:p w14:paraId="187FC02E" w14:textId="3B075541" w:rsidR="00020014" w:rsidRPr="005B5CEA" w:rsidRDefault="00557CFB" w:rsidP="00020014">
      <w:pPr>
        <w:rPr>
          <w:rFonts w:ascii="Times New Roman" w:hAnsi="Times New Roman" w:cs="Times New Roman"/>
          <w:sz w:val="20"/>
          <w:szCs w:val="20"/>
          <w:lang w:eastAsia="zh-CN"/>
        </w:rPr>
      </w:pPr>
      <w:r w:rsidRPr="005B5CEA">
        <w:rPr>
          <w:rFonts w:ascii="Times New Roman" w:hAnsi="Times New Roman" w:cs="Times New Roman"/>
          <w:b/>
          <w:bCs/>
          <w:sz w:val="20"/>
          <w:szCs w:val="20"/>
          <w:lang w:eastAsia="zh-CN"/>
        </w:rPr>
        <w:t>ZT tenet 1</w:t>
      </w:r>
      <w:r w:rsidR="00020014" w:rsidRPr="005B5CEA">
        <w:rPr>
          <w:rFonts w:ascii="Times New Roman" w:hAnsi="Times New Roman" w:cs="Times New Roman"/>
          <w:b/>
          <w:bCs/>
          <w:sz w:val="20"/>
          <w:szCs w:val="20"/>
          <w:lang w:eastAsia="zh-CN"/>
        </w:rPr>
        <w:t>: All data sources and computing services are considered resources.</w:t>
      </w:r>
      <w:r w:rsidR="00020014" w:rsidRPr="005B5CEA">
        <w:rPr>
          <w:rFonts w:ascii="Times New Roman" w:hAnsi="Times New Roman" w:cs="Times New Roman"/>
          <w:sz w:val="20"/>
          <w:szCs w:val="20"/>
          <w:lang w:eastAsia="zh-CN"/>
        </w:rPr>
        <w:t xml:space="preserve"> </w:t>
      </w:r>
    </w:p>
    <w:p w14:paraId="77FC6F90" w14:textId="7B1A41FB" w:rsidR="00020014" w:rsidRPr="00BB4412" w:rsidRDefault="00020014" w:rsidP="00020014">
      <w:pPr>
        <w:rPr>
          <w:lang w:eastAsia="zh-CN"/>
        </w:rPr>
      </w:pPr>
      <w:r w:rsidRPr="005B5CEA">
        <w:rPr>
          <w:rFonts w:ascii="Times New Roman" w:hAnsi="Times New Roman" w:cs="Times New Roman"/>
          <w:sz w:val="20"/>
          <w:szCs w:val="20"/>
          <w:lang w:eastAsia="zh-CN"/>
        </w:rPr>
        <w:lastRenderedPageBreak/>
        <w:t>This tenet underscores the importance of safeguarding all forms of data sources and computing services within the framework of ZTA. Also, an enterprise may decide to classify personally owned devices as resources if they can access enterprise-owned resources.</w:t>
      </w:r>
    </w:p>
    <w:p w14:paraId="2A50D2C3" w14:textId="743D12F6" w:rsidR="00020014" w:rsidRDefault="00020014" w:rsidP="00020014">
      <w:pPr>
        <w:pStyle w:val="Heading4"/>
        <w:rPr>
          <w:lang w:eastAsia="zh-CN"/>
        </w:rPr>
      </w:pPr>
      <w:r>
        <w:rPr>
          <w:lang w:eastAsia="zh-CN"/>
        </w:rPr>
        <w:t xml:space="preserve"> </w:t>
      </w:r>
      <w:r>
        <w:rPr>
          <w:lang w:eastAsia="zh-CN"/>
        </w:rPr>
        <w:tab/>
        <w:t>Applicability Study</w:t>
      </w:r>
    </w:p>
    <w:p w14:paraId="24D6E0AF" w14:textId="77777777" w:rsidR="00020014" w:rsidRPr="005B5CEA" w:rsidRDefault="00020014" w:rsidP="00020014">
      <w:pPr>
        <w:rPr>
          <w:rFonts w:ascii="Times New Roman" w:hAnsi="Times New Roman" w:cs="Times New Roman"/>
          <w:sz w:val="20"/>
          <w:szCs w:val="20"/>
          <w:lang w:eastAsia="zh-CN"/>
        </w:rPr>
      </w:pPr>
      <w:r w:rsidRPr="005B5CEA">
        <w:rPr>
          <w:rFonts w:ascii="Times New Roman" w:hAnsi="Times New Roman" w:cs="Times New Roman"/>
          <w:sz w:val="20"/>
          <w:szCs w:val="20"/>
          <w:lang w:eastAsia="zh-CN"/>
        </w:rPr>
        <w:t>This tenet addresses the dynamic shifts in enterprise network trends, encompassing various internal networks, remote offices with distinct local infrastructures, remote individuals, and cloud-based assets existing beyond enterprise-owned network boundaries—common scenarios encountered in Open RAN deployments. The increasing complexity surpasses traditional perimeter-based network security methods, given the absence of a single, easily identifiable enterprise perimeter.</w:t>
      </w:r>
    </w:p>
    <w:p w14:paraId="6276706A" w14:textId="77777777" w:rsidR="00020014" w:rsidRPr="005B5CEA" w:rsidRDefault="00020014" w:rsidP="00020014">
      <w:pPr>
        <w:rPr>
          <w:rFonts w:ascii="Times New Roman" w:hAnsi="Times New Roman" w:cs="Times New Roman"/>
          <w:sz w:val="20"/>
          <w:szCs w:val="20"/>
          <w:lang w:eastAsia="zh-CN"/>
        </w:rPr>
      </w:pPr>
      <w:r w:rsidRPr="005B5CEA">
        <w:rPr>
          <w:rFonts w:ascii="Times New Roman" w:hAnsi="Times New Roman" w:cs="Times New Roman"/>
          <w:sz w:val="20"/>
          <w:szCs w:val="20"/>
          <w:lang w:eastAsia="zh-CN"/>
        </w:rPr>
        <w:t>The ZTA approach primarily concentrates on safeguarding data and services but should extend its coverage to include all enterprise assets (devices, infrastructure components, applications, virtual and cloud components) and subjects (end users, applications, and other non-human entities seeking information from resources) [i.6]. Consequently, ZT security models operate on the assumption that an attacker is present in the environment, and no enterprise-owned environment is inherently more trustworthy than a non-enterprise-owned one. Addressing this tenet becomes imperative for establishing robust security measures within such contexts.</w:t>
      </w:r>
    </w:p>
    <w:p w14:paraId="2B66ECF2" w14:textId="0764055B" w:rsidR="00020014" w:rsidRPr="005B5CEA" w:rsidRDefault="00020014" w:rsidP="00020014">
      <w:pPr>
        <w:rPr>
          <w:rFonts w:ascii="Times New Roman" w:hAnsi="Times New Roman" w:cs="Times New Roman"/>
          <w:sz w:val="20"/>
          <w:szCs w:val="20"/>
          <w:lang w:eastAsia="zh-CN"/>
        </w:rPr>
      </w:pPr>
      <w:r w:rsidRPr="005B5CEA">
        <w:rPr>
          <w:rFonts w:ascii="Times New Roman" w:hAnsi="Times New Roman" w:cs="Times New Roman"/>
          <w:sz w:val="20"/>
          <w:szCs w:val="20"/>
          <w:lang w:eastAsia="zh-CN"/>
        </w:rPr>
        <w:t xml:space="preserve">In the context of a ZT-based O-RAN architecture adhering to ZT </w:t>
      </w:r>
      <w:r w:rsidR="00557CFB" w:rsidRPr="005B5CEA">
        <w:rPr>
          <w:rFonts w:ascii="Times New Roman" w:hAnsi="Times New Roman" w:cs="Times New Roman"/>
          <w:sz w:val="20"/>
          <w:szCs w:val="20"/>
          <w:lang w:eastAsia="zh-CN"/>
        </w:rPr>
        <w:t>t</w:t>
      </w:r>
      <w:r w:rsidRPr="005B5CEA">
        <w:rPr>
          <w:rFonts w:ascii="Times New Roman" w:hAnsi="Times New Roman" w:cs="Times New Roman"/>
          <w:sz w:val="20"/>
          <w:szCs w:val="20"/>
          <w:lang w:eastAsia="zh-CN"/>
        </w:rPr>
        <w:t>enet</w:t>
      </w:r>
      <w:r w:rsidR="00557CFB" w:rsidRPr="005B5CEA">
        <w:rPr>
          <w:rFonts w:ascii="Times New Roman" w:hAnsi="Times New Roman" w:cs="Times New Roman"/>
          <w:sz w:val="20"/>
          <w:szCs w:val="20"/>
          <w:lang w:eastAsia="zh-CN"/>
        </w:rPr>
        <w:t xml:space="preserve"> </w:t>
      </w:r>
      <w:r w:rsidRPr="005B5CEA">
        <w:rPr>
          <w:rFonts w:ascii="Times New Roman" w:hAnsi="Times New Roman" w:cs="Times New Roman"/>
          <w:sz w:val="20"/>
          <w:szCs w:val="20"/>
          <w:lang w:eastAsia="zh-CN"/>
        </w:rPr>
        <w:t>1, each data source and computing service in the O-RAN system should be considered a resource. As depicted in [i.8], this tenet necessitates the system owner to identify resources within the 5GS, enabling the construction of the ZTA around these resources. In the 5G landscape, network assets, including UEs, RAN, transport, Core, applications, and services, are acknowledged as assets and data sources with distinct system owners. Computer resources running NFs and applications are also recognized as assets.</w:t>
      </w:r>
    </w:p>
    <w:p w14:paraId="269CC467" w14:textId="116CF658" w:rsidR="00020014" w:rsidRDefault="00020014" w:rsidP="00020014">
      <w:pPr>
        <w:pStyle w:val="Heading4"/>
      </w:pPr>
      <w:r>
        <w:t xml:space="preserve"> </w:t>
      </w:r>
      <w:r>
        <w:tab/>
        <w:t>Conclusion</w:t>
      </w:r>
    </w:p>
    <w:p w14:paraId="672757A4" w14:textId="3BC0EF2D" w:rsidR="00020014" w:rsidRPr="005B5CEA" w:rsidRDefault="00020014" w:rsidP="005B5CEA">
      <w:pPr>
        <w:rPr>
          <w:rFonts w:ascii="Times New Roman" w:hAnsi="Times New Roman"/>
          <w:sz w:val="20"/>
        </w:rPr>
      </w:pPr>
      <w:r w:rsidRPr="005B5CEA">
        <w:rPr>
          <w:rFonts w:ascii="Times New Roman" w:hAnsi="Times New Roman" w:cs="Times New Roman"/>
          <w:sz w:val="20"/>
          <w:szCs w:val="20"/>
        </w:rPr>
        <w:t xml:space="preserve">The significance of Zero Trust Architecture's first tenet is notably pronounced in the context of O-RAN deployments. By emphasizing the safeguarding of data sources and computing services, the tenet addresses the unique challenges posed by diverse network assets in O-RAN architectures. This approach ensures that each component, whether locally owned or part of a broader ecosystem, is considered a valuable resource within the </w:t>
      </w:r>
      <w:r w:rsidR="00FD4DF2" w:rsidRPr="005B5CEA">
        <w:rPr>
          <w:rFonts w:ascii="Times New Roman" w:hAnsi="Times New Roman" w:cs="Times New Roman"/>
          <w:sz w:val="20"/>
          <w:szCs w:val="20"/>
        </w:rPr>
        <w:t>z</w:t>
      </w:r>
      <w:r w:rsidRPr="005B5CEA">
        <w:rPr>
          <w:rFonts w:ascii="Times New Roman" w:hAnsi="Times New Roman" w:cs="Times New Roman"/>
          <w:sz w:val="20"/>
          <w:szCs w:val="20"/>
        </w:rPr>
        <w:t xml:space="preserve">ero </w:t>
      </w:r>
      <w:r w:rsidR="00FD4DF2" w:rsidRPr="005B5CEA">
        <w:rPr>
          <w:rFonts w:ascii="Times New Roman" w:hAnsi="Times New Roman" w:cs="Times New Roman"/>
          <w:sz w:val="20"/>
          <w:szCs w:val="20"/>
        </w:rPr>
        <w:t>t</w:t>
      </w:r>
      <w:r w:rsidRPr="005B5CEA">
        <w:rPr>
          <w:rFonts w:ascii="Times New Roman" w:hAnsi="Times New Roman" w:cs="Times New Roman"/>
          <w:sz w:val="20"/>
          <w:szCs w:val="20"/>
        </w:rPr>
        <w:t>rust framework, thereby enhancing security measures tailored to the specific demands of O-RAN environments.</w:t>
      </w:r>
    </w:p>
    <w:p w14:paraId="6B5A1F91" w14:textId="5264E0FE" w:rsidR="00020014" w:rsidRDefault="00020014" w:rsidP="00020014">
      <w:pPr>
        <w:pStyle w:val="Heading3"/>
        <w:rPr>
          <w:lang w:eastAsia="zh-CN"/>
        </w:rPr>
      </w:pPr>
      <w:r>
        <w:t xml:space="preserve"> </w:t>
      </w:r>
      <w:r>
        <w:tab/>
      </w:r>
      <w:bookmarkStart w:id="91" w:name="_Toc182900519"/>
      <w:r w:rsidR="00B61C7D">
        <w:rPr>
          <w:lang w:eastAsia="zh-CN"/>
        </w:rPr>
        <w:t xml:space="preserve">ZT Tenet 2 </w:t>
      </w:r>
      <w:r>
        <w:rPr>
          <w:lang w:eastAsia="zh-CN"/>
        </w:rPr>
        <w:t>Applicability Study</w:t>
      </w:r>
      <w:bookmarkEnd w:id="91"/>
    </w:p>
    <w:p w14:paraId="7B79FA94" w14:textId="0ADBF562" w:rsidR="00020014" w:rsidRDefault="00020014" w:rsidP="00020014">
      <w:pPr>
        <w:pStyle w:val="Heading4"/>
        <w:rPr>
          <w:lang w:eastAsia="zh-CN"/>
        </w:rPr>
      </w:pPr>
      <w:r>
        <w:rPr>
          <w:lang w:eastAsia="zh-CN"/>
        </w:rPr>
        <w:t xml:space="preserve"> </w:t>
      </w:r>
      <w:r>
        <w:rPr>
          <w:lang w:eastAsia="zh-CN"/>
        </w:rPr>
        <w:tab/>
        <w:t>Introduction</w:t>
      </w:r>
    </w:p>
    <w:p w14:paraId="118EF82E" w14:textId="49596A50" w:rsidR="00020014" w:rsidRPr="005B5CEA" w:rsidRDefault="009B4846" w:rsidP="00020014">
      <w:pPr>
        <w:rPr>
          <w:rFonts w:ascii="Times New Roman" w:hAnsi="Times New Roman" w:cs="Times New Roman"/>
          <w:sz w:val="20"/>
          <w:szCs w:val="20"/>
          <w:lang w:eastAsia="zh-CN"/>
        </w:rPr>
      </w:pPr>
      <w:r w:rsidRPr="005B5CEA">
        <w:rPr>
          <w:rFonts w:ascii="Times New Roman" w:hAnsi="Times New Roman" w:cs="Times New Roman"/>
          <w:b/>
          <w:bCs/>
          <w:sz w:val="20"/>
          <w:szCs w:val="20"/>
          <w:lang w:eastAsia="zh-CN"/>
        </w:rPr>
        <w:t>ZT Tenet 2</w:t>
      </w:r>
      <w:r w:rsidR="00020014" w:rsidRPr="005B5CEA">
        <w:rPr>
          <w:rFonts w:ascii="Times New Roman" w:hAnsi="Times New Roman" w:cs="Times New Roman"/>
          <w:b/>
          <w:bCs/>
          <w:sz w:val="20"/>
          <w:szCs w:val="20"/>
          <w:lang w:eastAsia="zh-CN"/>
        </w:rPr>
        <w:t>: All Communication is secured regardless of network location.</w:t>
      </w:r>
      <w:r w:rsidR="00020014" w:rsidRPr="005B5CEA">
        <w:rPr>
          <w:rFonts w:ascii="Times New Roman" w:hAnsi="Times New Roman" w:cs="Times New Roman"/>
          <w:sz w:val="20"/>
          <w:szCs w:val="20"/>
          <w:lang w:eastAsia="zh-CN"/>
        </w:rPr>
        <w:t xml:space="preserve"> </w:t>
      </w:r>
    </w:p>
    <w:p w14:paraId="34D3AC4B" w14:textId="77777777" w:rsidR="00020014" w:rsidRPr="005B5CEA" w:rsidRDefault="00020014" w:rsidP="005B5CEA">
      <w:pPr>
        <w:rPr>
          <w:rFonts w:ascii="Times New Roman" w:hAnsi="Times New Roman"/>
          <w:sz w:val="20"/>
          <w:lang w:eastAsia="zh-CN"/>
        </w:rPr>
      </w:pPr>
      <w:r w:rsidRPr="005B5CEA">
        <w:rPr>
          <w:rFonts w:ascii="Times New Roman" w:hAnsi="Times New Roman" w:cs="Times New Roman"/>
          <w:sz w:val="20"/>
          <w:szCs w:val="20"/>
          <w:lang w:eastAsia="zh-CN"/>
        </w:rPr>
        <w:t>This tenet highlights the importance of not automatically granting trust solely based on a device's presence within the enterprise network infrastructure. Access requests from assets within enterprise-owned network infrastructure, such as those inside a legacy network perimeter, must adhere to the same security requirements as requests from non-enterprise-owned networks. All communication should prioritize the most secure methods available, ensuring confidentiality, integrity, and source authentication.</w:t>
      </w:r>
    </w:p>
    <w:p w14:paraId="378579D6" w14:textId="6EF9AB07" w:rsidR="00020014" w:rsidRDefault="00020014" w:rsidP="00020014">
      <w:pPr>
        <w:pStyle w:val="Heading4"/>
        <w:rPr>
          <w:lang w:eastAsia="zh-CN"/>
        </w:rPr>
      </w:pPr>
      <w:r>
        <w:rPr>
          <w:lang w:eastAsia="zh-CN"/>
        </w:rPr>
        <w:t xml:space="preserve"> </w:t>
      </w:r>
      <w:r>
        <w:rPr>
          <w:lang w:eastAsia="zh-CN"/>
        </w:rPr>
        <w:tab/>
        <w:t>Applicability study</w:t>
      </w:r>
    </w:p>
    <w:p w14:paraId="169FD040" w14:textId="0C330154" w:rsidR="00020014" w:rsidRPr="005B5CEA" w:rsidRDefault="00020014" w:rsidP="00020014">
      <w:pPr>
        <w:rPr>
          <w:rFonts w:ascii="Times New Roman" w:hAnsi="Times New Roman" w:cs="Times New Roman"/>
          <w:sz w:val="20"/>
          <w:szCs w:val="20"/>
          <w:lang w:eastAsia="zh-CN"/>
        </w:rPr>
      </w:pPr>
      <w:r w:rsidRPr="005B5CEA">
        <w:rPr>
          <w:rFonts w:ascii="Times New Roman" w:hAnsi="Times New Roman" w:cs="Times New Roman"/>
          <w:sz w:val="20"/>
          <w:szCs w:val="20"/>
          <w:lang w:eastAsia="zh-CN"/>
        </w:rPr>
        <w:t xml:space="preserve">The relevance of this tenet is particularly evident in the context of Radio Access Network (RAN) considerations for several compelling reasons. </w:t>
      </w:r>
      <w:r w:rsidR="009A56D3" w:rsidRPr="005B5CEA">
        <w:rPr>
          <w:rFonts w:ascii="Times New Roman" w:hAnsi="Times New Roman" w:cs="Times New Roman"/>
          <w:sz w:val="20"/>
          <w:szCs w:val="20"/>
          <w:lang w:eastAsia="zh-CN"/>
        </w:rPr>
        <w:t>O</w:t>
      </w:r>
      <w:r w:rsidR="009A56D3">
        <w:rPr>
          <w:rFonts w:ascii="Times New Roman" w:hAnsi="Times New Roman" w:cs="Times New Roman"/>
          <w:sz w:val="20"/>
          <w:szCs w:val="20"/>
          <w:lang w:eastAsia="zh-CN"/>
        </w:rPr>
        <w:t>-</w:t>
      </w:r>
      <w:r w:rsidRPr="005B5CEA">
        <w:rPr>
          <w:rFonts w:ascii="Times New Roman" w:hAnsi="Times New Roman" w:cs="Times New Roman"/>
          <w:sz w:val="20"/>
          <w:szCs w:val="20"/>
          <w:lang w:eastAsia="zh-CN"/>
        </w:rPr>
        <w:t xml:space="preserve">RAN introduces elements like disaggregation, open interfaces, and diverse deployment models, expanding the potential attack surface. Components such as the O-RAN Service Management and Orchestration (SMO), Radio Intelligent Controller (RICs), and RIC Apps within the Open RAN framework are susceptible to exploitation for confidentiality, integrity, and availability attacks from both external and internal threats [i.8]. Therefore, addressing </w:t>
      </w:r>
      <w:r w:rsidR="009B4846" w:rsidRPr="005B5CEA">
        <w:rPr>
          <w:rFonts w:ascii="Times New Roman" w:hAnsi="Times New Roman" w:cs="Times New Roman"/>
          <w:sz w:val="20"/>
          <w:szCs w:val="20"/>
          <w:lang w:eastAsia="zh-CN"/>
        </w:rPr>
        <w:t>t</w:t>
      </w:r>
      <w:r w:rsidRPr="005B5CEA">
        <w:rPr>
          <w:rFonts w:ascii="Times New Roman" w:hAnsi="Times New Roman" w:cs="Times New Roman"/>
          <w:sz w:val="20"/>
          <w:szCs w:val="20"/>
          <w:lang w:eastAsia="zh-CN"/>
        </w:rPr>
        <w:t>enet 2 is crucial within the Open RAN architecture to effectively mitigate these security vulnerabilities.</w:t>
      </w:r>
    </w:p>
    <w:p w14:paraId="0C04E1FF" w14:textId="4A035E31" w:rsidR="00020014" w:rsidRPr="00644CEA" w:rsidRDefault="00020014" w:rsidP="00020014">
      <w:pPr>
        <w:rPr>
          <w:lang w:eastAsia="zh-CN"/>
        </w:rPr>
      </w:pPr>
      <w:r w:rsidRPr="005B5CEA">
        <w:rPr>
          <w:rFonts w:ascii="Times New Roman" w:hAnsi="Times New Roman" w:cs="Times New Roman"/>
          <w:sz w:val="20"/>
          <w:szCs w:val="20"/>
          <w:lang w:eastAsia="zh-CN"/>
        </w:rPr>
        <w:t xml:space="preserve">In the context of a ZT-based O-RAN architecture adhering to ZT </w:t>
      </w:r>
      <w:r w:rsidR="009B4846" w:rsidRPr="005B5CEA">
        <w:rPr>
          <w:rFonts w:ascii="Times New Roman" w:hAnsi="Times New Roman" w:cs="Times New Roman"/>
          <w:sz w:val="20"/>
          <w:szCs w:val="20"/>
          <w:lang w:eastAsia="zh-CN"/>
        </w:rPr>
        <w:t>t</w:t>
      </w:r>
      <w:r w:rsidRPr="005B5CEA">
        <w:rPr>
          <w:rFonts w:ascii="Times New Roman" w:hAnsi="Times New Roman" w:cs="Times New Roman"/>
          <w:sz w:val="20"/>
          <w:szCs w:val="20"/>
          <w:lang w:eastAsia="zh-CN"/>
        </w:rPr>
        <w:t>enet</w:t>
      </w:r>
      <w:r w:rsidR="009B4846" w:rsidRPr="005B5CEA">
        <w:rPr>
          <w:rFonts w:ascii="Times New Roman" w:hAnsi="Times New Roman" w:cs="Times New Roman"/>
          <w:sz w:val="20"/>
          <w:szCs w:val="20"/>
          <w:lang w:eastAsia="zh-CN"/>
        </w:rPr>
        <w:t xml:space="preserve"> </w:t>
      </w:r>
      <w:r w:rsidRPr="005B5CEA">
        <w:rPr>
          <w:rFonts w:ascii="Times New Roman" w:hAnsi="Times New Roman" w:cs="Times New Roman"/>
          <w:sz w:val="20"/>
          <w:szCs w:val="20"/>
          <w:lang w:eastAsia="zh-CN"/>
        </w:rPr>
        <w:t>2, all network communications should prioritize confidentiality, integrity, and source authentication. In 5G, encryption, integrity protection, authentication schemes, and security protocols are employed to secure communication among participating entities in the network.</w:t>
      </w:r>
    </w:p>
    <w:p w14:paraId="325EB6B3" w14:textId="19CCE870" w:rsidR="00020014" w:rsidRPr="00644CEA" w:rsidRDefault="00020014" w:rsidP="00020014">
      <w:pPr>
        <w:pStyle w:val="Heading4"/>
        <w:rPr>
          <w:lang w:eastAsia="zh-CN"/>
        </w:rPr>
      </w:pPr>
      <w:r>
        <w:rPr>
          <w:lang w:eastAsia="zh-CN"/>
        </w:rPr>
        <w:lastRenderedPageBreak/>
        <w:t xml:space="preserve"> </w:t>
      </w:r>
      <w:r>
        <w:rPr>
          <w:lang w:eastAsia="zh-CN"/>
        </w:rPr>
        <w:tab/>
        <w:t>Conclusion</w:t>
      </w:r>
    </w:p>
    <w:p w14:paraId="63B348B6" w14:textId="1D3FD47D" w:rsidR="009048AD" w:rsidRPr="005B5CEA" w:rsidRDefault="00020014" w:rsidP="00020014">
      <w:pPr>
        <w:rPr>
          <w:rFonts w:ascii="Times New Roman" w:hAnsi="Times New Roman" w:cs="Times New Roman"/>
          <w:color w:val="C00000"/>
        </w:rPr>
      </w:pPr>
      <w:r w:rsidRPr="005B5CEA">
        <w:rPr>
          <w:rFonts w:ascii="Times New Roman" w:hAnsi="Times New Roman" w:cs="Times New Roman"/>
          <w:sz w:val="20"/>
          <w:szCs w:val="20"/>
          <w:lang w:eastAsia="zh-CN"/>
        </w:rPr>
        <w:t>In summary, this tenet holds significant importance for O-RAN by stressing the necessity of robust security standards across all communications, regardless of their network location. With O-RAN's distinctive features like disaggregation, open interfaces, and third parties</w:t>
      </w:r>
      <w:r w:rsidR="00D31B48">
        <w:rPr>
          <w:rFonts w:ascii="Times New Roman" w:hAnsi="Times New Roman" w:cs="Times New Roman"/>
          <w:sz w:val="20"/>
          <w:szCs w:val="18"/>
        </w:rPr>
        <w:t>'</w:t>
      </w:r>
      <w:r w:rsidRPr="005B5CEA">
        <w:rPr>
          <w:rFonts w:ascii="Times New Roman" w:hAnsi="Times New Roman" w:cs="Times New Roman"/>
          <w:sz w:val="20"/>
          <w:szCs w:val="20"/>
          <w:lang w:eastAsia="zh-CN"/>
        </w:rPr>
        <w:t xml:space="preserve"> applications, </w:t>
      </w:r>
      <w:r w:rsidR="009B4846" w:rsidRPr="005B5CEA">
        <w:rPr>
          <w:rFonts w:ascii="Times New Roman" w:hAnsi="Times New Roman" w:cs="Times New Roman"/>
          <w:sz w:val="20"/>
          <w:szCs w:val="20"/>
          <w:lang w:eastAsia="zh-CN"/>
        </w:rPr>
        <w:t>t</w:t>
      </w:r>
      <w:r w:rsidRPr="005B5CEA">
        <w:rPr>
          <w:rFonts w:ascii="Times New Roman" w:hAnsi="Times New Roman" w:cs="Times New Roman"/>
          <w:sz w:val="20"/>
          <w:szCs w:val="20"/>
          <w:lang w:eastAsia="zh-CN"/>
        </w:rPr>
        <w:t>enet 2 becomes essential for preventing security issues. By prioritizing confidentiality, integrity, and source authentication in network communications, Tenet 2 stands as a fundamental element in establishing a secure O-RAN framework, offering protection against potential threats both internal and external.</w:t>
      </w:r>
    </w:p>
    <w:p w14:paraId="1528E1B3" w14:textId="35A257FF" w:rsidR="00E97D6B" w:rsidRDefault="00E97D6B" w:rsidP="002859C7">
      <w:pPr>
        <w:pStyle w:val="Heading3"/>
      </w:pPr>
      <w:r>
        <w:t xml:space="preserve"> </w:t>
      </w:r>
      <w:r w:rsidR="00F373CB">
        <w:t xml:space="preserve"> </w:t>
      </w:r>
      <w:bookmarkStart w:id="92" w:name="_Toc182900520"/>
      <w:r w:rsidR="00F373CB">
        <w:t xml:space="preserve">ZT Tenet 3 </w:t>
      </w:r>
      <w:r>
        <w:t>Applicability Study</w:t>
      </w:r>
      <w:bookmarkEnd w:id="92"/>
    </w:p>
    <w:p w14:paraId="5C674620" w14:textId="48A2D0C5" w:rsidR="00E97D6B" w:rsidRDefault="00E97D6B" w:rsidP="00E97D6B">
      <w:pPr>
        <w:pStyle w:val="Heading4"/>
        <w:ind w:left="0" w:firstLine="0"/>
      </w:pPr>
      <w:r>
        <w:t xml:space="preserve"> </w:t>
      </w:r>
      <w:r w:rsidR="00B17F67">
        <w:tab/>
      </w:r>
      <w:r w:rsidR="00B17F67">
        <w:tab/>
      </w:r>
      <w:r>
        <w:t xml:space="preserve">Introduction </w:t>
      </w:r>
    </w:p>
    <w:p w14:paraId="4007573F" w14:textId="128C5804" w:rsidR="00CC71D5" w:rsidRPr="005B5CEA" w:rsidRDefault="00CC71D5" w:rsidP="00CC71D5">
      <w:pPr>
        <w:rPr>
          <w:rFonts w:ascii="Times New Roman" w:hAnsi="Times New Roman" w:cs="Times New Roman"/>
          <w:sz w:val="20"/>
          <w:szCs w:val="20"/>
        </w:rPr>
      </w:pPr>
      <w:r w:rsidRPr="005B5CEA">
        <w:rPr>
          <w:rFonts w:ascii="Times New Roman" w:hAnsi="Times New Roman" w:cs="Times New Roman"/>
          <w:b/>
          <w:bCs/>
          <w:sz w:val="20"/>
          <w:szCs w:val="20"/>
        </w:rPr>
        <w:t>ZT tenet 3:</w:t>
      </w:r>
      <w:r w:rsidRPr="005B5CEA">
        <w:rPr>
          <w:rFonts w:ascii="Times New Roman" w:hAnsi="Times New Roman" w:cs="Times New Roman"/>
          <w:b/>
          <w:bCs/>
          <w:sz w:val="20"/>
          <w:szCs w:val="20"/>
          <w:lang w:eastAsia="zh-CN"/>
        </w:rPr>
        <w:t xml:space="preserve"> Access to individual enterprise resources is granted on a per-session basis. </w:t>
      </w:r>
    </w:p>
    <w:p w14:paraId="159E4456" w14:textId="29E22297" w:rsidR="00E97D6B" w:rsidRPr="005B5CEA" w:rsidRDefault="00E97D6B" w:rsidP="00E97D6B">
      <w:pPr>
        <w:rPr>
          <w:rFonts w:ascii="Times New Roman" w:hAnsi="Times New Roman" w:cs="Times New Roman"/>
          <w:sz w:val="20"/>
          <w:szCs w:val="20"/>
        </w:rPr>
      </w:pPr>
      <w:r w:rsidRPr="005B5CEA">
        <w:rPr>
          <w:rFonts w:ascii="Times New Roman" w:hAnsi="Times New Roman" w:cs="Times New Roman"/>
          <w:sz w:val="20"/>
          <w:szCs w:val="20"/>
        </w:rPr>
        <w:t>According to ZT tenet 3 as stated in NIST SP 800-207</w:t>
      </w:r>
      <w:r w:rsidR="00CC71D5" w:rsidRPr="005B5CEA">
        <w:rPr>
          <w:rFonts w:ascii="Times New Roman" w:hAnsi="Times New Roman" w:cs="Times New Roman"/>
          <w:sz w:val="20"/>
          <w:szCs w:val="20"/>
        </w:rPr>
        <w:t xml:space="preserve"> </w:t>
      </w:r>
      <w:r w:rsidRPr="005B5CEA">
        <w:rPr>
          <w:rFonts w:ascii="Times New Roman" w:hAnsi="Times New Roman" w:cs="Times New Roman"/>
          <w:sz w:val="20"/>
          <w:szCs w:val="20"/>
        </w:rPr>
        <w:t>[i.6], each access request should be evaluated for trustworthiness before being granted. This tenet enforces the need to authenticate and authorize every subject requesting access to a protected resource and assess all permissions before granting access with the least privileges that is required to complete the task. This tenet enforces that successful authentication and authorization to one resource by a given subject will not automatically grant access to a different resource.</w:t>
      </w:r>
    </w:p>
    <w:p w14:paraId="73B04C37" w14:textId="0DB0562E" w:rsidR="00E97D6B" w:rsidRDefault="00E97D6B" w:rsidP="00E97D6B">
      <w:pPr>
        <w:pStyle w:val="Heading4"/>
        <w:ind w:left="0" w:firstLine="0"/>
      </w:pPr>
      <w:r>
        <w:tab/>
        <w:t xml:space="preserve"> </w:t>
      </w:r>
      <w:r w:rsidR="00B17F67">
        <w:tab/>
      </w:r>
      <w:r>
        <w:t>Applicability Study</w:t>
      </w:r>
    </w:p>
    <w:p w14:paraId="4D68CF6E" w14:textId="6355D72A" w:rsidR="00E97D6B" w:rsidRPr="005B5CEA" w:rsidRDefault="00E97D6B" w:rsidP="00E97D6B">
      <w:pPr>
        <w:rPr>
          <w:rFonts w:ascii="Times New Roman" w:hAnsi="Times New Roman" w:cs="Times New Roman"/>
          <w:sz w:val="20"/>
          <w:szCs w:val="20"/>
        </w:rPr>
      </w:pPr>
      <w:r w:rsidRPr="005B5CEA">
        <w:rPr>
          <w:rFonts w:ascii="Times New Roman" w:hAnsi="Times New Roman" w:cs="Times New Roman"/>
          <w:sz w:val="20"/>
          <w:szCs w:val="20"/>
        </w:rPr>
        <w:t>For a zero trust based O-RAN architecture, each access request to O-RAN resources must adapt the principle of ZT tenet 3 with strong authentication, and fine-grained access control at every point of access.</w:t>
      </w:r>
      <w:r w:rsidRPr="005B5CEA">
        <w:rPr>
          <w:rFonts w:ascii="Times New Roman" w:hAnsi="Times New Roman" w:cs="Times New Roman"/>
          <w:color w:val="0D0D0D"/>
          <w:sz w:val="20"/>
          <w:szCs w:val="20"/>
          <w:shd w:val="clear" w:color="auto" w:fill="FFFFFF"/>
        </w:rPr>
        <w:t xml:space="preserve"> </w:t>
      </w:r>
    </w:p>
    <w:p w14:paraId="48EA9157" w14:textId="6F2C5E11" w:rsidR="00E97D6B" w:rsidRPr="005B5CEA" w:rsidRDefault="00E97D6B" w:rsidP="00E97D6B">
      <w:pPr>
        <w:rPr>
          <w:rFonts w:ascii="Times New Roman" w:hAnsi="Times New Roman" w:cs="Times New Roman"/>
          <w:sz w:val="20"/>
          <w:szCs w:val="20"/>
        </w:rPr>
      </w:pPr>
      <w:r w:rsidRPr="005B5CEA">
        <w:rPr>
          <w:rFonts w:ascii="Times New Roman" w:hAnsi="Times New Roman" w:cs="Times New Roman"/>
          <w:sz w:val="20"/>
          <w:szCs w:val="20"/>
        </w:rPr>
        <w:t>In the O-RAN architecture there are multiple Points Of Access (POA) that have been considered for the applicability of ZT tenet 3 study.</w:t>
      </w:r>
    </w:p>
    <w:p w14:paraId="69D6A366" w14:textId="77777777" w:rsidR="00E97D6B" w:rsidRPr="005B5CEA" w:rsidRDefault="00E97D6B" w:rsidP="00E97D6B">
      <w:pPr>
        <w:pStyle w:val="ListParagraph"/>
        <w:numPr>
          <w:ilvl w:val="0"/>
          <w:numId w:val="38"/>
        </w:numPr>
        <w:spacing w:line="360" w:lineRule="auto"/>
        <w:rPr>
          <w:rFonts w:ascii="Times New Roman" w:hAnsi="Times New Roman" w:cs="Times New Roman"/>
          <w:sz w:val="20"/>
          <w:szCs w:val="20"/>
        </w:rPr>
      </w:pPr>
      <w:r w:rsidRPr="005B5CEA">
        <w:rPr>
          <w:rFonts w:ascii="Times New Roman" w:hAnsi="Times New Roman" w:cs="Times New Roman"/>
          <w:b/>
          <w:bCs/>
          <w:sz w:val="20"/>
          <w:szCs w:val="20"/>
        </w:rPr>
        <w:t xml:space="preserve">User Access to SMO: </w:t>
      </w:r>
      <w:r w:rsidRPr="005B5CEA">
        <w:rPr>
          <w:rFonts w:ascii="Times New Roman" w:hAnsi="Times New Roman" w:cs="Times New Roman"/>
          <w:sz w:val="20"/>
          <w:szCs w:val="20"/>
        </w:rPr>
        <w:t xml:space="preserve">User Access to internet facing SMO services and applications. </w:t>
      </w:r>
    </w:p>
    <w:p w14:paraId="6A47765D" w14:textId="77777777" w:rsidR="00E97D6B" w:rsidRPr="005B5CEA" w:rsidRDefault="00E97D6B" w:rsidP="00E97D6B">
      <w:pPr>
        <w:pStyle w:val="ListParagraph"/>
        <w:numPr>
          <w:ilvl w:val="0"/>
          <w:numId w:val="38"/>
        </w:numPr>
        <w:spacing w:line="360" w:lineRule="auto"/>
        <w:rPr>
          <w:rFonts w:ascii="Times New Roman" w:hAnsi="Times New Roman" w:cs="Times New Roman"/>
          <w:b/>
          <w:bCs/>
          <w:sz w:val="20"/>
          <w:szCs w:val="20"/>
          <w:u w:val="single"/>
        </w:rPr>
      </w:pPr>
      <w:r w:rsidRPr="005B5CEA">
        <w:rPr>
          <w:rFonts w:ascii="Times New Roman" w:hAnsi="Times New Roman" w:cs="Times New Roman"/>
          <w:b/>
          <w:bCs/>
          <w:sz w:val="20"/>
          <w:szCs w:val="20"/>
        </w:rPr>
        <w:t>User Access to the O-Cloud Orchestration layer:</w:t>
      </w:r>
      <w:r w:rsidRPr="009B352B">
        <w:rPr>
          <w:rFonts w:ascii="Times New Roman" w:hAnsi="Times New Roman" w:cs="Times New Roman"/>
          <w:b/>
          <w:bCs/>
          <w:sz w:val="20"/>
          <w:szCs w:val="20"/>
        </w:rPr>
        <w:t xml:space="preserve"> </w:t>
      </w:r>
      <w:r w:rsidRPr="005B5CEA">
        <w:rPr>
          <w:rFonts w:ascii="Times New Roman" w:hAnsi="Times New Roman" w:cs="Times New Roman"/>
          <w:sz w:val="20"/>
          <w:szCs w:val="20"/>
        </w:rPr>
        <w:t>User Access to VMs and containers via the O-Cloud Management Plane (EXAMPLE: Kubernetes API server).</w:t>
      </w:r>
    </w:p>
    <w:p w14:paraId="5294C6B8" w14:textId="77777777" w:rsidR="00E97D6B" w:rsidRPr="005B5CEA" w:rsidRDefault="00E97D6B" w:rsidP="00E97D6B">
      <w:pPr>
        <w:pStyle w:val="ListParagraph"/>
        <w:numPr>
          <w:ilvl w:val="0"/>
          <w:numId w:val="38"/>
        </w:numPr>
        <w:spacing w:line="360" w:lineRule="auto"/>
        <w:rPr>
          <w:rFonts w:ascii="Times New Roman" w:hAnsi="Times New Roman" w:cs="Times New Roman"/>
          <w:sz w:val="20"/>
          <w:szCs w:val="20"/>
        </w:rPr>
      </w:pPr>
      <w:r w:rsidRPr="005B5CEA">
        <w:rPr>
          <w:rFonts w:ascii="Times New Roman" w:hAnsi="Times New Roman" w:cs="Times New Roman"/>
          <w:b/>
          <w:bCs/>
          <w:sz w:val="20"/>
          <w:szCs w:val="20"/>
        </w:rPr>
        <w:t>User Access to O-Cloud Host OS Access</w:t>
      </w:r>
      <w:r w:rsidRPr="005B5CEA">
        <w:rPr>
          <w:rFonts w:ascii="Times New Roman" w:hAnsi="Times New Roman" w:cs="Times New Roman"/>
          <w:sz w:val="20"/>
          <w:szCs w:val="20"/>
        </w:rPr>
        <w:t>: User Access via SSH to Host OS.</w:t>
      </w:r>
    </w:p>
    <w:p w14:paraId="30986121" w14:textId="77777777" w:rsidR="00E97D6B" w:rsidRPr="005B5CEA" w:rsidRDefault="00E97D6B" w:rsidP="00E97D6B">
      <w:pPr>
        <w:pStyle w:val="ListParagraph"/>
        <w:numPr>
          <w:ilvl w:val="0"/>
          <w:numId w:val="38"/>
        </w:numPr>
        <w:spacing w:line="360" w:lineRule="auto"/>
        <w:rPr>
          <w:rFonts w:ascii="Times New Roman" w:hAnsi="Times New Roman" w:cs="Times New Roman"/>
          <w:sz w:val="20"/>
          <w:szCs w:val="20"/>
        </w:rPr>
      </w:pPr>
      <w:r w:rsidRPr="005B5CEA">
        <w:rPr>
          <w:rFonts w:ascii="Times New Roman" w:hAnsi="Times New Roman" w:cs="Times New Roman"/>
          <w:b/>
          <w:bCs/>
          <w:sz w:val="20"/>
          <w:szCs w:val="20"/>
        </w:rPr>
        <w:t>User Access to O-Cloud Hardware Infrastructure:</w:t>
      </w:r>
      <w:r w:rsidRPr="005B5CEA">
        <w:rPr>
          <w:rFonts w:ascii="Times New Roman" w:hAnsi="Times New Roman" w:cs="Times New Roman"/>
          <w:sz w:val="20"/>
          <w:szCs w:val="20"/>
        </w:rPr>
        <w:t xml:space="preserve"> User authentication and authorization for accessing the network storage, and compute resources.</w:t>
      </w:r>
    </w:p>
    <w:p w14:paraId="60D2F21F" w14:textId="77777777" w:rsidR="00E97D6B" w:rsidRPr="005B5CEA" w:rsidRDefault="00E97D6B" w:rsidP="00E97D6B">
      <w:pPr>
        <w:pStyle w:val="ListParagraph"/>
        <w:numPr>
          <w:ilvl w:val="0"/>
          <w:numId w:val="38"/>
        </w:numPr>
        <w:spacing w:line="360" w:lineRule="auto"/>
        <w:rPr>
          <w:rFonts w:ascii="Times New Roman" w:hAnsi="Times New Roman" w:cs="Times New Roman"/>
          <w:b/>
          <w:bCs/>
          <w:sz w:val="20"/>
          <w:szCs w:val="20"/>
        </w:rPr>
      </w:pPr>
      <w:r w:rsidRPr="005B5CEA">
        <w:rPr>
          <w:rFonts w:ascii="Times New Roman" w:hAnsi="Times New Roman" w:cs="Times New Roman"/>
          <w:b/>
          <w:bCs/>
          <w:sz w:val="20"/>
          <w:szCs w:val="20"/>
        </w:rPr>
        <w:t xml:space="preserve">Network Function to Network Function Access:  </w:t>
      </w:r>
      <w:r w:rsidRPr="005B5CEA">
        <w:rPr>
          <w:rFonts w:ascii="Times New Roman" w:hAnsi="Times New Roman" w:cs="Times New Roman"/>
          <w:sz w:val="20"/>
          <w:szCs w:val="20"/>
        </w:rPr>
        <w:t xml:space="preserve">NF to NF communication over O-RAN defined interfaces. </w:t>
      </w:r>
    </w:p>
    <w:p w14:paraId="179F85E0" w14:textId="77777777" w:rsidR="00E97D6B" w:rsidRPr="005B5CEA" w:rsidRDefault="00E97D6B" w:rsidP="00E97D6B">
      <w:pPr>
        <w:pStyle w:val="ListParagraph"/>
        <w:numPr>
          <w:ilvl w:val="0"/>
          <w:numId w:val="38"/>
        </w:numPr>
        <w:spacing w:line="360" w:lineRule="auto"/>
        <w:rPr>
          <w:rFonts w:ascii="Times New Roman" w:hAnsi="Times New Roman" w:cs="Times New Roman"/>
          <w:b/>
          <w:bCs/>
          <w:sz w:val="20"/>
          <w:szCs w:val="20"/>
        </w:rPr>
      </w:pPr>
      <w:r w:rsidRPr="005B5CEA">
        <w:rPr>
          <w:rFonts w:ascii="Times New Roman" w:hAnsi="Times New Roman" w:cs="Times New Roman"/>
          <w:b/>
          <w:bCs/>
          <w:sz w:val="20"/>
          <w:szCs w:val="20"/>
        </w:rPr>
        <w:t xml:space="preserve">User access to TNE: </w:t>
      </w:r>
      <w:r w:rsidRPr="005B5CEA">
        <w:rPr>
          <w:rFonts w:ascii="Times New Roman" w:hAnsi="Times New Roman" w:cs="Times New Roman"/>
          <w:sz w:val="20"/>
          <w:szCs w:val="20"/>
        </w:rPr>
        <w:t>User Access to Transport Network Elements, such as switches, routers, or other network devices.</w:t>
      </w:r>
    </w:p>
    <w:p w14:paraId="5DDFAA74" w14:textId="77777777" w:rsidR="00E97D6B" w:rsidRPr="005B5CEA" w:rsidRDefault="00E97D6B" w:rsidP="00E97D6B">
      <w:pPr>
        <w:pStyle w:val="ListParagraph"/>
        <w:numPr>
          <w:ilvl w:val="0"/>
          <w:numId w:val="38"/>
        </w:numPr>
        <w:spacing w:line="360" w:lineRule="auto"/>
        <w:rPr>
          <w:rFonts w:ascii="Times New Roman" w:hAnsi="Times New Roman" w:cs="Times New Roman"/>
          <w:b/>
          <w:bCs/>
          <w:sz w:val="20"/>
          <w:szCs w:val="20"/>
        </w:rPr>
      </w:pPr>
      <w:r w:rsidRPr="005B5CEA">
        <w:rPr>
          <w:rFonts w:ascii="Times New Roman" w:hAnsi="Times New Roman" w:cs="Times New Roman"/>
          <w:b/>
          <w:bCs/>
          <w:sz w:val="20"/>
          <w:szCs w:val="20"/>
        </w:rPr>
        <w:t xml:space="preserve">Device access to the network (Open FH): </w:t>
      </w:r>
      <w:r w:rsidRPr="005B5CEA">
        <w:rPr>
          <w:rFonts w:ascii="Times New Roman" w:hAnsi="Times New Roman" w:cs="Times New Roman"/>
          <w:sz w:val="20"/>
          <w:szCs w:val="20"/>
        </w:rPr>
        <w:t xml:space="preserve">Device access to open fronthaul resources like O-DU, O-RU FHM, Grandmasters etc. </w:t>
      </w:r>
    </w:p>
    <w:p w14:paraId="689B1A4D" w14:textId="77777777" w:rsidR="00E97D6B" w:rsidRPr="005B5CEA" w:rsidRDefault="00E97D6B" w:rsidP="00E97D6B">
      <w:pPr>
        <w:pStyle w:val="ListParagraph"/>
        <w:numPr>
          <w:ilvl w:val="0"/>
          <w:numId w:val="38"/>
        </w:numPr>
        <w:spacing w:line="360" w:lineRule="auto"/>
        <w:rPr>
          <w:rFonts w:ascii="Times New Roman" w:hAnsi="Times New Roman" w:cs="Times New Roman"/>
          <w:b/>
          <w:bCs/>
          <w:sz w:val="20"/>
          <w:szCs w:val="20"/>
        </w:rPr>
      </w:pPr>
      <w:r w:rsidRPr="005B5CEA">
        <w:rPr>
          <w:rFonts w:ascii="Times New Roman" w:hAnsi="Times New Roman" w:cs="Times New Roman"/>
          <w:b/>
          <w:bCs/>
          <w:sz w:val="20"/>
          <w:szCs w:val="20"/>
        </w:rPr>
        <w:t xml:space="preserve">User Reauthentication: </w:t>
      </w:r>
      <w:r w:rsidRPr="005B5CEA">
        <w:rPr>
          <w:rFonts w:ascii="Times New Roman" w:hAnsi="Times New Roman" w:cs="Times New Roman"/>
          <w:sz w:val="20"/>
          <w:szCs w:val="20"/>
        </w:rPr>
        <w:t>Ensuring that a user accessing a protected resource is the same user who initially authenticated at the start of the session.</w:t>
      </w:r>
    </w:p>
    <w:p w14:paraId="1E45A09F" w14:textId="567AE007" w:rsidR="00E97D6B" w:rsidRPr="005B5CEA" w:rsidRDefault="00E97D6B" w:rsidP="00E97D6B">
      <w:pPr>
        <w:rPr>
          <w:rFonts w:ascii="Times New Roman" w:hAnsi="Times New Roman" w:cs="Times New Roman"/>
          <w:sz w:val="20"/>
          <w:szCs w:val="20"/>
        </w:rPr>
      </w:pPr>
      <w:r w:rsidRPr="005B5CEA">
        <w:rPr>
          <w:rFonts w:ascii="Times New Roman" w:hAnsi="Times New Roman" w:cs="Times New Roman"/>
          <w:sz w:val="20"/>
          <w:szCs w:val="20"/>
        </w:rPr>
        <w:t>O-RAN A</w:t>
      </w:r>
      <w:r w:rsidR="00CC71D5" w:rsidRPr="005B5CEA">
        <w:rPr>
          <w:rFonts w:ascii="Times New Roman" w:hAnsi="Times New Roman" w:cs="Times New Roman"/>
          <w:sz w:val="20"/>
          <w:szCs w:val="20"/>
        </w:rPr>
        <w:t>LLIANCE</w:t>
      </w:r>
      <w:r w:rsidRPr="005B5CEA">
        <w:rPr>
          <w:rFonts w:ascii="Times New Roman" w:hAnsi="Times New Roman" w:cs="Times New Roman"/>
          <w:sz w:val="20"/>
          <w:szCs w:val="20"/>
        </w:rPr>
        <w:t xml:space="preserve"> WG11 follows the principle of ZT tenet 3 while defining security controls and measures in the </w:t>
      </w:r>
      <w:r w:rsidR="005A642F">
        <w:rPr>
          <w:rFonts w:ascii="Times New Roman" w:hAnsi="Times New Roman" w:cs="Times New Roman"/>
          <w:sz w:val="20"/>
          <w:szCs w:val="20"/>
        </w:rPr>
        <w:t>"</w:t>
      </w:r>
      <w:r w:rsidRPr="005B5CEA">
        <w:rPr>
          <w:rFonts w:ascii="Times New Roman" w:hAnsi="Times New Roman" w:cs="Times New Roman"/>
          <w:sz w:val="20"/>
          <w:szCs w:val="20"/>
        </w:rPr>
        <w:t>O</w:t>
      </w:r>
      <w:r w:rsidR="005A642F">
        <w:rPr>
          <w:rFonts w:ascii="Times New Roman" w:hAnsi="Times New Roman" w:cs="Times New Roman"/>
          <w:sz w:val="20"/>
          <w:szCs w:val="20"/>
        </w:rPr>
        <w:noBreakHyphen/>
      </w:r>
      <w:r w:rsidRPr="005B5CEA">
        <w:rPr>
          <w:rFonts w:ascii="Times New Roman" w:hAnsi="Times New Roman" w:cs="Times New Roman"/>
          <w:sz w:val="20"/>
          <w:szCs w:val="20"/>
        </w:rPr>
        <w:t>RAN Security Requirements and Controls Specification</w:t>
      </w:r>
      <w:r w:rsidR="00066B75">
        <w:rPr>
          <w:rFonts w:ascii="Times New Roman" w:hAnsi="Times New Roman" w:cs="Times New Roman"/>
          <w:sz w:val="20"/>
          <w:szCs w:val="20"/>
        </w:rPr>
        <w:t>s</w:t>
      </w:r>
      <w:r w:rsidR="005A642F">
        <w:rPr>
          <w:rFonts w:ascii="Times New Roman" w:hAnsi="Times New Roman" w:cs="Times New Roman"/>
          <w:sz w:val="20"/>
          <w:szCs w:val="20"/>
        </w:rPr>
        <w:t>"</w:t>
      </w:r>
      <w:r w:rsidRPr="005B5CEA">
        <w:rPr>
          <w:rFonts w:ascii="Times New Roman" w:hAnsi="Times New Roman" w:cs="Times New Roman"/>
          <w:sz w:val="20"/>
          <w:szCs w:val="20"/>
        </w:rPr>
        <w:t xml:space="preserve"> [i.2]. WG11 has specified security requirements and security controls for the following points of access - [2], [5] and [7]. </w:t>
      </w:r>
    </w:p>
    <w:p w14:paraId="702FB625" w14:textId="77777777" w:rsidR="00E97D6B" w:rsidRPr="005B5CEA" w:rsidRDefault="00E97D6B" w:rsidP="00E97D6B">
      <w:pPr>
        <w:ind w:left="280" w:hanging="280"/>
        <w:rPr>
          <w:rFonts w:ascii="Times New Roman" w:hAnsi="Times New Roman" w:cs="Times New Roman"/>
          <w:sz w:val="20"/>
          <w:szCs w:val="20"/>
        </w:rPr>
      </w:pPr>
      <w:r w:rsidRPr="005B5CEA">
        <w:rPr>
          <w:rFonts w:ascii="Times New Roman" w:hAnsi="Times New Roman" w:cs="Times New Roman"/>
          <w:sz w:val="20"/>
          <w:szCs w:val="20"/>
        </w:rPr>
        <w:lastRenderedPageBreak/>
        <w:t>-</w:t>
      </w:r>
      <w:r w:rsidRPr="005B5CEA">
        <w:rPr>
          <w:rFonts w:ascii="Times New Roman" w:hAnsi="Times New Roman" w:cs="Times New Roman"/>
          <w:sz w:val="20"/>
          <w:szCs w:val="20"/>
        </w:rPr>
        <w:tab/>
        <w:t xml:space="preserve">The current access control security mechanism specified are mTLS, IPsec, OAuth2.0, IEEE 802.1X, and NACM that ensures granular access control for O-RAN fronthaul and non-fronthaul interfaces. </w:t>
      </w:r>
    </w:p>
    <w:p w14:paraId="716BA718" w14:textId="77777777" w:rsidR="00E97D6B" w:rsidRPr="005B5CEA" w:rsidRDefault="00E97D6B" w:rsidP="00E97D6B">
      <w:pPr>
        <w:ind w:left="280" w:hanging="280"/>
        <w:rPr>
          <w:rFonts w:ascii="Times New Roman" w:hAnsi="Times New Roman" w:cs="Times New Roman"/>
          <w:sz w:val="20"/>
          <w:szCs w:val="20"/>
        </w:rPr>
      </w:pPr>
      <w:r w:rsidRPr="005B5CEA">
        <w:rPr>
          <w:rFonts w:ascii="Times New Roman" w:hAnsi="Times New Roman" w:cs="Times New Roman"/>
          <w:sz w:val="20"/>
          <w:szCs w:val="20"/>
        </w:rPr>
        <w:t>-</w:t>
      </w:r>
      <w:r w:rsidRPr="005B5CEA">
        <w:rPr>
          <w:rFonts w:ascii="Times New Roman" w:hAnsi="Times New Roman" w:cs="Times New Roman"/>
          <w:sz w:val="20"/>
          <w:szCs w:val="20"/>
        </w:rPr>
        <w:tab/>
        <w:t xml:space="preserve">Communication between Network Functions over O-RAN defined interfaces has been secured based on the principles of zero trust. </w:t>
      </w:r>
    </w:p>
    <w:p w14:paraId="49F63516" w14:textId="77777777" w:rsidR="00E97D6B" w:rsidRPr="005B5CEA" w:rsidRDefault="00E97D6B" w:rsidP="00E97D6B">
      <w:pPr>
        <w:ind w:left="280" w:hanging="280"/>
        <w:rPr>
          <w:rFonts w:ascii="Times New Roman" w:hAnsi="Times New Roman" w:cs="Times New Roman"/>
          <w:sz w:val="20"/>
          <w:szCs w:val="20"/>
        </w:rPr>
      </w:pPr>
      <w:r w:rsidRPr="005B5CEA">
        <w:rPr>
          <w:rFonts w:ascii="Times New Roman" w:hAnsi="Times New Roman" w:cs="Times New Roman"/>
          <w:sz w:val="20"/>
          <w:szCs w:val="20"/>
        </w:rPr>
        <w:t>-</w:t>
      </w:r>
      <w:r w:rsidRPr="005B5CEA">
        <w:rPr>
          <w:rFonts w:ascii="Times New Roman" w:hAnsi="Times New Roman" w:cs="Times New Roman"/>
          <w:sz w:val="20"/>
          <w:szCs w:val="20"/>
        </w:rPr>
        <w:tab/>
        <w:t xml:space="preserve">Security controls and measures have been defined for the access control for certain O-RAN components like access of O-Cloud using SMO via the </w:t>
      </w:r>
      <w:r w:rsidRPr="005B5CEA">
        <w:rPr>
          <w:rFonts w:ascii="Times New Roman" w:hAnsi="Times New Roman" w:cs="Times New Roman"/>
          <w:b/>
          <w:bCs/>
          <w:sz w:val="20"/>
          <w:szCs w:val="20"/>
        </w:rPr>
        <w:t>O2</w:t>
      </w:r>
      <w:r w:rsidRPr="005B5CEA">
        <w:rPr>
          <w:rFonts w:ascii="Times New Roman" w:hAnsi="Times New Roman" w:cs="Times New Roman"/>
          <w:sz w:val="20"/>
          <w:szCs w:val="20"/>
        </w:rPr>
        <w:t xml:space="preserve"> interface and access of NFs using SMO via the </w:t>
      </w:r>
      <w:r w:rsidRPr="005B5CEA">
        <w:rPr>
          <w:rFonts w:ascii="Times New Roman" w:hAnsi="Times New Roman" w:cs="Times New Roman"/>
          <w:b/>
          <w:bCs/>
          <w:sz w:val="20"/>
          <w:szCs w:val="20"/>
        </w:rPr>
        <w:t xml:space="preserve">O1 </w:t>
      </w:r>
      <w:r w:rsidRPr="005B5CEA">
        <w:rPr>
          <w:rFonts w:ascii="Times New Roman" w:hAnsi="Times New Roman" w:cs="Times New Roman"/>
          <w:sz w:val="20"/>
          <w:szCs w:val="20"/>
        </w:rPr>
        <w:t>interface.</w:t>
      </w:r>
    </w:p>
    <w:p w14:paraId="055F6017" w14:textId="68B09543" w:rsidR="00E97D6B" w:rsidRDefault="00E97D6B" w:rsidP="00E97D6B">
      <w:r w:rsidRPr="005B5CEA">
        <w:rPr>
          <w:rFonts w:ascii="Times New Roman" w:hAnsi="Times New Roman" w:cs="Times New Roman"/>
          <w:sz w:val="20"/>
          <w:szCs w:val="20"/>
        </w:rPr>
        <w:t>Access control for the following points of access is not specified currently- user access to internet facing SMO services, user access to O-Cloud orchestration layer, O-Cloud Host OS, User Access of NFs from Host/O-Cloud node of SMO or other hosts. Access control mechanism</w:t>
      </w:r>
      <w:r w:rsidR="00844A93">
        <w:rPr>
          <w:rFonts w:ascii="Times New Roman" w:hAnsi="Times New Roman" w:cs="Times New Roman"/>
          <w:sz w:val="20"/>
          <w:szCs w:val="20"/>
        </w:rPr>
        <w:t>s</w:t>
      </w:r>
      <w:r w:rsidRPr="005B5CEA">
        <w:rPr>
          <w:rFonts w:ascii="Times New Roman" w:hAnsi="Times New Roman" w:cs="Times New Roman"/>
          <w:sz w:val="20"/>
          <w:szCs w:val="20"/>
        </w:rPr>
        <w:t xml:space="preserve"> to these need to be evaluated for defining specific security recommendations that align to the ZT tenet 3 principle. This will ensure that</w:t>
      </w:r>
      <w:r w:rsidR="00286EC0">
        <w:rPr>
          <w:rFonts w:ascii="Times New Roman" w:hAnsi="Times New Roman" w:cs="Times New Roman"/>
          <w:sz w:val="20"/>
          <w:szCs w:val="20"/>
        </w:rPr>
        <w:t xml:space="preserve"> the</w:t>
      </w:r>
      <w:r w:rsidRPr="005B5CEA">
        <w:rPr>
          <w:rFonts w:ascii="Times New Roman" w:hAnsi="Times New Roman" w:cs="Times New Roman"/>
          <w:sz w:val="20"/>
          <w:szCs w:val="20"/>
        </w:rPr>
        <w:t xml:space="preserve"> identity of </w:t>
      </w:r>
      <w:r w:rsidR="007818FA">
        <w:rPr>
          <w:rFonts w:ascii="Times New Roman" w:hAnsi="Times New Roman" w:cs="Times New Roman"/>
          <w:sz w:val="20"/>
          <w:szCs w:val="20"/>
        </w:rPr>
        <w:t xml:space="preserve">the </w:t>
      </w:r>
      <w:r w:rsidRPr="005B5CEA">
        <w:rPr>
          <w:rFonts w:ascii="Times New Roman" w:hAnsi="Times New Roman" w:cs="Times New Roman"/>
          <w:sz w:val="20"/>
          <w:szCs w:val="20"/>
        </w:rPr>
        <w:t>subject that</w:t>
      </w:r>
      <w:r w:rsidR="00EC68B9">
        <w:rPr>
          <w:rFonts w:ascii="Times New Roman" w:hAnsi="Times New Roman" w:cs="Times New Roman"/>
          <w:sz w:val="20"/>
          <w:szCs w:val="18"/>
        </w:rPr>
        <w:t xml:space="preserve"> i</w:t>
      </w:r>
      <w:r w:rsidRPr="005B5CEA">
        <w:rPr>
          <w:rFonts w:ascii="Times New Roman" w:hAnsi="Times New Roman" w:cs="Times New Roman"/>
          <w:sz w:val="20"/>
          <w:szCs w:val="20"/>
        </w:rPr>
        <w:t>s requesting access to a specific O</w:t>
      </w:r>
      <w:r w:rsidR="00C80EE3">
        <w:rPr>
          <w:rFonts w:ascii="Times New Roman" w:hAnsi="Times New Roman" w:cs="Times New Roman"/>
          <w:sz w:val="20"/>
          <w:szCs w:val="20"/>
        </w:rPr>
        <w:t>-</w:t>
      </w:r>
      <w:r w:rsidRPr="005B5CEA">
        <w:rPr>
          <w:rFonts w:ascii="Times New Roman" w:hAnsi="Times New Roman" w:cs="Times New Roman"/>
          <w:sz w:val="20"/>
          <w:szCs w:val="20"/>
        </w:rPr>
        <w:t xml:space="preserve">RAN resource identity is always </w:t>
      </w:r>
      <w:r w:rsidRPr="005B5CEA">
        <w:rPr>
          <w:rFonts w:ascii="Times New Roman" w:hAnsi="Times New Roman" w:cs="Times New Roman"/>
          <w:sz w:val="20"/>
          <w:szCs w:val="20"/>
          <w:shd w:val="clear" w:color="auto" w:fill="FFFFFF"/>
        </w:rPr>
        <w:t>verified, the subject possesses the necessary rights and meets the environment specific requirements to access the requested resource.</w:t>
      </w:r>
    </w:p>
    <w:p w14:paraId="36F616B1" w14:textId="43CB04E5" w:rsidR="00E97D6B" w:rsidRDefault="00E97D6B" w:rsidP="00E97D6B">
      <w:pPr>
        <w:pStyle w:val="Heading4"/>
        <w:ind w:left="0" w:firstLine="0"/>
      </w:pPr>
      <w:r>
        <w:tab/>
        <w:t xml:space="preserve"> </w:t>
      </w:r>
      <w:r w:rsidR="00B17F67">
        <w:tab/>
      </w:r>
      <w:r>
        <w:t>Conclusion</w:t>
      </w:r>
    </w:p>
    <w:p w14:paraId="19D150F5" w14:textId="77777777" w:rsidR="00E97D6B" w:rsidRPr="005B5CEA" w:rsidRDefault="00E97D6B" w:rsidP="00E97D6B">
      <w:pPr>
        <w:rPr>
          <w:rFonts w:ascii="Times New Roman" w:hAnsi="Times New Roman" w:cs="Times New Roman"/>
          <w:sz w:val="20"/>
          <w:szCs w:val="20"/>
        </w:rPr>
      </w:pPr>
      <w:r w:rsidRPr="005B5CEA">
        <w:rPr>
          <w:rFonts w:ascii="Times New Roman" w:hAnsi="Times New Roman" w:cs="Times New Roman"/>
          <w:sz w:val="20"/>
          <w:szCs w:val="20"/>
          <w:shd w:val="clear" w:color="auto" w:fill="FFFFFF"/>
        </w:rPr>
        <w:t>Human users, services, and applications request access to specific O-RAN network components. It is essential to authenticate every subject based on its unique identity and use RBAC rules to authorize and enforce least privilege access to the requested resources. By implementing Access Control Policies based on the Principle of Least Privilege (POLP), operators can effectively prevent attackers from moving laterally within the network.</w:t>
      </w:r>
    </w:p>
    <w:p w14:paraId="0E1B7384" w14:textId="05F5BB97" w:rsidR="00E97D6B" w:rsidRDefault="00E97D6B" w:rsidP="00E97D6B">
      <w:r w:rsidRPr="005B5CEA">
        <w:rPr>
          <w:rFonts w:ascii="Times New Roman" w:hAnsi="Times New Roman" w:cs="Times New Roman"/>
          <w:sz w:val="20"/>
          <w:szCs w:val="20"/>
        </w:rPr>
        <w:t>WG11 should expand on the ZT tenet 3 principle of session-based access control to encompass the user access scenarios identified in [1],[3],[4],[6]. This will allow to define additional security controls and measures for granular categorization of access policies considering Just-in-time access, Least privileges and Just enough access for each subject identity and their rights to access the destination O-RAN assets.</w:t>
      </w:r>
    </w:p>
    <w:p w14:paraId="317B4EAC" w14:textId="7EED09D2" w:rsidR="003C100E" w:rsidRDefault="003C100E" w:rsidP="003C100E">
      <w:pPr>
        <w:pStyle w:val="Heading3"/>
        <w:ind w:left="0" w:firstLine="0"/>
      </w:pPr>
      <w:r>
        <w:t xml:space="preserve"> </w:t>
      </w:r>
      <w:r>
        <w:tab/>
      </w:r>
      <w:r w:rsidR="00EE6273">
        <w:tab/>
      </w:r>
      <w:bookmarkStart w:id="93" w:name="_Toc182900521"/>
      <w:r w:rsidR="00617B2A">
        <w:t xml:space="preserve">ZT Tenet 4 </w:t>
      </w:r>
      <w:r>
        <w:t>Applicability Study</w:t>
      </w:r>
      <w:bookmarkEnd w:id="93"/>
    </w:p>
    <w:p w14:paraId="6285DB93" w14:textId="06F31741" w:rsidR="003C100E" w:rsidRDefault="003C100E" w:rsidP="003C100E">
      <w:pPr>
        <w:pStyle w:val="Heading4"/>
        <w:ind w:left="0" w:firstLine="0"/>
      </w:pPr>
      <w:r>
        <w:t xml:space="preserve"> </w:t>
      </w:r>
      <w:r w:rsidR="00EE6273">
        <w:tab/>
      </w:r>
      <w:r w:rsidR="00EE6273">
        <w:tab/>
      </w:r>
      <w:r>
        <w:t xml:space="preserve">Introduction </w:t>
      </w:r>
    </w:p>
    <w:p w14:paraId="44457C61" w14:textId="444B25A8" w:rsidR="003C100E" w:rsidRPr="005B5CEA" w:rsidRDefault="003C100E" w:rsidP="003C100E">
      <w:pPr>
        <w:rPr>
          <w:rFonts w:ascii="Times New Roman" w:hAnsi="Times New Roman" w:cs="Times New Roman"/>
          <w:sz w:val="20"/>
          <w:szCs w:val="20"/>
        </w:rPr>
      </w:pPr>
      <w:r w:rsidRPr="005B5CEA">
        <w:rPr>
          <w:rFonts w:ascii="Times New Roman" w:hAnsi="Times New Roman" w:cs="Times New Roman"/>
          <w:b/>
          <w:bCs/>
          <w:sz w:val="20"/>
          <w:szCs w:val="20"/>
        </w:rPr>
        <w:t>ZT tenet 4: Access to resources is determined by dynamic policy—including the observable state of client identity, application/service, and the requesting asset—and may include other behavio</w:t>
      </w:r>
      <w:r w:rsidR="001C1A9F" w:rsidRPr="005B5CEA">
        <w:rPr>
          <w:rFonts w:ascii="Times New Roman" w:hAnsi="Times New Roman" w:cs="Times New Roman"/>
          <w:b/>
          <w:bCs/>
          <w:sz w:val="20"/>
          <w:szCs w:val="20"/>
        </w:rPr>
        <w:t>u</w:t>
      </w:r>
      <w:r w:rsidRPr="005B5CEA">
        <w:rPr>
          <w:rFonts w:ascii="Times New Roman" w:hAnsi="Times New Roman" w:cs="Times New Roman"/>
          <w:b/>
          <w:bCs/>
          <w:sz w:val="20"/>
          <w:szCs w:val="20"/>
        </w:rPr>
        <w:t>ral and environmental attributes.</w:t>
      </w:r>
    </w:p>
    <w:p w14:paraId="1B9EF05A" w14:textId="6BF4FDAD" w:rsidR="0053175B" w:rsidRPr="005B5CEA" w:rsidRDefault="003C100E" w:rsidP="003C100E">
      <w:pPr>
        <w:rPr>
          <w:rFonts w:ascii="Times New Roman" w:hAnsi="Times New Roman" w:cs="Times New Roman"/>
          <w:sz w:val="20"/>
          <w:szCs w:val="20"/>
        </w:rPr>
      </w:pPr>
      <w:r w:rsidRPr="005B5CEA">
        <w:rPr>
          <w:rFonts w:ascii="Times New Roman" w:hAnsi="Times New Roman" w:cs="Times New Roman"/>
          <w:sz w:val="20"/>
          <w:szCs w:val="20"/>
        </w:rPr>
        <w:t>According to ZT tenet</w:t>
      </w:r>
      <w:r w:rsidR="00A74A8A" w:rsidRPr="005B5CEA">
        <w:rPr>
          <w:rFonts w:ascii="Times New Roman" w:hAnsi="Times New Roman" w:cs="Times New Roman"/>
          <w:sz w:val="20"/>
          <w:szCs w:val="20"/>
        </w:rPr>
        <w:t xml:space="preserve"> </w:t>
      </w:r>
      <w:r w:rsidRPr="005B5CEA">
        <w:rPr>
          <w:rFonts w:ascii="Times New Roman" w:hAnsi="Times New Roman" w:cs="Times New Roman"/>
          <w:sz w:val="20"/>
          <w:szCs w:val="20"/>
        </w:rPr>
        <w:t>4 as stated in NIST SP 800-207[i.6], access requests are evaluated not solely based on the outcome of subject authentication but also take into consideration the subject's previous request history, environmental factors and security posture of both the requesting subject and resource and are governed by dynamic policies.</w:t>
      </w:r>
    </w:p>
    <w:p w14:paraId="710875D7" w14:textId="0E037E34" w:rsidR="003C100E" w:rsidRDefault="003C100E" w:rsidP="003C100E">
      <w:pPr>
        <w:pStyle w:val="Heading4"/>
        <w:ind w:left="0" w:firstLine="0"/>
      </w:pPr>
      <w:r>
        <w:tab/>
        <w:t xml:space="preserve"> </w:t>
      </w:r>
      <w:r w:rsidR="00EE6273">
        <w:tab/>
      </w:r>
      <w:r>
        <w:t>Applicability Study</w:t>
      </w:r>
    </w:p>
    <w:p w14:paraId="6C9D9DA8" w14:textId="1BC6A08D" w:rsidR="003C100E" w:rsidRPr="005B5CEA" w:rsidRDefault="003C100E" w:rsidP="003C100E">
      <w:pPr>
        <w:rPr>
          <w:rFonts w:ascii="Times New Roman" w:hAnsi="Times New Roman" w:cs="Times New Roman"/>
          <w:sz w:val="20"/>
          <w:szCs w:val="20"/>
        </w:rPr>
      </w:pPr>
      <w:r w:rsidRPr="005B5CEA">
        <w:rPr>
          <w:rFonts w:ascii="Times New Roman" w:hAnsi="Times New Roman" w:cs="Times New Roman"/>
          <w:sz w:val="20"/>
          <w:szCs w:val="20"/>
        </w:rPr>
        <w:t>In the O-RAN architecture, human users (subjects) can generate remote access requests to O-RAN architectur</w:t>
      </w:r>
      <w:r w:rsidR="0052219F">
        <w:rPr>
          <w:rFonts w:ascii="Times New Roman" w:hAnsi="Times New Roman" w:cs="Times New Roman"/>
          <w:sz w:val="20"/>
          <w:szCs w:val="20"/>
        </w:rPr>
        <w:t>e</w:t>
      </w:r>
      <w:r w:rsidRPr="005B5CEA">
        <w:rPr>
          <w:rFonts w:ascii="Times New Roman" w:hAnsi="Times New Roman" w:cs="Times New Roman"/>
          <w:sz w:val="20"/>
          <w:szCs w:val="20"/>
        </w:rPr>
        <w:t xml:space="preserve"> elements such as SMO, O-Cloud or O-CU/O-DU/O-RU</w:t>
      </w:r>
      <w:r w:rsidR="00654645" w:rsidRPr="005B5CEA">
        <w:rPr>
          <w:rFonts w:ascii="Times New Roman" w:hAnsi="Times New Roman" w:cs="Times New Roman"/>
          <w:sz w:val="20"/>
          <w:szCs w:val="20"/>
        </w:rPr>
        <w:t>:</w:t>
      </w:r>
    </w:p>
    <w:p w14:paraId="75B62D3D" w14:textId="30B4C38B" w:rsidR="003C100E" w:rsidRPr="005B5CEA" w:rsidRDefault="003C100E" w:rsidP="006557E2">
      <w:pPr>
        <w:ind w:left="360"/>
        <w:rPr>
          <w:rFonts w:ascii="Times New Roman" w:hAnsi="Times New Roman" w:cs="Times New Roman"/>
          <w:sz w:val="20"/>
          <w:szCs w:val="20"/>
        </w:rPr>
      </w:pPr>
      <w:r w:rsidRPr="005B5CEA">
        <w:rPr>
          <w:rFonts w:ascii="Times New Roman" w:hAnsi="Times New Roman" w:cs="Times New Roman"/>
          <w:sz w:val="20"/>
          <w:szCs w:val="20"/>
        </w:rPr>
        <w:t>a) from geo-locations that may or may not be under the direct control of the network operator</w:t>
      </w:r>
      <w:r w:rsidR="00FE1FC4" w:rsidRPr="005B5CEA">
        <w:rPr>
          <w:rFonts w:ascii="Times New Roman" w:hAnsi="Times New Roman" w:cs="Times New Roman"/>
          <w:sz w:val="20"/>
          <w:szCs w:val="20"/>
        </w:rPr>
        <w:t>,</w:t>
      </w:r>
    </w:p>
    <w:p w14:paraId="68F27D10" w14:textId="1D070E1F" w:rsidR="003C100E" w:rsidRPr="005B5CEA" w:rsidRDefault="003C100E" w:rsidP="006557E2">
      <w:pPr>
        <w:ind w:left="360"/>
        <w:rPr>
          <w:rFonts w:ascii="Times New Roman" w:hAnsi="Times New Roman" w:cs="Times New Roman"/>
          <w:sz w:val="20"/>
          <w:szCs w:val="20"/>
        </w:rPr>
      </w:pPr>
      <w:r w:rsidRPr="005B5CEA">
        <w:rPr>
          <w:rFonts w:ascii="Times New Roman" w:hAnsi="Times New Roman" w:cs="Times New Roman"/>
          <w:sz w:val="20"/>
          <w:szCs w:val="20"/>
        </w:rPr>
        <w:t>b) using devices that are not managed by the operator</w:t>
      </w:r>
      <w:r w:rsidR="00FE1FC4" w:rsidRPr="005B5CEA">
        <w:rPr>
          <w:rFonts w:ascii="Times New Roman" w:hAnsi="Times New Roman" w:cs="Times New Roman"/>
          <w:sz w:val="20"/>
          <w:szCs w:val="20"/>
        </w:rPr>
        <w:t>,</w:t>
      </w:r>
    </w:p>
    <w:p w14:paraId="39B4AB0D" w14:textId="21BE8257" w:rsidR="003C100E" w:rsidRPr="005B5CEA" w:rsidRDefault="003C100E" w:rsidP="006557E2">
      <w:pPr>
        <w:ind w:left="360"/>
        <w:rPr>
          <w:rFonts w:ascii="Times New Roman" w:hAnsi="Times New Roman" w:cs="Times New Roman"/>
          <w:sz w:val="20"/>
          <w:szCs w:val="20"/>
        </w:rPr>
      </w:pPr>
      <w:r w:rsidRPr="005B5CEA">
        <w:rPr>
          <w:rFonts w:ascii="Times New Roman" w:hAnsi="Times New Roman" w:cs="Times New Roman"/>
          <w:sz w:val="20"/>
          <w:szCs w:val="20"/>
        </w:rPr>
        <w:t>c) over public or hybrid (public/private) networks</w:t>
      </w:r>
      <w:r w:rsidR="00FE1FC4" w:rsidRPr="005B5CEA">
        <w:rPr>
          <w:rFonts w:ascii="Times New Roman" w:hAnsi="Times New Roman" w:cs="Times New Roman"/>
          <w:sz w:val="20"/>
          <w:szCs w:val="20"/>
        </w:rPr>
        <w:t>.</w:t>
      </w:r>
    </w:p>
    <w:p w14:paraId="6312DC33" w14:textId="1362B39B" w:rsidR="003C100E" w:rsidRPr="005B5CEA" w:rsidRDefault="003C100E" w:rsidP="003C100E">
      <w:pPr>
        <w:rPr>
          <w:rFonts w:ascii="Times New Roman" w:hAnsi="Times New Roman" w:cs="Times New Roman"/>
          <w:sz w:val="20"/>
          <w:szCs w:val="20"/>
        </w:rPr>
      </w:pPr>
      <w:r w:rsidRPr="005B5CEA">
        <w:rPr>
          <w:rFonts w:ascii="Times New Roman" w:hAnsi="Times New Roman" w:cs="Times New Roman"/>
          <w:sz w:val="20"/>
          <w:szCs w:val="20"/>
        </w:rPr>
        <w:t>It is therefore essential to control access to the requested resources not just based on the identity of the user, but also based on additional attributes of the end-user such as his/her location, end-user device hygiene, past history or behavio</w:t>
      </w:r>
      <w:r w:rsidR="001C1A9F" w:rsidRPr="005B5CEA">
        <w:rPr>
          <w:rFonts w:ascii="Times New Roman" w:hAnsi="Times New Roman" w:cs="Times New Roman"/>
          <w:sz w:val="20"/>
          <w:szCs w:val="20"/>
        </w:rPr>
        <w:t>u</w:t>
      </w:r>
      <w:r w:rsidRPr="005B5CEA">
        <w:rPr>
          <w:rFonts w:ascii="Times New Roman" w:hAnsi="Times New Roman" w:cs="Times New Roman"/>
          <w:sz w:val="20"/>
          <w:szCs w:val="20"/>
        </w:rPr>
        <w:t>ral information (risk-profile) etc. These attributes are captured as inputs to dynamic access policies that influence authentication and authorization of the user.</w:t>
      </w:r>
    </w:p>
    <w:p w14:paraId="65967F7F" w14:textId="41067E2B" w:rsidR="003C100E" w:rsidRPr="005B5CEA" w:rsidRDefault="003C100E" w:rsidP="003C100E">
      <w:pPr>
        <w:rPr>
          <w:rFonts w:ascii="Times New Roman" w:hAnsi="Times New Roman" w:cs="Times New Roman"/>
          <w:sz w:val="20"/>
          <w:szCs w:val="20"/>
        </w:rPr>
      </w:pPr>
      <w:r w:rsidRPr="005B5CEA">
        <w:rPr>
          <w:rFonts w:ascii="Times New Roman" w:hAnsi="Times New Roman" w:cs="Times New Roman"/>
          <w:sz w:val="20"/>
          <w:szCs w:val="20"/>
        </w:rPr>
        <w:t>For a zero-trust based O-RAN architecture, every access to O-RAN resources should adapt the principle of ZT tenet 4 that defines and enforces access policies which are continuously updated based on inputs from continual monitoring (ZT tenet</w:t>
      </w:r>
      <w:r w:rsidR="00F5471A" w:rsidRPr="005B5CEA">
        <w:rPr>
          <w:rFonts w:ascii="Times New Roman" w:hAnsi="Times New Roman" w:cs="Times New Roman"/>
          <w:sz w:val="20"/>
          <w:szCs w:val="20"/>
        </w:rPr>
        <w:t xml:space="preserve"> </w:t>
      </w:r>
      <w:r w:rsidRPr="005B5CEA">
        <w:rPr>
          <w:rFonts w:ascii="Times New Roman" w:hAnsi="Times New Roman" w:cs="Times New Roman"/>
          <w:sz w:val="20"/>
          <w:szCs w:val="20"/>
        </w:rPr>
        <w:t>5) of the network,</w:t>
      </w:r>
    </w:p>
    <w:p w14:paraId="59A60559" w14:textId="77777777" w:rsidR="003C100E" w:rsidRPr="005B5CEA" w:rsidRDefault="003C100E" w:rsidP="003C100E">
      <w:pPr>
        <w:rPr>
          <w:rFonts w:ascii="Times New Roman" w:hAnsi="Times New Roman" w:cs="Times New Roman"/>
          <w:sz w:val="20"/>
          <w:szCs w:val="20"/>
        </w:rPr>
      </w:pPr>
      <w:r w:rsidRPr="005B5CEA">
        <w:rPr>
          <w:rFonts w:ascii="Times New Roman" w:hAnsi="Times New Roman" w:cs="Times New Roman"/>
          <w:sz w:val="20"/>
          <w:szCs w:val="20"/>
        </w:rPr>
        <w:lastRenderedPageBreak/>
        <w:t>O-RAN Architecture currently considers OAuth based authorization decision for several of its interfaces. These are based on static policies that define the scope of access granted to the requesting subject. OAuth does not define policies that take into account the location or security posture of the requesting client. Similarly, NACM does not define dynamic policies.</w:t>
      </w:r>
    </w:p>
    <w:p w14:paraId="74C3805A" w14:textId="77777777" w:rsidR="003C100E" w:rsidRPr="005B5CEA" w:rsidRDefault="003C100E" w:rsidP="003C100E">
      <w:pPr>
        <w:rPr>
          <w:rFonts w:ascii="Times New Roman" w:hAnsi="Times New Roman" w:cs="Times New Roman"/>
          <w:sz w:val="20"/>
          <w:szCs w:val="20"/>
        </w:rPr>
      </w:pPr>
      <w:r w:rsidRPr="005B5CEA">
        <w:rPr>
          <w:rFonts w:ascii="Times New Roman" w:hAnsi="Times New Roman" w:cs="Times New Roman"/>
          <w:sz w:val="20"/>
          <w:szCs w:val="20"/>
        </w:rPr>
        <w:t>Additionally, WG11 has a requirement for DDoS protection mitigation measures for the O2 interface in SMO. There are however no requirements to use these DDoS mitigation measures to continuously update the access requests decision process or dynamic block listing.</w:t>
      </w:r>
    </w:p>
    <w:p w14:paraId="0AC1189F" w14:textId="31231D26" w:rsidR="003C100E" w:rsidRPr="005B5CEA" w:rsidRDefault="003C100E" w:rsidP="003C100E">
      <w:pPr>
        <w:rPr>
          <w:rFonts w:ascii="Times New Roman" w:hAnsi="Times New Roman" w:cs="Times New Roman"/>
          <w:sz w:val="20"/>
          <w:szCs w:val="20"/>
        </w:rPr>
      </w:pPr>
      <w:r w:rsidRPr="005B5CEA">
        <w:rPr>
          <w:rFonts w:ascii="Times New Roman" w:hAnsi="Times New Roman" w:cs="Times New Roman"/>
          <w:sz w:val="20"/>
          <w:szCs w:val="20"/>
        </w:rPr>
        <w:t>WG11 proposes to further study and define ZT tenet 4 based access controls policies for accessing the O-RAN and Non-ORAN assets.</w:t>
      </w:r>
    </w:p>
    <w:p w14:paraId="2CDA3580" w14:textId="77777777" w:rsidR="003C100E" w:rsidRPr="005B5CEA" w:rsidRDefault="003C100E" w:rsidP="003C100E">
      <w:pPr>
        <w:numPr>
          <w:ilvl w:val="0"/>
          <w:numId w:val="39"/>
        </w:numPr>
        <w:rPr>
          <w:rFonts w:ascii="Times New Roman" w:hAnsi="Times New Roman" w:cs="Times New Roman"/>
          <w:sz w:val="20"/>
          <w:szCs w:val="20"/>
        </w:rPr>
      </w:pPr>
      <w:r w:rsidRPr="005B5CEA">
        <w:rPr>
          <w:rFonts w:ascii="Times New Roman" w:hAnsi="Times New Roman" w:cs="Times New Roman"/>
          <w:sz w:val="20"/>
          <w:szCs w:val="20"/>
        </w:rPr>
        <w:t xml:space="preserve">Define attributes for user, services, and devices that need to be continuously monitored </w:t>
      </w:r>
    </w:p>
    <w:p w14:paraId="4A4329A5" w14:textId="77777777" w:rsidR="003C100E" w:rsidRPr="005B5CEA" w:rsidRDefault="003C100E" w:rsidP="003C100E">
      <w:pPr>
        <w:numPr>
          <w:ilvl w:val="0"/>
          <w:numId w:val="39"/>
        </w:numPr>
        <w:rPr>
          <w:rFonts w:ascii="Times New Roman" w:hAnsi="Times New Roman" w:cs="Times New Roman"/>
          <w:sz w:val="20"/>
          <w:szCs w:val="20"/>
        </w:rPr>
      </w:pPr>
      <w:r w:rsidRPr="005B5CEA">
        <w:rPr>
          <w:rFonts w:ascii="Times New Roman" w:hAnsi="Times New Roman" w:cs="Times New Roman"/>
          <w:sz w:val="20"/>
          <w:szCs w:val="20"/>
        </w:rPr>
        <w:t>Define access control policies that are dynamically updated based on inputs from continuous monitoring of the above attributes</w:t>
      </w:r>
    </w:p>
    <w:p w14:paraId="0DA176FC" w14:textId="2B22195E" w:rsidR="003C100E" w:rsidRPr="005B5CEA" w:rsidRDefault="003C100E" w:rsidP="003C100E">
      <w:pPr>
        <w:numPr>
          <w:ilvl w:val="0"/>
          <w:numId w:val="39"/>
        </w:numPr>
        <w:rPr>
          <w:rFonts w:ascii="Times New Roman" w:hAnsi="Times New Roman" w:cs="Times New Roman"/>
          <w:sz w:val="20"/>
          <w:szCs w:val="20"/>
        </w:rPr>
      </w:pPr>
      <w:r w:rsidRPr="005B5CEA">
        <w:rPr>
          <w:rFonts w:ascii="Times New Roman" w:hAnsi="Times New Roman" w:cs="Times New Roman"/>
          <w:sz w:val="20"/>
          <w:szCs w:val="20"/>
        </w:rPr>
        <w:t>Study the Policy decision and enforcement points for defining and enforcing ZT tenet 4 access policies in the O-RAN architecture, as described in clause 3 of NIST SP 800-207</w:t>
      </w:r>
      <w:r w:rsidR="00A74A8A" w:rsidRPr="005B5CEA">
        <w:rPr>
          <w:rFonts w:ascii="Times New Roman" w:hAnsi="Times New Roman" w:cs="Times New Roman"/>
          <w:sz w:val="20"/>
          <w:szCs w:val="20"/>
        </w:rPr>
        <w:t xml:space="preserve"> </w:t>
      </w:r>
      <w:r w:rsidRPr="005B5CEA">
        <w:rPr>
          <w:rFonts w:ascii="Times New Roman" w:hAnsi="Times New Roman" w:cs="Times New Roman"/>
          <w:sz w:val="20"/>
          <w:szCs w:val="20"/>
        </w:rPr>
        <w:t>[i.6].</w:t>
      </w:r>
    </w:p>
    <w:p w14:paraId="065E6570" w14:textId="77777777" w:rsidR="003C100E" w:rsidRDefault="003C100E" w:rsidP="003C100E">
      <w:r w:rsidRPr="005B5CEA">
        <w:rPr>
          <w:rFonts w:ascii="Times New Roman" w:hAnsi="Times New Roman" w:cs="Times New Roman"/>
          <w:sz w:val="20"/>
          <w:szCs w:val="20"/>
        </w:rPr>
        <w:t>These attribute-based access control policies would effectively manage, monitor, limit, and revoke access to Device, Infrastructure, Application and Services [DIAS].</w:t>
      </w:r>
    </w:p>
    <w:p w14:paraId="5E6152A3" w14:textId="03D36A23" w:rsidR="003C100E" w:rsidRDefault="003C100E" w:rsidP="003C100E">
      <w:pPr>
        <w:pStyle w:val="Heading4"/>
        <w:ind w:left="0" w:firstLine="0"/>
      </w:pPr>
      <w:r>
        <w:tab/>
        <w:t xml:space="preserve"> </w:t>
      </w:r>
      <w:r w:rsidR="00EE6273">
        <w:tab/>
      </w:r>
      <w:r>
        <w:t>Conclusion</w:t>
      </w:r>
    </w:p>
    <w:p w14:paraId="26E56068" w14:textId="7DB4F34E" w:rsidR="003C100E" w:rsidRPr="005B5CEA" w:rsidRDefault="003C100E" w:rsidP="003C100E">
      <w:pPr>
        <w:rPr>
          <w:rFonts w:ascii="Times New Roman" w:hAnsi="Times New Roman" w:cs="Times New Roman"/>
          <w:sz w:val="20"/>
          <w:szCs w:val="20"/>
          <w:shd w:val="clear" w:color="auto" w:fill="FFFFFF"/>
        </w:rPr>
      </w:pPr>
      <w:r w:rsidRPr="005B5CEA">
        <w:rPr>
          <w:rFonts w:ascii="Times New Roman" w:hAnsi="Times New Roman" w:cs="Times New Roman"/>
          <w:sz w:val="20"/>
          <w:szCs w:val="20"/>
          <w:shd w:val="clear" w:color="auto" w:fill="FFFFFF"/>
        </w:rPr>
        <w:t>As described in clause 4.2.4.2, human users, services, and applications request access to O-RAN network components from potentially untrusted locations, using unmanaged devices and over public or hybrid networks. It is therefore essential to include these parameters while authenticating and authorizing the subjects. Dynamic policy-based infrastructure is recommended that considers these attributes for policy generation and enforcement.</w:t>
      </w:r>
    </w:p>
    <w:p w14:paraId="48B05012" w14:textId="1162B4DE" w:rsidR="003C100E" w:rsidRPr="005B5CEA" w:rsidRDefault="003C100E" w:rsidP="003C100E">
      <w:pPr>
        <w:rPr>
          <w:rFonts w:ascii="Times New Roman" w:hAnsi="Times New Roman" w:cs="Times New Roman"/>
          <w:sz w:val="20"/>
          <w:szCs w:val="20"/>
          <w:shd w:val="clear" w:color="auto" w:fill="FFFFFF"/>
        </w:rPr>
      </w:pPr>
      <w:r w:rsidRPr="005B5CEA">
        <w:rPr>
          <w:rFonts w:ascii="Times New Roman" w:hAnsi="Times New Roman" w:cs="Times New Roman"/>
          <w:sz w:val="20"/>
          <w:szCs w:val="20"/>
        </w:rPr>
        <w:t>This would entail defining the user, network and device attributes for defining access control policies that would apply to all interfaces in the O-RAN network, user access to all O-RAN components as described in the ZT tenet 3 study.</w:t>
      </w:r>
    </w:p>
    <w:p w14:paraId="626D697C" w14:textId="20765819" w:rsidR="00EE6273" w:rsidRDefault="00EE6273" w:rsidP="00EE6273">
      <w:pPr>
        <w:pStyle w:val="Heading3"/>
        <w:ind w:left="0" w:firstLine="0"/>
      </w:pPr>
      <w:r>
        <w:t xml:space="preserve"> </w:t>
      </w:r>
      <w:r>
        <w:tab/>
      </w:r>
      <w:r>
        <w:tab/>
      </w:r>
      <w:bookmarkStart w:id="94" w:name="_Toc182900522"/>
      <w:r>
        <w:t xml:space="preserve">ZT </w:t>
      </w:r>
      <w:r w:rsidR="008C2651">
        <w:t>T</w:t>
      </w:r>
      <w:r>
        <w:t>enet 5 Applicability Study</w:t>
      </w:r>
      <w:bookmarkEnd w:id="94"/>
    </w:p>
    <w:p w14:paraId="1A74A905" w14:textId="45D1BF9E" w:rsidR="00EE6273" w:rsidRDefault="00EE6273" w:rsidP="00EE6273">
      <w:pPr>
        <w:pStyle w:val="Heading4"/>
        <w:ind w:left="0" w:firstLine="0"/>
      </w:pPr>
      <w:r>
        <w:t xml:space="preserve"> </w:t>
      </w:r>
      <w:r>
        <w:tab/>
      </w:r>
      <w:r>
        <w:tab/>
        <w:t xml:space="preserve">Introduction </w:t>
      </w:r>
    </w:p>
    <w:p w14:paraId="0884D8AC" w14:textId="41ABC302" w:rsidR="00EE6273" w:rsidRPr="001C540B" w:rsidRDefault="00EE6273" w:rsidP="00EE6273">
      <w:pPr>
        <w:rPr>
          <w:rFonts w:ascii="Times New Roman" w:hAnsi="Times New Roman" w:cs="Times New Roman"/>
          <w:b/>
          <w:bCs/>
          <w:sz w:val="20"/>
          <w:szCs w:val="20"/>
          <w:lang w:eastAsia="zh-CN"/>
        </w:rPr>
      </w:pPr>
      <w:r w:rsidRPr="001C540B">
        <w:rPr>
          <w:rFonts w:ascii="Times New Roman" w:hAnsi="Times New Roman" w:cs="Times New Roman"/>
          <w:b/>
          <w:bCs/>
          <w:sz w:val="20"/>
          <w:szCs w:val="20"/>
          <w:lang w:eastAsia="zh-CN"/>
        </w:rPr>
        <w:t xml:space="preserve">ZT tenet 5: </w:t>
      </w:r>
      <w:r w:rsidR="008C2651" w:rsidRPr="001C540B">
        <w:rPr>
          <w:rFonts w:ascii="Times New Roman" w:hAnsi="Times New Roman" w:cs="Times New Roman"/>
          <w:b/>
          <w:bCs/>
          <w:sz w:val="20"/>
          <w:szCs w:val="20"/>
          <w:lang w:eastAsia="zh-CN"/>
        </w:rPr>
        <w:t>The e</w:t>
      </w:r>
      <w:r w:rsidRPr="001C540B">
        <w:rPr>
          <w:rFonts w:ascii="Times New Roman" w:hAnsi="Times New Roman" w:cs="Times New Roman"/>
          <w:b/>
          <w:bCs/>
          <w:sz w:val="20"/>
          <w:szCs w:val="20"/>
        </w:rPr>
        <w:t>nterprise monitors and measures the integrity and security posture of all owned and associated assets.</w:t>
      </w:r>
    </w:p>
    <w:p w14:paraId="6B78E645" w14:textId="042671F0" w:rsidR="00EE6273" w:rsidRPr="001C540B" w:rsidRDefault="00EE6273" w:rsidP="00EE6273">
      <w:pPr>
        <w:rPr>
          <w:sz w:val="20"/>
          <w:szCs w:val="20"/>
        </w:rPr>
      </w:pPr>
      <w:r w:rsidRPr="001C540B">
        <w:rPr>
          <w:rFonts w:ascii="Times New Roman" w:hAnsi="Times New Roman" w:cs="Times New Roman"/>
          <w:sz w:val="20"/>
          <w:szCs w:val="20"/>
        </w:rPr>
        <w:t>NIST 800-207</w:t>
      </w:r>
      <w:r w:rsidR="008E44E0" w:rsidRPr="001C540B">
        <w:rPr>
          <w:rFonts w:ascii="Times New Roman" w:hAnsi="Times New Roman" w:cs="Times New Roman"/>
          <w:sz w:val="20"/>
          <w:szCs w:val="20"/>
        </w:rPr>
        <w:t xml:space="preserve"> </w:t>
      </w:r>
      <w:r w:rsidRPr="001C540B">
        <w:rPr>
          <w:rFonts w:ascii="Times New Roman" w:hAnsi="Times New Roman" w:cs="Times New Roman"/>
          <w:sz w:val="20"/>
          <w:szCs w:val="20"/>
        </w:rPr>
        <w:t xml:space="preserve">[i.6] defines Tenet 5 </w:t>
      </w:r>
      <w:r w:rsidR="00825B13" w:rsidRPr="001C540B">
        <w:rPr>
          <w:rFonts w:ascii="Times New Roman" w:hAnsi="Times New Roman" w:cs="Times New Roman"/>
          <w:sz w:val="20"/>
          <w:szCs w:val="20"/>
        </w:rPr>
        <w:t>"</w:t>
      </w:r>
      <w:r w:rsidRPr="001C540B">
        <w:rPr>
          <w:rFonts w:ascii="Times New Roman" w:hAnsi="Times New Roman" w:cs="Times New Roman"/>
          <w:sz w:val="20"/>
          <w:szCs w:val="20"/>
        </w:rPr>
        <w:t>The enterprise monitors and measures the integrity and security posture of all owned and associated assets</w:t>
      </w:r>
      <w:r w:rsidR="00825B13" w:rsidRPr="001C540B">
        <w:rPr>
          <w:rFonts w:ascii="Times New Roman" w:hAnsi="Times New Roman" w:cs="Times New Roman"/>
          <w:sz w:val="20"/>
          <w:szCs w:val="20"/>
        </w:rPr>
        <w:t>"</w:t>
      </w:r>
      <w:r w:rsidRPr="001C540B">
        <w:rPr>
          <w:rFonts w:ascii="Times New Roman" w:hAnsi="Times New Roman" w:cs="Times New Roman"/>
          <w:sz w:val="20"/>
          <w:szCs w:val="20"/>
        </w:rPr>
        <w:t>. Further description in NIST SP 800-207 states, this tenet majorly covers operational security and evaluation of the asset's security posture during evaluation of resource request.</w:t>
      </w:r>
    </w:p>
    <w:p w14:paraId="1826D037" w14:textId="7FB06B53" w:rsidR="00EE6273" w:rsidRDefault="00EE6273" w:rsidP="00EE6273">
      <w:pPr>
        <w:pStyle w:val="Heading4"/>
        <w:ind w:left="0" w:firstLine="0"/>
      </w:pPr>
      <w:r>
        <w:tab/>
        <w:t xml:space="preserve"> </w:t>
      </w:r>
      <w:r w:rsidR="002803D7">
        <w:tab/>
      </w:r>
      <w:r>
        <w:t>Applicability Study</w:t>
      </w:r>
    </w:p>
    <w:p w14:paraId="240E9E3B" w14:textId="736F2548" w:rsidR="00EE6273" w:rsidRPr="005B5CEA" w:rsidRDefault="00EE6273" w:rsidP="00EE6273">
      <w:pPr>
        <w:rPr>
          <w:rFonts w:ascii="Times New Roman" w:hAnsi="Times New Roman" w:cs="Times New Roman"/>
          <w:sz w:val="20"/>
          <w:szCs w:val="20"/>
        </w:rPr>
      </w:pPr>
      <w:r w:rsidRPr="005B5CEA">
        <w:rPr>
          <w:rFonts w:ascii="Times New Roman" w:hAnsi="Times New Roman" w:cs="Times New Roman"/>
          <w:sz w:val="20"/>
          <w:szCs w:val="20"/>
        </w:rPr>
        <w:t>ZT tenet 5 allows us to design continuous diagnostics of security events, logs etc</w:t>
      </w:r>
      <w:r w:rsidR="001C540B">
        <w:rPr>
          <w:rFonts w:ascii="Times New Roman" w:hAnsi="Times New Roman" w:cs="Times New Roman"/>
          <w:sz w:val="20"/>
          <w:szCs w:val="20"/>
        </w:rPr>
        <w:t>.</w:t>
      </w:r>
      <w:r w:rsidRPr="005B5CEA">
        <w:rPr>
          <w:rFonts w:ascii="Times New Roman" w:hAnsi="Times New Roman" w:cs="Times New Roman"/>
          <w:sz w:val="20"/>
          <w:szCs w:val="20"/>
        </w:rPr>
        <w:t xml:space="preserve"> and evaluation of access requests to O-RAN and Non-O-RAN Assets based on security posture. O-RAN WG11 Security Log Management work item relates to the principle of zero trust architecture, however, gap analysis should be conducted to ensure ZT tenet 5 compliancy. The gap analysis would ensure the coverage of all the O-RAN assets that is being added as a part of the ZTA work item. The study would also ensure that the collection of data is sufficient for ZT tenet 7 to utilize it to improve the security posture. </w:t>
      </w:r>
    </w:p>
    <w:p w14:paraId="5FD90583" w14:textId="4517AE38" w:rsidR="00EE6273" w:rsidRPr="005B5CEA" w:rsidRDefault="00EE6273" w:rsidP="00EE6273">
      <w:pPr>
        <w:rPr>
          <w:rFonts w:ascii="Times New Roman" w:hAnsi="Times New Roman" w:cs="Times New Roman"/>
          <w:sz w:val="20"/>
          <w:szCs w:val="20"/>
        </w:rPr>
      </w:pPr>
      <w:r w:rsidRPr="005B5CEA">
        <w:rPr>
          <w:rFonts w:ascii="Times New Roman" w:hAnsi="Times New Roman" w:cs="Times New Roman"/>
          <w:sz w:val="20"/>
          <w:szCs w:val="20"/>
        </w:rPr>
        <w:t>As part of ZT tenet 5, WG11 would cover continuous monitoring and alerting of User Authorizations, Data access, Resource Authorization (Application/workload), User/Device Interactions. It is also essential to study the integration of threat Intelligence as a part of the ZT tenet 5 study. This would entail a continuous security monitoring system that measures integrity, and security posture of all assets in the areas of access management, behavioural analytics, configuration management, software integrity checks, vulnerability scans, security anomaly detection, etc.</w:t>
      </w:r>
    </w:p>
    <w:p w14:paraId="23B568C1" w14:textId="28D8C08C" w:rsidR="00EE6273" w:rsidRDefault="00EE6273" w:rsidP="00EE6273">
      <w:r w:rsidRPr="005B5CEA">
        <w:rPr>
          <w:rFonts w:ascii="Times New Roman" w:hAnsi="Times New Roman" w:cs="Times New Roman"/>
          <w:sz w:val="20"/>
          <w:szCs w:val="20"/>
        </w:rPr>
        <w:lastRenderedPageBreak/>
        <w:t>For a zero trust O-RAN Architecture, ZT tenet 5 plays a critical role to detect and alert of Adversarial Lateral movements.</w:t>
      </w:r>
    </w:p>
    <w:p w14:paraId="018078C0" w14:textId="0AD0CA27" w:rsidR="00EE6273" w:rsidRDefault="00EE6273" w:rsidP="00EE6273">
      <w:pPr>
        <w:pStyle w:val="Heading4"/>
        <w:ind w:left="0" w:firstLine="0"/>
      </w:pPr>
      <w:r>
        <w:tab/>
        <w:t xml:space="preserve"> </w:t>
      </w:r>
      <w:r>
        <w:tab/>
        <w:t>Conclusion</w:t>
      </w:r>
    </w:p>
    <w:p w14:paraId="38A51FEA" w14:textId="1F368CF3" w:rsidR="00EE6273" w:rsidRPr="005B5CEA" w:rsidRDefault="00EE6273" w:rsidP="00EE6273">
      <w:pPr>
        <w:rPr>
          <w:rFonts w:ascii="Times New Roman" w:hAnsi="Times New Roman" w:cs="Times New Roman"/>
          <w:sz w:val="20"/>
          <w:szCs w:val="20"/>
          <w:shd w:val="clear" w:color="auto" w:fill="FFFFFF"/>
        </w:rPr>
      </w:pPr>
      <w:r w:rsidRPr="005B5CEA">
        <w:rPr>
          <w:rFonts w:ascii="Times New Roman" w:hAnsi="Times New Roman" w:cs="Times New Roman"/>
          <w:sz w:val="20"/>
          <w:szCs w:val="20"/>
          <w:shd w:val="clear" w:color="auto" w:fill="FFFFFF"/>
          <w:lang w:val="en-IN"/>
        </w:rPr>
        <w:t xml:space="preserve">WG11 should expand on the ZT tenet 5 principles that monitors the O-RAN assets to address any gaps of security monitoring and perform </w:t>
      </w:r>
      <w:r w:rsidR="005A642F">
        <w:rPr>
          <w:rFonts w:ascii="Times New Roman" w:hAnsi="Times New Roman" w:cs="Times New Roman"/>
          <w:sz w:val="20"/>
          <w:szCs w:val="20"/>
          <w:shd w:val="clear" w:color="auto" w:fill="FFFFFF"/>
        </w:rPr>
        <w:t>"</w:t>
      </w:r>
      <w:r w:rsidRPr="005B5CEA">
        <w:rPr>
          <w:rFonts w:ascii="Times New Roman" w:hAnsi="Times New Roman" w:cs="Times New Roman"/>
          <w:b/>
          <w:bCs/>
          <w:sz w:val="20"/>
          <w:szCs w:val="20"/>
          <w:shd w:val="clear" w:color="auto" w:fill="FFFFFF"/>
        </w:rPr>
        <w:t>Continuous and dynamic security monitoring</w:t>
      </w:r>
      <w:r w:rsidR="005A642F">
        <w:rPr>
          <w:rFonts w:ascii="Times New Roman" w:hAnsi="Times New Roman" w:cs="Times New Roman"/>
          <w:sz w:val="20"/>
          <w:szCs w:val="20"/>
          <w:shd w:val="clear" w:color="auto" w:fill="FFFFFF"/>
        </w:rPr>
        <w:t>"</w:t>
      </w:r>
      <w:r w:rsidRPr="005B5CEA">
        <w:rPr>
          <w:rFonts w:ascii="Times New Roman" w:hAnsi="Times New Roman" w:cs="Times New Roman"/>
          <w:sz w:val="20"/>
          <w:szCs w:val="20"/>
          <w:shd w:val="clear" w:color="auto" w:fill="FFFFFF"/>
          <w:lang w:val="en-IN"/>
        </w:rPr>
        <w:t xml:space="preserve"> to maintain them in their most secure states possible for comprehensive visibility.</w:t>
      </w:r>
      <w:r w:rsidR="005E5DD3" w:rsidRPr="005B5CEA">
        <w:rPr>
          <w:rFonts w:ascii="Times New Roman" w:hAnsi="Times New Roman" w:cs="Times New Roman"/>
          <w:sz w:val="20"/>
          <w:szCs w:val="20"/>
          <w:shd w:val="clear" w:color="auto" w:fill="FFFFFF"/>
          <w:lang w:val="en-IN"/>
        </w:rPr>
        <w:t xml:space="preserve"> </w:t>
      </w:r>
      <w:r w:rsidRPr="005B5CEA">
        <w:rPr>
          <w:rFonts w:ascii="Times New Roman" w:hAnsi="Times New Roman" w:cs="Times New Roman"/>
          <w:sz w:val="20"/>
          <w:szCs w:val="20"/>
          <w:shd w:val="clear" w:color="auto" w:fill="FFFFFF"/>
          <w:lang w:val="en-IN"/>
        </w:rPr>
        <w:t>WG11 intends to come up with recommendation, industry standard security best practices to attain the advanced zero trust maturity model.</w:t>
      </w:r>
    </w:p>
    <w:p w14:paraId="47CB3CAA" w14:textId="7C5A0FAA" w:rsidR="001A249B" w:rsidRDefault="008D128A" w:rsidP="005B5CEA">
      <w:pPr>
        <w:pStyle w:val="Heading3"/>
        <w:ind w:left="0" w:firstLine="0"/>
      </w:pPr>
      <w:r>
        <w:t xml:space="preserve"> </w:t>
      </w:r>
      <w:r>
        <w:tab/>
      </w:r>
      <w:bookmarkStart w:id="95" w:name="_Toc169247081"/>
      <w:bookmarkStart w:id="96" w:name="_Toc169610313"/>
      <w:bookmarkStart w:id="97" w:name="_Toc170215593"/>
      <w:bookmarkStart w:id="98" w:name="_Toc170215742"/>
      <w:bookmarkStart w:id="99" w:name="_Toc170729876"/>
      <w:bookmarkStart w:id="100" w:name="_Toc171584075"/>
      <w:bookmarkStart w:id="101" w:name="_Toc182900523"/>
      <w:bookmarkEnd w:id="95"/>
      <w:bookmarkEnd w:id="96"/>
      <w:bookmarkEnd w:id="97"/>
      <w:bookmarkEnd w:id="98"/>
      <w:bookmarkEnd w:id="99"/>
      <w:bookmarkEnd w:id="100"/>
      <w:r w:rsidR="008C2651">
        <w:t>ZT</w:t>
      </w:r>
      <w:r w:rsidR="001A249B">
        <w:t xml:space="preserve"> Tenet 6 Applicability Study</w:t>
      </w:r>
      <w:bookmarkEnd w:id="101"/>
    </w:p>
    <w:p w14:paraId="5AE32E6E" w14:textId="63BFA6ED" w:rsidR="001A249B" w:rsidRDefault="001A249B" w:rsidP="001A249B">
      <w:pPr>
        <w:pStyle w:val="Heading4"/>
        <w:numPr>
          <w:ilvl w:val="0"/>
          <w:numId w:val="0"/>
        </w:numPr>
      </w:pPr>
      <w:r>
        <w:t xml:space="preserve">4.2.6.1  </w:t>
      </w:r>
      <w:r>
        <w:tab/>
        <w:t xml:space="preserve">Introduction </w:t>
      </w:r>
    </w:p>
    <w:p w14:paraId="587928A5" w14:textId="0A6E28AA" w:rsidR="001A249B" w:rsidRPr="005B5CEA" w:rsidRDefault="001A249B" w:rsidP="001A249B">
      <w:pPr>
        <w:rPr>
          <w:rFonts w:ascii="Times New Roman" w:hAnsi="Times New Roman" w:cs="Times New Roman"/>
          <w:b/>
          <w:bCs/>
          <w:sz w:val="20"/>
          <w:szCs w:val="20"/>
          <w:lang w:eastAsia="zh-CN"/>
        </w:rPr>
      </w:pPr>
      <w:r w:rsidRPr="005B5CEA">
        <w:rPr>
          <w:rFonts w:ascii="Times New Roman" w:hAnsi="Times New Roman" w:cs="Times New Roman"/>
          <w:b/>
          <w:bCs/>
          <w:sz w:val="20"/>
          <w:szCs w:val="20"/>
          <w:lang w:eastAsia="zh-CN"/>
        </w:rPr>
        <w:t>ZT tenet 6: All resource authentication and authorization are dynamic and strictly enforced before access is allowed.</w:t>
      </w:r>
    </w:p>
    <w:p w14:paraId="4CA3A4E2" w14:textId="745AF84F" w:rsidR="0053175B" w:rsidRPr="000D6CA6" w:rsidRDefault="001A249B" w:rsidP="001A249B">
      <w:pPr>
        <w:rPr>
          <w:shd w:val="clear" w:color="auto" w:fill="FFFFFF"/>
        </w:rPr>
      </w:pPr>
      <w:r w:rsidRPr="005B5CEA">
        <w:rPr>
          <w:rFonts w:ascii="Times New Roman" w:hAnsi="Times New Roman" w:cs="Times New Roman"/>
          <w:sz w:val="20"/>
          <w:szCs w:val="20"/>
          <w:shd w:val="clear" w:color="auto" w:fill="FFFFFF"/>
        </w:rPr>
        <w:t>According to ZT tenet 6 as stated in NIST SP 800-207 [i.6], user access to resources is continuously re-evaluated. Any changes in the security posture of either the subject or the resource trigger reauthentication and reauthorization of the access request. This tenet expands on ZT tenet 4, which pertains to access requests through dynamic policies and ZT tenet 5 of continual monitoring to re-evaluating user transactional flow and enforcing policies based on abnormal behaviour, time-based factors, and environmental considerations.</w:t>
      </w:r>
    </w:p>
    <w:p w14:paraId="516D69BC" w14:textId="35CEB9CB" w:rsidR="001A249B" w:rsidRDefault="001A249B" w:rsidP="001A249B">
      <w:pPr>
        <w:pStyle w:val="Heading4"/>
        <w:numPr>
          <w:ilvl w:val="0"/>
          <w:numId w:val="0"/>
        </w:numPr>
      </w:pPr>
      <w:r>
        <w:t>4.2.6.2</w:t>
      </w:r>
      <w:r>
        <w:tab/>
        <w:t xml:space="preserve"> </w:t>
      </w:r>
      <w:r w:rsidR="00E702F4">
        <w:t xml:space="preserve"> </w:t>
      </w:r>
      <w:r w:rsidR="00E702F4">
        <w:tab/>
      </w:r>
      <w:r>
        <w:t>Applicability Study</w:t>
      </w:r>
    </w:p>
    <w:p w14:paraId="0B1FE17A" w14:textId="77777777" w:rsidR="001A249B" w:rsidRPr="005B5CEA" w:rsidRDefault="001A249B" w:rsidP="001A249B">
      <w:pPr>
        <w:rPr>
          <w:rFonts w:ascii="Times New Roman" w:hAnsi="Times New Roman" w:cs="Times New Roman"/>
          <w:sz w:val="20"/>
          <w:szCs w:val="20"/>
          <w:shd w:val="clear" w:color="auto" w:fill="FFFFFF"/>
        </w:rPr>
      </w:pPr>
      <w:r w:rsidRPr="005B5CEA">
        <w:rPr>
          <w:rFonts w:ascii="Times New Roman" w:hAnsi="Times New Roman" w:cs="Times New Roman"/>
          <w:sz w:val="20"/>
          <w:szCs w:val="20"/>
          <w:shd w:val="clear" w:color="auto" w:fill="FFFFFF"/>
        </w:rPr>
        <w:t>In the O-RAN architecture, there are multiple points of access that a user may request access to. The user undergoes authentication and authorization before granting access to the resources. Although the user was authorized for accessing the resource, the user behaviour might change on account of various factors, such as:</w:t>
      </w:r>
    </w:p>
    <w:p w14:paraId="1EEA5120" w14:textId="77777777" w:rsidR="001A249B" w:rsidRPr="005B5CEA" w:rsidRDefault="001A249B" w:rsidP="00157AB0">
      <w:pPr>
        <w:pStyle w:val="ListParagraph"/>
        <w:numPr>
          <w:ilvl w:val="0"/>
          <w:numId w:val="56"/>
        </w:numPr>
        <w:spacing w:after="100" w:afterAutospacing="1" w:line="240" w:lineRule="auto"/>
        <w:rPr>
          <w:rFonts w:ascii="Times New Roman" w:hAnsi="Times New Roman" w:cs="Times New Roman"/>
          <w:sz w:val="20"/>
          <w:szCs w:val="20"/>
        </w:rPr>
      </w:pPr>
      <w:r w:rsidRPr="005B5CEA">
        <w:rPr>
          <w:rFonts w:ascii="Times New Roman" w:hAnsi="Times New Roman" w:cs="Times New Roman"/>
          <w:sz w:val="20"/>
          <w:szCs w:val="20"/>
        </w:rPr>
        <w:t xml:space="preserve">Access over a different network </w:t>
      </w:r>
    </w:p>
    <w:p w14:paraId="1E370CC6" w14:textId="77777777" w:rsidR="001A249B" w:rsidRPr="005B5CEA" w:rsidRDefault="001A249B" w:rsidP="00157AB0">
      <w:pPr>
        <w:pStyle w:val="ListParagraph"/>
        <w:numPr>
          <w:ilvl w:val="0"/>
          <w:numId w:val="56"/>
        </w:numPr>
        <w:spacing w:after="100" w:afterAutospacing="1" w:line="240" w:lineRule="auto"/>
        <w:rPr>
          <w:rFonts w:ascii="Times New Roman" w:hAnsi="Times New Roman" w:cs="Times New Roman"/>
          <w:sz w:val="20"/>
          <w:szCs w:val="20"/>
        </w:rPr>
      </w:pPr>
      <w:r w:rsidRPr="005B5CEA">
        <w:rPr>
          <w:rFonts w:ascii="Times New Roman" w:hAnsi="Times New Roman" w:cs="Times New Roman"/>
          <w:sz w:val="20"/>
          <w:szCs w:val="20"/>
        </w:rPr>
        <w:t>Unknown applications on the device trying to access the resource.</w:t>
      </w:r>
    </w:p>
    <w:p w14:paraId="40F1BABB" w14:textId="77777777" w:rsidR="001A249B" w:rsidRPr="005B5CEA" w:rsidRDefault="001A249B" w:rsidP="00157AB0">
      <w:pPr>
        <w:pStyle w:val="ListParagraph"/>
        <w:numPr>
          <w:ilvl w:val="0"/>
          <w:numId w:val="56"/>
        </w:numPr>
        <w:spacing w:after="100" w:afterAutospacing="1" w:line="240" w:lineRule="auto"/>
        <w:rPr>
          <w:rFonts w:ascii="Times New Roman" w:hAnsi="Times New Roman" w:cs="Times New Roman"/>
          <w:sz w:val="20"/>
          <w:szCs w:val="20"/>
        </w:rPr>
      </w:pPr>
      <w:r w:rsidRPr="005B5CEA">
        <w:rPr>
          <w:rFonts w:ascii="Times New Roman" w:hAnsi="Times New Roman" w:cs="Times New Roman"/>
          <w:sz w:val="20"/>
          <w:szCs w:val="20"/>
        </w:rPr>
        <w:t>Hidden malware on the device trying to access the resource.</w:t>
      </w:r>
    </w:p>
    <w:p w14:paraId="1495779F" w14:textId="77777777" w:rsidR="001A249B" w:rsidRPr="005B5CEA" w:rsidRDefault="001A249B" w:rsidP="00157AB0">
      <w:pPr>
        <w:pStyle w:val="ListParagraph"/>
        <w:numPr>
          <w:ilvl w:val="0"/>
          <w:numId w:val="56"/>
        </w:numPr>
        <w:spacing w:after="100" w:afterAutospacing="1" w:line="240" w:lineRule="auto"/>
        <w:rPr>
          <w:rFonts w:ascii="Times New Roman" w:hAnsi="Times New Roman" w:cs="Times New Roman"/>
          <w:sz w:val="20"/>
          <w:szCs w:val="20"/>
        </w:rPr>
      </w:pPr>
      <w:r w:rsidRPr="005B5CEA">
        <w:rPr>
          <w:rFonts w:ascii="Times New Roman" w:hAnsi="Times New Roman" w:cs="Times New Roman"/>
          <w:sz w:val="20"/>
          <w:szCs w:val="20"/>
        </w:rPr>
        <w:t xml:space="preserve">Unusual/abnormal access patterns (e.g. location, time change compared to known user patterns)  </w:t>
      </w:r>
    </w:p>
    <w:p w14:paraId="451AC084" w14:textId="595B26AC" w:rsidR="001A249B" w:rsidRPr="005B5CEA" w:rsidRDefault="001A249B" w:rsidP="001A249B">
      <w:pPr>
        <w:rPr>
          <w:rFonts w:ascii="Times New Roman" w:hAnsi="Times New Roman" w:cs="Times New Roman"/>
          <w:sz w:val="20"/>
          <w:szCs w:val="20"/>
        </w:rPr>
      </w:pPr>
      <w:r w:rsidRPr="005B5CEA">
        <w:rPr>
          <w:rFonts w:ascii="Times New Roman" w:hAnsi="Times New Roman" w:cs="Times New Roman"/>
          <w:sz w:val="20"/>
          <w:szCs w:val="20"/>
        </w:rPr>
        <w:t xml:space="preserve">It is essential to monitor the security posture of the subject and network resources to evaluate the trust at any given point of time and trigger reauthentication and reauthorization if needed to do so. Failure to do so may result </w:t>
      </w:r>
      <w:r w:rsidR="005A4016" w:rsidRPr="005B5CEA">
        <w:rPr>
          <w:rFonts w:ascii="Times New Roman" w:hAnsi="Times New Roman" w:cs="Times New Roman"/>
          <w:sz w:val="20"/>
          <w:szCs w:val="20"/>
        </w:rPr>
        <w:t>in</w:t>
      </w:r>
      <w:r w:rsidRPr="005B5CEA">
        <w:rPr>
          <w:rFonts w:ascii="Times New Roman" w:hAnsi="Times New Roman" w:cs="Times New Roman"/>
          <w:sz w:val="20"/>
          <w:szCs w:val="20"/>
        </w:rPr>
        <w:t xml:space="preserve"> a compromised user account or an internal threat actor </w:t>
      </w:r>
      <w:r w:rsidR="005A4016" w:rsidRPr="005B5CEA">
        <w:rPr>
          <w:rFonts w:ascii="Times New Roman" w:hAnsi="Times New Roman" w:cs="Times New Roman"/>
          <w:sz w:val="20"/>
          <w:szCs w:val="20"/>
        </w:rPr>
        <w:t xml:space="preserve">that </w:t>
      </w:r>
      <w:r w:rsidRPr="005B5CEA">
        <w:rPr>
          <w:rFonts w:ascii="Times New Roman" w:hAnsi="Times New Roman" w:cs="Times New Roman"/>
          <w:sz w:val="20"/>
          <w:szCs w:val="20"/>
        </w:rPr>
        <w:t>remains undetected, and may trigger reconnaissance, continue</w:t>
      </w:r>
      <w:r w:rsidR="00EC68B9">
        <w:rPr>
          <w:rFonts w:ascii="Times New Roman" w:hAnsi="Times New Roman" w:cs="Times New Roman"/>
          <w:sz w:val="20"/>
          <w:szCs w:val="20"/>
        </w:rPr>
        <w:t>d</w:t>
      </w:r>
      <w:r w:rsidRPr="005B5CEA">
        <w:rPr>
          <w:rFonts w:ascii="Times New Roman" w:hAnsi="Times New Roman" w:cs="Times New Roman"/>
          <w:sz w:val="20"/>
          <w:szCs w:val="20"/>
        </w:rPr>
        <w:t xml:space="preserve"> access</w:t>
      </w:r>
      <w:r w:rsidR="00EC68B9">
        <w:rPr>
          <w:rFonts w:ascii="Times New Roman" w:hAnsi="Times New Roman" w:cs="Times New Roman"/>
          <w:sz w:val="20"/>
          <w:szCs w:val="20"/>
        </w:rPr>
        <w:t xml:space="preserve"> to</w:t>
      </w:r>
      <w:r w:rsidRPr="005B5CEA">
        <w:rPr>
          <w:rFonts w:ascii="Times New Roman" w:hAnsi="Times New Roman" w:cs="Times New Roman"/>
          <w:sz w:val="20"/>
          <w:szCs w:val="20"/>
        </w:rPr>
        <w:t xml:space="preserve"> the protected resource, leading to a lateral movement in the network, thus causing large outages, data theft,</w:t>
      </w:r>
      <w:r w:rsidR="005A4016" w:rsidRPr="005B5CEA">
        <w:rPr>
          <w:rFonts w:ascii="Times New Roman" w:hAnsi="Times New Roman" w:cs="Times New Roman"/>
          <w:sz w:val="20"/>
          <w:szCs w:val="20"/>
        </w:rPr>
        <w:t xml:space="preserve"> or</w:t>
      </w:r>
      <w:r w:rsidRPr="005B5CEA">
        <w:rPr>
          <w:rFonts w:ascii="Times New Roman" w:hAnsi="Times New Roman" w:cs="Times New Roman"/>
          <w:sz w:val="20"/>
          <w:szCs w:val="20"/>
        </w:rPr>
        <w:t xml:space="preserve"> sabotage of the network. </w:t>
      </w:r>
    </w:p>
    <w:p w14:paraId="2E5852CF" w14:textId="60F4E589" w:rsidR="001A249B" w:rsidRPr="005B5CEA" w:rsidRDefault="001A249B" w:rsidP="001A249B">
      <w:pPr>
        <w:rPr>
          <w:rFonts w:ascii="Times New Roman" w:hAnsi="Times New Roman" w:cs="Times New Roman"/>
          <w:sz w:val="20"/>
          <w:szCs w:val="20"/>
        </w:rPr>
      </w:pPr>
      <w:r w:rsidRPr="005B5CEA">
        <w:rPr>
          <w:rFonts w:ascii="Times New Roman" w:hAnsi="Times New Roman" w:cs="Times New Roman"/>
          <w:sz w:val="20"/>
          <w:szCs w:val="20"/>
        </w:rPr>
        <w:t xml:space="preserve">As a result, the O-RAN architecture should adapt the principle of ZT tenet 6 where every access request is continuously reevaluated to determine that the trust can be maintained and established. Continuous evaluation of all values related to the authentication, inspection, and access determinations based on the subject and destination resource should be continuously assessed.  </w:t>
      </w:r>
    </w:p>
    <w:p w14:paraId="6119C4A2" w14:textId="2E1695E8" w:rsidR="001A249B" w:rsidRPr="005B5CEA" w:rsidRDefault="001A249B" w:rsidP="005B5CEA">
      <w:pPr>
        <w:pStyle w:val="ListParagraph"/>
        <w:numPr>
          <w:ilvl w:val="0"/>
          <w:numId w:val="57"/>
        </w:numPr>
        <w:rPr>
          <w:rFonts w:ascii="Times New Roman" w:hAnsi="Times New Roman" w:cs="Times New Roman"/>
          <w:sz w:val="20"/>
          <w:szCs w:val="20"/>
        </w:rPr>
      </w:pPr>
      <w:r w:rsidRPr="005B5CEA">
        <w:rPr>
          <w:rFonts w:ascii="Times New Roman" w:hAnsi="Times New Roman" w:cs="Times New Roman"/>
          <w:sz w:val="20"/>
          <w:szCs w:val="20"/>
        </w:rPr>
        <w:t>Utilizing ongoing security monitoring (ZT tenet 5) to identify change in the security posture of subject and resource -of user access for O-Cloud Platform, mTLS, IPsec, IEEE 802.1X for authentication, OAuth2.0 and NACM based authorization decision for different O-RAN interfaces. However, there are no requirements and controls for periodic evaluation of authentication and authorization based on continuous security monitoring related information (e.g. threat assessments, security posture etc.) as well as dynamic policies that trigger-reauthentication and reauthorization of subjects.</w:t>
      </w:r>
    </w:p>
    <w:p w14:paraId="3FDE7A21" w14:textId="3381B6A8" w:rsidR="001A249B" w:rsidRPr="005B5CEA" w:rsidRDefault="001A249B" w:rsidP="001A249B">
      <w:pPr>
        <w:rPr>
          <w:rFonts w:ascii="Times New Roman" w:hAnsi="Times New Roman" w:cs="Times New Roman"/>
          <w:sz w:val="20"/>
          <w:szCs w:val="20"/>
        </w:rPr>
      </w:pPr>
      <w:r w:rsidRPr="005B5CEA">
        <w:rPr>
          <w:rFonts w:ascii="Times New Roman" w:hAnsi="Times New Roman" w:cs="Times New Roman"/>
          <w:sz w:val="20"/>
          <w:szCs w:val="20"/>
        </w:rPr>
        <w:t>Therefore, WG11 proposes to further study and define ZT tenet 6 based access policies for accessing the O-RAN and Non-ORAN (defined)</w:t>
      </w:r>
      <w:r w:rsidR="005A4016" w:rsidRPr="005B5CEA">
        <w:rPr>
          <w:rFonts w:ascii="Times New Roman" w:hAnsi="Times New Roman" w:cs="Times New Roman"/>
          <w:sz w:val="20"/>
          <w:szCs w:val="20"/>
        </w:rPr>
        <w:t xml:space="preserve"> assets</w:t>
      </w:r>
      <w:r w:rsidRPr="005B5CEA">
        <w:rPr>
          <w:rFonts w:ascii="Times New Roman" w:hAnsi="Times New Roman" w:cs="Times New Roman"/>
          <w:sz w:val="20"/>
          <w:szCs w:val="20"/>
        </w:rPr>
        <w:t xml:space="preserve"> of an O-RAN deployment.</w:t>
      </w:r>
    </w:p>
    <w:p w14:paraId="55001403" w14:textId="77777777" w:rsidR="001A249B" w:rsidRPr="005B5CEA" w:rsidRDefault="001A249B" w:rsidP="001A249B">
      <w:pPr>
        <w:numPr>
          <w:ilvl w:val="0"/>
          <w:numId w:val="39"/>
        </w:numPr>
        <w:rPr>
          <w:rFonts w:ascii="Times New Roman" w:hAnsi="Times New Roman" w:cs="Times New Roman"/>
          <w:sz w:val="20"/>
          <w:szCs w:val="20"/>
        </w:rPr>
      </w:pPr>
      <w:r w:rsidRPr="005B5CEA">
        <w:rPr>
          <w:rFonts w:ascii="Times New Roman" w:hAnsi="Times New Roman" w:cs="Times New Roman"/>
          <w:sz w:val="20"/>
          <w:szCs w:val="20"/>
        </w:rPr>
        <w:t>Gap Analysis of the current authentication and authorization security mechanisms for each O-RAN network point of access.</w:t>
      </w:r>
    </w:p>
    <w:p w14:paraId="7F0C90A0" w14:textId="1249088D" w:rsidR="001A249B" w:rsidRPr="005B5CEA" w:rsidRDefault="001A249B" w:rsidP="001A249B">
      <w:pPr>
        <w:numPr>
          <w:ilvl w:val="0"/>
          <w:numId w:val="39"/>
        </w:numPr>
        <w:rPr>
          <w:rFonts w:ascii="Times New Roman" w:hAnsi="Times New Roman" w:cs="Times New Roman"/>
          <w:sz w:val="20"/>
          <w:szCs w:val="20"/>
        </w:rPr>
      </w:pPr>
      <w:r w:rsidRPr="005B5CEA">
        <w:rPr>
          <w:rFonts w:ascii="Times New Roman" w:hAnsi="Times New Roman" w:cs="Times New Roman"/>
          <w:sz w:val="20"/>
          <w:szCs w:val="20"/>
        </w:rPr>
        <w:lastRenderedPageBreak/>
        <w:t>Define Dynamic Authentication and Authorization policies based on the continuous security monitoring related data (ZT tenet 5), user activity patterns, device hygiene, security posture of the user and the requested access resource.</w:t>
      </w:r>
    </w:p>
    <w:p w14:paraId="20154CA7" w14:textId="16D9C192" w:rsidR="001A249B" w:rsidRPr="005B5CEA" w:rsidRDefault="001A249B" w:rsidP="001A249B">
      <w:pPr>
        <w:numPr>
          <w:ilvl w:val="0"/>
          <w:numId w:val="39"/>
        </w:numPr>
        <w:rPr>
          <w:rFonts w:ascii="Times New Roman" w:hAnsi="Times New Roman" w:cs="Times New Roman"/>
          <w:sz w:val="20"/>
          <w:szCs w:val="20"/>
        </w:rPr>
      </w:pPr>
      <w:r w:rsidRPr="005B5CEA">
        <w:rPr>
          <w:rFonts w:ascii="Times New Roman" w:hAnsi="Times New Roman" w:cs="Times New Roman"/>
          <w:sz w:val="20"/>
          <w:szCs w:val="20"/>
        </w:rPr>
        <w:t>Establish Automated Identity Lifecycle Management policies that allow blacklisting, considering the ZT tenet 5 threat and security posture assessment of any user and devices.</w:t>
      </w:r>
    </w:p>
    <w:p w14:paraId="6C2A6653" w14:textId="77777777" w:rsidR="001A249B" w:rsidRPr="005B5CEA" w:rsidRDefault="001A249B" w:rsidP="001A249B">
      <w:pPr>
        <w:numPr>
          <w:ilvl w:val="0"/>
          <w:numId w:val="39"/>
        </w:numPr>
        <w:rPr>
          <w:rFonts w:ascii="Times New Roman" w:hAnsi="Times New Roman" w:cs="Times New Roman"/>
          <w:sz w:val="20"/>
          <w:szCs w:val="20"/>
        </w:rPr>
      </w:pPr>
      <w:r w:rsidRPr="005B5CEA">
        <w:rPr>
          <w:rFonts w:ascii="Times New Roman" w:hAnsi="Times New Roman" w:cs="Times New Roman"/>
          <w:sz w:val="20"/>
          <w:szCs w:val="20"/>
        </w:rPr>
        <w:t>Identity and context-based logical access boundary for devices, infrastructure, application and data.</w:t>
      </w:r>
    </w:p>
    <w:p w14:paraId="31A47F2E" w14:textId="3AE3C84B" w:rsidR="001A249B" w:rsidRDefault="001A249B" w:rsidP="001A249B">
      <w:pPr>
        <w:pStyle w:val="Heading4"/>
        <w:numPr>
          <w:ilvl w:val="0"/>
          <w:numId w:val="0"/>
        </w:numPr>
      </w:pPr>
      <w:r>
        <w:t>4.2.</w:t>
      </w:r>
      <w:r w:rsidR="00E702F4">
        <w:t>6</w:t>
      </w:r>
      <w:r>
        <w:t>.3</w:t>
      </w:r>
      <w:r>
        <w:tab/>
        <w:t xml:space="preserve"> </w:t>
      </w:r>
      <w:r w:rsidR="00E702F4">
        <w:t xml:space="preserve"> </w:t>
      </w:r>
      <w:r w:rsidR="00E702F4">
        <w:tab/>
      </w:r>
      <w:r>
        <w:t>Conclusion</w:t>
      </w:r>
    </w:p>
    <w:p w14:paraId="0EAFD976" w14:textId="25C32047" w:rsidR="001A249B" w:rsidRPr="005B5CEA" w:rsidRDefault="001A249B" w:rsidP="001A249B">
      <w:pPr>
        <w:rPr>
          <w:rFonts w:ascii="Times New Roman" w:hAnsi="Times New Roman" w:cs="Times New Roman"/>
          <w:sz w:val="20"/>
          <w:szCs w:val="20"/>
        </w:rPr>
      </w:pPr>
      <w:r w:rsidRPr="005B5CEA">
        <w:rPr>
          <w:rFonts w:ascii="Times New Roman" w:hAnsi="Times New Roman" w:cs="Times New Roman"/>
          <w:sz w:val="20"/>
          <w:szCs w:val="20"/>
        </w:rPr>
        <w:t>WG11 has addressed DoS prevention and preventing content-based attacks through an interface as well as logging requirements on failed/malicious access request attempts related to ZT tenet 5. However, the dynamic assessment of authentication and authorization processes to continuously reassess trust during ongoing communications, as outlined in ZT tenet 6 is applicable to O-RAN and requires further study.</w:t>
      </w:r>
    </w:p>
    <w:p w14:paraId="0B363DDE" w14:textId="18E76D94" w:rsidR="001A249B" w:rsidRDefault="001A249B" w:rsidP="001A249B">
      <w:r w:rsidRPr="005B5CEA">
        <w:rPr>
          <w:rFonts w:ascii="Times New Roman" w:hAnsi="Times New Roman" w:cs="Times New Roman"/>
          <w:sz w:val="20"/>
          <w:szCs w:val="20"/>
        </w:rPr>
        <w:t xml:space="preserve">This entails studying the dynamic authentication and authorization mechanisms based on continuous identity and attributes verification of an ongoing </w:t>
      </w:r>
      <w:r w:rsidR="008D55E9" w:rsidRPr="005B5CEA">
        <w:rPr>
          <w:rFonts w:ascii="Times New Roman" w:hAnsi="Times New Roman" w:cs="Times New Roman"/>
          <w:sz w:val="20"/>
          <w:szCs w:val="20"/>
        </w:rPr>
        <w:t xml:space="preserve">communication. The </w:t>
      </w:r>
      <w:r w:rsidRPr="005B5CEA">
        <w:rPr>
          <w:rFonts w:ascii="Times New Roman" w:hAnsi="Times New Roman" w:cs="Times New Roman"/>
          <w:sz w:val="20"/>
          <w:szCs w:val="20"/>
        </w:rPr>
        <w:t>dynamic access control policies will consider the security monitoring data (ZT tenet 5) and deployment related aspects to dynamically enforce reauthentication and reauthorization of User access to O-RAN assets and revoke access if needed</w:t>
      </w:r>
      <w:r w:rsidRPr="005B5CEA">
        <w:rPr>
          <w:rFonts w:ascii="Times New Roman" w:hAnsi="Times New Roman" w:cs="Times New Roman"/>
          <w:sz w:val="20"/>
          <w:szCs w:val="20"/>
          <w:shd w:val="clear" w:color="auto" w:fill="FFFFFF"/>
        </w:rPr>
        <w:t xml:space="preserve">. This tenet allows an </w:t>
      </w:r>
      <w:r w:rsidR="00B11237">
        <w:rPr>
          <w:rFonts w:ascii="Times New Roman" w:hAnsi="Times New Roman" w:cs="Times New Roman"/>
          <w:sz w:val="20"/>
          <w:szCs w:val="20"/>
          <w:shd w:val="clear" w:color="auto" w:fill="FFFFFF"/>
        </w:rPr>
        <w:t>o</w:t>
      </w:r>
      <w:r w:rsidRPr="005B5CEA">
        <w:rPr>
          <w:rFonts w:ascii="Times New Roman" w:hAnsi="Times New Roman" w:cs="Times New Roman"/>
          <w:sz w:val="20"/>
          <w:szCs w:val="20"/>
          <w:shd w:val="clear" w:color="auto" w:fill="FFFFFF"/>
        </w:rPr>
        <w:t>perator to define and control the authentication and authorization decision points for the entire O-RAN deployment, that considers continual authentication and conditional authorization to prevent any lateral movement in the O-RAN network.</w:t>
      </w:r>
    </w:p>
    <w:p w14:paraId="18B7AC93" w14:textId="5ED19840" w:rsidR="004075DF" w:rsidRDefault="004075DF" w:rsidP="004075DF">
      <w:pPr>
        <w:pStyle w:val="Heading3"/>
        <w:ind w:left="0" w:firstLine="0"/>
      </w:pPr>
      <w:bookmarkStart w:id="102" w:name="_Toc169247083"/>
      <w:bookmarkStart w:id="103" w:name="_Toc169610315"/>
      <w:bookmarkStart w:id="104" w:name="_Toc170215595"/>
      <w:bookmarkStart w:id="105" w:name="_Toc170215744"/>
      <w:bookmarkStart w:id="106" w:name="_Toc170729878"/>
      <w:bookmarkStart w:id="107" w:name="_Toc171584077"/>
      <w:bookmarkEnd w:id="102"/>
      <w:bookmarkEnd w:id="103"/>
      <w:bookmarkEnd w:id="104"/>
      <w:bookmarkEnd w:id="105"/>
      <w:bookmarkEnd w:id="106"/>
      <w:bookmarkEnd w:id="107"/>
      <w:r>
        <w:t xml:space="preserve"> </w:t>
      </w:r>
      <w:r>
        <w:tab/>
      </w:r>
      <w:r>
        <w:tab/>
      </w:r>
      <w:bookmarkStart w:id="108" w:name="_Toc182900524"/>
      <w:r>
        <w:t xml:space="preserve">ZT </w:t>
      </w:r>
      <w:r w:rsidR="008D128A">
        <w:t>T</w:t>
      </w:r>
      <w:r>
        <w:t>enet 7 Applicability Study</w:t>
      </w:r>
      <w:bookmarkEnd w:id="108"/>
    </w:p>
    <w:p w14:paraId="522345D8" w14:textId="3275CB26" w:rsidR="006D7CA0" w:rsidRDefault="0063537E" w:rsidP="0063537E">
      <w:pPr>
        <w:pStyle w:val="Heading4"/>
      </w:pPr>
      <w:r w:rsidRPr="0063537E" w:rsidDel="00316F8B">
        <w:t xml:space="preserve"> </w:t>
      </w:r>
      <w:r>
        <w:t xml:space="preserve"> </w:t>
      </w:r>
      <w:r>
        <w:tab/>
      </w:r>
      <w:r w:rsidRPr="0063537E">
        <w:t>Introduction</w:t>
      </w:r>
    </w:p>
    <w:p w14:paraId="029D9BDA" w14:textId="6A6EFB0F" w:rsidR="00305933" w:rsidRPr="005B5CEA" w:rsidRDefault="00305933" w:rsidP="00305933">
      <w:pPr>
        <w:rPr>
          <w:rFonts w:ascii="Times New Roman" w:hAnsi="Times New Roman" w:cs="Times New Roman"/>
          <w:b/>
          <w:bCs/>
          <w:sz w:val="20"/>
          <w:szCs w:val="20"/>
        </w:rPr>
      </w:pPr>
      <w:r w:rsidRPr="005B5CEA">
        <w:rPr>
          <w:rFonts w:ascii="Times New Roman" w:hAnsi="Times New Roman" w:cs="Times New Roman"/>
          <w:b/>
          <w:bCs/>
          <w:sz w:val="20"/>
          <w:szCs w:val="20"/>
        </w:rPr>
        <w:t>ZT tenet 7: The enterprise collects as much information as possible about the current state of assets, network infrastructure and communications and uses it to improve its security posture.</w:t>
      </w:r>
    </w:p>
    <w:p w14:paraId="68C4E8A9" w14:textId="7417E0E7" w:rsidR="00A36FCA" w:rsidRPr="00A36FCA" w:rsidRDefault="00A36FCA" w:rsidP="005B5CEA">
      <w:r w:rsidRPr="005B5CEA">
        <w:rPr>
          <w:rFonts w:ascii="Times New Roman" w:hAnsi="Times New Roman" w:cs="Times New Roman"/>
          <w:sz w:val="20"/>
          <w:szCs w:val="20"/>
        </w:rPr>
        <w:t>Further description in NIST SP 800-207</w:t>
      </w:r>
      <w:r w:rsidR="00C17D90" w:rsidRPr="005B5CEA">
        <w:rPr>
          <w:rFonts w:ascii="Times New Roman" w:hAnsi="Times New Roman" w:cs="Times New Roman"/>
          <w:sz w:val="20"/>
          <w:szCs w:val="20"/>
        </w:rPr>
        <w:t xml:space="preserve"> [i.6]</w:t>
      </w:r>
      <w:r w:rsidRPr="005B5CEA">
        <w:rPr>
          <w:rFonts w:ascii="Times New Roman" w:hAnsi="Times New Roman" w:cs="Times New Roman"/>
          <w:sz w:val="20"/>
          <w:szCs w:val="20"/>
        </w:rPr>
        <w:t xml:space="preserve"> states, this tenet covers Security posture, network traffic, and access request data analysis informs policy creation and enforcement for a robust zero-trust architecture.</w:t>
      </w:r>
    </w:p>
    <w:p w14:paraId="505EA14E" w14:textId="2F429492" w:rsidR="006D7CA0" w:rsidRDefault="0063537E" w:rsidP="0063537E">
      <w:pPr>
        <w:pStyle w:val="Heading4"/>
        <w:ind w:left="0" w:firstLine="0"/>
      </w:pPr>
      <w:r>
        <w:t xml:space="preserve"> </w:t>
      </w:r>
      <w:r>
        <w:tab/>
      </w:r>
      <w:r w:rsidR="006D7CA0" w:rsidRPr="0063537E">
        <w:t>Applicability Study</w:t>
      </w:r>
    </w:p>
    <w:p w14:paraId="5340B3DC" w14:textId="4E32A480" w:rsidR="00A95859" w:rsidRPr="005B5CEA" w:rsidRDefault="00A95859" w:rsidP="00A95859">
      <w:pPr>
        <w:rPr>
          <w:rFonts w:ascii="Times New Roman" w:hAnsi="Times New Roman" w:cs="Times New Roman"/>
          <w:sz w:val="20"/>
          <w:szCs w:val="20"/>
        </w:rPr>
      </w:pPr>
      <w:r w:rsidRPr="005B5CEA">
        <w:rPr>
          <w:rFonts w:ascii="Times New Roman" w:hAnsi="Times New Roman" w:cs="Times New Roman"/>
          <w:sz w:val="20"/>
          <w:szCs w:val="20"/>
        </w:rPr>
        <w:t xml:space="preserve">In the O-RAN architecture, security monitoring and security log and event management is crucial for maintaining a secure and robust security posture of all O-RAN components. </w:t>
      </w:r>
      <w:r w:rsidR="00C17D90" w:rsidRPr="005B5CEA">
        <w:rPr>
          <w:rFonts w:ascii="Times New Roman" w:hAnsi="Times New Roman" w:cs="Times New Roman"/>
          <w:sz w:val="20"/>
          <w:szCs w:val="20"/>
        </w:rPr>
        <w:t>L</w:t>
      </w:r>
      <w:r w:rsidRPr="005B5CEA">
        <w:rPr>
          <w:rFonts w:ascii="Times New Roman" w:hAnsi="Times New Roman" w:cs="Times New Roman"/>
          <w:sz w:val="20"/>
          <w:szCs w:val="20"/>
        </w:rPr>
        <w:t>og analysis, including anomalous user behavio</w:t>
      </w:r>
      <w:r w:rsidR="001C1A9F" w:rsidRPr="005B5CEA">
        <w:rPr>
          <w:rFonts w:ascii="Times New Roman" w:hAnsi="Times New Roman" w:cs="Times New Roman"/>
          <w:sz w:val="20"/>
          <w:szCs w:val="20"/>
        </w:rPr>
        <w:t>u</w:t>
      </w:r>
      <w:r w:rsidRPr="005B5CEA">
        <w:rPr>
          <w:rFonts w:ascii="Times New Roman" w:hAnsi="Times New Roman" w:cs="Times New Roman"/>
          <w:sz w:val="20"/>
          <w:szCs w:val="20"/>
        </w:rPr>
        <w:t>r, unusual network traffic patterns, and unauthorized access attempts,</w:t>
      </w:r>
      <w:r w:rsidR="00C17D90" w:rsidRPr="005B5CEA">
        <w:rPr>
          <w:rFonts w:ascii="Times New Roman" w:hAnsi="Times New Roman" w:cs="Times New Roman"/>
          <w:sz w:val="20"/>
          <w:szCs w:val="20"/>
        </w:rPr>
        <w:t xml:space="preserve"> can</w:t>
      </w:r>
      <w:r w:rsidRPr="005B5CEA">
        <w:rPr>
          <w:rFonts w:ascii="Times New Roman" w:hAnsi="Times New Roman" w:cs="Times New Roman"/>
          <w:sz w:val="20"/>
          <w:szCs w:val="20"/>
        </w:rPr>
        <w:t xml:space="preserve"> facilitat</w:t>
      </w:r>
      <w:r w:rsidR="00C17D90" w:rsidRPr="005B5CEA">
        <w:rPr>
          <w:rFonts w:ascii="Times New Roman" w:hAnsi="Times New Roman" w:cs="Times New Roman"/>
          <w:sz w:val="20"/>
          <w:szCs w:val="20"/>
        </w:rPr>
        <w:t>e</w:t>
      </w:r>
      <w:r w:rsidRPr="005B5CEA">
        <w:rPr>
          <w:rFonts w:ascii="Times New Roman" w:hAnsi="Times New Roman" w:cs="Times New Roman"/>
          <w:sz w:val="20"/>
          <w:szCs w:val="20"/>
        </w:rPr>
        <w:t xml:space="preserve"> the detection and mitigation of lateral movement</w:t>
      </w:r>
      <w:r w:rsidR="00C17D90" w:rsidRPr="005B5CEA">
        <w:rPr>
          <w:rFonts w:ascii="Times New Roman" w:hAnsi="Times New Roman" w:cs="Times New Roman"/>
          <w:sz w:val="20"/>
          <w:szCs w:val="20"/>
        </w:rPr>
        <w:t xml:space="preserve"> as observed in [i.11]</w:t>
      </w:r>
      <w:r w:rsidRPr="005B5CEA">
        <w:rPr>
          <w:rFonts w:ascii="Times New Roman" w:hAnsi="Times New Roman" w:cs="Times New Roman"/>
          <w:sz w:val="20"/>
          <w:szCs w:val="20"/>
        </w:rPr>
        <w:t xml:space="preserve">. </w:t>
      </w:r>
    </w:p>
    <w:p w14:paraId="7440E1D3" w14:textId="181641EC" w:rsidR="00A95859" w:rsidRPr="005B5CEA" w:rsidRDefault="00A95859" w:rsidP="00A95859">
      <w:pPr>
        <w:rPr>
          <w:rFonts w:ascii="Times New Roman" w:hAnsi="Times New Roman" w:cs="Times New Roman"/>
          <w:sz w:val="20"/>
          <w:szCs w:val="20"/>
        </w:rPr>
      </w:pPr>
      <w:r w:rsidRPr="005B5CEA">
        <w:rPr>
          <w:rFonts w:ascii="Times New Roman" w:hAnsi="Times New Roman" w:cs="Times New Roman"/>
          <w:sz w:val="20"/>
          <w:szCs w:val="20"/>
        </w:rPr>
        <w:t xml:space="preserve">With the </w:t>
      </w:r>
      <w:r w:rsidRPr="005B5CEA">
        <w:rPr>
          <w:rFonts w:ascii="Times New Roman" w:hAnsi="Times New Roman" w:cs="Times New Roman"/>
          <w:b/>
          <w:bCs/>
          <w:sz w:val="20"/>
          <w:szCs w:val="20"/>
        </w:rPr>
        <w:t xml:space="preserve">ZT tenet 5 we have </w:t>
      </w:r>
      <w:r w:rsidR="001B2EC2">
        <w:rPr>
          <w:rFonts w:ascii="Times New Roman" w:hAnsi="Times New Roman" w:cs="Times New Roman"/>
          <w:b/>
          <w:bCs/>
          <w:sz w:val="20"/>
          <w:szCs w:val="20"/>
        </w:rPr>
        <w:t xml:space="preserve">a </w:t>
      </w:r>
      <w:r w:rsidRPr="005B5CEA">
        <w:rPr>
          <w:rFonts w:ascii="Times New Roman" w:hAnsi="Times New Roman" w:cs="Times New Roman"/>
          <w:b/>
          <w:bCs/>
          <w:sz w:val="20"/>
          <w:szCs w:val="20"/>
        </w:rPr>
        <w:t>Proactive approach</w:t>
      </w:r>
      <w:r w:rsidRPr="005B5CEA">
        <w:rPr>
          <w:rFonts w:ascii="Times New Roman" w:hAnsi="Times New Roman" w:cs="Times New Roman"/>
          <w:sz w:val="20"/>
          <w:szCs w:val="20"/>
        </w:rPr>
        <w:t xml:space="preserve">. It focuses on setting up logging of security events to reduce potential damage from the beginning. With the </w:t>
      </w:r>
      <w:r w:rsidRPr="005B5CEA">
        <w:rPr>
          <w:rFonts w:ascii="Times New Roman" w:hAnsi="Times New Roman" w:cs="Times New Roman"/>
          <w:b/>
          <w:bCs/>
          <w:sz w:val="20"/>
          <w:szCs w:val="20"/>
        </w:rPr>
        <w:t xml:space="preserve">ZT tenet 7 we have </w:t>
      </w:r>
      <w:r w:rsidR="001B2EC2">
        <w:rPr>
          <w:rFonts w:ascii="Times New Roman" w:hAnsi="Times New Roman" w:cs="Times New Roman"/>
          <w:b/>
          <w:bCs/>
          <w:sz w:val="20"/>
          <w:szCs w:val="20"/>
        </w:rPr>
        <w:t xml:space="preserve">a </w:t>
      </w:r>
      <w:r w:rsidRPr="005B5CEA">
        <w:rPr>
          <w:rFonts w:ascii="Times New Roman" w:hAnsi="Times New Roman" w:cs="Times New Roman"/>
          <w:b/>
          <w:bCs/>
          <w:sz w:val="20"/>
          <w:szCs w:val="20"/>
        </w:rPr>
        <w:t>Reactive approach</w:t>
      </w:r>
      <w:r w:rsidRPr="005B5CEA">
        <w:rPr>
          <w:rFonts w:ascii="Times New Roman" w:hAnsi="Times New Roman" w:cs="Times New Roman"/>
          <w:sz w:val="20"/>
          <w:szCs w:val="20"/>
        </w:rPr>
        <w:t>. It involves constantly monitoring for suspicious activity after access is granted and it focuses on detecting and responding to unauthorized or unusual activity.</w:t>
      </w:r>
    </w:p>
    <w:p w14:paraId="782452DC" w14:textId="7361012D" w:rsidR="00A95859" w:rsidRPr="005B5CEA" w:rsidRDefault="00A95859" w:rsidP="00A95859">
      <w:pPr>
        <w:rPr>
          <w:rFonts w:ascii="Times New Roman" w:hAnsi="Times New Roman" w:cs="Times New Roman"/>
          <w:sz w:val="20"/>
          <w:szCs w:val="20"/>
        </w:rPr>
      </w:pPr>
      <w:r w:rsidRPr="005B5CEA">
        <w:rPr>
          <w:rFonts w:ascii="Times New Roman" w:hAnsi="Times New Roman" w:cs="Times New Roman"/>
          <w:sz w:val="20"/>
          <w:szCs w:val="20"/>
        </w:rPr>
        <w:t>WG11 has specified Security Log Management requirements and controls but has not defined procedures to leverage data collection to improve asset security posture by identifying vulnerabilities, monitoring access patterns, and access request decisions based on contextual insights and behavio</w:t>
      </w:r>
      <w:r w:rsidR="00CA2C6F" w:rsidRPr="005B5CEA">
        <w:rPr>
          <w:rFonts w:ascii="Times New Roman" w:hAnsi="Times New Roman" w:cs="Times New Roman"/>
          <w:sz w:val="20"/>
          <w:szCs w:val="20"/>
        </w:rPr>
        <w:t>u</w:t>
      </w:r>
      <w:r w:rsidRPr="005B5CEA">
        <w:rPr>
          <w:rFonts w:ascii="Times New Roman" w:hAnsi="Times New Roman" w:cs="Times New Roman"/>
          <w:sz w:val="20"/>
          <w:szCs w:val="20"/>
        </w:rPr>
        <w:t>ral analytics.</w:t>
      </w:r>
    </w:p>
    <w:p w14:paraId="248BC1D4" w14:textId="17F220AB" w:rsidR="00A95859" w:rsidRPr="005B5CEA" w:rsidRDefault="00A95859" w:rsidP="00A95859">
      <w:pPr>
        <w:rPr>
          <w:rFonts w:ascii="Times New Roman" w:hAnsi="Times New Roman" w:cs="Times New Roman"/>
          <w:sz w:val="20"/>
          <w:szCs w:val="20"/>
        </w:rPr>
      </w:pPr>
      <w:r w:rsidRPr="005B5CEA">
        <w:rPr>
          <w:rFonts w:ascii="Times New Roman" w:hAnsi="Times New Roman" w:cs="Times New Roman"/>
          <w:sz w:val="20"/>
          <w:szCs w:val="20"/>
        </w:rPr>
        <w:t xml:space="preserve">It is essential to study the logging and </w:t>
      </w:r>
      <w:r w:rsidR="00614BA5" w:rsidRPr="005B5CEA">
        <w:rPr>
          <w:rFonts w:ascii="Times New Roman" w:hAnsi="Times New Roman" w:cs="Times New Roman"/>
          <w:sz w:val="20"/>
          <w:szCs w:val="20"/>
        </w:rPr>
        <w:t>monitoring</w:t>
      </w:r>
      <w:r w:rsidRPr="005B5CEA">
        <w:rPr>
          <w:rFonts w:ascii="Times New Roman" w:hAnsi="Times New Roman" w:cs="Times New Roman"/>
          <w:sz w:val="20"/>
          <w:szCs w:val="20"/>
        </w:rPr>
        <w:t xml:space="preserve"> infrastructure to understand the type of data collected, use data analytics mechanisms to understand the security posture of O-RAN and Non-O-RAN assets. This will be an enabler to build an </w:t>
      </w:r>
      <w:r w:rsidR="00614BA5" w:rsidRPr="005B5CEA">
        <w:rPr>
          <w:rFonts w:ascii="Times New Roman" w:hAnsi="Times New Roman" w:cs="Times New Roman"/>
          <w:sz w:val="20"/>
          <w:szCs w:val="20"/>
        </w:rPr>
        <w:t>infrastructure</w:t>
      </w:r>
      <w:r w:rsidRPr="005B5CEA">
        <w:rPr>
          <w:rFonts w:ascii="Times New Roman" w:hAnsi="Times New Roman" w:cs="Times New Roman"/>
          <w:sz w:val="20"/>
          <w:szCs w:val="20"/>
        </w:rPr>
        <w:t xml:space="preserve"> to enforce dynamic security policies thus improving security posture for O-RAN assets and Non-O-RAN assets. Based on contextual insights and behavio</w:t>
      </w:r>
      <w:r w:rsidR="001C1A9F" w:rsidRPr="005B5CEA">
        <w:rPr>
          <w:rFonts w:ascii="Times New Roman" w:hAnsi="Times New Roman" w:cs="Times New Roman"/>
          <w:sz w:val="20"/>
          <w:szCs w:val="20"/>
        </w:rPr>
        <w:t>u</w:t>
      </w:r>
      <w:r w:rsidRPr="005B5CEA">
        <w:rPr>
          <w:rFonts w:ascii="Times New Roman" w:hAnsi="Times New Roman" w:cs="Times New Roman"/>
          <w:sz w:val="20"/>
          <w:szCs w:val="20"/>
        </w:rPr>
        <w:t xml:space="preserve">ral analytics policy enforcement can be in the area of user access to O-RAN and Non O-RAN component, service to service communication, mitigation of </w:t>
      </w:r>
      <w:r w:rsidR="00614BA5" w:rsidRPr="005B5CEA">
        <w:rPr>
          <w:rFonts w:ascii="Times New Roman" w:hAnsi="Times New Roman" w:cs="Times New Roman"/>
          <w:sz w:val="20"/>
          <w:szCs w:val="20"/>
        </w:rPr>
        <w:t>adversarial</w:t>
      </w:r>
      <w:r w:rsidRPr="005B5CEA">
        <w:rPr>
          <w:rFonts w:ascii="Times New Roman" w:hAnsi="Times New Roman" w:cs="Times New Roman"/>
          <w:sz w:val="20"/>
          <w:szCs w:val="20"/>
        </w:rPr>
        <w:t xml:space="preserve"> lateral movements, mitigation of DDOS attacks against any interface, isolation of any NF due to abnormal behavio</w:t>
      </w:r>
      <w:r w:rsidR="00CA2C6F" w:rsidRPr="005B5CEA">
        <w:rPr>
          <w:rFonts w:ascii="Times New Roman" w:hAnsi="Times New Roman" w:cs="Times New Roman"/>
          <w:sz w:val="20"/>
          <w:szCs w:val="20"/>
        </w:rPr>
        <w:t>u</w:t>
      </w:r>
      <w:r w:rsidRPr="005B5CEA">
        <w:rPr>
          <w:rFonts w:ascii="Times New Roman" w:hAnsi="Times New Roman" w:cs="Times New Roman"/>
          <w:sz w:val="20"/>
          <w:szCs w:val="20"/>
        </w:rPr>
        <w:t xml:space="preserve">r etc. </w:t>
      </w:r>
    </w:p>
    <w:p w14:paraId="4A789354" w14:textId="3EDBFF36" w:rsidR="00A95859" w:rsidRPr="0014544A" w:rsidRDefault="00A95859" w:rsidP="005B5CEA">
      <w:r w:rsidRPr="005B5CEA">
        <w:rPr>
          <w:rFonts w:ascii="Times New Roman" w:hAnsi="Times New Roman" w:cs="Times New Roman"/>
          <w:sz w:val="20"/>
          <w:szCs w:val="20"/>
        </w:rPr>
        <w:t>For a zero trust O-RAN Architecture, ZT tenet 7 plays a critical role.</w:t>
      </w:r>
    </w:p>
    <w:p w14:paraId="672DD065" w14:textId="3066B50F" w:rsidR="006D7CA0" w:rsidRDefault="0063537E" w:rsidP="0063537E">
      <w:pPr>
        <w:pStyle w:val="Heading4"/>
        <w:ind w:left="0" w:firstLine="0"/>
      </w:pPr>
      <w:r>
        <w:lastRenderedPageBreak/>
        <w:t xml:space="preserve"> </w:t>
      </w:r>
      <w:r>
        <w:tab/>
      </w:r>
      <w:r w:rsidRPr="0063537E">
        <w:t>Conclusion</w:t>
      </w:r>
    </w:p>
    <w:p w14:paraId="2AD99EB4" w14:textId="602A5022" w:rsidR="002D418D" w:rsidRPr="005B5CEA" w:rsidRDefault="002D418D" w:rsidP="002D418D">
      <w:pPr>
        <w:rPr>
          <w:rFonts w:ascii="Times New Roman" w:hAnsi="Times New Roman" w:cs="Times New Roman"/>
          <w:shd w:val="clear" w:color="auto" w:fill="FFFFFF"/>
        </w:rPr>
      </w:pPr>
      <w:r w:rsidRPr="005B5CEA">
        <w:rPr>
          <w:rFonts w:ascii="Times New Roman" w:hAnsi="Times New Roman" w:cs="Times New Roman"/>
          <w:sz w:val="20"/>
          <w:szCs w:val="20"/>
          <w:shd w:val="clear" w:color="auto" w:fill="FFFFFF"/>
          <w:lang w:val="en-IN"/>
        </w:rPr>
        <w:t xml:space="preserve">WG11 should expand on the ZT tenet 7 principles that </w:t>
      </w:r>
      <w:r w:rsidRPr="005B5CEA">
        <w:rPr>
          <w:rFonts w:ascii="Times New Roman" w:hAnsi="Times New Roman" w:cs="Times New Roman"/>
          <w:b/>
          <w:bCs/>
          <w:sz w:val="20"/>
          <w:szCs w:val="20"/>
          <w:shd w:val="clear" w:color="auto" w:fill="FFFFFF"/>
          <w:lang w:val="en-IN"/>
        </w:rPr>
        <w:t xml:space="preserve">allow us to </w:t>
      </w:r>
      <w:r w:rsidRPr="005B5CEA">
        <w:rPr>
          <w:rFonts w:ascii="Times New Roman" w:hAnsi="Times New Roman" w:cs="Times New Roman"/>
          <w:b/>
          <w:bCs/>
          <w:sz w:val="20"/>
          <w:szCs w:val="20"/>
          <w:shd w:val="clear" w:color="auto" w:fill="FFFFFF"/>
        </w:rPr>
        <w:t>collect as much information as possible about the current state of assets, network infrastructure and communications and uses it to improve its security posture.</w:t>
      </w:r>
      <w:r w:rsidRPr="005B5CEA">
        <w:rPr>
          <w:rFonts w:ascii="Times New Roman" w:hAnsi="Times New Roman" w:cs="Times New Roman"/>
          <w:sz w:val="20"/>
          <w:szCs w:val="20"/>
          <w:shd w:val="clear" w:color="auto" w:fill="FFFFFF"/>
        </w:rPr>
        <w:t xml:space="preserve"> This enables an </w:t>
      </w:r>
      <w:r w:rsidR="00B11237">
        <w:rPr>
          <w:rFonts w:ascii="Times New Roman" w:hAnsi="Times New Roman" w:cs="Times New Roman"/>
          <w:sz w:val="20"/>
          <w:szCs w:val="20"/>
          <w:shd w:val="clear" w:color="auto" w:fill="FFFFFF"/>
        </w:rPr>
        <w:t>o</w:t>
      </w:r>
      <w:r w:rsidRPr="005B5CEA">
        <w:rPr>
          <w:rFonts w:ascii="Times New Roman" w:hAnsi="Times New Roman" w:cs="Times New Roman"/>
          <w:sz w:val="20"/>
          <w:szCs w:val="20"/>
          <w:shd w:val="clear" w:color="auto" w:fill="FFFFFF"/>
        </w:rPr>
        <w:t>perator to detect anomalous behavio</w:t>
      </w:r>
      <w:r w:rsidR="00CA2C6F" w:rsidRPr="005B5CEA">
        <w:rPr>
          <w:rFonts w:ascii="Times New Roman" w:hAnsi="Times New Roman" w:cs="Times New Roman"/>
          <w:sz w:val="20"/>
          <w:szCs w:val="20"/>
          <w:shd w:val="clear" w:color="auto" w:fill="FFFFFF"/>
        </w:rPr>
        <w:t>u</w:t>
      </w:r>
      <w:r w:rsidRPr="005B5CEA">
        <w:rPr>
          <w:rFonts w:ascii="Times New Roman" w:hAnsi="Times New Roman" w:cs="Times New Roman"/>
          <w:sz w:val="20"/>
          <w:szCs w:val="20"/>
          <w:shd w:val="clear" w:color="auto" w:fill="FFFFFF"/>
        </w:rPr>
        <w:t>r, identify potential security threats, and take timely mitigation actions</w:t>
      </w:r>
      <w:r w:rsidR="00BE3958" w:rsidRPr="005B5CEA">
        <w:rPr>
          <w:rFonts w:ascii="Times New Roman" w:hAnsi="Times New Roman" w:cs="Times New Roman"/>
          <w:sz w:val="20"/>
          <w:szCs w:val="20"/>
          <w:shd w:val="clear" w:color="auto" w:fill="FFFFFF"/>
        </w:rPr>
        <w:t xml:space="preserve"> as referenced in [i.10] tenet 7 evaluation</w:t>
      </w:r>
      <w:r w:rsidRPr="005B5CEA">
        <w:rPr>
          <w:rFonts w:ascii="Times New Roman" w:hAnsi="Times New Roman" w:cs="Times New Roman"/>
          <w:b/>
          <w:bCs/>
          <w:sz w:val="20"/>
          <w:szCs w:val="20"/>
          <w:shd w:val="clear" w:color="auto" w:fill="FFFFFF"/>
        </w:rPr>
        <w:t>.</w:t>
      </w:r>
      <w:r w:rsidRPr="005B5CEA">
        <w:rPr>
          <w:rFonts w:ascii="Times New Roman" w:hAnsi="Times New Roman" w:cs="Times New Roman"/>
          <w:sz w:val="20"/>
          <w:szCs w:val="20"/>
          <w:shd w:val="clear" w:color="auto" w:fill="FFFFFF"/>
        </w:rPr>
        <w:t xml:space="preserve"> </w:t>
      </w:r>
      <w:r w:rsidRPr="005B5CEA">
        <w:rPr>
          <w:rFonts w:ascii="Times New Roman" w:hAnsi="Times New Roman" w:cs="Times New Roman"/>
          <w:sz w:val="20"/>
          <w:szCs w:val="20"/>
          <w:shd w:val="clear" w:color="auto" w:fill="FFFFFF"/>
          <w:lang w:val="en-IN"/>
        </w:rPr>
        <w:t>WG11 intends to come up with recommendation, industry standard security best practices to attain the advanced zero trust maturity model.</w:t>
      </w:r>
    </w:p>
    <w:p w14:paraId="32AA334F" w14:textId="347BE54D" w:rsidR="00F6037E" w:rsidRDefault="007A3512" w:rsidP="00CF5232">
      <w:pPr>
        <w:pStyle w:val="Heading2"/>
        <w:rPr>
          <w:lang w:val="en-US"/>
        </w:rPr>
      </w:pPr>
      <w:bookmarkStart w:id="109" w:name="_Toc170729880"/>
      <w:bookmarkStart w:id="110" w:name="_Toc171584079"/>
      <w:bookmarkEnd w:id="109"/>
      <w:bookmarkEnd w:id="110"/>
      <w:r>
        <w:t xml:space="preserve"> </w:t>
      </w:r>
      <w:r w:rsidR="00CF5232">
        <w:tab/>
      </w:r>
      <w:bookmarkStart w:id="111" w:name="_Toc182900525"/>
      <w:r w:rsidR="00CF5232">
        <w:t xml:space="preserve">NIST </w:t>
      </w:r>
      <w:r w:rsidR="002965B4">
        <w:t xml:space="preserve">ZT </w:t>
      </w:r>
      <w:r w:rsidR="00CF5232">
        <w:t>Tenet</w:t>
      </w:r>
      <w:r w:rsidR="00956537">
        <w:t>s</w:t>
      </w:r>
      <w:r w:rsidR="00CF5232">
        <w:t xml:space="preserve"> </w:t>
      </w:r>
      <w:r w:rsidR="00EF7465">
        <w:t xml:space="preserve">applicability </w:t>
      </w:r>
      <w:r w:rsidR="00EF7465">
        <w:rPr>
          <w:lang w:val="en-US"/>
        </w:rPr>
        <w:t>s</w:t>
      </w:r>
      <w:r w:rsidR="00F6037E" w:rsidRPr="007A3512">
        <w:rPr>
          <w:lang w:val="en-US"/>
        </w:rPr>
        <w:t>ummary</w:t>
      </w:r>
      <w:bookmarkEnd w:id="111"/>
    </w:p>
    <w:p w14:paraId="11067FBC" w14:textId="0BEB23CE" w:rsidR="004823E2" w:rsidRPr="005B5CEA" w:rsidRDefault="004823E2" w:rsidP="004823E2">
      <w:pPr>
        <w:rPr>
          <w:rFonts w:ascii="Times New Roman" w:eastAsiaTheme="minorEastAsia" w:hAnsi="Times New Roman" w:cs="Times New Roman"/>
          <w:lang w:eastAsia="zh-CN"/>
        </w:rPr>
      </w:pPr>
      <w:r w:rsidRPr="005B5CEA">
        <w:rPr>
          <w:rFonts w:ascii="Times New Roman" w:eastAsiaTheme="minorEastAsia" w:hAnsi="Times New Roman" w:cs="Times New Roman"/>
          <w:sz w:val="20"/>
          <w:szCs w:val="20"/>
          <w:lang w:eastAsia="zh-CN"/>
        </w:rPr>
        <w:t xml:space="preserve">All seven ZT tenets are applicable to O-RAN, with varying levels of specification in O-RAN ALLIANCE specifications. Full realization for some tenets may require integration with systems outside the scope of O-RAN, which will be left to the operator. The role of the O-RAN ALLIANCE in these cases should be to produce security requirements, controls and specifications that support these tenets. </w:t>
      </w:r>
      <w:r w:rsidRPr="005B5CEA">
        <w:rPr>
          <w:rFonts w:ascii="Times New Roman" w:hAnsi="Times New Roman" w:cs="Times New Roman"/>
          <w:sz w:val="20"/>
          <w:szCs w:val="20"/>
        </w:rPr>
        <w:fldChar w:fldCharType="begin"/>
      </w:r>
      <w:r w:rsidRPr="005B5CEA">
        <w:rPr>
          <w:rFonts w:ascii="Times New Roman" w:hAnsi="Times New Roman" w:cs="Times New Roman"/>
          <w:sz w:val="20"/>
          <w:szCs w:val="20"/>
        </w:rPr>
        <w:instrText xml:space="preserve"> REF _Ref164862229 \h </w:instrText>
      </w:r>
      <w:r w:rsidR="008E44E0" w:rsidRPr="005B5CEA">
        <w:rPr>
          <w:rFonts w:ascii="Times New Roman" w:hAnsi="Times New Roman" w:cs="Times New Roman"/>
          <w:sz w:val="20"/>
          <w:szCs w:val="20"/>
        </w:rPr>
        <w:instrText xml:space="preserve"> \* MERGEFORMAT </w:instrText>
      </w:r>
      <w:r w:rsidRPr="005B5CEA">
        <w:rPr>
          <w:rFonts w:ascii="Times New Roman" w:hAnsi="Times New Roman" w:cs="Times New Roman"/>
          <w:sz w:val="20"/>
          <w:szCs w:val="20"/>
        </w:rPr>
      </w:r>
      <w:r w:rsidRPr="005B5CEA">
        <w:rPr>
          <w:rFonts w:ascii="Times New Roman" w:hAnsi="Times New Roman" w:cs="Times New Roman"/>
          <w:sz w:val="20"/>
          <w:szCs w:val="20"/>
        </w:rPr>
        <w:fldChar w:fldCharType="separate"/>
      </w:r>
      <w:r w:rsidRPr="005B5CEA">
        <w:rPr>
          <w:rFonts w:ascii="Times New Roman" w:hAnsi="Times New Roman" w:cs="Times New Roman"/>
          <w:sz w:val="20"/>
          <w:szCs w:val="20"/>
        </w:rPr>
        <w:fldChar w:fldCharType="begin"/>
      </w:r>
      <w:r w:rsidRPr="005B5CEA">
        <w:rPr>
          <w:rFonts w:ascii="Times New Roman" w:hAnsi="Times New Roman" w:cs="Times New Roman"/>
          <w:sz w:val="20"/>
          <w:szCs w:val="20"/>
        </w:rPr>
        <w:instrText xml:space="preserve"> REF _Ref164921248 \h </w:instrText>
      </w:r>
      <w:r w:rsidR="008E44E0">
        <w:rPr>
          <w:rFonts w:ascii="Times New Roman" w:hAnsi="Times New Roman" w:cs="Times New Roman"/>
          <w:sz w:val="20"/>
          <w:szCs w:val="20"/>
        </w:rPr>
        <w:instrText xml:space="preserve"> \* MERGEFORMAT </w:instrText>
      </w:r>
      <w:r w:rsidRPr="005B5CEA">
        <w:rPr>
          <w:rFonts w:ascii="Times New Roman" w:hAnsi="Times New Roman" w:cs="Times New Roman"/>
          <w:sz w:val="20"/>
          <w:szCs w:val="20"/>
        </w:rPr>
      </w:r>
      <w:r w:rsidRPr="005B5CEA">
        <w:rPr>
          <w:rFonts w:ascii="Times New Roman" w:hAnsi="Times New Roman" w:cs="Times New Roman"/>
          <w:sz w:val="20"/>
          <w:szCs w:val="20"/>
        </w:rPr>
        <w:fldChar w:fldCharType="separate"/>
      </w:r>
      <w:r w:rsidRPr="005B5CEA">
        <w:rPr>
          <w:rFonts w:ascii="Times New Roman" w:hAnsi="Times New Roman" w:cs="Times New Roman"/>
          <w:sz w:val="20"/>
          <w:szCs w:val="20"/>
        </w:rPr>
        <w:t>Table 4.3</w:t>
      </w:r>
      <w:r w:rsidRPr="005B5CEA">
        <w:rPr>
          <w:rFonts w:ascii="Times New Roman" w:hAnsi="Times New Roman" w:cs="Times New Roman"/>
          <w:sz w:val="20"/>
          <w:szCs w:val="20"/>
        </w:rPr>
        <w:fldChar w:fldCharType="end"/>
      </w:r>
      <w:r w:rsidRPr="005B5CEA">
        <w:rPr>
          <w:rFonts w:ascii="Times New Roman" w:hAnsi="Times New Roman" w:cs="Times New Roman"/>
          <w:sz w:val="20"/>
          <w:szCs w:val="20"/>
        </w:rPr>
        <w:t xml:space="preserve">-1 </w:t>
      </w:r>
      <w:r w:rsidRPr="005B5CEA">
        <w:rPr>
          <w:rFonts w:ascii="Times New Roman" w:hAnsi="Times New Roman" w:cs="Times New Roman"/>
          <w:sz w:val="20"/>
          <w:szCs w:val="20"/>
        </w:rPr>
        <w:fldChar w:fldCharType="end"/>
      </w:r>
      <w:r w:rsidRPr="005B5CEA">
        <w:rPr>
          <w:rFonts w:ascii="Times New Roman" w:hAnsi="Times New Roman" w:cs="Times New Roman"/>
          <w:sz w:val="20"/>
          <w:szCs w:val="20"/>
        </w:rPr>
        <w:t>provides a summary with justification of the NIST ZT tenet applicability study for O-RAN.</w:t>
      </w:r>
    </w:p>
    <w:p w14:paraId="415F09BE" w14:textId="77777777" w:rsidR="004823E2" w:rsidRPr="00F55D88" w:rsidRDefault="004823E2" w:rsidP="005B5CEA"/>
    <w:p w14:paraId="3814CEF4" w14:textId="1AE540C6" w:rsidR="004823E2" w:rsidRPr="008E44E0" w:rsidRDefault="004823E2" w:rsidP="005B5CEA">
      <w:pPr>
        <w:pStyle w:val="TH"/>
      </w:pPr>
      <w:bookmarkStart w:id="112" w:name="_Toc182904677"/>
      <w:r w:rsidRPr="008E44E0">
        <w:lastRenderedPageBreak/>
        <w:t xml:space="preserve">Table </w:t>
      </w:r>
      <w:fldSimple w:instr=" STYLEREF 2 \s ">
        <w:r w:rsidR="00B750E3">
          <w:rPr>
            <w:noProof/>
          </w:rPr>
          <w:t>4.3</w:t>
        </w:r>
      </w:fldSimple>
      <w:r w:rsidR="00B750E3">
        <w:noBreakHyphen/>
      </w:r>
      <w:fldSimple w:instr=" SEQ Table \* ARABIC \s 2 ">
        <w:r w:rsidR="00B750E3">
          <w:rPr>
            <w:noProof/>
          </w:rPr>
          <w:t>1</w:t>
        </w:r>
      </w:fldSimple>
      <w:r w:rsidRPr="008E44E0">
        <w:t>: NIST ZT Tenet Applicability Summary</w:t>
      </w:r>
      <w:bookmarkEnd w:id="112"/>
    </w:p>
    <w:tbl>
      <w:tblPr>
        <w:tblStyle w:val="TableGrid"/>
        <w:tblW w:w="9895" w:type="dxa"/>
        <w:tblLook w:val="04A0" w:firstRow="1" w:lastRow="0" w:firstColumn="1" w:lastColumn="0" w:noHBand="0" w:noVBand="1"/>
      </w:tblPr>
      <w:tblGrid>
        <w:gridCol w:w="935"/>
        <w:gridCol w:w="1231"/>
        <w:gridCol w:w="7729"/>
      </w:tblGrid>
      <w:tr w:rsidR="004823E2" w:rsidRPr="00BA6B0F" w14:paraId="6D373967" w14:textId="77777777" w:rsidTr="005B5CEA">
        <w:trPr>
          <w:trHeight w:val="652"/>
        </w:trPr>
        <w:tc>
          <w:tcPr>
            <w:tcW w:w="935" w:type="dxa"/>
            <w:vAlign w:val="center"/>
          </w:tcPr>
          <w:p w14:paraId="76058B92" w14:textId="77777777" w:rsidR="004823E2" w:rsidRPr="005B5CEA" w:rsidRDefault="004823E2" w:rsidP="005B5CEA">
            <w:pPr>
              <w:pStyle w:val="TAH"/>
              <w:rPr>
                <w:b w:val="0"/>
              </w:rPr>
            </w:pPr>
            <w:bookmarkStart w:id="113" w:name="_Ref164921248"/>
            <w:r w:rsidRPr="005B5CEA">
              <w:t>Tenet</w:t>
            </w:r>
          </w:p>
        </w:tc>
        <w:tc>
          <w:tcPr>
            <w:tcW w:w="1231" w:type="dxa"/>
            <w:vAlign w:val="center"/>
          </w:tcPr>
          <w:p w14:paraId="4DC8602A" w14:textId="77777777" w:rsidR="004823E2" w:rsidRPr="005B5CEA" w:rsidRDefault="004823E2" w:rsidP="005B5CEA">
            <w:pPr>
              <w:pStyle w:val="TAH"/>
              <w:rPr>
                <w:b w:val="0"/>
              </w:rPr>
            </w:pPr>
            <w:r w:rsidRPr="005B5CEA">
              <w:t>Applicable</w:t>
            </w:r>
          </w:p>
        </w:tc>
        <w:tc>
          <w:tcPr>
            <w:tcW w:w="7729" w:type="dxa"/>
            <w:vAlign w:val="center"/>
          </w:tcPr>
          <w:p w14:paraId="1B1E1C7A" w14:textId="77777777" w:rsidR="004823E2" w:rsidRPr="005B5CEA" w:rsidRDefault="004823E2" w:rsidP="005B5CEA">
            <w:pPr>
              <w:pStyle w:val="TAH"/>
              <w:rPr>
                <w:b w:val="0"/>
              </w:rPr>
            </w:pPr>
            <w:r w:rsidRPr="005B5CEA">
              <w:t>Justification</w:t>
            </w:r>
          </w:p>
        </w:tc>
      </w:tr>
      <w:tr w:rsidR="004823E2" w:rsidRPr="00BA6B0F" w14:paraId="7ECDDDB7" w14:textId="77777777" w:rsidTr="005B5CEA">
        <w:trPr>
          <w:trHeight w:val="320"/>
        </w:trPr>
        <w:tc>
          <w:tcPr>
            <w:tcW w:w="935" w:type="dxa"/>
            <w:shd w:val="clear" w:color="auto" w:fill="FFFFFF" w:themeFill="background1"/>
          </w:tcPr>
          <w:p w14:paraId="7AA21063" w14:textId="77777777" w:rsidR="004823E2" w:rsidRPr="005B5CEA" w:rsidRDefault="004823E2" w:rsidP="005B5CEA">
            <w:pPr>
              <w:pStyle w:val="TAC"/>
            </w:pPr>
            <w:r w:rsidRPr="005B5CEA">
              <w:t>Tenet 1</w:t>
            </w:r>
          </w:p>
        </w:tc>
        <w:tc>
          <w:tcPr>
            <w:tcW w:w="1231" w:type="dxa"/>
            <w:shd w:val="clear" w:color="auto" w:fill="auto"/>
          </w:tcPr>
          <w:p w14:paraId="365B9C6D" w14:textId="77777777" w:rsidR="004823E2" w:rsidRPr="005B5CEA" w:rsidRDefault="004823E2" w:rsidP="007F1FC4">
            <w:pPr>
              <w:jc w:val="center"/>
              <w:rPr>
                <w:rFonts w:ascii="Arial" w:hAnsi="Arial" w:cs="Arial"/>
                <w:sz w:val="18"/>
                <w:szCs w:val="18"/>
              </w:rPr>
            </w:pPr>
            <w:r w:rsidRPr="005B5CEA">
              <w:rPr>
                <w:rFonts w:ascii="Arial" w:hAnsi="Arial" w:cs="Arial"/>
                <w:noProof/>
                <w:sz w:val="18"/>
                <w:szCs w:val="18"/>
              </w:rPr>
              <w:drawing>
                <wp:inline distT="0" distB="0" distL="0" distR="0" wp14:anchorId="75B5E833" wp14:editId="5E99D833">
                  <wp:extent cx="352425" cy="352425"/>
                  <wp:effectExtent l="0" t="0" r="0" b="0"/>
                  <wp:docPr id="1870375333" name="Graphic 1"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75333" name="Graphic 1870375333" descr="Checkbox Checked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2474" cy="352474"/>
                          </a:xfrm>
                          <a:prstGeom prst="rect">
                            <a:avLst/>
                          </a:prstGeom>
                        </pic:spPr>
                      </pic:pic>
                    </a:graphicData>
                  </a:graphic>
                </wp:inline>
              </w:drawing>
            </w:r>
          </w:p>
        </w:tc>
        <w:tc>
          <w:tcPr>
            <w:tcW w:w="7729" w:type="dxa"/>
            <w:shd w:val="clear" w:color="auto" w:fill="FFFFFF" w:themeFill="background1"/>
          </w:tcPr>
          <w:p w14:paraId="738CE22D" w14:textId="77777777" w:rsidR="004823E2" w:rsidRPr="005B5CEA" w:rsidRDefault="004823E2" w:rsidP="005B5CEA">
            <w:pPr>
              <w:pStyle w:val="TAL"/>
            </w:pPr>
            <w:r w:rsidRPr="005B5CEA">
              <w:t>Recognizing all data sources and computing services as resources within O-RAN architecture is vital for holistic ZT security.</w:t>
            </w:r>
          </w:p>
        </w:tc>
      </w:tr>
      <w:tr w:rsidR="004823E2" w:rsidRPr="00BA6B0F" w14:paraId="40434B2A" w14:textId="77777777" w:rsidTr="005B5CEA">
        <w:trPr>
          <w:trHeight w:val="331"/>
        </w:trPr>
        <w:tc>
          <w:tcPr>
            <w:tcW w:w="935" w:type="dxa"/>
            <w:shd w:val="clear" w:color="auto" w:fill="FFFFFF" w:themeFill="background1"/>
          </w:tcPr>
          <w:p w14:paraId="3ABFC1F9" w14:textId="77777777" w:rsidR="004823E2" w:rsidRPr="005B5CEA" w:rsidRDefault="004823E2" w:rsidP="005B5CEA">
            <w:pPr>
              <w:pStyle w:val="TAC"/>
            </w:pPr>
            <w:r w:rsidRPr="005B5CEA">
              <w:t>Tenet 2</w:t>
            </w:r>
          </w:p>
        </w:tc>
        <w:tc>
          <w:tcPr>
            <w:tcW w:w="1231" w:type="dxa"/>
            <w:shd w:val="clear" w:color="auto" w:fill="auto"/>
          </w:tcPr>
          <w:p w14:paraId="6981371C" w14:textId="77777777" w:rsidR="004823E2" w:rsidRPr="005B5CEA" w:rsidRDefault="004823E2" w:rsidP="007F1FC4">
            <w:pPr>
              <w:jc w:val="center"/>
              <w:rPr>
                <w:rFonts w:ascii="Arial" w:hAnsi="Arial" w:cs="Arial"/>
                <w:sz w:val="18"/>
                <w:szCs w:val="18"/>
              </w:rPr>
            </w:pPr>
            <w:r w:rsidRPr="005B5CEA">
              <w:rPr>
                <w:rFonts w:ascii="Arial" w:hAnsi="Arial" w:cs="Arial"/>
                <w:noProof/>
                <w:sz w:val="18"/>
                <w:szCs w:val="18"/>
              </w:rPr>
              <w:drawing>
                <wp:inline distT="0" distB="0" distL="0" distR="0" wp14:anchorId="4F07F71D" wp14:editId="7FA00486">
                  <wp:extent cx="352425" cy="352425"/>
                  <wp:effectExtent l="0" t="0" r="0" b="0"/>
                  <wp:docPr id="1904286925" name="Graphic 1"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75333" name="Graphic 1870375333" descr="Checkbox Checked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2474" cy="352474"/>
                          </a:xfrm>
                          <a:prstGeom prst="rect">
                            <a:avLst/>
                          </a:prstGeom>
                        </pic:spPr>
                      </pic:pic>
                    </a:graphicData>
                  </a:graphic>
                </wp:inline>
              </w:drawing>
            </w:r>
          </w:p>
        </w:tc>
        <w:tc>
          <w:tcPr>
            <w:tcW w:w="7729" w:type="dxa"/>
            <w:shd w:val="clear" w:color="auto" w:fill="FFFFFF" w:themeFill="background1"/>
          </w:tcPr>
          <w:p w14:paraId="1D2C1C38" w14:textId="136CC0BC" w:rsidR="004823E2" w:rsidRPr="005B5CEA" w:rsidRDefault="004823E2" w:rsidP="005B5CEA">
            <w:pPr>
              <w:pStyle w:val="TAL"/>
            </w:pPr>
            <w:r w:rsidRPr="005B5CEA">
              <w:rPr>
                <w:lang w:eastAsia="zh-CN"/>
              </w:rPr>
              <w:t>This tenet holds significant importance for O-RAN by stressing the necessity of robust security standards across all communications, regardless of their network location. With O-RAN's distinctive features like disaggregation, open interfaces, and third parties</w:t>
            </w:r>
            <w:r w:rsidR="00D31B48">
              <w:rPr>
                <w:lang w:eastAsia="zh-CN"/>
              </w:rPr>
              <w:t>'</w:t>
            </w:r>
            <w:r w:rsidRPr="005B5CEA">
              <w:rPr>
                <w:lang w:eastAsia="zh-CN"/>
              </w:rPr>
              <w:t xml:space="preserve"> applications, tenet 2 becomes essential for preventing security issues.</w:t>
            </w:r>
          </w:p>
        </w:tc>
      </w:tr>
      <w:tr w:rsidR="004823E2" w:rsidRPr="00BA6B0F" w14:paraId="445D7D2D" w14:textId="77777777" w:rsidTr="005B5CEA">
        <w:trPr>
          <w:trHeight w:val="320"/>
        </w:trPr>
        <w:tc>
          <w:tcPr>
            <w:tcW w:w="935" w:type="dxa"/>
            <w:shd w:val="clear" w:color="auto" w:fill="FFFFFF" w:themeFill="background1"/>
          </w:tcPr>
          <w:p w14:paraId="70A75449" w14:textId="77777777" w:rsidR="004823E2" w:rsidRPr="005B5CEA" w:rsidRDefault="004823E2" w:rsidP="005B5CEA">
            <w:pPr>
              <w:pStyle w:val="TAC"/>
            </w:pPr>
            <w:r w:rsidRPr="005B5CEA">
              <w:t>Tenet 3</w:t>
            </w:r>
          </w:p>
        </w:tc>
        <w:tc>
          <w:tcPr>
            <w:tcW w:w="1231" w:type="dxa"/>
            <w:shd w:val="clear" w:color="auto" w:fill="auto"/>
          </w:tcPr>
          <w:p w14:paraId="5E59600A" w14:textId="77777777" w:rsidR="004823E2" w:rsidRPr="005B5CEA" w:rsidRDefault="004823E2" w:rsidP="007F1FC4">
            <w:pPr>
              <w:jc w:val="center"/>
              <w:rPr>
                <w:rFonts w:ascii="Arial" w:hAnsi="Arial" w:cs="Arial"/>
                <w:sz w:val="18"/>
                <w:szCs w:val="18"/>
              </w:rPr>
            </w:pPr>
            <w:r w:rsidRPr="005B5CEA">
              <w:rPr>
                <w:rFonts w:ascii="Arial" w:hAnsi="Arial" w:cs="Arial"/>
                <w:noProof/>
                <w:sz w:val="18"/>
                <w:szCs w:val="18"/>
              </w:rPr>
              <w:drawing>
                <wp:inline distT="0" distB="0" distL="0" distR="0" wp14:anchorId="38DA8596" wp14:editId="32439D8A">
                  <wp:extent cx="352425" cy="352425"/>
                  <wp:effectExtent l="0" t="0" r="0" b="0"/>
                  <wp:docPr id="1603237332" name="Graphic 1"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75333" name="Graphic 1870375333" descr="Checkbox Checked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2474" cy="352474"/>
                          </a:xfrm>
                          <a:prstGeom prst="rect">
                            <a:avLst/>
                          </a:prstGeom>
                        </pic:spPr>
                      </pic:pic>
                    </a:graphicData>
                  </a:graphic>
                </wp:inline>
              </w:drawing>
            </w:r>
          </w:p>
        </w:tc>
        <w:tc>
          <w:tcPr>
            <w:tcW w:w="7729" w:type="dxa"/>
            <w:shd w:val="clear" w:color="auto" w:fill="FFFFFF" w:themeFill="background1"/>
          </w:tcPr>
          <w:p w14:paraId="25C652A6" w14:textId="77777777" w:rsidR="004823E2" w:rsidRPr="005B5CEA" w:rsidRDefault="004823E2" w:rsidP="005B5CEA">
            <w:pPr>
              <w:pStyle w:val="TAL"/>
            </w:pPr>
            <w:r w:rsidRPr="005B5CEA">
              <w:t>Users, services, and applications within the O-RAN system seek access to designated network components. Authenticating each entity based on its distinct identity and adhering to the principle of least privilege are crucial. Through the implementation of Access Control Policies aligned with the Principle of Least Privilege, operators can effectively prevent attackers from moving laterally within the network.</w:t>
            </w:r>
          </w:p>
        </w:tc>
      </w:tr>
      <w:tr w:rsidR="004823E2" w:rsidRPr="00BA6B0F" w14:paraId="3789D697" w14:textId="77777777" w:rsidTr="005B5CEA">
        <w:trPr>
          <w:trHeight w:val="1049"/>
        </w:trPr>
        <w:tc>
          <w:tcPr>
            <w:tcW w:w="935" w:type="dxa"/>
            <w:shd w:val="clear" w:color="auto" w:fill="FFFFFF" w:themeFill="background1"/>
          </w:tcPr>
          <w:p w14:paraId="5197FD24" w14:textId="77777777" w:rsidR="004823E2" w:rsidRPr="005B5CEA" w:rsidRDefault="004823E2" w:rsidP="005B5CEA">
            <w:pPr>
              <w:pStyle w:val="TAC"/>
            </w:pPr>
            <w:r w:rsidRPr="005B5CEA">
              <w:t>Tenet 4</w:t>
            </w:r>
          </w:p>
        </w:tc>
        <w:tc>
          <w:tcPr>
            <w:tcW w:w="1231" w:type="dxa"/>
            <w:shd w:val="clear" w:color="auto" w:fill="auto"/>
          </w:tcPr>
          <w:p w14:paraId="4ED72718" w14:textId="77777777" w:rsidR="004823E2" w:rsidRPr="005B5CEA" w:rsidRDefault="004823E2" w:rsidP="007F1FC4">
            <w:pPr>
              <w:jc w:val="center"/>
              <w:rPr>
                <w:rFonts w:ascii="Arial" w:hAnsi="Arial" w:cs="Arial"/>
                <w:sz w:val="18"/>
                <w:szCs w:val="18"/>
              </w:rPr>
            </w:pPr>
            <w:r w:rsidRPr="005B5CEA">
              <w:rPr>
                <w:rFonts w:ascii="Arial" w:hAnsi="Arial" w:cs="Arial"/>
                <w:noProof/>
                <w:sz w:val="18"/>
                <w:szCs w:val="18"/>
              </w:rPr>
              <w:drawing>
                <wp:inline distT="0" distB="0" distL="0" distR="0" wp14:anchorId="66FF8D00" wp14:editId="74D118FB">
                  <wp:extent cx="352425" cy="352425"/>
                  <wp:effectExtent l="0" t="0" r="0" b="0"/>
                  <wp:docPr id="1665541337" name="Graphic 1"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75333" name="Graphic 1870375333" descr="Checkbox Checked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2474" cy="352474"/>
                          </a:xfrm>
                          <a:prstGeom prst="rect">
                            <a:avLst/>
                          </a:prstGeom>
                        </pic:spPr>
                      </pic:pic>
                    </a:graphicData>
                  </a:graphic>
                </wp:inline>
              </w:drawing>
            </w:r>
          </w:p>
        </w:tc>
        <w:tc>
          <w:tcPr>
            <w:tcW w:w="7729" w:type="dxa"/>
            <w:shd w:val="clear" w:color="auto" w:fill="FFFFFF" w:themeFill="background1"/>
          </w:tcPr>
          <w:p w14:paraId="2F039578" w14:textId="56F7E14E" w:rsidR="004823E2" w:rsidRPr="005B5CEA" w:rsidRDefault="004823E2" w:rsidP="005B5CEA">
            <w:pPr>
              <w:pStyle w:val="TAL"/>
            </w:pPr>
            <w:r w:rsidRPr="005B5CEA">
              <w:t>O-RAN should specify the required infrastructure and capabilities for capturing the observable state of the requesting client</w:t>
            </w:r>
            <w:r w:rsidR="00D31B48">
              <w:t>'</w:t>
            </w:r>
            <w:r w:rsidRPr="005B5CEA">
              <w:t>s (subject</w:t>
            </w:r>
            <w:r w:rsidR="00D31B48">
              <w:t>'</w:t>
            </w:r>
            <w:r w:rsidRPr="005B5CEA">
              <w:t>s) identity and the requesting device, along with any additional behavio</w:t>
            </w:r>
            <w:r w:rsidR="00BB3804" w:rsidRPr="005B5CEA">
              <w:t>u</w:t>
            </w:r>
            <w:r w:rsidRPr="005B5CEA">
              <w:t>ral and environmental attributes relevant to this tenet, to facilitate creation and enforcement of dynamic policies by operators.</w:t>
            </w:r>
          </w:p>
        </w:tc>
      </w:tr>
      <w:tr w:rsidR="004823E2" w:rsidRPr="00BA6B0F" w14:paraId="66779C7E" w14:textId="77777777" w:rsidTr="005B5CEA">
        <w:trPr>
          <w:trHeight w:val="320"/>
        </w:trPr>
        <w:tc>
          <w:tcPr>
            <w:tcW w:w="935" w:type="dxa"/>
            <w:shd w:val="clear" w:color="auto" w:fill="FFFFFF" w:themeFill="background1"/>
          </w:tcPr>
          <w:p w14:paraId="3DFA28F6" w14:textId="77777777" w:rsidR="004823E2" w:rsidRPr="005B5CEA" w:rsidRDefault="004823E2" w:rsidP="005B5CEA">
            <w:pPr>
              <w:pStyle w:val="TAC"/>
            </w:pPr>
            <w:r w:rsidRPr="005B5CEA">
              <w:t>Tenet 5</w:t>
            </w:r>
          </w:p>
        </w:tc>
        <w:tc>
          <w:tcPr>
            <w:tcW w:w="1231" w:type="dxa"/>
            <w:shd w:val="clear" w:color="auto" w:fill="auto"/>
          </w:tcPr>
          <w:p w14:paraId="4102317F" w14:textId="77777777" w:rsidR="004823E2" w:rsidRPr="005B5CEA" w:rsidRDefault="004823E2" w:rsidP="007F1FC4">
            <w:pPr>
              <w:jc w:val="center"/>
              <w:rPr>
                <w:rFonts w:ascii="Arial" w:hAnsi="Arial" w:cs="Arial"/>
                <w:sz w:val="18"/>
                <w:szCs w:val="18"/>
              </w:rPr>
            </w:pPr>
            <w:r w:rsidRPr="005B5CEA">
              <w:rPr>
                <w:rFonts w:ascii="Arial" w:hAnsi="Arial" w:cs="Arial"/>
                <w:noProof/>
                <w:sz w:val="18"/>
                <w:szCs w:val="18"/>
              </w:rPr>
              <w:drawing>
                <wp:inline distT="0" distB="0" distL="0" distR="0" wp14:anchorId="14B8492D" wp14:editId="7CDBFDB7">
                  <wp:extent cx="352425" cy="352425"/>
                  <wp:effectExtent l="0" t="0" r="0" b="0"/>
                  <wp:docPr id="1586679602" name="Graphic 1"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75333" name="Graphic 1870375333" descr="Checkbox Checked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2474" cy="352474"/>
                          </a:xfrm>
                          <a:prstGeom prst="rect">
                            <a:avLst/>
                          </a:prstGeom>
                        </pic:spPr>
                      </pic:pic>
                    </a:graphicData>
                  </a:graphic>
                </wp:inline>
              </w:drawing>
            </w:r>
          </w:p>
        </w:tc>
        <w:tc>
          <w:tcPr>
            <w:tcW w:w="7729" w:type="dxa"/>
            <w:shd w:val="clear" w:color="auto" w:fill="FFFFFF" w:themeFill="background1"/>
          </w:tcPr>
          <w:p w14:paraId="0C319D99" w14:textId="49E58900" w:rsidR="004823E2" w:rsidRPr="005B5CEA" w:rsidRDefault="004823E2" w:rsidP="005B5CEA">
            <w:pPr>
              <w:pStyle w:val="TAL"/>
            </w:pPr>
            <w:r w:rsidRPr="005B5CEA">
              <w:t>O-RAN should establish measures to support security monitoring, integrity assessment, and evaluation of the security posture for all O-RAN assets. These measures may include employing behavio</w:t>
            </w:r>
            <w:r w:rsidR="00275330" w:rsidRPr="005B5CEA">
              <w:t>u</w:t>
            </w:r>
            <w:r w:rsidRPr="005B5CEA">
              <w:t>ral analytics, managing configurations, conducting software integrity checks, performing vulnerability scans, and detecting security anomalies, among other methods. Outputs from these measures are processed by the operators to decide on access requests.</w:t>
            </w:r>
          </w:p>
        </w:tc>
      </w:tr>
      <w:tr w:rsidR="004823E2" w:rsidRPr="00BA6B0F" w14:paraId="6F19E827" w14:textId="77777777" w:rsidTr="005B5CEA">
        <w:trPr>
          <w:trHeight w:val="320"/>
        </w:trPr>
        <w:tc>
          <w:tcPr>
            <w:tcW w:w="935" w:type="dxa"/>
            <w:shd w:val="clear" w:color="auto" w:fill="FFFFFF" w:themeFill="background1"/>
          </w:tcPr>
          <w:p w14:paraId="15BB8A88" w14:textId="77777777" w:rsidR="004823E2" w:rsidRPr="005B5CEA" w:rsidRDefault="004823E2" w:rsidP="005B5CEA">
            <w:pPr>
              <w:pStyle w:val="TAC"/>
            </w:pPr>
            <w:r w:rsidRPr="005B5CEA">
              <w:t>Tenet 6</w:t>
            </w:r>
          </w:p>
        </w:tc>
        <w:tc>
          <w:tcPr>
            <w:tcW w:w="1231" w:type="dxa"/>
            <w:shd w:val="clear" w:color="auto" w:fill="auto"/>
          </w:tcPr>
          <w:p w14:paraId="56BE4771" w14:textId="77777777" w:rsidR="004823E2" w:rsidRPr="005B5CEA" w:rsidRDefault="004823E2" w:rsidP="007F1FC4">
            <w:pPr>
              <w:jc w:val="center"/>
              <w:rPr>
                <w:rFonts w:ascii="Arial" w:hAnsi="Arial" w:cs="Arial"/>
                <w:sz w:val="18"/>
                <w:szCs w:val="18"/>
              </w:rPr>
            </w:pPr>
            <w:r w:rsidRPr="005B5CEA">
              <w:rPr>
                <w:rFonts w:ascii="Arial" w:hAnsi="Arial" w:cs="Arial"/>
                <w:noProof/>
                <w:sz w:val="18"/>
                <w:szCs w:val="18"/>
              </w:rPr>
              <w:drawing>
                <wp:inline distT="0" distB="0" distL="0" distR="0" wp14:anchorId="1EA1426E" wp14:editId="2B7E2DA2">
                  <wp:extent cx="352425" cy="352425"/>
                  <wp:effectExtent l="0" t="0" r="0" b="0"/>
                  <wp:docPr id="1016755021" name="Graphic 1"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75333" name="Graphic 1870375333" descr="Checkbox Checked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2474" cy="352474"/>
                          </a:xfrm>
                          <a:prstGeom prst="rect">
                            <a:avLst/>
                          </a:prstGeom>
                        </pic:spPr>
                      </pic:pic>
                    </a:graphicData>
                  </a:graphic>
                </wp:inline>
              </w:drawing>
            </w:r>
          </w:p>
        </w:tc>
        <w:tc>
          <w:tcPr>
            <w:tcW w:w="7729" w:type="dxa"/>
            <w:shd w:val="clear" w:color="auto" w:fill="FFFFFF" w:themeFill="background1"/>
          </w:tcPr>
          <w:p w14:paraId="5CC79131" w14:textId="7E8B46DF" w:rsidR="004823E2" w:rsidRPr="005B5CEA" w:rsidRDefault="004823E2" w:rsidP="005B5CEA">
            <w:pPr>
              <w:pStyle w:val="TAL"/>
            </w:pPr>
            <w:r w:rsidRPr="005B5CEA">
              <w:t>It is essential to monitor the security posture of the subject and network resources to evaluate the trust at any given point of time and trigger reauthentication and reauthorization if needed to do so. Failure to do so may result in a compromised user account or an internal threat actor remaining undetected, and may trigger reconnaissance, continued access to the protected resource, or lead to a lateral movement in the network, thus causing large outages, data theft, or sabotage of the network. As a result, the O-RAN architecture should adapt the principle of ZT tenet 6 where every access request is continuously reevaluated to determine that the trust can be maintained and established.</w:t>
            </w:r>
          </w:p>
        </w:tc>
      </w:tr>
      <w:tr w:rsidR="004823E2" w:rsidRPr="00BA6B0F" w14:paraId="7B985057" w14:textId="77777777" w:rsidTr="005B5CEA">
        <w:trPr>
          <w:trHeight w:val="320"/>
        </w:trPr>
        <w:tc>
          <w:tcPr>
            <w:tcW w:w="935" w:type="dxa"/>
            <w:shd w:val="clear" w:color="auto" w:fill="FFFFFF" w:themeFill="background1"/>
          </w:tcPr>
          <w:p w14:paraId="4FEC1AD3" w14:textId="77777777" w:rsidR="004823E2" w:rsidRPr="005B5CEA" w:rsidRDefault="004823E2" w:rsidP="005B5CEA">
            <w:pPr>
              <w:pStyle w:val="TAC"/>
            </w:pPr>
            <w:r w:rsidRPr="005B5CEA">
              <w:t>Tenet 7</w:t>
            </w:r>
          </w:p>
        </w:tc>
        <w:tc>
          <w:tcPr>
            <w:tcW w:w="1231" w:type="dxa"/>
            <w:shd w:val="clear" w:color="auto" w:fill="auto"/>
          </w:tcPr>
          <w:p w14:paraId="2FCDF7D4" w14:textId="77777777" w:rsidR="004823E2" w:rsidRPr="005B5CEA" w:rsidRDefault="004823E2" w:rsidP="007F1FC4">
            <w:pPr>
              <w:jc w:val="center"/>
              <w:rPr>
                <w:rFonts w:ascii="Arial" w:hAnsi="Arial" w:cs="Arial"/>
                <w:sz w:val="18"/>
                <w:szCs w:val="18"/>
              </w:rPr>
            </w:pPr>
            <w:r w:rsidRPr="005B5CEA">
              <w:rPr>
                <w:rFonts w:ascii="Arial" w:hAnsi="Arial" w:cs="Arial"/>
                <w:noProof/>
                <w:sz w:val="18"/>
                <w:szCs w:val="18"/>
              </w:rPr>
              <w:drawing>
                <wp:inline distT="0" distB="0" distL="0" distR="0" wp14:anchorId="22A9781F" wp14:editId="5A71EFB0">
                  <wp:extent cx="352425" cy="352425"/>
                  <wp:effectExtent l="0" t="0" r="0" b="0"/>
                  <wp:docPr id="662809019" name="Graphic 1"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75333" name="Graphic 1870375333" descr="Checkbox Checked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2474" cy="352474"/>
                          </a:xfrm>
                          <a:prstGeom prst="rect">
                            <a:avLst/>
                          </a:prstGeom>
                        </pic:spPr>
                      </pic:pic>
                    </a:graphicData>
                  </a:graphic>
                </wp:inline>
              </w:drawing>
            </w:r>
          </w:p>
        </w:tc>
        <w:tc>
          <w:tcPr>
            <w:tcW w:w="7729" w:type="dxa"/>
            <w:shd w:val="clear" w:color="auto" w:fill="FFFFFF" w:themeFill="background1"/>
          </w:tcPr>
          <w:p w14:paraId="0BA95E6E" w14:textId="77777777" w:rsidR="004823E2" w:rsidRPr="005B5CEA" w:rsidRDefault="004823E2" w:rsidP="005B5CEA">
            <w:pPr>
              <w:pStyle w:val="TAL"/>
            </w:pPr>
            <w:r w:rsidRPr="005B5CEA">
              <w:t>To improve the security posture of the system, O-RAN should develop the capability to collect as much information as possible about the current state of assets, network infrastructure and communications. This will enable operators to utilize this information to improve policy creation and enforcement.</w:t>
            </w:r>
          </w:p>
        </w:tc>
      </w:tr>
      <w:bookmarkEnd w:id="113"/>
    </w:tbl>
    <w:p w14:paraId="00CF9FC3" w14:textId="77777777" w:rsidR="00CE41A1" w:rsidRDefault="00CE41A1">
      <w:pPr>
        <w:spacing w:after="0" w:line="240" w:lineRule="auto"/>
        <w:rPr>
          <w:rFonts w:ascii="Arial" w:eastAsia="Times New Roman" w:hAnsi="Arial" w:cs="Times New Roman"/>
          <w:kern w:val="0"/>
          <w:sz w:val="36"/>
          <w:szCs w:val="20"/>
          <w14:ligatures w14:val="none"/>
        </w:rPr>
      </w:pPr>
      <w:r>
        <w:br w:type="page"/>
      </w:r>
    </w:p>
    <w:p w14:paraId="44BB6093" w14:textId="75C0CEEF" w:rsidR="001A4D49" w:rsidRPr="007A3512" w:rsidRDefault="00D9109A" w:rsidP="00A205F4">
      <w:pPr>
        <w:pStyle w:val="Heading1"/>
        <w:rPr>
          <w:lang w:val="en-US"/>
        </w:rPr>
      </w:pPr>
      <w:bookmarkStart w:id="114" w:name="_Toc182900526"/>
      <w:r w:rsidRPr="007A3512">
        <w:rPr>
          <w:lang w:val="en-US"/>
        </w:rPr>
        <w:lastRenderedPageBreak/>
        <w:t>ZTA Assets</w:t>
      </w:r>
      <w:bookmarkEnd w:id="114"/>
    </w:p>
    <w:p w14:paraId="4F9876CC" w14:textId="75175905" w:rsidR="00ED6BED" w:rsidRDefault="001A4D49" w:rsidP="00A205F4">
      <w:pPr>
        <w:pStyle w:val="Heading2"/>
      </w:pPr>
      <w:bookmarkStart w:id="115" w:name="_Toc451533957"/>
      <w:bookmarkStart w:id="116" w:name="_Toc484178392"/>
      <w:bookmarkStart w:id="117" w:name="_Toc484178422"/>
      <w:bookmarkStart w:id="118" w:name="_Toc487532006"/>
      <w:bookmarkStart w:id="119" w:name="_Toc527987204"/>
      <w:bookmarkStart w:id="120" w:name="_Toc529802488"/>
      <w:r>
        <w:tab/>
      </w:r>
      <w:bookmarkEnd w:id="115"/>
      <w:bookmarkEnd w:id="116"/>
      <w:bookmarkEnd w:id="117"/>
      <w:bookmarkEnd w:id="118"/>
      <w:bookmarkEnd w:id="119"/>
      <w:bookmarkEnd w:id="120"/>
      <w:r w:rsidR="00485930">
        <w:tab/>
      </w:r>
      <w:bookmarkStart w:id="121" w:name="_Toc182900527"/>
      <w:r w:rsidR="00ED6BED">
        <w:t>Asset Categories</w:t>
      </w:r>
      <w:bookmarkEnd w:id="121"/>
    </w:p>
    <w:p w14:paraId="37BC5F56" w14:textId="4A4BC408" w:rsidR="00485930" w:rsidRPr="005B5CEA" w:rsidRDefault="00485930" w:rsidP="00485930">
      <w:pPr>
        <w:rPr>
          <w:rFonts w:ascii="Times New Roman" w:hAnsi="Times New Roman" w:cs="Times New Roman"/>
          <w:sz w:val="20"/>
          <w:szCs w:val="20"/>
        </w:rPr>
      </w:pPr>
      <w:r w:rsidRPr="005B5CEA">
        <w:rPr>
          <w:rFonts w:ascii="Times New Roman" w:hAnsi="Times New Roman" w:cs="Times New Roman"/>
          <w:sz w:val="20"/>
          <w:szCs w:val="20"/>
        </w:rPr>
        <w:t>Traditional perimeter-based network defenses with multiple layers of disjointed security technologies have proven themselves unable to meet cybersecurity needs in the current threat environment [i.13]. Organizations require a more effective approach to securing their infrastructure and providing unified yet granular access control to data, services, applications, and infrastructure [i.13]. Zero Trust focuses on protecting critical data and resources rather than solely relying on traditional network or perimeter security. ZT implements continuous multi-factor authentication, micro-segmentation, encryption, endpoint security, automation, analytics, and robust auditing across different resources [i.14]. Zero Trust Architecture treats each asset as a micro-perimeter to protect against both internal and external threats [i.8]. To mitigate cyber risk effectively, ZT planners should define the organization's protect surface, which the NSTAC report defines as the area protected by ZT policies [i.</w:t>
      </w:r>
      <w:r w:rsidR="007C0F8D" w:rsidRPr="005B5CEA">
        <w:rPr>
          <w:rFonts w:ascii="Times New Roman" w:hAnsi="Times New Roman" w:cs="Times New Roman"/>
          <w:sz w:val="20"/>
          <w:szCs w:val="20"/>
        </w:rPr>
        <w:t>15</w:t>
      </w:r>
      <w:r w:rsidRPr="005B5CEA">
        <w:rPr>
          <w:rFonts w:ascii="Times New Roman" w:hAnsi="Times New Roman" w:cs="Times New Roman"/>
          <w:sz w:val="20"/>
          <w:szCs w:val="20"/>
        </w:rPr>
        <w:t xml:space="preserve">]. </w:t>
      </w:r>
    </w:p>
    <w:p w14:paraId="50A2336B" w14:textId="57AC3A00" w:rsidR="00485930" w:rsidRPr="005B5CEA" w:rsidRDefault="00D70846" w:rsidP="00485930">
      <w:pPr>
        <w:rPr>
          <w:rFonts w:ascii="Times New Roman" w:hAnsi="Times New Roman" w:cs="Times New Roman"/>
          <w:sz w:val="20"/>
          <w:szCs w:val="20"/>
        </w:rPr>
      </w:pPr>
      <w:r w:rsidRPr="005B5CEA">
        <w:rPr>
          <w:rFonts w:ascii="Times New Roman" w:hAnsi="Times New Roman" w:cs="Times New Roman"/>
          <w:sz w:val="20"/>
          <w:szCs w:val="20"/>
        </w:rPr>
        <w:t>In the following, we describe five categories of assets that need to be considered for ZTA analysis. It is important to note that some categories include two types of assets: O-RAN assets and assets that are not specified by O-RAN ALLIANCE. While the later are outside the scope of O-RAN specification, we include them to highlight the importance of considering them for analysis for a holistic ZTA for O-RAN system.</w:t>
      </w:r>
    </w:p>
    <w:p w14:paraId="799B6D27" w14:textId="77777777" w:rsidR="00485930" w:rsidRPr="005B5CEA" w:rsidRDefault="00485930" w:rsidP="005B5CEA">
      <w:pPr>
        <w:pStyle w:val="ListParagraph"/>
        <w:numPr>
          <w:ilvl w:val="0"/>
          <w:numId w:val="44"/>
        </w:numPr>
        <w:spacing w:after="180"/>
        <w:ind w:left="922"/>
        <w:rPr>
          <w:rFonts w:ascii="Times New Roman" w:hAnsi="Times New Roman" w:cs="Times New Roman"/>
          <w:sz w:val="20"/>
          <w:szCs w:val="20"/>
        </w:rPr>
      </w:pPr>
      <w:r w:rsidRPr="005B5CEA">
        <w:rPr>
          <w:rFonts w:ascii="Times New Roman" w:hAnsi="Times New Roman" w:cs="Times New Roman"/>
          <w:b/>
          <w:bCs/>
          <w:sz w:val="20"/>
          <w:szCs w:val="20"/>
        </w:rPr>
        <w:t>Data:</w:t>
      </w:r>
      <w:r w:rsidRPr="005B5CEA">
        <w:rPr>
          <w:rFonts w:ascii="Times New Roman" w:hAnsi="Times New Roman" w:cs="Times New Roman"/>
          <w:sz w:val="20"/>
          <w:szCs w:val="20"/>
        </w:rPr>
        <w:t xml:space="preserve"> O-RAN data encompasses both structured and unstructured files and fragments that are currently or have previously been present in O-RAN systems, devices, networks, applications, databases, infrastructure, and backups (including both on-premises and virtual environments), along with their corresponding metadata.</w:t>
      </w:r>
    </w:p>
    <w:p w14:paraId="7D0F1DC6" w14:textId="77777777" w:rsidR="00A81748" w:rsidRPr="005B5CEA" w:rsidRDefault="00A81748" w:rsidP="005B5CEA">
      <w:pPr>
        <w:pStyle w:val="ListParagraph"/>
        <w:numPr>
          <w:ilvl w:val="0"/>
          <w:numId w:val="44"/>
        </w:numPr>
        <w:spacing w:after="180"/>
        <w:rPr>
          <w:rFonts w:ascii="Times New Roman" w:hAnsi="Times New Roman" w:cs="Times New Roman"/>
          <w:b/>
          <w:bCs/>
          <w:sz w:val="20"/>
          <w:szCs w:val="20"/>
        </w:rPr>
      </w:pPr>
      <w:r w:rsidRPr="005B5CEA">
        <w:rPr>
          <w:rFonts w:ascii="Times New Roman" w:hAnsi="Times New Roman" w:cs="Times New Roman"/>
          <w:b/>
          <w:bCs/>
          <w:sz w:val="20"/>
          <w:szCs w:val="20"/>
        </w:rPr>
        <w:t>Interfaces:</w:t>
      </w:r>
    </w:p>
    <w:p w14:paraId="47F62B51" w14:textId="77777777" w:rsidR="00A81748" w:rsidRPr="005B5CEA" w:rsidRDefault="00A81748" w:rsidP="005B5CEA">
      <w:pPr>
        <w:pStyle w:val="ListParagraph"/>
        <w:numPr>
          <w:ilvl w:val="1"/>
          <w:numId w:val="44"/>
        </w:numPr>
        <w:spacing w:after="180"/>
        <w:ind w:left="1440"/>
        <w:rPr>
          <w:rFonts w:ascii="Times New Roman" w:hAnsi="Times New Roman" w:cs="Times New Roman"/>
          <w:sz w:val="20"/>
          <w:szCs w:val="20"/>
        </w:rPr>
      </w:pPr>
      <w:r w:rsidRPr="005B5CEA">
        <w:rPr>
          <w:rFonts w:ascii="Times New Roman" w:hAnsi="Times New Roman" w:cs="Times New Roman"/>
          <w:sz w:val="20"/>
          <w:szCs w:val="20"/>
        </w:rPr>
        <w:t>O-RAN Interfaces: Interfaces defined and maintained by O-RAN, as specified in [i.1].</w:t>
      </w:r>
    </w:p>
    <w:p w14:paraId="47E9A638" w14:textId="142A5402" w:rsidR="00A81748" w:rsidRPr="005B5CEA" w:rsidRDefault="00A81748" w:rsidP="005B5CEA">
      <w:pPr>
        <w:pStyle w:val="ListParagraph"/>
        <w:numPr>
          <w:ilvl w:val="1"/>
          <w:numId w:val="44"/>
        </w:numPr>
        <w:spacing w:after="180"/>
        <w:ind w:left="1440"/>
        <w:rPr>
          <w:rFonts w:ascii="Times New Roman" w:hAnsi="Times New Roman" w:cs="Times New Roman"/>
          <w:sz w:val="20"/>
          <w:szCs w:val="20"/>
        </w:rPr>
      </w:pPr>
      <w:r w:rsidRPr="005B5CEA">
        <w:rPr>
          <w:rFonts w:ascii="Times New Roman" w:hAnsi="Times New Roman" w:cs="Times New Roman"/>
          <w:sz w:val="20"/>
          <w:szCs w:val="20"/>
        </w:rPr>
        <w:t>Interfaces not specified by O-RAN: This includes interfaces defined and maintained by 3GPP, but seen as part of the O-RAN architecture [i.1]:</w:t>
      </w:r>
    </w:p>
    <w:p w14:paraId="76A579AE" w14:textId="47F55B0E" w:rsidR="005C484B" w:rsidRPr="005B5CEA" w:rsidRDefault="005C484B" w:rsidP="005B5CEA">
      <w:pPr>
        <w:pStyle w:val="ListParagraph"/>
        <w:numPr>
          <w:ilvl w:val="0"/>
          <w:numId w:val="44"/>
        </w:numPr>
        <w:spacing w:after="180"/>
        <w:rPr>
          <w:rFonts w:ascii="Times New Roman" w:hAnsi="Times New Roman" w:cs="Times New Roman"/>
          <w:sz w:val="20"/>
          <w:szCs w:val="20"/>
        </w:rPr>
      </w:pPr>
      <w:r w:rsidRPr="005B5CEA">
        <w:rPr>
          <w:rFonts w:ascii="Times New Roman" w:hAnsi="Times New Roman" w:cs="Times New Roman"/>
          <w:b/>
          <w:bCs/>
          <w:sz w:val="20"/>
          <w:szCs w:val="20"/>
        </w:rPr>
        <w:t>Architectur</w:t>
      </w:r>
      <w:r w:rsidR="0052219F">
        <w:rPr>
          <w:rFonts w:ascii="Times New Roman" w:hAnsi="Times New Roman" w:cs="Times New Roman"/>
          <w:b/>
          <w:bCs/>
          <w:sz w:val="20"/>
          <w:szCs w:val="20"/>
        </w:rPr>
        <w:t>e</w:t>
      </w:r>
      <w:r w:rsidRPr="005B5CEA">
        <w:rPr>
          <w:rFonts w:ascii="Times New Roman" w:hAnsi="Times New Roman" w:cs="Times New Roman"/>
          <w:b/>
          <w:bCs/>
          <w:sz w:val="20"/>
          <w:szCs w:val="20"/>
        </w:rPr>
        <w:t xml:space="preserve"> Elements:</w:t>
      </w:r>
      <w:r w:rsidRPr="005B5CEA">
        <w:rPr>
          <w:rFonts w:ascii="Times New Roman" w:hAnsi="Times New Roman" w:cs="Times New Roman"/>
          <w:sz w:val="20"/>
          <w:szCs w:val="20"/>
        </w:rPr>
        <w:t xml:space="preserve">  This asset category comprises the architectur</w:t>
      </w:r>
      <w:r w:rsidR="0052219F">
        <w:rPr>
          <w:rFonts w:ascii="Times New Roman" w:hAnsi="Times New Roman" w:cs="Times New Roman"/>
          <w:sz w:val="20"/>
          <w:szCs w:val="20"/>
        </w:rPr>
        <w:t>e</w:t>
      </w:r>
      <w:r w:rsidRPr="005B5CEA">
        <w:rPr>
          <w:rFonts w:ascii="Times New Roman" w:hAnsi="Times New Roman" w:cs="Times New Roman"/>
          <w:sz w:val="20"/>
          <w:szCs w:val="20"/>
        </w:rPr>
        <w:t xml:space="preserve"> elements as defined in [i.1].</w:t>
      </w:r>
    </w:p>
    <w:p w14:paraId="632CC21F" w14:textId="77777777" w:rsidR="00485930" w:rsidRPr="005B5CEA" w:rsidRDefault="00485930" w:rsidP="005B5CEA">
      <w:pPr>
        <w:pStyle w:val="ListParagraph"/>
        <w:numPr>
          <w:ilvl w:val="0"/>
          <w:numId w:val="44"/>
        </w:numPr>
        <w:spacing w:after="180"/>
        <w:rPr>
          <w:rFonts w:ascii="Times New Roman" w:hAnsi="Times New Roman" w:cs="Times New Roman"/>
          <w:sz w:val="20"/>
          <w:szCs w:val="20"/>
        </w:rPr>
      </w:pPr>
      <w:r w:rsidRPr="005B5CEA">
        <w:rPr>
          <w:rFonts w:ascii="Times New Roman" w:hAnsi="Times New Roman" w:cs="Times New Roman"/>
          <w:b/>
          <w:bCs/>
          <w:sz w:val="20"/>
          <w:szCs w:val="20"/>
        </w:rPr>
        <w:t>Infrastructure:</w:t>
      </w:r>
      <w:r w:rsidRPr="005B5CEA">
        <w:rPr>
          <w:rFonts w:ascii="Times New Roman" w:hAnsi="Times New Roman" w:cs="Times New Roman"/>
          <w:sz w:val="20"/>
          <w:szCs w:val="20"/>
        </w:rPr>
        <w:t xml:space="preserve"> The infrastructure category within O-RAN assets encompasses a wide array of components, including both physical and virtual elements, as well as various platforms. It includes:</w:t>
      </w:r>
    </w:p>
    <w:p w14:paraId="472015CC" w14:textId="26FF8669" w:rsidR="00485930" w:rsidRPr="005B5CEA" w:rsidRDefault="00485930" w:rsidP="005B5CEA">
      <w:pPr>
        <w:pStyle w:val="ListParagraph"/>
        <w:numPr>
          <w:ilvl w:val="0"/>
          <w:numId w:val="45"/>
        </w:numPr>
        <w:spacing w:after="180"/>
        <w:ind w:left="1440"/>
        <w:rPr>
          <w:rFonts w:ascii="Times New Roman" w:hAnsi="Times New Roman" w:cs="Times New Roman"/>
          <w:sz w:val="20"/>
          <w:szCs w:val="20"/>
        </w:rPr>
      </w:pPr>
      <w:r w:rsidRPr="005B5CEA">
        <w:rPr>
          <w:rFonts w:ascii="Times New Roman" w:hAnsi="Times New Roman" w:cs="Times New Roman"/>
          <w:sz w:val="20"/>
          <w:szCs w:val="20"/>
        </w:rPr>
        <w:t xml:space="preserve">O-RAN </w:t>
      </w:r>
      <w:r w:rsidR="001337B7" w:rsidRPr="005B5CEA">
        <w:rPr>
          <w:rFonts w:ascii="Times New Roman" w:hAnsi="Times New Roman" w:cs="Times New Roman"/>
          <w:sz w:val="20"/>
          <w:szCs w:val="20"/>
        </w:rPr>
        <w:t>infrastructure assets</w:t>
      </w:r>
      <w:r w:rsidRPr="005B5CEA">
        <w:rPr>
          <w:rFonts w:ascii="Times New Roman" w:hAnsi="Times New Roman" w:cs="Times New Roman"/>
          <w:sz w:val="20"/>
          <w:szCs w:val="20"/>
        </w:rPr>
        <w:t>:</w:t>
      </w:r>
    </w:p>
    <w:p w14:paraId="34F11A96" w14:textId="60D1FD88" w:rsidR="00485930" w:rsidRPr="005B5CEA" w:rsidRDefault="00485930" w:rsidP="005B5CEA">
      <w:pPr>
        <w:pStyle w:val="ListParagraph"/>
        <w:numPr>
          <w:ilvl w:val="1"/>
          <w:numId w:val="46"/>
        </w:numPr>
        <w:spacing w:after="180"/>
        <w:ind w:left="2160"/>
        <w:rPr>
          <w:rFonts w:ascii="Times New Roman" w:hAnsi="Times New Roman" w:cs="Times New Roman"/>
          <w:strike/>
          <w:sz w:val="20"/>
          <w:szCs w:val="20"/>
        </w:rPr>
      </w:pPr>
      <w:r w:rsidRPr="005B5CEA">
        <w:rPr>
          <w:rFonts w:ascii="Times New Roman" w:hAnsi="Times New Roman" w:cs="Times New Roman"/>
          <w:b/>
          <w:bCs/>
          <w:sz w:val="20"/>
          <w:szCs w:val="20"/>
        </w:rPr>
        <w:t>Hardware:</w:t>
      </w:r>
      <w:r w:rsidRPr="005B5CEA">
        <w:rPr>
          <w:rFonts w:ascii="Times New Roman" w:hAnsi="Times New Roman" w:cs="Times New Roman"/>
          <w:sz w:val="20"/>
          <w:szCs w:val="20"/>
        </w:rPr>
        <w:t xml:space="preserve"> This comprises servers, data centers, and other networking equipment that form the physical foundation of the O-RAN infrastructure. This includes FHG</w:t>
      </w:r>
      <w:r w:rsidR="00AA444C">
        <w:rPr>
          <w:rFonts w:ascii="Times New Roman" w:hAnsi="Times New Roman" w:cs="Times New Roman"/>
          <w:sz w:val="20"/>
          <w:szCs w:val="20"/>
        </w:rPr>
        <w:t>W</w:t>
      </w:r>
      <w:r w:rsidRPr="005B5CEA">
        <w:rPr>
          <w:rFonts w:ascii="Times New Roman" w:hAnsi="Times New Roman" w:cs="Times New Roman"/>
          <w:sz w:val="20"/>
          <w:szCs w:val="20"/>
        </w:rPr>
        <w:t xml:space="preserve"> (Fronthaul Gateway), FHM (Fronthaul Manager), and TNE (Transport Network Element).</w:t>
      </w:r>
    </w:p>
    <w:p w14:paraId="2095C06A" w14:textId="70E4F05B" w:rsidR="00485930" w:rsidRPr="005B5CEA" w:rsidRDefault="00485930" w:rsidP="005B5CEA">
      <w:pPr>
        <w:pStyle w:val="ListParagraph"/>
        <w:numPr>
          <w:ilvl w:val="1"/>
          <w:numId w:val="46"/>
        </w:numPr>
        <w:spacing w:after="180"/>
        <w:ind w:left="2160"/>
        <w:rPr>
          <w:rFonts w:ascii="Times New Roman" w:hAnsi="Times New Roman" w:cs="Times New Roman"/>
          <w:sz w:val="20"/>
          <w:szCs w:val="20"/>
        </w:rPr>
      </w:pPr>
      <w:r w:rsidRPr="005B5CEA">
        <w:rPr>
          <w:rFonts w:ascii="Times New Roman" w:hAnsi="Times New Roman" w:cs="Times New Roman"/>
          <w:b/>
          <w:bCs/>
          <w:sz w:val="20"/>
          <w:szCs w:val="20"/>
        </w:rPr>
        <w:t>Operating System and Firmware:</w:t>
      </w:r>
      <w:r w:rsidRPr="005B5CEA">
        <w:rPr>
          <w:rFonts w:ascii="Times New Roman" w:hAnsi="Times New Roman" w:cs="Times New Roman"/>
          <w:sz w:val="20"/>
          <w:szCs w:val="20"/>
        </w:rPr>
        <w:t xml:space="preserve"> These are essential software components that provide the foundational functionality for the hardware components, enabling them to operate efficiently and effectively. This includes OS kernel, Bootloader, O-Cloud DMS, and O-Cloud IMS.</w:t>
      </w:r>
    </w:p>
    <w:p w14:paraId="2C0366C5" w14:textId="19E5BD3C" w:rsidR="00485930" w:rsidRPr="005B5CEA" w:rsidRDefault="00485930" w:rsidP="005B5CEA">
      <w:pPr>
        <w:pStyle w:val="ListParagraph"/>
        <w:numPr>
          <w:ilvl w:val="1"/>
          <w:numId w:val="46"/>
        </w:numPr>
        <w:spacing w:after="180"/>
        <w:ind w:left="2160"/>
        <w:rPr>
          <w:rFonts w:ascii="Times New Roman" w:hAnsi="Times New Roman" w:cs="Times New Roman"/>
          <w:sz w:val="20"/>
          <w:szCs w:val="20"/>
        </w:rPr>
      </w:pPr>
      <w:r w:rsidRPr="005B5CEA">
        <w:rPr>
          <w:rFonts w:ascii="Times New Roman" w:hAnsi="Times New Roman" w:cs="Times New Roman"/>
          <w:b/>
          <w:bCs/>
          <w:sz w:val="20"/>
          <w:szCs w:val="20"/>
        </w:rPr>
        <w:t>Virtualization Layer:</w:t>
      </w:r>
      <w:r w:rsidRPr="005B5CEA">
        <w:rPr>
          <w:rFonts w:ascii="Times New Roman" w:hAnsi="Times New Roman" w:cs="Times New Roman"/>
          <w:sz w:val="20"/>
          <w:szCs w:val="20"/>
        </w:rPr>
        <w:t xml:space="preserve"> This refers to the software layer that enables the virtualization of hardware resources, allowing for the creation and management of virtual instances of servers, networking equipment, and other infrastructure components. This layer includes components like virtual machines (VMs), containers, and hypervisors. </w:t>
      </w:r>
    </w:p>
    <w:p w14:paraId="6B8EC33D" w14:textId="034BAF5D" w:rsidR="00485930" w:rsidRPr="005B5CEA" w:rsidRDefault="001337B7" w:rsidP="005B5CEA">
      <w:pPr>
        <w:pStyle w:val="ListParagraph"/>
        <w:numPr>
          <w:ilvl w:val="0"/>
          <w:numId w:val="45"/>
        </w:numPr>
        <w:spacing w:after="180"/>
        <w:ind w:left="1440"/>
        <w:rPr>
          <w:rFonts w:ascii="Times New Roman" w:hAnsi="Times New Roman" w:cs="Times New Roman"/>
          <w:sz w:val="20"/>
          <w:szCs w:val="20"/>
        </w:rPr>
      </w:pPr>
      <w:r w:rsidRPr="005B5CEA">
        <w:rPr>
          <w:rFonts w:ascii="Times New Roman" w:hAnsi="Times New Roman" w:cs="Times New Roman"/>
          <w:sz w:val="20"/>
          <w:szCs w:val="20"/>
        </w:rPr>
        <w:t>Infrastructure assets not specified by O-RAN</w:t>
      </w:r>
      <w:r w:rsidR="00485930" w:rsidRPr="005B5CEA">
        <w:rPr>
          <w:rFonts w:ascii="Times New Roman" w:hAnsi="Times New Roman" w:cs="Times New Roman"/>
          <w:sz w:val="20"/>
          <w:szCs w:val="20"/>
        </w:rPr>
        <w:t xml:space="preserve">: These components are essential for managing and facilitating communication between various O-RAN network elements. This includes GM, which is a component within the O-RAN architecture but not defined by O-RAN </w:t>
      </w:r>
      <w:r w:rsidRPr="005B5CEA">
        <w:rPr>
          <w:rFonts w:ascii="Times New Roman" w:hAnsi="Times New Roman" w:cs="Times New Roman"/>
          <w:sz w:val="20"/>
          <w:szCs w:val="20"/>
        </w:rPr>
        <w:t>ALLIANCE</w:t>
      </w:r>
      <w:r w:rsidR="00485930" w:rsidRPr="005B5CEA">
        <w:rPr>
          <w:rFonts w:ascii="Times New Roman" w:hAnsi="Times New Roman" w:cs="Times New Roman"/>
          <w:sz w:val="20"/>
          <w:szCs w:val="20"/>
        </w:rPr>
        <w:t>.</w:t>
      </w:r>
    </w:p>
    <w:p w14:paraId="5EE4F6F1" w14:textId="4333868A" w:rsidR="00485930" w:rsidRPr="005B5CEA" w:rsidRDefault="00485930" w:rsidP="005B5CEA">
      <w:pPr>
        <w:pStyle w:val="ListParagraph"/>
        <w:numPr>
          <w:ilvl w:val="0"/>
          <w:numId w:val="44"/>
        </w:numPr>
        <w:spacing w:after="180"/>
        <w:rPr>
          <w:rFonts w:ascii="Times New Roman" w:hAnsi="Times New Roman" w:cs="Times New Roman"/>
          <w:sz w:val="20"/>
          <w:szCs w:val="20"/>
        </w:rPr>
      </w:pPr>
      <w:r w:rsidRPr="005B5CEA">
        <w:rPr>
          <w:rFonts w:ascii="Times New Roman" w:hAnsi="Times New Roman" w:cs="Times New Roman"/>
          <w:b/>
          <w:bCs/>
          <w:sz w:val="20"/>
          <w:szCs w:val="20"/>
        </w:rPr>
        <w:t xml:space="preserve">Services: </w:t>
      </w:r>
      <w:r w:rsidR="00A35ADF" w:rsidRPr="005B5CEA">
        <w:rPr>
          <w:rFonts w:ascii="Times New Roman" w:hAnsi="Times New Roman" w:cs="Times New Roman"/>
          <w:sz w:val="20"/>
          <w:szCs w:val="20"/>
        </w:rPr>
        <w:t>A service is a software component participating in a service-oriented architecture that provides functionality or participates in realizing one or more capabilities [i.20].</w:t>
      </w:r>
    </w:p>
    <w:p w14:paraId="10E25817" w14:textId="6FC657D0" w:rsidR="00485930" w:rsidRPr="005B5CEA" w:rsidRDefault="00485930" w:rsidP="005B5CEA">
      <w:pPr>
        <w:pStyle w:val="ListParagraph"/>
        <w:numPr>
          <w:ilvl w:val="1"/>
          <w:numId w:val="44"/>
        </w:numPr>
        <w:spacing w:after="180"/>
        <w:ind w:left="1440"/>
        <w:rPr>
          <w:rFonts w:ascii="Times New Roman" w:hAnsi="Times New Roman" w:cs="Times New Roman"/>
          <w:sz w:val="20"/>
          <w:szCs w:val="20"/>
        </w:rPr>
      </w:pPr>
      <w:r w:rsidRPr="005B5CEA">
        <w:rPr>
          <w:rFonts w:ascii="Times New Roman" w:hAnsi="Times New Roman" w:cs="Times New Roman"/>
          <w:sz w:val="20"/>
          <w:szCs w:val="20"/>
        </w:rPr>
        <w:lastRenderedPageBreak/>
        <w:t>O-RAN services:</w:t>
      </w:r>
      <w:r w:rsidRPr="005B5CEA">
        <w:rPr>
          <w:rFonts w:ascii="Times New Roman" w:hAnsi="Times New Roman" w:cs="Times New Roman"/>
          <w:b/>
          <w:bCs/>
          <w:sz w:val="20"/>
          <w:szCs w:val="20"/>
        </w:rPr>
        <w:t xml:space="preserve"> </w:t>
      </w:r>
      <w:r w:rsidRPr="005B5CEA">
        <w:rPr>
          <w:rFonts w:ascii="Times New Roman" w:hAnsi="Times New Roman" w:cs="Times New Roman"/>
          <w:sz w:val="20"/>
          <w:szCs w:val="20"/>
        </w:rPr>
        <w:t xml:space="preserve">This includes O-RAN services that operate in both on-premises and cloud environments, such as </w:t>
      </w:r>
      <w:r w:rsidR="00F20E7F" w:rsidRPr="005B5CEA">
        <w:rPr>
          <w:rFonts w:ascii="Times New Roman" w:hAnsi="Times New Roman" w:cs="Times New Roman"/>
          <w:sz w:val="20"/>
          <w:szCs w:val="20"/>
        </w:rPr>
        <w:t>AI/ML workflow services [i.21]</w:t>
      </w:r>
      <w:r w:rsidRPr="005B5CEA">
        <w:rPr>
          <w:rFonts w:ascii="Times New Roman" w:hAnsi="Times New Roman" w:cs="Times New Roman"/>
          <w:sz w:val="20"/>
          <w:szCs w:val="20"/>
        </w:rPr>
        <w:t xml:space="preserve">, O-Cloud O2ims and O2dms services. </w:t>
      </w:r>
    </w:p>
    <w:p w14:paraId="565A2A58" w14:textId="212E12B8" w:rsidR="00485930" w:rsidRPr="005B5CEA" w:rsidRDefault="00F20E7F" w:rsidP="005B5CEA">
      <w:pPr>
        <w:pStyle w:val="ListParagraph"/>
        <w:numPr>
          <w:ilvl w:val="1"/>
          <w:numId w:val="44"/>
        </w:numPr>
        <w:spacing w:after="180"/>
        <w:ind w:left="1440"/>
        <w:rPr>
          <w:rFonts w:ascii="Times New Roman" w:hAnsi="Times New Roman" w:cs="Times New Roman"/>
          <w:szCs w:val="20"/>
        </w:rPr>
      </w:pPr>
      <w:r w:rsidRPr="005B5CEA">
        <w:rPr>
          <w:rFonts w:ascii="Times New Roman" w:hAnsi="Times New Roman" w:cs="Times New Roman"/>
          <w:sz w:val="20"/>
          <w:szCs w:val="20"/>
        </w:rPr>
        <w:t>Services not specified by O-RAN</w:t>
      </w:r>
      <w:r w:rsidR="00485930" w:rsidRPr="005B5CEA">
        <w:rPr>
          <w:rFonts w:ascii="Times New Roman" w:hAnsi="Times New Roman" w:cs="Times New Roman"/>
          <w:sz w:val="20"/>
          <w:szCs w:val="20"/>
        </w:rPr>
        <w:t>: It encompasses third-party services providing various functionalities for O-RAN applications, including security services like PKI, IAM, and SIEM.</w:t>
      </w:r>
    </w:p>
    <w:p w14:paraId="6374BF4B" w14:textId="7709A40F" w:rsidR="001A4D49" w:rsidRDefault="00485930" w:rsidP="00A205F4">
      <w:pPr>
        <w:pStyle w:val="Heading2"/>
      </w:pPr>
      <w:bookmarkStart w:id="122" w:name="_Toc170729884"/>
      <w:bookmarkStart w:id="123" w:name="_Toc171584083"/>
      <w:bookmarkEnd w:id="122"/>
      <w:bookmarkEnd w:id="123"/>
      <w:r>
        <w:t xml:space="preserve"> </w:t>
      </w:r>
      <w:r>
        <w:tab/>
      </w:r>
      <w:bookmarkStart w:id="124" w:name="_Toc182900528"/>
      <w:r w:rsidR="006A0F9A">
        <w:t>Defined</w:t>
      </w:r>
      <w:r w:rsidR="00D9109A">
        <w:t xml:space="preserve"> </w:t>
      </w:r>
      <w:r w:rsidR="006A0F9A">
        <w:t>Assets</w:t>
      </w:r>
      <w:bookmarkEnd w:id="124"/>
    </w:p>
    <w:p w14:paraId="629E3BC0" w14:textId="3559F4B3" w:rsidR="00715D59" w:rsidRPr="005B5CEA" w:rsidRDefault="00715D59" w:rsidP="00715D59">
      <w:pPr>
        <w:rPr>
          <w:rFonts w:ascii="Times New Roman" w:hAnsi="Times New Roman" w:cs="Times New Roman"/>
          <w:sz w:val="20"/>
          <w:szCs w:val="20"/>
        </w:rPr>
      </w:pPr>
      <w:r w:rsidRPr="005B5CEA">
        <w:rPr>
          <w:rFonts w:ascii="Times New Roman" w:hAnsi="Times New Roman" w:cs="Times New Roman"/>
          <w:sz w:val="20"/>
          <w:szCs w:val="20"/>
        </w:rPr>
        <w:t xml:space="preserve">The high-level scope of the assets in scope for the ZTA analysis is outlined in Table </w:t>
      </w:r>
      <w:r w:rsidR="00D8696C" w:rsidRPr="005B5CEA">
        <w:rPr>
          <w:rFonts w:ascii="Times New Roman" w:hAnsi="Times New Roman" w:cs="Times New Roman"/>
          <w:sz w:val="20"/>
          <w:szCs w:val="20"/>
        </w:rPr>
        <w:t>5.</w:t>
      </w:r>
      <w:r w:rsidR="00EE238D" w:rsidRPr="005B5CEA">
        <w:rPr>
          <w:rFonts w:ascii="Times New Roman" w:hAnsi="Times New Roman" w:cs="Times New Roman"/>
          <w:sz w:val="20"/>
          <w:szCs w:val="20"/>
        </w:rPr>
        <w:t>2</w:t>
      </w:r>
      <w:r w:rsidR="00D8696C" w:rsidRPr="005B5CEA">
        <w:rPr>
          <w:rFonts w:ascii="Times New Roman" w:hAnsi="Times New Roman" w:cs="Times New Roman"/>
          <w:sz w:val="20"/>
          <w:szCs w:val="20"/>
        </w:rPr>
        <w:t>-1</w:t>
      </w:r>
      <w:r w:rsidRPr="005B5CEA">
        <w:rPr>
          <w:rFonts w:ascii="Times New Roman" w:hAnsi="Times New Roman" w:cs="Times New Roman"/>
          <w:sz w:val="20"/>
          <w:szCs w:val="20"/>
        </w:rPr>
        <w:t>.</w:t>
      </w:r>
    </w:p>
    <w:p w14:paraId="1B1D0D35" w14:textId="723DC6CC" w:rsidR="00BC0B64" w:rsidRPr="007E09D6" w:rsidRDefault="00BC0B64" w:rsidP="005B5CEA">
      <w:pPr>
        <w:pStyle w:val="TH"/>
      </w:pPr>
      <w:bookmarkStart w:id="125" w:name="_Toc182904678"/>
      <w:r w:rsidRPr="007E09D6">
        <w:t xml:space="preserve">Table </w:t>
      </w:r>
      <w:fldSimple w:instr=" STYLEREF 2 \s ">
        <w:r w:rsidR="00B750E3">
          <w:rPr>
            <w:noProof/>
          </w:rPr>
          <w:t>5.2</w:t>
        </w:r>
      </w:fldSimple>
      <w:r w:rsidR="00B750E3">
        <w:noBreakHyphen/>
      </w:r>
      <w:fldSimple w:instr=" SEQ Table \* ARABIC \s 2 ">
        <w:r w:rsidR="00B750E3">
          <w:rPr>
            <w:noProof/>
          </w:rPr>
          <w:t>1</w:t>
        </w:r>
      </w:fldSimple>
      <w:r w:rsidRPr="007E09D6">
        <w:t>: High Level ZTA Assets for O-RAN</w:t>
      </w:r>
      <w:bookmarkEnd w:id="125"/>
    </w:p>
    <w:tbl>
      <w:tblPr>
        <w:tblStyle w:val="TableGrid"/>
        <w:tblW w:w="10345" w:type="dxa"/>
        <w:tblLook w:val="04A0" w:firstRow="1" w:lastRow="0" w:firstColumn="1" w:lastColumn="0" w:noHBand="0" w:noVBand="1"/>
      </w:tblPr>
      <w:tblGrid>
        <w:gridCol w:w="1296"/>
        <w:gridCol w:w="1728"/>
        <w:gridCol w:w="1872"/>
        <w:gridCol w:w="2016"/>
        <w:gridCol w:w="1872"/>
        <w:gridCol w:w="1561"/>
      </w:tblGrid>
      <w:tr w:rsidR="00193614" w:rsidRPr="001548D9" w14:paraId="161A32B1" w14:textId="77777777" w:rsidTr="005B5CEA">
        <w:tc>
          <w:tcPr>
            <w:tcW w:w="1296" w:type="dxa"/>
            <w:tcBorders>
              <w:top w:val="single" w:sz="4" w:space="0" w:color="auto"/>
              <w:left w:val="single" w:sz="4" w:space="0" w:color="auto"/>
              <w:bottom w:val="single" w:sz="4" w:space="0" w:color="auto"/>
              <w:right w:val="single" w:sz="4" w:space="0" w:color="auto"/>
            </w:tcBorders>
            <w:hideMark/>
          </w:tcPr>
          <w:p w14:paraId="25670DD9" w14:textId="77777777" w:rsidR="00193614" w:rsidRPr="007E09D6" w:rsidRDefault="00193614" w:rsidP="005B5CEA">
            <w:pPr>
              <w:pStyle w:val="TAH"/>
            </w:pPr>
            <w:r w:rsidRPr="007E09D6">
              <w:t>Scope</w:t>
            </w:r>
          </w:p>
        </w:tc>
        <w:tc>
          <w:tcPr>
            <w:tcW w:w="1728" w:type="dxa"/>
            <w:tcBorders>
              <w:top w:val="single" w:sz="4" w:space="0" w:color="auto"/>
              <w:left w:val="single" w:sz="4" w:space="0" w:color="auto"/>
              <w:bottom w:val="single" w:sz="4" w:space="0" w:color="auto"/>
              <w:right w:val="single" w:sz="4" w:space="0" w:color="auto"/>
            </w:tcBorders>
            <w:hideMark/>
          </w:tcPr>
          <w:p w14:paraId="7D8B0EAD" w14:textId="77777777" w:rsidR="00193614" w:rsidRPr="007E09D6" w:rsidRDefault="00193614" w:rsidP="005B5CEA">
            <w:pPr>
              <w:pStyle w:val="TAH"/>
            </w:pPr>
            <w:r w:rsidRPr="007E09D6">
              <w:t>Data</w:t>
            </w:r>
          </w:p>
        </w:tc>
        <w:tc>
          <w:tcPr>
            <w:tcW w:w="1872" w:type="dxa"/>
            <w:tcBorders>
              <w:top w:val="single" w:sz="4" w:space="0" w:color="auto"/>
              <w:left w:val="single" w:sz="4" w:space="0" w:color="auto"/>
              <w:bottom w:val="single" w:sz="4" w:space="0" w:color="auto"/>
              <w:right w:val="single" w:sz="4" w:space="0" w:color="auto"/>
            </w:tcBorders>
          </w:tcPr>
          <w:p w14:paraId="5ABF02AD" w14:textId="77777777" w:rsidR="00193614" w:rsidRPr="007E09D6" w:rsidRDefault="00193614" w:rsidP="005B5CEA">
            <w:pPr>
              <w:pStyle w:val="TAH"/>
            </w:pPr>
            <w:r w:rsidRPr="007E09D6">
              <w:t>Interfaces</w:t>
            </w:r>
          </w:p>
        </w:tc>
        <w:tc>
          <w:tcPr>
            <w:tcW w:w="2016" w:type="dxa"/>
            <w:tcBorders>
              <w:top w:val="single" w:sz="4" w:space="0" w:color="auto"/>
              <w:left w:val="single" w:sz="4" w:space="0" w:color="auto"/>
              <w:bottom w:val="single" w:sz="4" w:space="0" w:color="auto"/>
              <w:right w:val="single" w:sz="4" w:space="0" w:color="auto"/>
            </w:tcBorders>
            <w:hideMark/>
          </w:tcPr>
          <w:p w14:paraId="6CD67C30" w14:textId="6CD9288F" w:rsidR="00193614" w:rsidRPr="007E09D6" w:rsidRDefault="00193614" w:rsidP="005B5CEA">
            <w:pPr>
              <w:pStyle w:val="TAH"/>
            </w:pPr>
            <w:r w:rsidRPr="007E09D6">
              <w:t>Architectur</w:t>
            </w:r>
            <w:r w:rsidR="0052219F">
              <w:t>e</w:t>
            </w:r>
            <w:r w:rsidRPr="007E09D6">
              <w:t xml:space="preserve"> Elements</w:t>
            </w:r>
            <w:r w:rsidRPr="007E09D6" w:rsidDel="00AD1384">
              <w:t xml:space="preserve"> </w:t>
            </w:r>
          </w:p>
        </w:tc>
        <w:tc>
          <w:tcPr>
            <w:tcW w:w="1872" w:type="dxa"/>
            <w:tcBorders>
              <w:top w:val="single" w:sz="4" w:space="0" w:color="auto"/>
              <w:left w:val="single" w:sz="4" w:space="0" w:color="auto"/>
              <w:bottom w:val="single" w:sz="4" w:space="0" w:color="auto"/>
              <w:right w:val="single" w:sz="4" w:space="0" w:color="auto"/>
            </w:tcBorders>
            <w:hideMark/>
          </w:tcPr>
          <w:p w14:paraId="7B67395E" w14:textId="77777777" w:rsidR="00193614" w:rsidRPr="007E09D6" w:rsidRDefault="00193614" w:rsidP="005B5CEA">
            <w:pPr>
              <w:pStyle w:val="TAH"/>
            </w:pPr>
            <w:r w:rsidRPr="007E09D6">
              <w:t>Infrastructure</w:t>
            </w:r>
          </w:p>
        </w:tc>
        <w:tc>
          <w:tcPr>
            <w:tcW w:w="1561" w:type="dxa"/>
            <w:tcBorders>
              <w:top w:val="single" w:sz="4" w:space="0" w:color="auto"/>
              <w:left w:val="single" w:sz="4" w:space="0" w:color="auto"/>
              <w:bottom w:val="single" w:sz="4" w:space="0" w:color="auto"/>
              <w:right w:val="single" w:sz="4" w:space="0" w:color="auto"/>
            </w:tcBorders>
            <w:hideMark/>
          </w:tcPr>
          <w:p w14:paraId="4210B5C6" w14:textId="77777777" w:rsidR="00193614" w:rsidRPr="007E09D6" w:rsidRDefault="00193614" w:rsidP="005B5CEA">
            <w:pPr>
              <w:pStyle w:val="TAH"/>
            </w:pPr>
            <w:r w:rsidRPr="007E09D6">
              <w:t>Services</w:t>
            </w:r>
          </w:p>
        </w:tc>
      </w:tr>
      <w:tr w:rsidR="00193614" w:rsidRPr="00FD65F6" w14:paraId="11D21DF3" w14:textId="77777777" w:rsidTr="006E1B0A">
        <w:tc>
          <w:tcPr>
            <w:tcW w:w="1296" w:type="dxa"/>
            <w:tcBorders>
              <w:top w:val="single" w:sz="4" w:space="0" w:color="auto"/>
              <w:left w:val="single" w:sz="4" w:space="0" w:color="auto"/>
              <w:bottom w:val="single" w:sz="4" w:space="0" w:color="auto"/>
              <w:right w:val="single" w:sz="4" w:space="0" w:color="auto"/>
            </w:tcBorders>
            <w:hideMark/>
          </w:tcPr>
          <w:p w14:paraId="061767E7" w14:textId="77777777" w:rsidR="00193614" w:rsidRPr="007E09D6" w:rsidRDefault="00193614" w:rsidP="005B5CEA">
            <w:pPr>
              <w:pStyle w:val="TAH"/>
              <w:jc w:val="left"/>
            </w:pPr>
            <w:r w:rsidRPr="007E09D6">
              <w:t>O-RAN Assets</w:t>
            </w:r>
          </w:p>
        </w:tc>
        <w:tc>
          <w:tcPr>
            <w:tcW w:w="1728" w:type="dxa"/>
            <w:tcBorders>
              <w:top w:val="single" w:sz="4" w:space="0" w:color="auto"/>
              <w:left w:val="single" w:sz="4" w:space="0" w:color="auto"/>
              <w:bottom w:val="single" w:sz="4" w:space="0" w:color="auto"/>
              <w:right w:val="single" w:sz="4" w:space="0" w:color="auto"/>
            </w:tcBorders>
            <w:hideMark/>
          </w:tcPr>
          <w:p w14:paraId="4AF9B3DA" w14:textId="77777777" w:rsidR="00193614" w:rsidRPr="007E09D6" w:rsidRDefault="00193614" w:rsidP="005B5CEA">
            <w:pPr>
              <w:pStyle w:val="TAL"/>
            </w:pPr>
            <w:r w:rsidRPr="007E09D6">
              <w:t>Keys, Credentials</w:t>
            </w:r>
          </w:p>
          <w:p w14:paraId="68758F1B" w14:textId="77777777" w:rsidR="00193614" w:rsidRPr="007E09D6" w:rsidRDefault="00193614" w:rsidP="005B5CEA">
            <w:pPr>
              <w:pStyle w:val="TAL"/>
            </w:pPr>
            <w:r w:rsidRPr="007E09D6">
              <w:t>RAN Analytics</w:t>
            </w:r>
          </w:p>
          <w:p w14:paraId="00FFE1A5" w14:textId="77777777" w:rsidR="00193614" w:rsidRPr="007E09D6" w:rsidRDefault="00193614" w:rsidP="005B5CEA">
            <w:pPr>
              <w:pStyle w:val="TAL"/>
            </w:pPr>
            <w:r w:rsidRPr="007E09D6">
              <w:t>UE-Id</w:t>
            </w:r>
          </w:p>
          <w:p w14:paraId="73801A74" w14:textId="77777777" w:rsidR="00193614" w:rsidRPr="007E09D6" w:rsidRDefault="00193614" w:rsidP="005B5CEA">
            <w:pPr>
              <w:pStyle w:val="TAL"/>
            </w:pPr>
            <w:r w:rsidRPr="007E09D6">
              <w:t>UE-Location</w:t>
            </w:r>
          </w:p>
          <w:p w14:paraId="1483D818" w14:textId="77777777" w:rsidR="00193614" w:rsidRPr="007E09D6" w:rsidRDefault="00193614" w:rsidP="005B5CEA">
            <w:pPr>
              <w:pStyle w:val="TAL"/>
            </w:pPr>
            <w:r w:rsidRPr="007E09D6">
              <w:t>AI/ML training data</w:t>
            </w:r>
          </w:p>
          <w:p w14:paraId="2105CACA" w14:textId="77777777" w:rsidR="00193614" w:rsidRPr="007E09D6" w:rsidRDefault="00193614" w:rsidP="005B5CEA">
            <w:pPr>
              <w:pStyle w:val="TAL"/>
            </w:pPr>
            <w:r w:rsidRPr="007E09D6">
              <w:t>Configuration data</w:t>
            </w:r>
          </w:p>
          <w:p w14:paraId="76417874" w14:textId="77777777" w:rsidR="00193614" w:rsidRPr="005B5CEA" w:rsidRDefault="00193614" w:rsidP="005B5CEA">
            <w:pPr>
              <w:pStyle w:val="TAL"/>
            </w:pPr>
            <w:r w:rsidRPr="007E09D6">
              <w:t>Logs</w:t>
            </w:r>
          </w:p>
        </w:tc>
        <w:tc>
          <w:tcPr>
            <w:tcW w:w="1872" w:type="dxa"/>
            <w:tcBorders>
              <w:top w:val="single" w:sz="4" w:space="0" w:color="auto"/>
              <w:left w:val="single" w:sz="4" w:space="0" w:color="auto"/>
              <w:bottom w:val="single" w:sz="4" w:space="0" w:color="auto"/>
              <w:right w:val="single" w:sz="4" w:space="0" w:color="auto"/>
            </w:tcBorders>
          </w:tcPr>
          <w:p w14:paraId="48B6E883" w14:textId="77777777" w:rsidR="00193614" w:rsidRPr="007E09D6" w:rsidRDefault="00193614" w:rsidP="005B5CEA">
            <w:pPr>
              <w:pStyle w:val="TAL"/>
            </w:pPr>
            <w:r w:rsidRPr="007E09D6">
              <w:t>A1, E2, O1, O2, R1, Y1</w:t>
            </w:r>
          </w:p>
          <w:p w14:paraId="2C02B27F" w14:textId="77777777" w:rsidR="00193614" w:rsidRPr="007E09D6" w:rsidRDefault="00193614" w:rsidP="005B5CEA">
            <w:pPr>
              <w:pStyle w:val="TAL"/>
            </w:pPr>
            <w:r w:rsidRPr="007E09D6">
              <w:t>Open Fronthaul C-Plane, S-Plane, U-Plane, M-Plane</w:t>
            </w:r>
          </w:p>
          <w:p w14:paraId="7E8681DB" w14:textId="77777777" w:rsidR="00193614" w:rsidRPr="007E09D6" w:rsidRDefault="00193614" w:rsidP="005B5CEA">
            <w:pPr>
              <w:pStyle w:val="TAL"/>
            </w:pPr>
            <w:r w:rsidRPr="007E09D6">
              <w:t>External Interfaces</w:t>
            </w:r>
          </w:p>
        </w:tc>
        <w:tc>
          <w:tcPr>
            <w:tcW w:w="2016" w:type="dxa"/>
            <w:tcBorders>
              <w:top w:val="single" w:sz="4" w:space="0" w:color="auto"/>
              <w:left w:val="single" w:sz="4" w:space="0" w:color="auto"/>
              <w:bottom w:val="single" w:sz="4" w:space="0" w:color="auto"/>
              <w:right w:val="single" w:sz="4" w:space="0" w:color="auto"/>
            </w:tcBorders>
            <w:hideMark/>
          </w:tcPr>
          <w:p w14:paraId="0930B8F4" w14:textId="77777777" w:rsidR="00193614" w:rsidRPr="007E09D6" w:rsidRDefault="00193614" w:rsidP="005B5CEA">
            <w:pPr>
              <w:pStyle w:val="TAL"/>
            </w:pPr>
            <w:r w:rsidRPr="007E09D6">
              <w:t>SMO (including Non-RT RIC and rApps)</w:t>
            </w:r>
          </w:p>
          <w:p w14:paraId="2D342F00" w14:textId="77777777" w:rsidR="00193614" w:rsidRPr="007E09D6" w:rsidRDefault="00193614" w:rsidP="005B5CEA">
            <w:pPr>
              <w:pStyle w:val="TAL"/>
            </w:pPr>
            <w:r w:rsidRPr="007E09D6">
              <w:t>Near-RT RIC (including xApps)</w:t>
            </w:r>
          </w:p>
          <w:p w14:paraId="45FBDBFB" w14:textId="77777777" w:rsidR="00193614" w:rsidRPr="007E09D6" w:rsidRDefault="00193614" w:rsidP="005B5CEA">
            <w:pPr>
              <w:pStyle w:val="TAL"/>
            </w:pPr>
            <w:r w:rsidRPr="007E09D6">
              <w:t xml:space="preserve">O-CU-CP </w:t>
            </w:r>
          </w:p>
          <w:p w14:paraId="6A3302E0" w14:textId="77777777" w:rsidR="00193614" w:rsidRPr="007E09D6" w:rsidRDefault="00193614" w:rsidP="005B5CEA">
            <w:pPr>
              <w:pStyle w:val="TAL"/>
            </w:pPr>
            <w:r w:rsidRPr="007E09D6">
              <w:t xml:space="preserve">O-CU-UP </w:t>
            </w:r>
          </w:p>
          <w:p w14:paraId="42022B49" w14:textId="77777777" w:rsidR="00193614" w:rsidRPr="005B5CEA" w:rsidRDefault="00193614" w:rsidP="005B5CEA">
            <w:pPr>
              <w:pStyle w:val="TAL"/>
              <w:rPr>
                <w:lang w:val="de-DE"/>
              </w:rPr>
            </w:pPr>
            <w:r w:rsidRPr="005B5CEA">
              <w:rPr>
                <w:lang w:val="de-DE"/>
              </w:rPr>
              <w:t xml:space="preserve">O-DU </w:t>
            </w:r>
          </w:p>
          <w:p w14:paraId="6843562D" w14:textId="77777777" w:rsidR="00193614" w:rsidRPr="005B5CEA" w:rsidRDefault="00193614" w:rsidP="005B5CEA">
            <w:pPr>
              <w:pStyle w:val="TAL"/>
              <w:rPr>
                <w:lang w:val="de-DE"/>
              </w:rPr>
            </w:pPr>
            <w:r w:rsidRPr="005B5CEA">
              <w:rPr>
                <w:lang w:val="de-DE"/>
              </w:rPr>
              <w:t>O-RU</w:t>
            </w:r>
          </w:p>
          <w:p w14:paraId="7A4DE133" w14:textId="77777777" w:rsidR="00193614" w:rsidRPr="005B5CEA" w:rsidRDefault="00193614" w:rsidP="005B5CEA">
            <w:pPr>
              <w:pStyle w:val="TAL"/>
              <w:rPr>
                <w:lang w:val="de-DE"/>
              </w:rPr>
            </w:pPr>
            <w:r w:rsidRPr="005B5CEA">
              <w:rPr>
                <w:lang w:val="de-DE"/>
              </w:rPr>
              <w:t>O-eNB</w:t>
            </w:r>
          </w:p>
          <w:p w14:paraId="18C54E1A" w14:textId="77777777" w:rsidR="00193614" w:rsidRPr="005B5CEA" w:rsidRDefault="00193614" w:rsidP="005B5CEA">
            <w:pPr>
              <w:pStyle w:val="TAL"/>
              <w:rPr>
                <w:lang w:val="fr-FR"/>
              </w:rPr>
            </w:pPr>
            <w:r w:rsidRPr="005B5CEA">
              <w:rPr>
                <w:lang w:val="de-DE"/>
              </w:rPr>
              <w:t xml:space="preserve">O-Cloud* </w:t>
            </w:r>
          </w:p>
        </w:tc>
        <w:tc>
          <w:tcPr>
            <w:tcW w:w="1872" w:type="dxa"/>
            <w:tcBorders>
              <w:top w:val="single" w:sz="4" w:space="0" w:color="auto"/>
              <w:left w:val="single" w:sz="4" w:space="0" w:color="auto"/>
              <w:bottom w:val="single" w:sz="4" w:space="0" w:color="auto"/>
              <w:right w:val="single" w:sz="4" w:space="0" w:color="auto"/>
            </w:tcBorders>
            <w:hideMark/>
          </w:tcPr>
          <w:p w14:paraId="6451F690" w14:textId="77777777" w:rsidR="00193614" w:rsidRPr="007E09D6" w:rsidRDefault="00193614" w:rsidP="005B5CEA">
            <w:pPr>
              <w:pStyle w:val="TAL"/>
            </w:pPr>
            <w:r w:rsidRPr="007E09D6">
              <w:t>O-Cloud HW, OS, and virtualization infrastructure</w:t>
            </w:r>
          </w:p>
          <w:p w14:paraId="376CD837" w14:textId="77777777" w:rsidR="00193614" w:rsidRPr="007E09D6" w:rsidRDefault="00193614" w:rsidP="005B5CEA">
            <w:pPr>
              <w:pStyle w:val="TAL"/>
            </w:pPr>
            <w:r w:rsidRPr="007E09D6">
              <w:t>Hardware and OS of O-RAN PNFs</w:t>
            </w:r>
          </w:p>
          <w:p w14:paraId="65AF9104" w14:textId="001C083B" w:rsidR="00193614" w:rsidRPr="007E09D6" w:rsidRDefault="00193614" w:rsidP="005B5CEA">
            <w:pPr>
              <w:pStyle w:val="TAL"/>
            </w:pPr>
            <w:r w:rsidRPr="007E09D6">
              <w:t>FHG</w:t>
            </w:r>
            <w:r w:rsidR="00AA444C">
              <w:t>W</w:t>
            </w:r>
            <w:r w:rsidRPr="007E09D6">
              <w:t>, FHM, TNE</w:t>
            </w:r>
          </w:p>
        </w:tc>
        <w:tc>
          <w:tcPr>
            <w:tcW w:w="1561" w:type="dxa"/>
            <w:tcBorders>
              <w:top w:val="single" w:sz="4" w:space="0" w:color="auto"/>
              <w:left w:val="single" w:sz="4" w:space="0" w:color="auto"/>
              <w:bottom w:val="single" w:sz="4" w:space="0" w:color="auto"/>
              <w:right w:val="single" w:sz="4" w:space="0" w:color="auto"/>
            </w:tcBorders>
            <w:hideMark/>
          </w:tcPr>
          <w:p w14:paraId="1B5B3AE5" w14:textId="77777777" w:rsidR="00193614" w:rsidRPr="007E09D6" w:rsidRDefault="00193614" w:rsidP="005B5CEA">
            <w:pPr>
              <w:pStyle w:val="TAL"/>
            </w:pPr>
            <w:r w:rsidRPr="007E09D6">
              <w:t>AI/ML Services</w:t>
            </w:r>
          </w:p>
          <w:p w14:paraId="15EF2103" w14:textId="77777777" w:rsidR="00193614" w:rsidRPr="007E09D6" w:rsidRDefault="00193614" w:rsidP="005B5CEA">
            <w:pPr>
              <w:pStyle w:val="TAL"/>
            </w:pPr>
          </w:p>
        </w:tc>
      </w:tr>
      <w:tr w:rsidR="00193614" w14:paraId="6F3C5286" w14:textId="77777777" w:rsidTr="006E1B0A">
        <w:tc>
          <w:tcPr>
            <w:tcW w:w="1296" w:type="dxa"/>
            <w:tcBorders>
              <w:top w:val="single" w:sz="4" w:space="0" w:color="auto"/>
              <w:left w:val="single" w:sz="4" w:space="0" w:color="auto"/>
              <w:bottom w:val="single" w:sz="4" w:space="0" w:color="auto"/>
              <w:right w:val="single" w:sz="4" w:space="0" w:color="auto"/>
            </w:tcBorders>
            <w:hideMark/>
          </w:tcPr>
          <w:p w14:paraId="44D3AD0C" w14:textId="77777777" w:rsidR="00193614" w:rsidRPr="007E09D6" w:rsidRDefault="00193614" w:rsidP="005B5CEA">
            <w:pPr>
              <w:pStyle w:val="TAH"/>
              <w:jc w:val="left"/>
            </w:pPr>
            <w:r w:rsidRPr="007E09D6">
              <w:t>Assets not specified by O-RAN ALLIANCE</w:t>
            </w:r>
          </w:p>
        </w:tc>
        <w:tc>
          <w:tcPr>
            <w:tcW w:w="1728" w:type="dxa"/>
            <w:tcBorders>
              <w:top w:val="single" w:sz="4" w:space="0" w:color="auto"/>
              <w:left w:val="single" w:sz="4" w:space="0" w:color="auto"/>
              <w:bottom w:val="single" w:sz="4" w:space="0" w:color="auto"/>
              <w:right w:val="single" w:sz="4" w:space="0" w:color="auto"/>
            </w:tcBorders>
          </w:tcPr>
          <w:p w14:paraId="07A280ED" w14:textId="77777777" w:rsidR="00193614" w:rsidRPr="007E09D6" w:rsidRDefault="00193614" w:rsidP="005B5CEA">
            <w:pPr>
              <w:pStyle w:val="TAL"/>
            </w:pPr>
          </w:p>
        </w:tc>
        <w:tc>
          <w:tcPr>
            <w:tcW w:w="1872" w:type="dxa"/>
            <w:tcBorders>
              <w:top w:val="single" w:sz="4" w:space="0" w:color="auto"/>
              <w:left w:val="single" w:sz="4" w:space="0" w:color="auto"/>
              <w:bottom w:val="single" w:sz="4" w:space="0" w:color="auto"/>
              <w:right w:val="single" w:sz="4" w:space="0" w:color="auto"/>
            </w:tcBorders>
          </w:tcPr>
          <w:p w14:paraId="1AB39668" w14:textId="3B0A1038" w:rsidR="00193614" w:rsidRPr="005B5CEA" w:rsidRDefault="00193614" w:rsidP="005B5CEA">
            <w:pPr>
              <w:pStyle w:val="TAL"/>
              <w:rPr>
                <w:lang w:val="de-DE"/>
              </w:rPr>
            </w:pPr>
            <w:r w:rsidRPr="005B5CEA">
              <w:rPr>
                <w:lang w:val="de-DE"/>
              </w:rPr>
              <w:t>F1-c, F1-u, E1, NG-c, NG-u, X2-c, X2-u, Xn-c, Xn-u, Uu interfaces [i.1]</w:t>
            </w:r>
          </w:p>
        </w:tc>
        <w:tc>
          <w:tcPr>
            <w:tcW w:w="2016" w:type="dxa"/>
            <w:tcBorders>
              <w:top w:val="single" w:sz="4" w:space="0" w:color="auto"/>
              <w:left w:val="single" w:sz="4" w:space="0" w:color="auto"/>
              <w:bottom w:val="single" w:sz="4" w:space="0" w:color="auto"/>
              <w:right w:val="single" w:sz="4" w:space="0" w:color="auto"/>
            </w:tcBorders>
            <w:hideMark/>
          </w:tcPr>
          <w:p w14:paraId="769DC442" w14:textId="77777777" w:rsidR="00193614" w:rsidRPr="005B5CEA" w:rsidRDefault="00193614" w:rsidP="005B5CEA">
            <w:pPr>
              <w:pStyle w:val="TAL"/>
              <w:rPr>
                <w:lang w:val="de-DE"/>
              </w:rPr>
            </w:pPr>
          </w:p>
        </w:tc>
        <w:tc>
          <w:tcPr>
            <w:tcW w:w="1872" w:type="dxa"/>
            <w:tcBorders>
              <w:top w:val="single" w:sz="4" w:space="0" w:color="auto"/>
              <w:left w:val="single" w:sz="4" w:space="0" w:color="auto"/>
              <w:bottom w:val="single" w:sz="4" w:space="0" w:color="auto"/>
              <w:right w:val="single" w:sz="4" w:space="0" w:color="auto"/>
            </w:tcBorders>
            <w:hideMark/>
          </w:tcPr>
          <w:p w14:paraId="1D7F1436" w14:textId="77777777" w:rsidR="00193614" w:rsidRPr="007E09D6" w:rsidRDefault="00193614" w:rsidP="005B5CEA">
            <w:pPr>
              <w:pStyle w:val="TAL"/>
            </w:pPr>
            <w:r w:rsidRPr="007E09D6">
              <w:t>GM</w:t>
            </w:r>
          </w:p>
        </w:tc>
        <w:tc>
          <w:tcPr>
            <w:tcW w:w="1561" w:type="dxa"/>
            <w:tcBorders>
              <w:top w:val="single" w:sz="4" w:space="0" w:color="auto"/>
              <w:left w:val="single" w:sz="4" w:space="0" w:color="auto"/>
              <w:bottom w:val="single" w:sz="4" w:space="0" w:color="auto"/>
              <w:right w:val="single" w:sz="4" w:space="0" w:color="auto"/>
            </w:tcBorders>
            <w:hideMark/>
          </w:tcPr>
          <w:p w14:paraId="2F371563" w14:textId="77777777" w:rsidR="00193614" w:rsidRPr="007E09D6" w:rsidRDefault="00193614" w:rsidP="005B5CEA">
            <w:pPr>
              <w:pStyle w:val="TAL"/>
            </w:pPr>
            <w:r w:rsidRPr="007E09D6">
              <w:t>Security Services (PKI, IAM, SIEM)</w:t>
            </w:r>
          </w:p>
        </w:tc>
      </w:tr>
    </w:tbl>
    <w:p w14:paraId="6AED4335" w14:textId="77777777" w:rsidR="007E09D6" w:rsidRPr="005B5CEA" w:rsidRDefault="007E09D6" w:rsidP="00593943">
      <w:pPr>
        <w:pStyle w:val="NO"/>
        <w:overflowPunct w:val="0"/>
        <w:autoSpaceDE w:val="0"/>
        <w:autoSpaceDN w:val="0"/>
        <w:adjustRightInd w:val="0"/>
        <w:textAlignment w:val="baseline"/>
        <w:rPr>
          <w:rFonts w:ascii="Arial" w:eastAsia="Times New Roman" w:hAnsi="Arial" w:cs="Arial"/>
          <w:sz w:val="18"/>
          <w:szCs w:val="18"/>
          <w:lang w:eastAsia="zh-CN"/>
        </w:rPr>
      </w:pPr>
    </w:p>
    <w:p w14:paraId="1E5277EC" w14:textId="61F5D482" w:rsidR="00E770B4" w:rsidRPr="00F259AA" w:rsidRDefault="00E770B4" w:rsidP="005B5CEA">
      <w:pPr>
        <w:pStyle w:val="NO"/>
        <w:rPr>
          <w:szCs w:val="20"/>
        </w:rPr>
      </w:pPr>
      <w:r w:rsidRPr="005B5CEA">
        <w:rPr>
          <w:rFonts w:ascii="Times New Roman" w:hAnsi="Times New Roman" w:cs="Times New Roman"/>
          <w:sz w:val="20"/>
          <w:szCs w:val="20"/>
          <w:lang w:eastAsia="zh-CN"/>
        </w:rPr>
        <w:t>NOTE:</w:t>
      </w:r>
      <w:r w:rsidR="007E09D6" w:rsidRPr="005B5CEA">
        <w:rPr>
          <w:rFonts w:ascii="Times New Roman" w:hAnsi="Times New Roman" w:cs="Times New Roman"/>
          <w:sz w:val="20"/>
          <w:szCs w:val="20"/>
          <w:lang w:eastAsia="zh-CN"/>
        </w:rPr>
        <w:tab/>
      </w:r>
      <w:r w:rsidRPr="005B5CEA">
        <w:rPr>
          <w:rFonts w:ascii="Times New Roman" w:hAnsi="Times New Roman" w:cs="Times New Roman"/>
          <w:sz w:val="20"/>
          <w:szCs w:val="20"/>
          <w:lang w:eastAsia="zh-CN"/>
        </w:rPr>
        <w:t>In O-RAN, O-Cloud is considered an architectur</w:t>
      </w:r>
      <w:r w:rsidR="0052219F">
        <w:rPr>
          <w:rFonts w:ascii="Times New Roman" w:hAnsi="Times New Roman" w:cs="Times New Roman"/>
          <w:sz w:val="20"/>
          <w:szCs w:val="20"/>
          <w:lang w:eastAsia="zh-CN"/>
        </w:rPr>
        <w:t>e</w:t>
      </w:r>
      <w:r w:rsidRPr="005B5CEA">
        <w:rPr>
          <w:rFonts w:ascii="Times New Roman" w:hAnsi="Times New Roman" w:cs="Times New Roman"/>
          <w:sz w:val="20"/>
          <w:szCs w:val="20"/>
          <w:lang w:eastAsia="zh-CN"/>
        </w:rPr>
        <w:t xml:space="preserve"> element; however for the purposes of the ZTA security analysis, it is considered as infrastructure.</w:t>
      </w:r>
    </w:p>
    <w:p w14:paraId="4297BA39" w14:textId="2EE6620F" w:rsidR="00715D59" w:rsidRPr="005B5CEA" w:rsidRDefault="00715D59" w:rsidP="00715D59">
      <w:pPr>
        <w:rPr>
          <w:rFonts w:ascii="Times New Roman" w:hAnsi="Times New Roman" w:cs="Times New Roman"/>
          <w:sz w:val="20"/>
          <w:szCs w:val="20"/>
        </w:rPr>
      </w:pPr>
      <w:r w:rsidRPr="005B5CEA">
        <w:rPr>
          <w:rFonts w:ascii="Times New Roman" w:hAnsi="Times New Roman" w:cs="Times New Roman"/>
          <w:sz w:val="20"/>
          <w:szCs w:val="20"/>
        </w:rPr>
        <w:t xml:space="preserve">The detailed list of assets in scope for the ZTA analysis is in </w:t>
      </w:r>
      <w:r w:rsidR="008E16ED">
        <w:rPr>
          <w:rFonts w:ascii="Times New Roman" w:hAnsi="Times New Roman" w:cs="Times New Roman"/>
          <w:sz w:val="20"/>
          <w:szCs w:val="20"/>
        </w:rPr>
        <w:t>c</w:t>
      </w:r>
      <w:r w:rsidRPr="005B5CEA">
        <w:rPr>
          <w:rFonts w:ascii="Times New Roman" w:hAnsi="Times New Roman" w:cs="Times New Roman"/>
          <w:sz w:val="20"/>
          <w:szCs w:val="20"/>
        </w:rPr>
        <w:t>lause 6.3 Critical Assets of [i.</w:t>
      </w:r>
      <w:r w:rsidR="00262892" w:rsidRPr="005B5CEA">
        <w:rPr>
          <w:rFonts w:ascii="Times New Roman" w:hAnsi="Times New Roman" w:cs="Times New Roman"/>
          <w:sz w:val="20"/>
          <w:szCs w:val="20"/>
        </w:rPr>
        <w:t>4</w:t>
      </w:r>
      <w:r w:rsidRPr="005B5CEA">
        <w:rPr>
          <w:rFonts w:ascii="Times New Roman" w:hAnsi="Times New Roman" w:cs="Times New Roman"/>
          <w:sz w:val="20"/>
          <w:szCs w:val="20"/>
        </w:rPr>
        <w:t xml:space="preserve">] which lists the O-RAN data, interfaces and components that were used to perform security threat modelling and risk assessment and have formed the basis of the development of security requirements and controls within the various security work items. </w:t>
      </w:r>
    </w:p>
    <w:p w14:paraId="42A5C14C" w14:textId="0A2B4083" w:rsidR="00715D59" w:rsidRDefault="00715D59" w:rsidP="00715D59">
      <w:r w:rsidRPr="005B5CEA">
        <w:rPr>
          <w:rFonts w:ascii="Times New Roman" w:hAnsi="Times New Roman" w:cs="Times New Roman"/>
          <w:sz w:val="20"/>
          <w:szCs w:val="20"/>
        </w:rPr>
        <w:t>The following clauses identify new assets in the decoupled SMO, O-Cloud and the Open Fronthaul that have not yet been incorporated into clause 6.3 of [i.</w:t>
      </w:r>
      <w:r w:rsidR="00B3659D" w:rsidRPr="005B5CEA">
        <w:rPr>
          <w:rFonts w:ascii="Times New Roman" w:hAnsi="Times New Roman" w:cs="Times New Roman"/>
          <w:sz w:val="20"/>
          <w:szCs w:val="20"/>
        </w:rPr>
        <w:t>4</w:t>
      </w:r>
      <w:r w:rsidRPr="005B5CEA">
        <w:rPr>
          <w:rFonts w:ascii="Times New Roman" w:hAnsi="Times New Roman" w:cs="Times New Roman"/>
          <w:sz w:val="20"/>
          <w:szCs w:val="20"/>
        </w:rPr>
        <w:t>].</w:t>
      </w:r>
    </w:p>
    <w:p w14:paraId="0DDFC94B" w14:textId="23C88A06" w:rsidR="00E86A3D" w:rsidRDefault="00E86A3D" w:rsidP="007701ED">
      <w:pPr>
        <w:pStyle w:val="Heading2"/>
      </w:pPr>
      <w:bookmarkStart w:id="126" w:name="_Toc169247089"/>
      <w:bookmarkStart w:id="127" w:name="_Toc169610321"/>
      <w:bookmarkStart w:id="128" w:name="_Toc170215601"/>
      <w:bookmarkStart w:id="129" w:name="_Toc170215750"/>
      <w:bookmarkStart w:id="130" w:name="_Toc170729886"/>
      <w:bookmarkStart w:id="131" w:name="_Toc171584085"/>
      <w:bookmarkEnd w:id="126"/>
      <w:bookmarkEnd w:id="127"/>
      <w:bookmarkEnd w:id="128"/>
      <w:bookmarkEnd w:id="129"/>
      <w:bookmarkEnd w:id="130"/>
      <w:bookmarkEnd w:id="131"/>
      <w:r>
        <w:t xml:space="preserve"> </w:t>
      </w:r>
      <w:r w:rsidR="00C35E73">
        <w:tab/>
      </w:r>
      <w:bookmarkStart w:id="132" w:name="_Toc182900529"/>
      <w:r w:rsidR="00C35E73">
        <w:t xml:space="preserve">New </w:t>
      </w:r>
      <w:r w:rsidR="00566D20">
        <w:t>Assets</w:t>
      </w:r>
      <w:bookmarkEnd w:id="132"/>
    </w:p>
    <w:p w14:paraId="15550A93" w14:textId="728BD23C" w:rsidR="0020342B" w:rsidRDefault="00CC6514" w:rsidP="00566D20">
      <w:pPr>
        <w:pStyle w:val="Heading3"/>
      </w:pPr>
      <w:r>
        <w:tab/>
      </w:r>
      <w:bookmarkStart w:id="133" w:name="_Toc182900530"/>
      <w:r w:rsidR="0020342B">
        <w:t>New Assets in the SMO</w:t>
      </w:r>
      <w:bookmarkEnd w:id="133"/>
    </w:p>
    <w:p w14:paraId="4947D947" w14:textId="6C417D62" w:rsidR="00AA6B3D" w:rsidRPr="007E09D6" w:rsidRDefault="00AA6B3D" w:rsidP="005B5CEA">
      <w:pPr>
        <w:pStyle w:val="TH"/>
        <w:rPr>
          <w:bCs/>
        </w:rPr>
      </w:pPr>
      <w:bookmarkStart w:id="134" w:name="_Toc182904679"/>
      <w:r w:rsidRPr="007E09D6">
        <w:t xml:space="preserve">Table </w:t>
      </w:r>
      <w:fldSimple w:instr=" STYLEREF 2 \s ">
        <w:r w:rsidR="00B750E3">
          <w:rPr>
            <w:noProof/>
          </w:rPr>
          <w:t>5.3</w:t>
        </w:r>
      </w:fldSimple>
      <w:r w:rsidR="00B750E3">
        <w:noBreakHyphen/>
      </w:r>
      <w:fldSimple w:instr=" SEQ Table \* ARABIC \s 2 ">
        <w:r w:rsidR="00B750E3">
          <w:rPr>
            <w:noProof/>
          </w:rPr>
          <w:t>1</w:t>
        </w:r>
      </w:fldSimple>
      <w:r w:rsidRPr="007E09D6">
        <w:t>: SMO Assets</w:t>
      </w:r>
      <w:bookmarkEnd w:id="134"/>
    </w:p>
    <w:tbl>
      <w:tblPr>
        <w:tblStyle w:val="TableProfessional"/>
        <w:tblW w:w="5000" w:type="pct"/>
        <w:tblLook w:val="00A0" w:firstRow="1" w:lastRow="0" w:firstColumn="1" w:lastColumn="0" w:noHBand="0" w:noVBand="0"/>
      </w:tblPr>
      <w:tblGrid>
        <w:gridCol w:w="758"/>
        <w:gridCol w:w="1334"/>
        <w:gridCol w:w="994"/>
        <w:gridCol w:w="800"/>
        <w:gridCol w:w="473"/>
        <w:gridCol w:w="644"/>
        <w:gridCol w:w="1189"/>
        <w:gridCol w:w="769"/>
        <w:gridCol w:w="950"/>
        <w:gridCol w:w="676"/>
        <w:gridCol w:w="1038"/>
      </w:tblGrid>
      <w:tr w:rsidR="002F034C" w:rsidRPr="000F5A4B" w14:paraId="6729F861" w14:textId="77777777" w:rsidTr="005B5CEA">
        <w:trPr>
          <w:cnfStyle w:val="100000000000" w:firstRow="1" w:lastRow="0" w:firstColumn="0" w:lastColumn="0" w:oddVBand="0" w:evenVBand="0" w:oddHBand="0" w:evenHBand="0" w:firstRowFirstColumn="0" w:firstRowLastColumn="0" w:lastRowFirstColumn="0" w:lastRowLastColumn="0"/>
        </w:trPr>
        <w:tc>
          <w:tcPr>
            <w:tcW w:w="0" w:type="pct"/>
            <w:vMerge w:val="restart"/>
            <w:shd w:val="clear" w:color="auto" w:fill="FFFFFF" w:themeFill="background1"/>
          </w:tcPr>
          <w:p w14:paraId="1F691490" w14:textId="77777777" w:rsidR="0020342B" w:rsidRPr="005B5CEA" w:rsidRDefault="0020342B" w:rsidP="006E1B0A">
            <w:pPr>
              <w:spacing w:before="120" w:after="120"/>
              <w:jc w:val="center"/>
              <w:rPr>
                <w:rFonts w:ascii="Arial" w:hAnsi="Arial" w:cs="Arial"/>
                <w:sz w:val="14"/>
                <w:szCs w:val="14"/>
              </w:rPr>
            </w:pPr>
            <w:r w:rsidRPr="005B5CEA">
              <w:rPr>
                <w:rFonts w:ascii="Arial" w:hAnsi="Arial" w:cs="Arial"/>
                <w:sz w:val="14"/>
                <w:szCs w:val="14"/>
              </w:rPr>
              <w:t>Asset ID</w:t>
            </w:r>
          </w:p>
        </w:tc>
        <w:tc>
          <w:tcPr>
            <w:tcW w:w="0" w:type="pct"/>
            <w:vMerge w:val="restart"/>
            <w:shd w:val="clear" w:color="auto" w:fill="FFFFFF" w:themeFill="background1"/>
          </w:tcPr>
          <w:p w14:paraId="1D46A6C4" w14:textId="77777777" w:rsidR="0020342B" w:rsidRPr="005B5CEA" w:rsidRDefault="0020342B" w:rsidP="006E1B0A">
            <w:pPr>
              <w:spacing w:before="120" w:after="120"/>
              <w:jc w:val="center"/>
              <w:rPr>
                <w:rFonts w:ascii="Arial" w:hAnsi="Arial" w:cs="Arial"/>
                <w:sz w:val="14"/>
                <w:szCs w:val="14"/>
              </w:rPr>
            </w:pPr>
            <w:r w:rsidRPr="005B5CEA">
              <w:rPr>
                <w:rFonts w:ascii="Arial" w:hAnsi="Arial" w:cs="Arial"/>
                <w:sz w:val="14"/>
                <w:szCs w:val="14"/>
              </w:rPr>
              <w:t>Asset Description</w:t>
            </w:r>
          </w:p>
        </w:tc>
        <w:tc>
          <w:tcPr>
            <w:tcW w:w="0" w:type="pct"/>
            <w:vMerge w:val="restart"/>
            <w:shd w:val="clear" w:color="auto" w:fill="FFFFFF" w:themeFill="background1"/>
          </w:tcPr>
          <w:p w14:paraId="3A78677F" w14:textId="77777777" w:rsidR="0020342B" w:rsidRPr="005B5CEA" w:rsidRDefault="0020342B" w:rsidP="006E1B0A">
            <w:pPr>
              <w:spacing w:before="120" w:after="120"/>
              <w:jc w:val="center"/>
              <w:rPr>
                <w:rFonts w:ascii="Arial" w:hAnsi="Arial" w:cs="Arial"/>
                <w:sz w:val="14"/>
                <w:szCs w:val="14"/>
              </w:rPr>
            </w:pPr>
            <w:r w:rsidRPr="005B5CEA">
              <w:rPr>
                <w:rFonts w:ascii="Arial" w:hAnsi="Arial" w:cs="Arial"/>
                <w:sz w:val="14"/>
                <w:szCs w:val="14"/>
              </w:rPr>
              <w:t>Component</w:t>
            </w:r>
          </w:p>
        </w:tc>
        <w:tc>
          <w:tcPr>
            <w:tcW w:w="0" w:type="pct"/>
            <w:vMerge w:val="restart"/>
            <w:shd w:val="clear" w:color="auto" w:fill="FFFFFF" w:themeFill="background1"/>
          </w:tcPr>
          <w:p w14:paraId="3827591D" w14:textId="77777777" w:rsidR="0020342B" w:rsidRPr="005B5CEA" w:rsidRDefault="0020342B" w:rsidP="006E1B0A">
            <w:pPr>
              <w:spacing w:before="120" w:after="120"/>
              <w:jc w:val="center"/>
              <w:rPr>
                <w:rFonts w:ascii="Arial" w:hAnsi="Arial" w:cs="Arial"/>
                <w:sz w:val="14"/>
                <w:szCs w:val="14"/>
              </w:rPr>
            </w:pPr>
            <w:r w:rsidRPr="005B5CEA">
              <w:rPr>
                <w:rFonts w:ascii="Arial" w:hAnsi="Arial" w:cs="Arial"/>
                <w:sz w:val="14"/>
                <w:szCs w:val="14"/>
              </w:rPr>
              <w:t>Interface</w:t>
            </w:r>
          </w:p>
        </w:tc>
        <w:tc>
          <w:tcPr>
            <w:tcW w:w="0" w:type="pct"/>
            <w:gridSpan w:val="2"/>
            <w:shd w:val="clear" w:color="auto" w:fill="FFFFFF" w:themeFill="background1"/>
          </w:tcPr>
          <w:p w14:paraId="58928F8A" w14:textId="77777777" w:rsidR="0020342B" w:rsidRPr="005B5CEA" w:rsidRDefault="0020342B" w:rsidP="006E1B0A">
            <w:pPr>
              <w:spacing w:before="120" w:after="120"/>
              <w:jc w:val="center"/>
              <w:rPr>
                <w:rFonts w:ascii="Arial" w:hAnsi="Arial" w:cs="Arial"/>
                <w:sz w:val="14"/>
                <w:szCs w:val="14"/>
              </w:rPr>
            </w:pPr>
            <w:r w:rsidRPr="005B5CEA">
              <w:rPr>
                <w:rFonts w:ascii="Arial" w:hAnsi="Arial" w:cs="Arial"/>
                <w:sz w:val="14"/>
                <w:szCs w:val="14"/>
              </w:rPr>
              <w:t>When</w:t>
            </w:r>
          </w:p>
        </w:tc>
        <w:tc>
          <w:tcPr>
            <w:tcW w:w="0" w:type="pct"/>
            <w:gridSpan w:val="5"/>
            <w:shd w:val="clear" w:color="auto" w:fill="FFFFFF" w:themeFill="background1"/>
          </w:tcPr>
          <w:p w14:paraId="09999174" w14:textId="77777777" w:rsidR="0020342B" w:rsidRPr="005B5CEA" w:rsidRDefault="0020342B" w:rsidP="006E1B0A">
            <w:pPr>
              <w:spacing w:before="120" w:after="120"/>
              <w:jc w:val="center"/>
              <w:rPr>
                <w:rFonts w:ascii="Arial" w:hAnsi="Arial" w:cs="Arial"/>
                <w:sz w:val="14"/>
                <w:szCs w:val="14"/>
              </w:rPr>
            </w:pPr>
            <w:r w:rsidRPr="005B5CEA">
              <w:rPr>
                <w:rFonts w:ascii="Arial" w:hAnsi="Arial" w:cs="Arial"/>
                <w:sz w:val="14"/>
                <w:szCs w:val="14"/>
              </w:rPr>
              <w:t>Protection Level</w:t>
            </w:r>
          </w:p>
        </w:tc>
      </w:tr>
      <w:tr w:rsidR="005B5CEA" w:rsidRPr="000F5A4B" w14:paraId="2C361BF3" w14:textId="77777777" w:rsidTr="005B5CEA">
        <w:tc>
          <w:tcPr>
            <w:tcW w:w="0" w:type="pct"/>
            <w:vMerge/>
          </w:tcPr>
          <w:p w14:paraId="066B0695" w14:textId="77777777" w:rsidR="0020342B" w:rsidRPr="005B5CEA" w:rsidRDefault="0020342B" w:rsidP="006E1B0A">
            <w:pPr>
              <w:spacing w:before="120" w:after="120"/>
              <w:jc w:val="center"/>
              <w:rPr>
                <w:rFonts w:ascii="Arial" w:hAnsi="Arial" w:cs="Arial"/>
                <w:b/>
                <w:bCs/>
                <w:sz w:val="14"/>
                <w:szCs w:val="14"/>
              </w:rPr>
            </w:pPr>
          </w:p>
        </w:tc>
        <w:tc>
          <w:tcPr>
            <w:tcW w:w="693" w:type="pct"/>
            <w:vMerge/>
          </w:tcPr>
          <w:p w14:paraId="52E8274B" w14:textId="77777777" w:rsidR="0020342B" w:rsidRPr="005B5CEA" w:rsidRDefault="0020342B" w:rsidP="006E1B0A">
            <w:pPr>
              <w:spacing w:before="120" w:after="120"/>
              <w:jc w:val="center"/>
              <w:rPr>
                <w:rFonts w:ascii="Arial" w:hAnsi="Arial" w:cs="Arial"/>
                <w:b/>
                <w:bCs/>
                <w:sz w:val="14"/>
                <w:szCs w:val="14"/>
              </w:rPr>
            </w:pPr>
          </w:p>
        </w:tc>
        <w:tc>
          <w:tcPr>
            <w:tcW w:w="516" w:type="pct"/>
            <w:vMerge/>
          </w:tcPr>
          <w:p w14:paraId="2F3845AF" w14:textId="77777777" w:rsidR="0020342B" w:rsidRPr="005B5CEA" w:rsidRDefault="0020342B" w:rsidP="006E1B0A">
            <w:pPr>
              <w:spacing w:before="120" w:after="120"/>
              <w:jc w:val="center"/>
              <w:rPr>
                <w:rFonts w:ascii="Arial" w:hAnsi="Arial" w:cs="Arial"/>
                <w:b/>
                <w:bCs/>
                <w:sz w:val="14"/>
                <w:szCs w:val="14"/>
              </w:rPr>
            </w:pPr>
          </w:p>
        </w:tc>
        <w:tc>
          <w:tcPr>
            <w:tcW w:w="416" w:type="pct"/>
            <w:vMerge/>
          </w:tcPr>
          <w:p w14:paraId="1CD61175" w14:textId="77777777" w:rsidR="0020342B" w:rsidRPr="005B5CEA" w:rsidRDefault="0020342B" w:rsidP="006E1B0A">
            <w:pPr>
              <w:spacing w:before="120" w:after="120"/>
              <w:jc w:val="center"/>
              <w:rPr>
                <w:rFonts w:ascii="Arial" w:hAnsi="Arial" w:cs="Arial"/>
                <w:b/>
                <w:bCs/>
                <w:sz w:val="14"/>
                <w:szCs w:val="14"/>
              </w:rPr>
            </w:pPr>
          </w:p>
        </w:tc>
        <w:tc>
          <w:tcPr>
            <w:tcW w:w="0" w:type="pct"/>
          </w:tcPr>
          <w:p w14:paraId="5B6888E6" w14:textId="77777777" w:rsidR="0020342B" w:rsidRPr="005B5CEA" w:rsidRDefault="0020342B" w:rsidP="006E1B0A">
            <w:pPr>
              <w:spacing w:before="120" w:after="120"/>
              <w:jc w:val="center"/>
              <w:rPr>
                <w:rFonts w:ascii="Arial" w:hAnsi="Arial" w:cs="Arial"/>
                <w:b/>
                <w:bCs/>
                <w:sz w:val="14"/>
                <w:szCs w:val="14"/>
              </w:rPr>
            </w:pPr>
            <w:r w:rsidRPr="005B5CEA">
              <w:rPr>
                <w:rFonts w:ascii="Arial" w:hAnsi="Arial" w:cs="Arial"/>
                <w:b/>
                <w:bCs/>
                <w:sz w:val="14"/>
                <w:szCs w:val="14"/>
              </w:rPr>
              <w:t>At rest</w:t>
            </w:r>
          </w:p>
        </w:tc>
        <w:tc>
          <w:tcPr>
            <w:tcW w:w="0" w:type="pct"/>
          </w:tcPr>
          <w:p w14:paraId="5458BFC3" w14:textId="77777777" w:rsidR="0020342B" w:rsidRPr="005B5CEA" w:rsidRDefault="0020342B" w:rsidP="006E1B0A">
            <w:pPr>
              <w:spacing w:before="120" w:after="120"/>
              <w:jc w:val="center"/>
              <w:rPr>
                <w:rFonts w:ascii="Arial" w:hAnsi="Arial" w:cs="Arial"/>
                <w:b/>
                <w:bCs/>
                <w:sz w:val="14"/>
                <w:szCs w:val="14"/>
              </w:rPr>
            </w:pPr>
            <w:r w:rsidRPr="005B5CEA">
              <w:rPr>
                <w:rFonts w:ascii="Arial" w:hAnsi="Arial" w:cs="Arial"/>
                <w:b/>
                <w:bCs/>
                <w:sz w:val="14"/>
                <w:szCs w:val="14"/>
              </w:rPr>
              <w:t>In transit</w:t>
            </w:r>
          </w:p>
        </w:tc>
        <w:tc>
          <w:tcPr>
            <w:tcW w:w="0" w:type="pct"/>
          </w:tcPr>
          <w:p w14:paraId="6BC17E5E" w14:textId="77777777" w:rsidR="0020342B" w:rsidRPr="005B5CEA" w:rsidRDefault="0020342B" w:rsidP="006E1B0A">
            <w:pPr>
              <w:spacing w:before="120" w:after="120"/>
              <w:jc w:val="center"/>
              <w:rPr>
                <w:rFonts w:ascii="Arial" w:hAnsi="Arial" w:cs="Arial"/>
                <w:b/>
                <w:bCs/>
                <w:sz w:val="14"/>
                <w:szCs w:val="14"/>
              </w:rPr>
            </w:pPr>
            <w:r w:rsidRPr="005B5CEA">
              <w:rPr>
                <w:rFonts w:ascii="Arial" w:hAnsi="Arial" w:cs="Arial"/>
                <w:b/>
                <w:bCs/>
                <w:sz w:val="14"/>
                <w:szCs w:val="14"/>
              </w:rPr>
              <w:t>Confidentiality</w:t>
            </w:r>
          </w:p>
        </w:tc>
        <w:tc>
          <w:tcPr>
            <w:tcW w:w="0" w:type="pct"/>
          </w:tcPr>
          <w:p w14:paraId="7919D6E1" w14:textId="77777777" w:rsidR="0020342B" w:rsidRPr="005B5CEA" w:rsidRDefault="0020342B" w:rsidP="006E1B0A">
            <w:pPr>
              <w:spacing w:before="120" w:after="120"/>
              <w:jc w:val="center"/>
              <w:rPr>
                <w:rFonts w:ascii="Arial" w:hAnsi="Arial" w:cs="Arial"/>
                <w:b/>
                <w:bCs/>
                <w:sz w:val="14"/>
                <w:szCs w:val="14"/>
              </w:rPr>
            </w:pPr>
            <w:r w:rsidRPr="005B5CEA">
              <w:rPr>
                <w:rFonts w:ascii="Arial" w:hAnsi="Arial" w:cs="Arial"/>
                <w:b/>
                <w:bCs/>
                <w:sz w:val="14"/>
                <w:szCs w:val="14"/>
              </w:rPr>
              <w:t>Integrity</w:t>
            </w:r>
          </w:p>
        </w:tc>
        <w:tc>
          <w:tcPr>
            <w:tcW w:w="0" w:type="pct"/>
          </w:tcPr>
          <w:p w14:paraId="6F5563F5" w14:textId="77777777" w:rsidR="0020342B" w:rsidRPr="005B5CEA" w:rsidRDefault="0020342B" w:rsidP="006E1B0A">
            <w:pPr>
              <w:spacing w:before="120" w:after="120"/>
              <w:jc w:val="center"/>
              <w:rPr>
                <w:rFonts w:ascii="Arial" w:hAnsi="Arial" w:cs="Arial"/>
                <w:b/>
                <w:bCs/>
                <w:sz w:val="14"/>
                <w:szCs w:val="14"/>
              </w:rPr>
            </w:pPr>
            <w:r w:rsidRPr="005B5CEA">
              <w:rPr>
                <w:rFonts w:ascii="Arial" w:hAnsi="Arial" w:cs="Arial"/>
                <w:b/>
                <w:bCs/>
                <w:sz w:val="14"/>
                <w:szCs w:val="14"/>
              </w:rPr>
              <w:t>Availability</w:t>
            </w:r>
          </w:p>
        </w:tc>
        <w:tc>
          <w:tcPr>
            <w:tcW w:w="0" w:type="pct"/>
          </w:tcPr>
          <w:p w14:paraId="39E88F56" w14:textId="77777777" w:rsidR="0020342B" w:rsidRPr="005B5CEA" w:rsidRDefault="0020342B" w:rsidP="006E1B0A">
            <w:pPr>
              <w:spacing w:before="120" w:after="120"/>
              <w:jc w:val="center"/>
              <w:rPr>
                <w:rFonts w:ascii="Arial" w:hAnsi="Arial" w:cs="Arial"/>
                <w:b/>
                <w:bCs/>
                <w:sz w:val="14"/>
                <w:szCs w:val="14"/>
              </w:rPr>
            </w:pPr>
            <w:r w:rsidRPr="005B5CEA">
              <w:rPr>
                <w:rFonts w:ascii="Arial" w:hAnsi="Arial" w:cs="Arial"/>
                <w:b/>
                <w:bCs/>
                <w:sz w:val="14"/>
                <w:szCs w:val="14"/>
              </w:rPr>
              <w:t>Replay</w:t>
            </w:r>
          </w:p>
        </w:tc>
        <w:tc>
          <w:tcPr>
            <w:tcW w:w="0" w:type="pct"/>
          </w:tcPr>
          <w:p w14:paraId="29CFAE49" w14:textId="77777777" w:rsidR="0020342B" w:rsidRPr="005B5CEA" w:rsidRDefault="0020342B" w:rsidP="006E1B0A">
            <w:pPr>
              <w:spacing w:before="120" w:after="120"/>
              <w:jc w:val="center"/>
              <w:rPr>
                <w:rFonts w:ascii="Arial" w:hAnsi="Arial" w:cs="Arial"/>
                <w:b/>
                <w:bCs/>
                <w:sz w:val="14"/>
                <w:szCs w:val="14"/>
              </w:rPr>
            </w:pPr>
            <w:r w:rsidRPr="005B5CEA">
              <w:rPr>
                <w:rFonts w:ascii="Arial" w:hAnsi="Arial" w:cs="Arial"/>
                <w:b/>
                <w:bCs/>
                <w:sz w:val="14"/>
                <w:szCs w:val="14"/>
              </w:rPr>
              <w:t>Authenticity</w:t>
            </w:r>
          </w:p>
        </w:tc>
      </w:tr>
      <w:tr w:rsidR="0020342B" w:rsidRPr="00CA64B0" w14:paraId="36F38F25" w14:textId="77777777" w:rsidTr="005B5CEA">
        <w:tc>
          <w:tcPr>
            <w:tcW w:w="5000" w:type="pct"/>
            <w:gridSpan w:val="11"/>
          </w:tcPr>
          <w:p w14:paraId="70F660FC"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b/>
                <w:color w:val="000000" w:themeColor="text1"/>
                <w:sz w:val="15"/>
                <w:szCs w:val="15"/>
              </w:rPr>
              <w:t>Components (logical, virtual, physical)</w:t>
            </w:r>
          </w:p>
        </w:tc>
      </w:tr>
      <w:tr w:rsidR="00B046AE" w:rsidRPr="00CA64B0" w14:paraId="347C44EC" w14:textId="77777777" w:rsidTr="005B5CEA">
        <w:trPr>
          <w:trHeight w:val="870"/>
        </w:trPr>
        <w:tc>
          <w:tcPr>
            <w:tcW w:w="0" w:type="pct"/>
          </w:tcPr>
          <w:p w14:paraId="38C751FD"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lastRenderedPageBreak/>
              <w:t>ASSET-C-X</w:t>
            </w:r>
          </w:p>
        </w:tc>
        <w:tc>
          <w:tcPr>
            <w:tcW w:w="693" w:type="pct"/>
          </w:tcPr>
          <w:p w14:paraId="51A11EB1" w14:textId="77777777" w:rsidR="0020342B" w:rsidRPr="005B5CEA" w:rsidRDefault="0020342B" w:rsidP="006E1B0A">
            <w:pPr>
              <w:rPr>
                <w:rFonts w:ascii="Arial" w:eastAsia="MS PGothic" w:hAnsi="Arial" w:cs="Arial"/>
                <w:color w:val="000000" w:themeColor="text1"/>
                <w:sz w:val="15"/>
                <w:szCs w:val="15"/>
                <w:lang w:eastAsia="ja-JP"/>
              </w:rPr>
            </w:pPr>
            <w:r w:rsidRPr="005B5CEA">
              <w:rPr>
                <w:rFonts w:ascii="Arial" w:hAnsi="Arial" w:cs="Arial"/>
                <w:sz w:val="15"/>
                <w:szCs w:val="15"/>
              </w:rPr>
              <w:t>SMO Service: Service Management and Exposure (SME)</w:t>
            </w:r>
          </w:p>
        </w:tc>
        <w:tc>
          <w:tcPr>
            <w:tcW w:w="0" w:type="pct"/>
          </w:tcPr>
          <w:p w14:paraId="2D234697" w14:textId="77777777" w:rsidR="0020342B" w:rsidRPr="005B5CEA" w:rsidRDefault="0020342B" w:rsidP="006E1B0A">
            <w:pPr>
              <w:rPr>
                <w:rFonts w:ascii="Arial" w:hAnsi="Arial" w:cs="Arial"/>
                <w:color w:val="000000" w:themeColor="text1"/>
                <w:sz w:val="15"/>
                <w:szCs w:val="15"/>
              </w:rPr>
            </w:pPr>
          </w:p>
        </w:tc>
        <w:tc>
          <w:tcPr>
            <w:tcW w:w="0" w:type="pct"/>
          </w:tcPr>
          <w:p w14:paraId="3D57E3F9" w14:textId="77777777" w:rsidR="0020342B" w:rsidRPr="005B5CEA" w:rsidRDefault="0020342B" w:rsidP="006E1B0A">
            <w:pPr>
              <w:rPr>
                <w:rFonts w:ascii="Arial" w:hAnsi="Arial" w:cs="Arial"/>
                <w:color w:val="000000" w:themeColor="text1"/>
                <w:sz w:val="15"/>
                <w:szCs w:val="15"/>
              </w:rPr>
            </w:pPr>
          </w:p>
        </w:tc>
        <w:tc>
          <w:tcPr>
            <w:tcW w:w="0" w:type="pct"/>
          </w:tcPr>
          <w:p w14:paraId="6FD1AE7B"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5A1F9B85" w14:textId="77777777" w:rsidR="0020342B" w:rsidRPr="005B5CEA" w:rsidRDefault="0020342B" w:rsidP="006E1B0A">
            <w:pP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618" w:type="pct"/>
          </w:tcPr>
          <w:p w14:paraId="099E1A75"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1169A584"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1CFF7679"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0F70B84E"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725B5296"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B046AE" w:rsidRPr="00CA64B0" w14:paraId="2C8E1F93" w14:textId="77777777" w:rsidTr="005B5CEA">
        <w:tc>
          <w:tcPr>
            <w:tcW w:w="0" w:type="pct"/>
          </w:tcPr>
          <w:p w14:paraId="1E6CD21A"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693" w:type="pct"/>
          </w:tcPr>
          <w:p w14:paraId="4FC4E40B" w14:textId="77777777" w:rsidR="0020342B" w:rsidRPr="005B5CEA" w:rsidRDefault="0020342B" w:rsidP="006E1B0A">
            <w:pPr>
              <w:rPr>
                <w:rFonts w:ascii="Arial" w:hAnsi="Arial" w:cs="Arial"/>
                <w:sz w:val="15"/>
                <w:szCs w:val="15"/>
              </w:rPr>
            </w:pPr>
            <w:r w:rsidRPr="005B5CEA">
              <w:rPr>
                <w:rFonts w:ascii="Arial" w:hAnsi="Arial" w:cs="Arial"/>
                <w:sz w:val="15"/>
                <w:szCs w:val="15"/>
              </w:rPr>
              <w:t>SMO Service: Data Management and Exposure (DME)</w:t>
            </w:r>
          </w:p>
        </w:tc>
        <w:tc>
          <w:tcPr>
            <w:tcW w:w="0" w:type="pct"/>
          </w:tcPr>
          <w:p w14:paraId="4F6D6777" w14:textId="77777777" w:rsidR="0020342B" w:rsidRPr="005B5CEA" w:rsidRDefault="0020342B" w:rsidP="006E1B0A">
            <w:pPr>
              <w:rPr>
                <w:rFonts w:ascii="Arial" w:hAnsi="Arial" w:cs="Arial"/>
                <w:color w:val="000000" w:themeColor="text1"/>
                <w:sz w:val="15"/>
                <w:szCs w:val="15"/>
              </w:rPr>
            </w:pPr>
          </w:p>
        </w:tc>
        <w:tc>
          <w:tcPr>
            <w:tcW w:w="0" w:type="pct"/>
          </w:tcPr>
          <w:p w14:paraId="33272888" w14:textId="77777777" w:rsidR="0020342B" w:rsidRPr="005B5CEA" w:rsidRDefault="0020342B" w:rsidP="006E1B0A">
            <w:pPr>
              <w:rPr>
                <w:rFonts w:ascii="Arial" w:hAnsi="Arial" w:cs="Arial"/>
                <w:color w:val="000000" w:themeColor="text1"/>
                <w:sz w:val="15"/>
                <w:szCs w:val="15"/>
              </w:rPr>
            </w:pPr>
          </w:p>
        </w:tc>
        <w:tc>
          <w:tcPr>
            <w:tcW w:w="0" w:type="pct"/>
          </w:tcPr>
          <w:p w14:paraId="004ABD41"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4E4B23E7"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618" w:type="pct"/>
          </w:tcPr>
          <w:p w14:paraId="33AD4517"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19404200"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5130A7C8"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52A17CD2"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183E63FA"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B046AE" w:rsidRPr="00CA64B0" w14:paraId="3ECE8C9F" w14:textId="77777777" w:rsidTr="005B5CEA">
        <w:tc>
          <w:tcPr>
            <w:tcW w:w="0" w:type="pct"/>
          </w:tcPr>
          <w:p w14:paraId="635E1541"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693" w:type="pct"/>
          </w:tcPr>
          <w:p w14:paraId="2B624A10" w14:textId="77777777" w:rsidR="0020342B" w:rsidRPr="005B5CEA" w:rsidRDefault="0020342B" w:rsidP="006E1B0A">
            <w:pPr>
              <w:rPr>
                <w:rFonts w:ascii="Arial" w:hAnsi="Arial" w:cs="Arial"/>
                <w:sz w:val="15"/>
                <w:szCs w:val="15"/>
              </w:rPr>
            </w:pPr>
            <w:r w:rsidRPr="005B5CEA">
              <w:rPr>
                <w:rFonts w:ascii="Arial" w:hAnsi="Arial" w:cs="Arial"/>
                <w:sz w:val="15"/>
                <w:szCs w:val="15"/>
              </w:rPr>
              <w:t>SMO Service: Topology Exposure and Inventory Management (TE&amp;IM)</w:t>
            </w:r>
          </w:p>
        </w:tc>
        <w:tc>
          <w:tcPr>
            <w:tcW w:w="0" w:type="pct"/>
          </w:tcPr>
          <w:p w14:paraId="74C00D6B" w14:textId="77777777" w:rsidR="0020342B" w:rsidRPr="005B5CEA" w:rsidRDefault="0020342B" w:rsidP="006E1B0A">
            <w:pPr>
              <w:rPr>
                <w:rFonts w:ascii="Arial" w:hAnsi="Arial" w:cs="Arial"/>
                <w:color w:val="000000" w:themeColor="text1"/>
                <w:sz w:val="15"/>
                <w:szCs w:val="15"/>
              </w:rPr>
            </w:pPr>
          </w:p>
        </w:tc>
        <w:tc>
          <w:tcPr>
            <w:tcW w:w="0" w:type="pct"/>
          </w:tcPr>
          <w:p w14:paraId="06CFB843" w14:textId="77777777" w:rsidR="0020342B" w:rsidRPr="005B5CEA" w:rsidRDefault="0020342B" w:rsidP="006E1B0A">
            <w:pPr>
              <w:rPr>
                <w:rFonts w:ascii="Arial" w:hAnsi="Arial" w:cs="Arial"/>
                <w:color w:val="000000" w:themeColor="text1"/>
                <w:sz w:val="15"/>
                <w:szCs w:val="15"/>
              </w:rPr>
            </w:pPr>
          </w:p>
        </w:tc>
        <w:tc>
          <w:tcPr>
            <w:tcW w:w="0" w:type="pct"/>
          </w:tcPr>
          <w:p w14:paraId="69DC9583"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4E60C51D" w14:textId="77777777" w:rsidR="0020342B" w:rsidRPr="005B5CEA" w:rsidRDefault="0020342B" w:rsidP="006E1B0A">
            <w:pPr>
              <w:jc w:val="center"/>
              <w:rPr>
                <w:rFonts w:ascii="Arial" w:hAnsi="Arial" w:cs="Arial"/>
                <w:color w:val="000000" w:themeColor="text1"/>
                <w:sz w:val="15"/>
                <w:szCs w:val="15"/>
              </w:rPr>
            </w:pPr>
          </w:p>
        </w:tc>
        <w:tc>
          <w:tcPr>
            <w:tcW w:w="618" w:type="pct"/>
          </w:tcPr>
          <w:p w14:paraId="7176D368"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76992FDE"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6DCE57D9"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200D17F2" w14:textId="77777777" w:rsidR="0020342B" w:rsidRPr="005B5CEA" w:rsidRDefault="0020342B" w:rsidP="006E1B0A">
            <w:pPr>
              <w:jc w:val="center"/>
              <w:rPr>
                <w:rFonts w:ascii="Arial" w:hAnsi="Arial" w:cs="Arial"/>
                <w:color w:val="000000" w:themeColor="text1"/>
                <w:sz w:val="15"/>
                <w:szCs w:val="15"/>
              </w:rPr>
            </w:pPr>
          </w:p>
        </w:tc>
        <w:tc>
          <w:tcPr>
            <w:tcW w:w="0" w:type="pct"/>
          </w:tcPr>
          <w:p w14:paraId="315C58FC"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B046AE" w:rsidRPr="00CA64B0" w14:paraId="21440B82" w14:textId="77777777" w:rsidTr="005B5CEA">
        <w:tc>
          <w:tcPr>
            <w:tcW w:w="0" w:type="pct"/>
          </w:tcPr>
          <w:p w14:paraId="14F577C5"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693" w:type="pct"/>
          </w:tcPr>
          <w:p w14:paraId="28008966" w14:textId="77777777" w:rsidR="0020342B" w:rsidRPr="005B5CEA" w:rsidRDefault="0020342B" w:rsidP="006E1B0A">
            <w:pPr>
              <w:rPr>
                <w:rFonts w:ascii="Arial" w:hAnsi="Arial" w:cs="Arial"/>
                <w:sz w:val="15"/>
                <w:szCs w:val="15"/>
              </w:rPr>
            </w:pPr>
            <w:r w:rsidRPr="005B5CEA">
              <w:rPr>
                <w:rFonts w:ascii="Arial" w:hAnsi="Arial" w:cs="Arial"/>
                <w:sz w:val="15"/>
                <w:szCs w:val="15"/>
              </w:rPr>
              <w:t>SMO Service: rApp Management</w:t>
            </w:r>
          </w:p>
        </w:tc>
        <w:tc>
          <w:tcPr>
            <w:tcW w:w="0" w:type="pct"/>
          </w:tcPr>
          <w:p w14:paraId="37A3D6D0" w14:textId="77777777" w:rsidR="0020342B" w:rsidRPr="005B5CEA" w:rsidRDefault="0020342B" w:rsidP="006E1B0A">
            <w:pPr>
              <w:rPr>
                <w:rFonts w:ascii="Arial" w:hAnsi="Arial" w:cs="Arial"/>
                <w:color w:val="000000" w:themeColor="text1"/>
                <w:sz w:val="15"/>
                <w:szCs w:val="15"/>
              </w:rPr>
            </w:pPr>
          </w:p>
        </w:tc>
        <w:tc>
          <w:tcPr>
            <w:tcW w:w="0" w:type="pct"/>
          </w:tcPr>
          <w:p w14:paraId="2374AB5A" w14:textId="77777777" w:rsidR="0020342B" w:rsidRPr="005B5CEA" w:rsidRDefault="0020342B" w:rsidP="006E1B0A">
            <w:pPr>
              <w:rPr>
                <w:rFonts w:ascii="Arial" w:hAnsi="Arial" w:cs="Arial"/>
                <w:color w:val="000000" w:themeColor="text1"/>
                <w:sz w:val="15"/>
                <w:szCs w:val="15"/>
              </w:rPr>
            </w:pPr>
          </w:p>
        </w:tc>
        <w:tc>
          <w:tcPr>
            <w:tcW w:w="0" w:type="pct"/>
          </w:tcPr>
          <w:p w14:paraId="4DDE619A"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67533CD7" w14:textId="77777777" w:rsidR="0020342B" w:rsidRPr="005B5CEA" w:rsidRDefault="0020342B" w:rsidP="006E1B0A">
            <w:pPr>
              <w:jc w:val="center"/>
              <w:rPr>
                <w:rFonts w:ascii="Arial" w:hAnsi="Arial" w:cs="Arial"/>
                <w:color w:val="000000" w:themeColor="text1"/>
                <w:sz w:val="15"/>
                <w:szCs w:val="15"/>
              </w:rPr>
            </w:pPr>
          </w:p>
        </w:tc>
        <w:tc>
          <w:tcPr>
            <w:tcW w:w="618" w:type="pct"/>
          </w:tcPr>
          <w:p w14:paraId="7F51F385"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05F83958"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1EBC9A8B"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44819B77" w14:textId="77777777" w:rsidR="0020342B" w:rsidRPr="005B5CEA" w:rsidRDefault="0020342B" w:rsidP="006E1B0A">
            <w:pPr>
              <w:jc w:val="center"/>
              <w:rPr>
                <w:rFonts w:ascii="Arial" w:hAnsi="Arial" w:cs="Arial"/>
                <w:color w:val="000000" w:themeColor="text1"/>
                <w:sz w:val="15"/>
                <w:szCs w:val="15"/>
              </w:rPr>
            </w:pPr>
          </w:p>
        </w:tc>
        <w:tc>
          <w:tcPr>
            <w:tcW w:w="0" w:type="pct"/>
          </w:tcPr>
          <w:p w14:paraId="3B35FD52"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B046AE" w:rsidRPr="00CA64B0" w14:paraId="4C86B485" w14:textId="77777777" w:rsidTr="005B5CEA">
        <w:tc>
          <w:tcPr>
            <w:tcW w:w="0" w:type="pct"/>
          </w:tcPr>
          <w:p w14:paraId="4A7A301A"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693" w:type="pct"/>
          </w:tcPr>
          <w:p w14:paraId="4C941FEC" w14:textId="77777777" w:rsidR="0020342B" w:rsidRPr="005B5CEA" w:rsidRDefault="0020342B" w:rsidP="006E1B0A">
            <w:pPr>
              <w:rPr>
                <w:rFonts w:ascii="Arial" w:hAnsi="Arial" w:cs="Arial"/>
                <w:sz w:val="15"/>
                <w:szCs w:val="15"/>
              </w:rPr>
            </w:pPr>
            <w:r w:rsidRPr="005B5CEA">
              <w:rPr>
                <w:rFonts w:ascii="Arial" w:hAnsi="Arial" w:cs="Arial"/>
                <w:sz w:val="15"/>
                <w:szCs w:val="15"/>
              </w:rPr>
              <w:t>SMO Service: Network Function Orchestrator (NFO)</w:t>
            </w:r>
          </w:p>
        </w:tc>
        <w:tc>
          <w:tcPr>
            <w:tcW w:w="0" w:type="pct"/>
          </w:tcPr>
          <w:p w14:paraId="69998FB3" w14:textId="77777777" w:rsidR="0020342B" w:rsidRPr="005B5CEA" w:rsidRDefault="0020342B" w:rsidP="006E1B0A">
            <w:pPr>
              <w:rPr>
                <w:rFonts w:ascii="Arial" w:hAnsi="Arial" w:cs="Arial"/>
                <w:color w:val="000000" w:themeColor="text1"/>
                <w:sz w:val="15"/>
                <w:szCs w:val="15"/>
              </w:rPr>
            </w:pPr>
          </w:p>
        </w:tc>
        <w:tc>
          <w:tcPr>
            <w:tcW w:w="0" w:type="pct"/>
          </w:tcPr>
          <w:p w14:paraId="432AC69B" w14:textId="77777777" w:rsidR="0020342B" w:rsidRPr="005B5CEA" w:rsidRDefault="0020342B" w:rsidP="006E1B0A">
            <w:pPr>
              <w:rPr>
                <w:rFonts w:ascii="Arial" w:hAnsi="Arial" w:cs="Arial"/>
                <w:color w:val="000000" w:themeColor="text1"/>
                <w:sz w:val="15"/>
                <w:szCs w:val="15"/>
              </w:rPr>
            </w:pPr>
          </w:p>
        </w:tc>
        <w:tc>
          <w:tcPr>
            <w:tcW w:w="0" w:type="pct"/>
          </w:tcPr>
          <w:p w14:paraId="5B11F675"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5B28D1A6" w14:textId="77777777" w:rsidR="0020342B" w:rsidRPr="005B5CEA" w:rsidRDefault="0020342B" w:rsidP="006E1B0A">
            <w:pPr>
              <w:jc w:val="center"/>
              <w:rPr>
                <w:rFonts w:ascii="Arial" w:hAnsi="Arial" w:cs="Arial"/>
                <w:color w:val="000000" w:themeColor="text1"/>
                <w:sz w:val="15"/>
                <w:szCs w:val="15"/>
              </w:rPr>
            </w:pPr>
          </w:p>
        </w:tc>
        <w:tc>
          <w:tcPr>
            <w:tcW w:w="618" w:type="pct"/>
          </w:tcPr>
          <w:p w14:paraId="47FFC3C4"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3A0616B6"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16A21C29"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641F14C7" w14:textId="77777777" w:rsidR="0020342B" w:rsidRPr="005B5CEA" w:rsidRDefault="0020342B" w:rsidP="006E1B0A">
            <w:pPr>
              <w:jc w:val="center"/>
              <w:rPr>
                <w:rFonts w:ascii="Arial" w:hAnsi="Arial" w:cs="Arial"/>
                <w:color w:val="000000" w:themeColor="text1"/>
                <w:sz w:val="15"/>
                <w:szCs w:val="15"/>
              </w:rPr>
            </w:pPr>
          </w:p>
        </w:tc>
        <w:tc>
          <w:tcPr>
            <w:tcW w:w="0" w:type="pct"/>
          </w:tcPr>
          <w:p w14:paraId="176D05DD"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B046AE" w:rsidRPr="00CA64B0" w14:paraId="64AAD5D9" w14:textId="77777777" w:rsidTr="005B5CEA">
        <w:tc>
          <w:tcPr>
            <w:tcW w:w="0" w:type="pct"/>
          </w:tcPr>
          <w:p w14:paraId="66C825DC"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693" w:type="pct"/>
          </w:tcPr>
          <w:p w14:paraId="27615711" w14:textId="77777777" w:rsidR="0020342B" w:rsidRPr="005B5CEA" w:rsidRDefault="0020342B" w:rsidP="006E1B0A">
            <w:pPr>
              <w:rPr>
                <w:rFonts w:ascii="Arial" w:hAnsi="Arial" w:cs="Arial"/>
                <w:sz w:val="15"/>
                <w:szCs w:val="15"/>
              </w:rPr>
            </w:pPr>
            <w:r w:rsidRPr="005B5CEA">
              <w:rPr>
                <w:rFonts w:ascii="Arial" w:hAnsi="Arial" w:cs="Arial"/>
                <w:sz w:val="15"/>
                <w:szCs w:val="15"/>
              </w:rPr>
              <w:t>SMO Service: Federated O-Cloud Orchestration and Management (FOCOM)</w:t>
            </w:r>
          </w:p>
        </w:tc>
        <w:tc>
          <w:tcPr>
            <w:tcW w:w="0" w:type="pct"/>
          </w:tcPr>
          <w:p w14:paraId="5C560177" w14:textId="77777777" w:rsidR="0020342B" w:rsidRPr="005B5CEA" w:rsidRDefault="0020342B" w:rsidP="006E1B0A">
            <w:pPr>
              <w:rPr>
                <w:rFonts w:ascii="Arial" w:hAnsi="Arial" w:cs="Arial"/>
                <w:color w:val="000000" w:themeColor="text1"/>
                <w:sz w:val="15"/>
                <w:szCs w:val="15"/>
              </w:rPr>
            </w:pPr>
          </w:p>
        </w:tc>
        <w:tc>
          <w:tcPr>
            <w:tcW w:w="0" w:type="pct"/>
          </w:tcPr>
          <w:p w14:paraId="6A830759" w14:textId="77777777" w:rsidR="0020342B" w:rsidRPr="005B5CEA" w:rsidRDefault="0020342B" w:rsidP="006E1B0A">
            <w:pPr>
              <w:rPr>
                <w:rFonts w:ascii="Arial" w:hAnsi="Arial" w:cs="Arial"/>
                <w:color w:val="000000" w:themeColor="text1"/>
                <w:sz w:val="15"/>
                <w:szCs w:val="15"/>
              </w:rPr>
            </w:pPr>
          </w:p>
        </w:tc>
        <w:tc>
          <w:tcPr>
            <w:tcW w:w="0" w:type="pct"/>
          </w:tcPr>
          <w:p w14:paraId="3FBDC85C"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6EBC41E4" w14:textId="77777777" w:rsidR="0020342B" w:rsidRPr="005B5CEA" w:rsidRDefault="0020342B" w:rsidP="006E1B0A">
            <w:pPr>
              <w:jc w:val="center"/>
              <w:rPr>
                <w:rFonts w:ascii="Arial" w:hAnsi="Arial" w:cs="Arial"/>
                <w:color w:val="000000" w:themeColor="text1"/>
                <w:sz w:val="15"/>
                <w:szCs w:val="15"/>
              </w:rPr>
            </w:pPr>
          </w:p>
        </w:tc>
        <w:tc>
          <w:tcPr>
            <w:tcW w:w="618" w:type="pct"/>
          </w:tcPr>
          <w:p w14:paraId="4738CB2D"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68D76738"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2A9FC26F"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4DF2F62A" w14:textId="77777777" w:rsidR="0020342B" w:rsidRPr="005B5CEA" w:rsidRDefault="0020342B" w:rsidP="006E1B0A">
            <w:pPr>
              <w:jc w:val="center"/>
              <w:rPr>
                <w:rFonts w:ascii="Arial" w:hAnsi="Arial" w:cs="Arial"/>
                <w:color w:val="000000" w:themeColor="text1"/>
                <w:sz w:val="15"/>
                <w:szCs w:val="15"/>
              </w:rPr>
            </w:pPr>
          </w:p>
        </w:tc>
        <w:tc>
          <w:tcPr>
            <w:tcW w:w="0" w:type="pct"/>
          </w:tcPr>
          <w:p w14:paraId="7CDA7AED"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B046AE" w:rsidRPr="00CA64B0" w14:paraId="710F2CAE" w14:textId="77777777" w:rsidTr="005B5CEA">
        <w:tc>
          <w:tcPr>
            <w:tcW w:w="0" w:type="pct"/>
          </w:tcPr>
          <w:p w14:paraId="08DADA80"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693" w:type="pct"/>
          </w:tcPr>
          <w:p w14:paraId="4EFD0CDB" w14:textId="77777777" w:rsidR="0020342B" w:rsidRPr="005B5CEA" w:rsidRDefault="0020342B" w:rsidP="006E1B0A">
            <w:pPr>
              <w:rPr>
                <w:rFonts w:ascii="Arial" w:hAnsi="Arial" w:cs="Arial"/>
                <w:sz w:val="15"/>
                <w:szCs w:val="15"/>
              </w:rPr>
            </w:pPr>
            <w:r w:rsidRPr="005B5CEA">
              <w:rPr>
                <w:rFonts w:ascii="Arial" w:hAnsi="Arial" w:cs="Arial"/>
                <w:sz w:val="15"/>
                <w:szCs w:val="15"/>
              </w:rPr>
              <w:t>SMO Service: RAN NF Fault Management (FM)</w:t>
            </w:r>
          </w:p>
        </w:tc>
        <w:tc>
          <w:tcPr>
            <w:tcW w:w="0" w:type="pct"/>
          </w:tcPr>
          <w:p w14:paraId="5CE31BC7" w14:textId="77777777" w:rsidR="0020342B" w:rsidRPr="005B5CEA" w:rsidRDefault="0020342B" w:rsidP="006E1B0A">
            <w:pPr>
              <w:rPr>
                <w:rFonts w:ascii="Arial" w:hAnsi="Arial" w:cs="Arial"/>
                <w:color w:val="000000" w:themeColor="text1"/>
                <w:sz w:val="15"/>
                <w:szCs w:val="15"/>
              </w:rPr>
            </w:pPr>
          </w:p>
        </w:tc>
        <w:tc>
          <w:tcPr>
            <w:tcW w:w="0" w:type="pct"/>
          </w:tcPr>
          <w:p w14:paraId="0FAD828E" w14:textId="77777777" w:rsidR="0020342B" w:rsidRPr="005B5CEA" w:rsidRDefault="0020342B" w:rsidP="006E1B0A">
            <w:pPr>
              <w:rPr>
                <w:rFonts w:ascii="Arial" w:hAnsi="Arial" w:cs="Arial"/>
                <w:color w:val="000000" w:themeColor="text1"/>
                <w:sz w:val="15"/>
                <w:szCs w:val="15"/>
              </w:rPr>
            </w:pPr>
          </w:p>
        </w:tc>
        <w:tc>
          <w:tcPr>
            <w:tcW w:w="0" w:type="pct"/>
          </w:tcPr>
          <w:p w14:paraId="0E762C39"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668B47BE" w14:textId="77777777" w:rsidR="0020342B" w:rsidRPr="005B5CEA" w:rsidRDefault="0020342B" w:rsidP="006E1B0A">
            <w:pPr>
              <w:jc w:val="center"/>
              <w:rPr>
                <w:rFonts w:ascii="Arial" w:hAnsi="Arial" w:cs="Arial"/>
                <w:color w:val="000000" w:themeColor="text1"/>
                <w:sz w:val="15"/>
                <w:szCs w:val="15"/>
              </w:rPr>
            </w:pPr>
          </w:p>
        </w:tc>
        <w:tc>
          <w:tcPr>
            <w:tcW w:w="618" w:type="pct"/>
          </w:tcPr>
          <w:p w14:paraId="084C3758"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6EF3CCFC"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1A0BCB39"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517FFDEE" w14:textId="77777777" w:rsidR="0020342B" w:rsidRPr="005B5CEA" w:rsidRDefault="0020342B" w:rsidP="006E1B0A">
            <w:pPr>
              <w:jc w:val="center"/>
              <w:rPr>
                <w:rFonts w:ascii="Arial" w:hAnsi="Arial" w:cs="Arial"/>
                <w:color w:val="000000" w:themeColor="text1"/>
                <w:sz w:val="15"/>
                <w:szCs w:val="15"/>
              </w:rPr>
            </w:pPr>
          </w:p>
        </w:tc>
        <w:tc>
          <w:tcPr>
            <w:tcW w:w="0" w:type="pct"/>
          </w:tcPr>
          <w:p w14:paraId="363D8474"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B046AE" w:rsidRPr="00CA64B0" w14:paraId="404199BD" w14:textId="77777777" w:rsidTr="005B5CEA">
        <w:tc>
          <w:tcPr>
            <w:tcW w:w="0" w:type="pct"/>
          </w:tcPr>
          <w:p w14:paraId="6E32078B"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693" w:type="pct"/>
          </w:tcPr>
          <w:p w14:paraId="105854E9" w14:textId="77777777" w:rsidR="0020342B" w:rsidRPr="005B5CEA" w:rsidRDefault="0020342B" w:rsidP="006E1B0A">
            <w:pPr>
              <w:rPr>
                <w:rFonts w:ascii="Arial" w:hAnsi="Arial" w:cs="Arial"/>
                <w:sz w:val="15"/>
                <w:szCs w:val="15"/>
              </w:rPr>
            </w:pPr>
            <w:r w:rsidRPr="005B5CEA">
              <w:rPr>
                <w:rFonts w:ascii="Arial" w:hAnsi="Arial" w:cs="Arial"/>
                <w:sz w:val="15"/>
                <w:szCs w:val="15"/>
              </w:rPr>
              <w:t>SMO Service: RAN NF Configuration Management (CM)</w:t>
            </w:r>
          </w:p>
        </w:tc>
        <w:tc>
          <w:tcPr>
            <w:tcW w:w="0" w:type="pct"/>
          </w:tcPr>
          <w:p w14:paraId="27BE3A66" w14:textId="77777777" w:rsidR="0020342B" w:rsidRPr="005B5CEA" w:rsidRDefault="0020342B" w:rsidP="006E1B0A">
            <w:pPr>
              <w:rPr>
                <w:rFonts w:ascii="Arial" w:hAnsi="Arial" w:cs="Arial"/>
                <w:color w:val="000000" w:themeColor="text1"/>
                <w:sz w:val="15"/>
                <w:szCs w:val="15"/>
              </w:rPr>
            </w:pPr>
          </w:p>
        </w:tc>
        <w:tc>
          <w:tcPr>
            <w:tcW w:w="0" w:type="pct"/>
          </w:tcPr>
          <w:p w14:paraId="47D32708" w14:textId="77777777" w:rsidR="0020342B" w:rsidRPr="005B5CEA" w:rsidRDefault="0020342B" w:rsidP="006E1B0A">
            <w:pPr>
              <w:rPr>
                <w:rFonts w:ascii="Arial" w:hAnsi="Arial" w:cs="Arial"/>
                <w:color w:val="000000" w:themeColor="text1"/>
                <w:sz w:val="15"/>
                <w:szCs w:val="15"/>
              </w:rPr>
            </w:pPr>
          </w:p>
        </w:tc>
        <w:tc>
          <w:tcPr>
            <w:tcW w:w="0" w:type="pct"/>
          </w:tcPr>
          <w:p w14:paraId="0A8D3ECB"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67AE9FE6" w14:textId="77777777" w:rsidR="0020342B" w:rsidRPr="005B5CEA" w:rsidRDefault="0020342B" w:rsidP="006E1B0A">
            <w:pPr>
              <w:jc w:val="center"/>
              <w:rPr>
                <w:rFonts w:ascii="Arial" w:hAnsi="Arial" w:cs="Arial"/>
                <w:color w:val="000000" w:themeColor="text1"/>
                <w:sz w:val="15"/>
                <w:szCs w:val="15"/>
              </w:rPr>
            </w:pPr>
          </w:p>
        </w:tc>
        <w:tc>
          <w:tcPr>
            <w:tcW w:w="618" w:type="pct"/>
          </w:tcPr>
          <w:p w14:paraId="31393690"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7AEEFD63"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3D7BBF51"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4F67661C" w14:textId="77777777" w:rsidR="0020342B" w:rsidRPr="005B5CEA" w:rsidRDefault="0020342B" w:rsidP="006E1B0A">
            <w:pPr>
              <w:jc w:val="center"/>
              <w:rPr>
                <w:rFonts w:ascii="Arial" w:hAnsi="Arial" w:cs="Arial"/>
                <w:color w:val="000000" w:themeColor="text1"/>
                <w:sz w:val="15"/>
                <w:szCs w:val="15"/>
              </w:rPr>
            </w:pPr>
          </w:p>
        </w:tc>
        <w:tc>
          <w:tcPr>
            <w:tcW w:w="0" w:type="pct"/>
          </w:tcPr>
          <w:p w14:paraId="4CC51849"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B046AE" w:rsidRPr="00CA64B0" w14:paraId="0EFC24F9" w14:textId="77777777" w:rsidTr="005B5CEA">
        <w:tc>
          <w:tcPr>
            <w:tcW w:w="0" w:type="pct"/>
          </w:tcPr>
          <w:p w14:paraId="2FB3ACBF"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693" w:type="pct"/>
          </w:tcPr>
          <w:p w14:paraId="1AF6E0FF" w14:textId="77777777" w:rsidR="0020342B" w:rsidRPr="005B5CEA" w:rsidRDefault="0020342B" w:rsidP="006E1B0A">
            <w:pPr>
              <w:rPr>
                <w:rFonts w:ascii="Arial" w:hAnsi="Arial" w:cs="Arial"/>
                <w:sz w:val="15"/>
                <w:szCs w:val="15"/>
              </w:rPr>
            </w:pPr>
            <w:r w:rsidRPr="005B5CEA">
              <w:rPr>
                <w:rFonts w:ascii="Arial" w:hAnsi="Arial" w:cs="Arial"/>
                <w:sz w:val="15"/>
                <w:szCs w:val="15"/>
              </w:rPr>
              <w:t>SMO Service: RAN NF Performance Management (PM)</w:t>
            </w:r>
          </w:p>
        </w:tc>
        <w:tc>
          <w:tcPr>
            <w:tcW w:w="0" w:type="pct"/>
          </w:tcPr>
          <w:p w14:paraId="0C2266AA" w14:textId="77777777" w:rsidR="0020342B" w:rsidRPr="005B5CEA" w:rsidRDefault="0020342B" w:rsidP="006E1B0A">
            <w:pPr>
              <w:rPr>
                <w:rFonts w:ascii="Arial" w:hAnsi="Arial" w:cs="Arial"/>
                <w:color w:val="000000" w:themeColor="text1"/>
                <w:sz w:val="15"/>
                <w:szCs w:val="15"/>
              </w:rPr>
            </w:pPr>
          </w:p>
        </w:tc>
        <w:tc>
          <w:tcPr>
            <w:tcW w:w="0" w:type="pct"/>
          </w:tcPr>
          <w:p w14:paraId="1EC93AF0" w14:textId="77777777" w:rsidR="0020342B" w:rsidRPr="005B5CEA" w:rsidRDefault="0020342B" w:rsidP="006E1B0A">
            <w:pPr>
              <w:rPr>
                <w:rFonts w:ascii="Arial" w:hAnsi="Arial" w:cs="Arial"/>
                <w:color w:val="000000" w:themeColor="text1"/>
                <w:sz w:val="15"/>
                <w:szCs w:val="15"/>
              </w:rPr>
            </w:pPr>
          </w:p>
        </w:tc>
        <w:tc>
          <w:tcPr>
            <w:tcW w:w="0" w:type="pct"/>
          </w:tcPr>
          <w:p w14:paraId="28E6BEFD"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3739B36C" w14:textId="77777777" w:rsidR="0020342B" w:rsidRPr="005B5CEA" w:rsidRDefault="0020342B" w:rsidP="006E1B0A">
            <w:pPr>
              <w:jc w:val="center"/>
              <w:rPr>
                <w:rFonts w:ascii="Arial" w:hAnsi="Arial" w:cs="Arial"/>
                <w:color w:val="000000" w:themeColor="text1"/>
                <w:sz w:val="15"/>
                <w:szCs w:val="15"/>
              </w:rPr>
            </w:pPr>
          </w:p>
        </w:tc>
        <w:tc>
          <w:tcPr>
            <w:tcW w:w="618" w:type="pct"/>
          </w:tcPr>
          <w:p w14:paraId="3BA502F6"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446F7135"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0256CFEE"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5773907C" w14:textId="77777777" w:rsidR="0020342B" w:rsidRPr="005B5CEA" w:rsidRDefault="0020342B" w:rsidP="006E1B0A">
            <w:pPr>
              <w:jc w:val="center"/>
              <w:rPr>
                <w:rFonts w:ascii="Arial" w:hAnsi="Arial" w:cs="Arial"/>
                <w:color w:val="000000" w:themeColor="text1"/>
                <w:sz w:val="15"/>
                <w:szCs w:val="15"/>
              </w:rPr>
            </w:pPr>
          </w:p>
        </w:tc>
        <w:tc>
          <w:tcPr>
            <w:tcW w:w="0" w:type="pct"/>
          </w:tcPr>
          <w:p w14:paraId="077AD9A4"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B046AE" w:rsidRPr="00CA64B0" w14:paraId="2EEEDC9F" w14:textId="77777777" w:rsidTr="005B5CEA">
        <w:tc>
          <w:tcPr>
            <w:tcW w:w="0" w:type="pct"/>
          </w:tcPr>
          <w:p w14:paraId="7A23275D"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693" w:type="pct"/>
          </w:tcPr>
          <w:p w14:paraId="31AA22DB" w14:textId="77777777" w:rsidR="0020342B" w:rsidRPr="005B5CEA" w:rsidRDefault="0020342B" w:rsidP="006E1B0A">
            <w:pPr>
              <w:rPr>
                <w:rFonts w:ascii="Arial" w:hAnsi="Arial" w:cs="Arial"/>
                <w:sz w:val="15"/>
                <w:szCs w:val="15"/>
              </w:rPr>
            </w:pPr>
            <w:r w:rsidRPr="005B5CEA">
              <w:rPr>
                <w:rFonts w:ascii="Arial" w:hAnsi="Arial" w:cs="Arial"/>
                <w:sz w:val="15"/>
                <w:szCs w:val="15"/>
              </w:rPr>
              <w:t>SMO Service: A1 Enrichment Information Management</w:t>
            </w:r>
          </w:p>
        </w:tc>
        <w:tc>
          <w:tcPr>
            <w:tcW w:w="0" w:type="pct"/>
          </w:tcPr>
          <w:p w14:paraId="67080000" w14:textId="77777777" w:rsidR="0020342B" w:rsidRPr="005B5CEA" w:rsidRDefault="0020342B" w:rsidP="006E1B0A">
            <w:pPr>
              <w:rPr>
                <w:rFonts w:ascii="Arial" w:hAnsi="Arial" w:cs="Arial"/>
                <w:color w:val="000000" w:themeColor="text1"/>
                <w:sz w:val="15"/>
                <w:szCs w:val="15"/>
              </w:rPr>
            </w:pPr>
          </w:p>
        </w:tc>
        <w:tc>
          <w:tcPr>
            <w:tcW w:w="0" w:type="pct"/>
          </w:tcPr>
          <w:p w14:paraId="38F4F50A" w14:textId="77777777" w:rsidR="0020342B" w:rsidRPr="005B5CEA" w:rsidRDefault="0020342B" w:rsidP="006E1B0A">
            <w:pPr>
              <w:rPr>
                <w:rFonts w:ascii="Arial" w:hAnsi="Arial" w:cs="Arial"/>
                <w:color w:val="000000" w:themeColor="text1"/>
                <w:sz w:val="15"/>
                <w:szCs w:val="15"/>
              </w:rPr>
            </w:pPr>
          </w:p>
        </w:tc>
        <w:tc>
          <w:tcPr>
            <w:tcW w:w="0" w:type="pct"/>
          </w:tcPr>
          <w:p w14:paraId="28694FD5"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6B2877FE" w14:textId="77777777" w:rsidR="0020342B" w:rsidRPr="005B5CEA" w:rsidRDefault="0020342B" w:rsidP="006E1B0A">
            <w:pPr>
              <w:jc w:val="center"/>
              <w:rPr>
                <w:rFonts w:ascii="Arial" w:hAnsi="Arial" w:cs="Arial"/>
                <w:color w:val="000000" w:themeColor="text1"/>
                <w:sz w:val="15"/>
                <w:szCs w:val="15"/>
              </w:rPr>
            </w:pPr>
          </w:p>
        </w:tc>
        <w:tc>
          <w:tcPr>
            <w:tcW w:w="618" w:type="pct"/>
          </w:tcPr>
          <w:p w14:paraId="0A902E68"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58510B3F"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382943F5"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2220E034" w14:textId="77777777" w:rsidR="0020342B" w:rsidRPr="005B5CEA" w:rsidRDefault="0020342B" w:rsidP="006E1B0A">
            <w:pPr>
              <w:jc w:val="center"/>
              <w:rPr>
                <w:rFonts w:ascii="Arial" w:hAnsi="Arial" w:cs="Arial"/>
                <w:color w:val="000000" w:themeColor="text1"/>
                <w:sz w:val="15"/>
                <w:szCs w:val="15"/>
              </w:rPr>
            </w:pPr>
          </w:p>
        </w:tc>
        <w:tc>
          <w:tcPr>
            <w:tcW w:w="0" w:type="pct"/>
          </w:tcPr>
          <w:p w14:paraId="6245E854"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B046AE" w:rsidRPr="00CA64B0" w14:paraId="011FFB12" w14:textId="77777777" w:rsidTr="005B5CEA">
        <w:tc>
          <w:tcPr>
            <w:tcW w:w="0" w:type="pct"/>
          </w:tcPr>
          <w:p w14:paraId="1C928E24"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693" w:type="pct"/>
          </w:tcPr>
          <w:p w14:paraId="3D63AE68" w14:textId="77777777" w:rsidR="0020342B" w:rsidRPr="005B5CEA" w:rsidRDefault="0020342B" w:rsidP="006E1B0A">
            <w:pPr>
              <w:rPr>
                <w:rFonts w:ascii="Arial" w:hAnsi="Arial" w:cs="Arial"/>
                <w:sz w:val="15"/>
                <w:szCs w:val="15"/>
              </w:rPr>
            </w:pPr>
            <w:r w:rsidRPr="005B5CEA">
              <w:rPr>
                <w:rFonts w:ascii="Arial" w:hAnsi="Arial" w:cs="Arial"/>
                <w:sz w:val="15"/>
                <w:szCs w:val="15"/>
              </w:rPr>
              <w:t>SMO Service: A1 Policy Management</w:t>
            </w:r>
          </w:p>
        </w:tc>
        <w:tc>
          <w:tcPr>
            <w:tcW w:w="0" w:type="pct"/>
          </w:tcPr>
          <w:p w14:paraId="34268F84" w14:textId="77777777" w:rsidR="0020342B" w:rsidRPr="005B5CEA" w:rsidRDefault="0020342B" w:rsidP="006E1B0A">
            <w:pPr>
              <w:rPr>
                <w:rFonts w:ascii="Arial" w:hAnsi="Arial" w:cs="Arial"/>
                <w:color w:val="000000" w:themeColor="text1"/>
                <w:sz w:val="15"/>
                <w:szCs w:val="15"/>
              </w:rPr>
            </w:pPr>
          </w:p>
        </w:tc>
        <w:tc>
          <w:tcPr>
            <w:tcW w:w="0" w:type="pct"/>
          </w:tcPr>
          <w:p w14:paraId="465C9C96" w14:textId="77777777" w:rsidR="0020342B" w:rsidRPr="005B5CEA" w:rsidRDefault="0020342B" w:rsidP="006E1B0A">
            <w:pPr>
              <w:rPr>
                <w:rFonts w:ascii="Arial" w:hAnsi="Arial" w:cs="Arial"/>
                <w:color w:val="000000" w:themeColor="text1"/>
                <w:sz w:val="15"/>
                <w:szCs w:val="15"/>
              </w:rPr>
            </w:pPr>
          </w:p>
        </w:tc>
        <w:tc>
          <w:tcPr>
            <w:tcW w:w="0" w:type="pct"/>
          </w:tcPr>
          <w:p w14:paraId="69EFF3F7"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356F43E4" w14:textId="77777777" w:rsidR="0020342B" w:rsidRPr="005B5CEA" w:rsidRDefault="0020342B" w:rsidP="006E1B0A">
            <w:pPr>
              <w:jc w:val="center"/>
              <w:rPr>
                <w:rFonts w:ascii="Arial" w:hAnsi="Arial" w:cs="Arial"/>
                <w:color w:val="000000" w:themeColor="text1"/>
                <w:sz w:val="15"/>
                <w:szCs w:val="15"/>
              </w:rPr>
            </w:pPr>
          </w:p>
        </w:tc>
        <w:tc>
          <w:tcPr>
            <w:tcW w:w="618" w:type="pct"/>
          </w:tcPr>
          <w:p w14:paraId="088C50A8"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09FEF3CF"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14DBF736"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55A79022" w14:textId="77777777" w:rsidR="0020342B" w:rsidRPr="005B5CEA" w:rsidRDefault="0020342B" w:rsidP="006E1B0A">
            <w:pPr>
              <w:jc w:val="center"/>
              <w:rPr>
                <w:rFonts w:ascii="Arial" w:hAnsi="Arial" w:cs="Arial"/>
                <w:color w:val="000000" w:themeColor="text1"/>
                <w:sz w:val="15"/>
                <w:szCs w:val="15"/>
              </w:rPr>
            </w:pPr>
          </w:p>
        </w:tc>
        <w:tc>
          <w:tcPr>
            <w:tcW w:w="0" w:type="pct"/>
          </w:tcPr>
          <w:p w14:paraId="18514710"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B046AE" w:rsidRPr="00CA64B0" w14:paraId="4CF53791" w14:textId="77777777" w:rsidTr="005B5CEA">
        <w:tc>
          <w:tcPr>
            <w:tcW w:w="0" w:type="pct"/>
          </w:tcPr>
          <w:p w14:paraId="42EF953D"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693" w:type="pct"/>
          </w:tcPr>
          <w:p w14:paraId="7C3D2BBC" w14:textId="77777777" w:rsidR="0020342B" w:rsidRPr="005B5CEA" w:rsidRDefault="0020342B" w:rsidP="006E1B0A">
            <w:pPr>
              <w:rPr>
                <w:rFonts w:ascii="Arial" w:hAnsi="Arial" w:cs="Arial"/>
                <w:sz w:val="15"/>
                <w:szCs w:val="15"/>
              </w:rPr>
            </w:pPr>
            <w:r w:rsidRPr="005B5CEA">
              <w:rPr>
                <w:rFonts w:ascii="Arial" w:hAnsi="Arial" w:cs="Arial"/>
                <w:sz w:val="15"/>
                <w:szCs w:val="15"/>
              </w:rPr>
              <w:t>SMO Service: SW Package Onboarding</w:t>
            </w:r>
          </w:p>
        </w:tc>
        <w:tc>
          <w:tcPr>
            <w:tcW w:w="0" w:type="pct"/>
          </w:tcPr>
          <w:p w14:paraId="51C3CA26" w14:textId="77777777" w:rsidR="0020342B" w:rsidRPr="005B5CEA" w:rsidRDefault="0020342B" w:rsidP="006E1B0A">
            <w:pPr>
              <w:rPr>
                <w:rFonts w:ascii="Arial" w:hAnsi="Arial" w:cs="Arial"/>
                <w:color w:val="000000" w:themeColor="text1"/>
                <w:sz w:val="15"/>
                <w:szCs w:val="15"/>
              </w:rPr>
            </w:pPr>
          </w:p>
        </w:tc>
        <w:tc>
          <w:tcPr>
            <w:tcW w:w="0" w:type="pct"/>
          </w:tcPr>
          <w:p w14:paraId="5F2F0193" w14:textId="77777777" w:rsidR="0020342B" w:rsidRPr="005B5CEA" w:rsidRDefault="0020342B" w:rsidP="006E1B0A">
            <w:pPr>
              <w:rPr>
                <w:rFonts w:ascii="Arial" w:hAnsi="Arial" w:cs="Arial"/>
                <w:color w:val="000000" w:themeColor="text1"/>
                <w:sz w:val="15"/>
                <w:szCs w:val="15"/>
              </w:rPr>
            </w:pPr>
          </w:p>
        </w:tc>
        <w:tc>
          <w:tcPr>
            <w:tcW w:w="0" w:type="pct"/>
          </w:tcPr>
          <w:p w14:paraId="295C4237"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5364FB57" w14:textId="77777777" w:rsidR="0020342B" w:rsidRPr="005B5CEA" w:rsidRDefault="0020342B" w:rsidP="006E1B0A">
            <w:pPr>
              <w:jc w:val="center"/>
              <w:rPr>
                <w:rFonts w:ascii="Arial" w:hAnsi="Arial" w:cs="Arial"/>
                <w:color w:val="000000" w:themeColor="text1"/>
                <w:sz w:val="15"/>
                <w:szCs w:val="15"/>
              </w:rPr>
            </w:pPr>
          </w:p>
        </w:tc>
        <w:tc>
          <w:tcPr>
            <w:tcW w:w="618" w:type="pct"/>
          </w:tcPr>
          <w:p w14:paraId="640B1DC2"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19817D8F"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17BAA7E0"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6EC6F671" w14:textId="77777777" w:rsidR="0020342B" w:rsidRPr="005B5CEA" w:rsidRDefault="0020342B" w:rsidP="006E1B0A">
            <w:pPr>
              <w:jc w:val="center"/>
              <w:rPr>
                <w:rFonts w:ascii="Arial" w:hAnsi="Arial" w:cs="Arial"/>
                <w:color w:val="000000" w:themeColor="text1"/>
                <w:sz w:val="15"/>
                <w:szCs w:val="15"/>
              </w:rPr>
            </w:pPr>
          </w:p>
        </w:tc>
        <w:tc>
          <w:tcPr>
            <w:tcW w:w="0" w:type="pct"/>
          </w:tcPr>
          <w:p w14:paraId="61E9447C"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B046AE" w:rsidRPr="00CA64B0" w14:paraId="773729B5" w14:textId="77777777" w:rsidTr="005B5CEA">
        <w:tc>
          <w:tcPr>
            <w:tcW w:w="0" w:type="pct"/>
          </w:tcPr>
          <w:p w14:paraId="76618C71"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693" w:type="pct"/>
          </w:tcPr>
          <w:p w14:paraId="1755B1EE" w14:textId="77777777" w:rsidR="0020342B" w:rsidRPr="005B5CEA" w:rsidRDefault="0020342B" w:rsidP="006E1B0A">
            <w:pPr>
              <w:rPr>
                <w:rFonts w:ascii="Arial" w:hAnsi="Arial" w:cs="Arial"/>
                <w:sz w:val="15"/>
                <w:szCs w:val="15"/>
              </w:rPr>
            </w:pPr>
            <w:r w:rsidRPr="005B5CEA">
              <w:rPr>
                <w:rFonts w:ascii="Arial" w:hAnsi="Arial" w:cs="Arial"/>
                <w:sz w:val="15"/>
                <w:szCs w:val="15"/>
              </w:rPr>
              <w:t>SMO Service: Service Orchestration</w:t>
            </w:r>
          </w:p>
        </w:tc>
        <w:tc>
          <w:tcPr>
            <w:tcW w:w="0" w:type="pct"/>
          </w:tcPr>
          <w:p w14:paraId="4D97BA12" w14:textId="77777777" w:rsidR="0020342B" w:rsidRPr="005B5CEA" w:rsidRDefault="0020342B" w:rsidP="006E1B0A">
            <w:pPr>
              <w:rPr>
                <w:rFonts w:ascii="Arial" w:hAnsi="Arial" w:cs="Arial"/>
                <w:color w:val="000000" w:themeColor="text1"/>
                <w:sz w:val="15"/>
                <w:szCs w:val="15"/>
              </w:rPr>
            </w:pPr>
          </w:p>
        </w:tc>
        <w:tc>
          <w:tcPr>
            <w:tcW w:w="0" w:type="pct"/>
          </w:tcPr>
          <w:p w14:paraId="50CA30BC" w14:textId="77777777" w:rsidR="0020342B" w:rsidRPr="005B5CEA" w:rsidRDefault="0020342B" w:rsidP="006E1B0A">
            <w:pPr>
              <w:rPr>
                <w:rFonts w:ascii="Arial" w:hAnsi="Arial" w:cs="Arial"/>
                <w:color w:val="000000" w:themeColor="text1"/>
                <w:sz w:val="15"/>
                <w:szCs w:val="15"/>
              </w:rPr>
            </w:pPr>
          </w:p>
        </w:tc>
        <w:tc>
          <w:tcPr>
            <w:tcW w:w="0" w:type="pct"/>
          </w:tcPr>
          <w:p w14:paraId="77BC8139"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15B65B40" w14:textId="77777777" w:rsidR="0020342B" w:rsidRPr="005B5CEA" w:rsidRDefault="0020342B" w:rsidP="006E1B0A">
            <w:pPr>
              <w:jc w:val="center"/>
              <w:rPr>
                <w:rFonts w:ascii="Arial" w:hAnsi="Arial" w:cs="Arial"/>
                <w:color w:val="000000" w:themeColor="text1"/>
                <w:sz w:val="15"/>
                <w:szCs w:val="15"/>
              </w:rPr>
            </w:pPr>
          </w:p>
        </w:tc>
        <w:tc>
          <w:tcPr>
            <w:tcW w:w="618" w:type="pct"/>
          </w:tcPr>
          <w:p w14:paraId="0FD75D53"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54240009"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04222CAB"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2E1855F8" w14:textId="77777777" w:rsidR="0020342B" w:rsidRPr="005B5CEA" w:rsidRDefault="0020342B" w:rsidP="006E1B0A">
            <w:pPr>
              <w:jc w:val="center"/>
              <w:rPr>
                <w:rFonts w:ascii="Arial" w:hAnsi="Arial" w:cs="Arial"/>
                <w:color w:val="000000" w:themeColor="text1"/>
                <w:sz w:val="15"/>
                <w:szCs w:val="15"/>
              </w:rPr>
            </w:pPr>
          </w:p>
        </w:tc>
        <w:tc>
          <w:tcPr>
            <w:tcW w:w="0" w:type="pct"/>
          </w:tcPr>
          <w:p w14:paraId="76A6C742"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B046AE" w:rsidRPr="00CA64B0" w14:paraId="1ACC29AE" w14:textId="77777777" w:rsidTr="005B5CEA">
        <w:tc>
          <w:tcPr>
            <w:tcW w:w="0" w:type="pct"/>
          </w:tcPr>
          <w:p w14:paraId="1A47F2FA"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693" w:type="pct"/>
          </w:tcPr>
          <w:p w14:paraId="55411BCA" w14:textId="77777777" w:rsidR="0020342B" w:rsidRPr="005B5CEA" w:rsidRDefault="0020342B" w:rsidP="006E1B0A">
            <w:pPr>
              <w:rPr>
                <w:rFonts w:ascii="Arial" w:hAnsi="Arial" w:cs="Arial"/>
                <w:sz w:val="15"/>
                <w:szCs w:val="15"/>
              </w:rPr>
            </w:pPr>
            <w:r w:rsidRPr="005B5CEA">
              <w:rPr>
                <w:rFonts w:ascii="Arial" w:hAnsi="Arial" w:cs="Arial"/>
                <w:sz w:val="15"/>
                <w:szCs w:val="15"/>
              </w:rPr>
              <w:t>SMO Service: Service Assurance</w:t>
            </w:r>
          </w:p>
        </w:tc>
        <w:tc>
          <w:tcPr>
            <w:tcW w:w="0" w:type="pct"/>
          </w:tcPr>
          <w:p w14:paraId="3DD3EC59" w14:textId="77777777" w:rsidR="0020342B" w:rsidRPr="005B5CEA" w:rsidRDefault="0020342B" w:rsidP="006E1B0A">
            <w:pPr>
              <w:rPr>
                <w:rFonts w:ascii="Arial" w:hAnsi="Arial" w:cs="Arial"/>
                <w:color w:val="000000" w:themeColor="text1"/>
                <w:sz w:val="15"/>
                <w:szCs w:val="15"/>
              </w:rPr>
            </w:pPr>
          </w:p>
        </w:tc>
        <w:tc>
          <w:tcPr>
            <w:tcW w:w="0" w:type="pct"/>
          </w:tcPr>
          <w:p w14:paraId="061EF59E" w14:textId="77777777" w:rsidR="0020342B" w:rsidRPr="005B5CEA" w:rsidRDefault="0020342B" w:rsidP="006E1B0A">
            <w:pPr>
              <w:rPr>
                <w:rFonts w:ascii="Arial" w:hAnsi="Arial" w:cs="Arial"/>
                <w:color w:val="000000" w:themeColor="text1"/>
                <w:sz w:val="15"/>
                <w:szCs w:val="15"/>
              </w:rPr>
            </w:pPr>
          </w:p>
        </w:tc>
        <w:tc>
          <w:tcPr>
            <w:tcW w:w="0" w:type="pct"/>
          </w:tcPr>
          <w:p w14:paraId="6CC1555C"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4FF495A5" w14:textId="77777777" w:rsidR="0020342B" w:rsidRPr="005B5CEA" w:rsidRDefault="0020342B" w:rsidP="006E1B0A">
            <w:pPr>
              <w:jc w:val="center"/>
              <w:rPr>
                <w:rFonts w:ascii="Arial" w:hAnsi="Arial" w:cs="Arial"/>
                <w:color w:val="000000" w:themeColor="text1"/>
                <w:sz w:val="15"/>
                <w:szCs w:val="15"/>
              </w:rPr>
            </w:pPr>
          </w:p>
        </w:tc>
        <w:tc>
          <w:tcPr>
            <w:tcW w:w="618" w:type="pct"/>
          </w:tcPr>
          <w:p w14:paraId="751DB215"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0F45B2FD"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7FF041FD"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3F207BF3" w14:textId="77777777" w:rsidR="0020342B" w:rsidRPr="005B5CEA" w:rsidRDefault="0020342B" w:rsidP="006E1B0A">
            <w:pPr>
              <w:jc w:val="center"/>
              <w:rPr>
                <w:rFonts w:ascii="Arial" w:hAnsi="Arial" w:cs="Arial"/>
                <w:color w:val="000000" w:themeColor="text1"/>
                <w:sz w:val="15"/>
                <w:szCs w:val="15"/>
              </w:rPr>
            </w:pPr>
          </w:p>
        </w:tc>
        <w:tc>
          <w:tcPr>
            <w:tcW w:w="0" w:type="pct"/>
          </w:tcPr>
          <w:p w14:paraId="5C3FE8A0"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B046AE" w:rsidRPr="00CA64B0" w14:paraId="0A993A2B" w14:textId="77777777" w:rsidTr="005B5CEA">
        <w:tc>
          <w:tcPr>
            <w:tcW w:w="0" w:type="pct"/>
          </w:tcPr>
          <w:p w14:paraId="2567ACBD"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lastRenderedPageBreak/>
              <w:t>ASSET-C-X</w:t>
            </w:r>
          </w:p>
        </w:tc>
        <w:tc>
          <w:tcPr>
            <w:tcW w:w="693" w:type="pct"/>
          </w:tcPr>
          <w:p w14:paraId="155A8ECD" w14:textId="77777777" w:rsidR="0020342B" w:rsidRPr="005B5CEA" w:rsidRDefault="0020342B" w:rsidP="006E1B0A">
            <w:pPr>
              <w:rPr>
                <w:rFonts w:ascii="Arial" w:hAnsi="Arial" w:cs="Arial"/>
                <w:sz w:val="15"/>
                <w:szCs w:val="15"/>
              </w:rPr>
            </w:pPr>
            <w:r w:rsidRPr="005B5CEA">
              <w:rPr>
                <w:rFonts w:ascii="Arial" w:hAnsi="Arial" w:cs="Arial"/>
                <w:sz w:val="15"/>
                <w:szCs w:val="15"/>
              </w:rPr>
              <w:t>SMO Service: RAN Analytics</w:t>
            </w:r>
          </w:p>
        </w:tc>
        <w:tc>
          <w:tcPr>
            <w:tcW w:w="0" w:type="pct"/>
          </w:tcPr>
          <w:p w14:paraId="4E251488" w14:textId="77777777" w:rsidR="0020342B" w:rsidRPr="005B5CEA" w:rsidRDefault="0020342B" w:rsidP="006E1B0A">
            <w:pPr>
              <w:rPr>
                <w:rFonts w:ascii="Arial" w:hAnsi="Arial" w:cs="Arial"/>
                <w:color w:val="000000" w:themeColor="text1"/>
                <w:sz w:val="15"/>
                <w:szCs w:val="15"/>
              </w:rPr>
            </w:pPr>
          </w:p>
        </w:tc>
        <w:tc>
          <w:tcPr>
            <w:tcW w:w="0" w:type="pct"/>
          </w:tcPr>
          <w:p w14:paraId="7F9178DF" w14:textId="77777777" w:rsidR="0020342B" w:rsidRPr="005B5CEA" w:rsidRDefault="0020342B" w:rsidP="006E1B0A">
            <w:pPr>
              <w:rPr>
                <w:rFonts w:ascii="Arial" w:hAnsi="Arial" w:cs="Arial"/>
                <w:color w:val="000000" w:themeColor="text1"/>
                <w:sz w:val="15"/>
                <w:szCs w:val="15"/>
              </w:rPr>
            </w:pPr>
          </w:p>
        </w:tc>
        <w:tc>
          <w:tcPr>
            <w:tcW w:w="0" w:type="pct"/>
          </w:tcPr>
          <w:p w14:paraId="0AD7108E"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77A2CFB4" w14:textId="77777777" w:rsidR="0020342B" w:rsidRPr="005B5CEA" w:rsidRDefault="0020342B" w:rsidP="006E1B0A">
            <w:pPr>
              <w:jc w:val="center"/>
              <w:rPr>
                <w:rFonts w:ascii="Arial" w:hAnsi="Arial" w:cs="Arial"/>
                <w:color w:val="000000" w:themeColor="text1"/>
                <w:sz w:val="15"/>
                <w:szCs w:val="15"/>
              </w:rPr>
            </w:pPr>
          </w:p>
        </w:tc>
        <w:tc>
          <w:tcPr>
            <w:tcW w:w="618" w:type="pct"/>
          </w:tcPr>
          <w:p w14:paraId="3C072E77"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7A8E71A7"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45AB1F7C"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50E3AFCA" w14:textId="77777777" w:rsidR="0020342B" w:rsidRPr="005B5CEA" w:rsidRDefault="0020342B" w:rsidP="006E1B0A">
            <w:pPr>
              <w:jc w:val="center"/>
              <w:rPr>
                <w:rFonts w:ascii="Arial" w:hAnsi="Arial" w:cs="Arial"/>
                <w:color w:val="000000" w:themeColor="text1"/>
                <w:sz w:val="15"/>
                <w:szCs w:val="15"/>
              </w:rPr>
            </w:pPr>
          </w:p>
        </w:tc>
        <w:tc>
          <w:tcPr>
            <w:tcW w:w="0" w:type="pct"/>
          </w:tcPr>
          <w:p w14:paraId="49DBA6C2"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B046AE" w:rsidRPr="00CA64B0" w14:paraId="7318625B" w14:textId="77777777" w:rsidTr="005B5CEA">
        <w:tc>
          <w:tcPr>
            <w:tcW w:w="0" w:type="pct"/>
          </w:tcPr>
          <w:p w14:paraId="3359475B"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693" w:type="pct"/>
          </w:tcPr>
          <w:p w14:paraId="03134FB2" w14:textId="77777777" w:rsidR="0020342B" w:rsidRPr="005B5CEA" w:rsidRDefault="0020342B" w:rsidP="006E1B0A">
            <w:pPr>
              <w:rPr>
                <w:rFonts w:ascii="Arial" w:hAnsi="Arial" w:cs="Arial"/>
                <w:sz w:val="15"/>
                <w:szCs w:val="15"/>
              </w:rPr>
            </w:pPr>
            <w:r w:rsidRPr="005B5CEA">
              <w:rPr>
                <w:rFonts w:ascii="Arial" w:hAnsi="Arial" w:cs="Arial"/>
                <w:sz w:val="15"/>
                <w:szCs w:val="15"/>
              </w:rPr>
              <w:t>SMO Service: AI/ML Workflow</w:t>
            </w:r>
          </w:p>
        </w:tc>
        <w:tc>
          <w:tcPr>
            <w:tcW w:w="0" w:type="pct"/>
          </w:tcPr>
          <w:p w14:paraId="16E506C8" w14:textId="77777777" w:rsidR="0020342B" w:rsidRPr="005B5CEA" w:rsidRDefault="0020342B" w:rsidP="006E1B0A">
            <w:pPr>
              <w:rPr>
                <w:rFonts w:ascii="Arial" w:hAnsi="Arial" w:cs="Arial"/>
                <w:color w:val="000000" w:themeColor="text1"/>
                <w:sz w:val="15"/>
                <w:szCs w:val="15"/>
              </w:rPr>
            </w:pPr>
          </w:p>
        </w:tc>
        <w:tc>
          <w:tcPr>
            <w:tcW w:w="0" w:type="pct"/>
          </w:tcPr>
          <w:p w14:paraId="6B41D317" w14:textId="77777777" w:rsidR="0020342B" w:rsidRPr="005B5CEA" w:rsidRDefault="0020342B" w:rsidP="006E1B0A">
            <w:pPr>
              <w:rPr>
                <w:rFonts w:ascii="Arial" w:hAnsi="Arial" w:cs="Arial"/>
                <w:color w:val="000000" w:themeColor="text1"/>
                <w:sz w:val="15"/>
                <w:szCs w:val="15"/>
              </w:rPr>
            </w:pPr>
          </w:p>
        </w:tc>
        <w:tc>
          <w:tcPr>
            <w:tcW w:w="0" w:type="pct"/>
          </w:tcPr>
          <w:p w14:paraId="574BFF2F"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19898239" w14:textId="77777777" w:rsidR="0020342B" w:rsidRPr="005B5CEA" w:rsidRDefault="0020342B" w:rsidP="006E1B0A">
            <w:pPr>
              <w:jc w:val="center"/>
              <w:rPr>
                <w:rFonts w:ascii="Arial" w:hAnsi="Arial" w:cs="Arial"/>
                <w:color w:val="000000" w:themeColor="text1"/>
                <w:sz w:val="15"/>
                <w:szCs w:val="15"/>
              </w:rPr>
            </w:pPr>
          </w:p>
        </w:tc>
        <w:tc>
          <w:tcPr>
            <w:tcW w:w="618" w:type="pct"/>
          </w:tcPr>
          <w:p w14:paraId="4B557782"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28D695E9"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4B41E3C3"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39CB7AB2" w14:textId="77777777" w:rsidR="0020342B" w:rsidRPr="005B5CEA" w:rsidRDefault="0020342B" w:rsidP="006E1B0A">
            <w:pPr>
              <w:jc w:val="center"/>
              <w:rPr>
                <w:rFonts w:ascii="Arial" w:hAnsi="Arial" w:cs="Arial"/>
                <w:color w:val="000000" w:themeColor="text1"/>
                <w:sz w:val="15"/>
                <w:szCs w:val="15"/>
              </w:rPr>
            </w:pPr>
          </w:p>
        </w:tc>
        <w:tc>
          <w:tcPr>
            <w:tcW w:w="0" w:type="pct"/>
          </w:tcPr>
          <w:p w14:paraId="4E2EC3BF"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B046AE" w:rsidRPr="00CA64B0" w14:paraId="73A05D60" w14:textId="77777777" w:rsidTr="005B5CEA">
        <w:tc>
          <w:tcPr>
            <w:tcW w:w="0" w:type="pct"/>
          </w:tcPr>
          <w:p w14:paraId="09823373"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693" w:type="pct"/>
          </w:tcPr>
          <w:p w14:paraId="62FC75F4" w14:textId="77777777" w:rsidR="0020342B" w:rsidRPr="005B5CEA" w:rsidRDefault="0020342B" w:rsidP="006E1B0A">
            <w:pPr>
              <w:rPr>
                <w:rFonts w:ascii="Arial" w:hAnsi="Arial" w:cs="Arial"/>
                <w:sz w:val="15"/>
                <w:szCs w:val="15"/>
              </w:rPr>
            </w:pPr>
            <w:r w:rsidRPr="005B5CEA">
              <w:rPr>
                <w:rFonts w:ascii="Arial" w:hAnsi="Arial" w:cs="Arial"/>
                <w:sz w:val="15"/>
                <w:szCs w:val="15"/>
              </w:rPr>
              <w:t>SMOS Communications</w:t>
            </w:r>
          </w:p>
        </w:tc>
        <w:tc>
          <w:tcPr>
            <w:tcW w:w="0" w:type="pct"/>
          </w:tcPr>
          <w:p w14:paraId="0A45EDCE" w14:textId="77777777" w:rsidR="0020342B" w:rsidRPr="005B5CEA" w:rsidRDefault="0020342B" w:rsidP="006E1B0A">
            <w:pPr>
              <w:rPr>
                <w:rFonts w:ascii="Arial" w:hAnsi="Arial" w:cs="Arial"/>
                <w:color w:val="000000" w:themeColor="text1"/>
                <w:sz w:val="15"/>
                <w:szCs w:val="15"/>
              </w:rPr>
            </w:pPr>
          </w:p>
        </w:tc>
        <w:tc>
          <w:tcPr>
            <w:tcW w:w="0" w:type="pct"/>
          </w:tcPr>
          <w:p w14:paraId="37C0BB59" w14:textId="77777777" w:rsidR="0020342B" w:rsidRPr="005B5CEA" w:rsidRDefault="0020342B" w:rsidP="006E1B0A">
            <w:pPr>
              <w:rPr>
                <w:rFonts w:ascii="Arial" w:hAnsi="Arial" w:cs="Arial"/>
                <w:color w:val="000000" w:themeColor="text1"/>
                <w:sz w:val="15"/>
                <w:szCs w:val="15"/>
              </w:rPr>
            </w:pPr>
          </w:p>
        </w:tc>
        <w:tc>
          <w:tcPr>
            <w:tcW w:w="0" w:type="pct"/>
          </w:tcPr>
          <w:p w14:paraId="77E0120E" w14:textId="77777777" w:rsidR="0020342B" w:rsidRPr="005B5CEA" w:rsidRDefault="0020342B" w:rsidP="006E1B0A">
            <w:pPr>
              <w:jc w:val="center"/>
              <w:rPr>
                <w:rFonts w:ascii="Arial" w:hAnsi="Arial" w:cs="Arial"/>
                <w:color w:val="000000" w:themeColor="text1"/>
                <w:sz w:val="15"/>
                <w:szCs w:val="15"/>
              </w:rPr>
            </w:pPr>
          </w:p>
        </w:tc>
        <w:tc>
          <w:tcPr>
            <w:tcW w:w="0" w:type="pct"/>
          </w:tcPr>
          <w:p w14:paraId="6A21A349"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618" w:type="pct"/>
          </w:tcPr>
          <w:p w14:paraId="27821FA2"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460443D9"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2CABA5F0"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5009B450"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tcPr>
          <w:p w14:paraId="1F574FE2"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bl>
    <w:p w14:paraId="6A2B28A1" w14:textId="77777777" w:rsidR="0020342B" w:rsidRPr="00EC77CB" w:rsidRDefault="0020342B" w:rsidP="0020342B">
      <w:pPr>
        <w:rPr>
          <w:sz w:val="18"/>
          <w:szCs w:val="18"/>
        </w:rPr>
      </w:pPr>
    </w:p>
    <w:p w14:paraId="078CC57B" w14:textId="6DE29329" w:rsidR="0020342B" w:rsidRDefault="00566D20" w:rsidP="0020342B">
      <w:pPr>
        <w:pStyle w:val="Heading3"/>
      </w:pPr>
      <w:bookmarkStart w:id="135" w:name="_Toc170729889"/>
      <w:bookmarkStart w:id="136" w:name="_Toc171584088"/>
      <w:bookmarkEnd w:id="135"/>
      <w:bookmarkEnd w:id="136"/>
      <w:r>
        <w:tab/>
      </w:r>
      <w:bookmarkStart w:id="137" w:name="_Toc182900531"/>
      <w:r w:rsidR="00A474B7">
        <w:t>O-Cloud Assets</w:t>
      </w:r>
      <w:bookmarkEnd w:id="137"/>
    </w:p>
    <w:p w14:paraId="331429C2" w14:textId="77777777" w:rsidR="00855695" w:rsidRPr="005B5CEA" w:rsidRDefault="00855695" w:rsidP="00855695">
      <w:pPr>
        <w:rPr>
          <w:rFonts w:ascii="Times New Roman" w:hAnsi="Times New Roman" w:cs="Times New Roman"/>
          <w:sz w:val="20"/>
          <w:szCs w:val="20"/>
        </w:rPr>
      </w:pPr>
      <w:r w:rsidRPr="005B5CEA">
        <w:rPr>
          <w:rFonts w:ascii="Times New Roman" w:hAnsi="Times New Roman" w:cs="Times New Roman"/>
          <w:sz w:val="20"/>
          <w:szCs w:val="20"/>
        </w:rPr>
        <w:t>The table below lists assets associated with O-Cloud, incorporating existing assets from the Threat Model [i.4] and expanding them with new assets based on the ZTA approach.</w:t>
      </w:r>
    </w:p>
    <w:p w14:paraId="44379B80" w14:textId="56826A79" w:rsidR="00BC0B64" w:rsidRPr="00493CAB" w:rsidRDefault="00BC0B64" w:rsidP="005B5CEA">
      <w:pPr>
        <w:pStyle w:val="TH"/>
      </w:pPr>
      <w:bookmarkStart w:id="138" w:name="_Toc182904680"/>
      <w:r w:rsidRPr="00493CAB">
        <w:t xml:space="preserve">Table </w:t>
      </w:r>
      <w:fldSimple w:instr=" STYLEREF 2 \s ">
        <w:r w:rsidR="00B750E3">
          <w:rPr>
            <w:noProof/>
          </w:rPr>
          <w:t>5.3</w:t>
        </w:r>
      </w:fldSimple>
      <w:r w:rsidR="00B750E3">
        <w:noBreakHyphen/>
      </w:r>
      <w:fldSimple w:instr=" SEQ Table \* ARABIC \s 2 ">
        <w:r w:rsidR="00B750E3">
          <w:rPr>
            <w:noProof/>
          </w:rPr>
          <w:t>2</w:t>
        </w:r>
      </w:fldSimple>
      <w:r w:rsidRPr="00493CAB">
        <w:t>: O-Cloud Assets</w:t>
      </w:r>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958"/>
        <w:gridCol w:w="852"/>
        <w:gridCol w:w="1338"/>
        <w:gridCol w:w="4258"/>
        <w:gridCol w:w="385"/>
        <w:gridCol w:w="368"/>
        <w:gridCol w:w="397"/>
      </w:tblGrid>
      <w:tr w:rsidR="00855695" w:rsidRPr="009C52B3" w14:paraId="222860D8" w14:textId="77777777" w:rsidTr="00EC77CB">
        <w:trPr>
          <w:trHeight w:val="491"/>
        </w:trPr>
        <w:tc>
          <w:tcPr>
            <w:tcW w:w="2033" w:type="dxa"/>
            <w:gridSpan w:val="2"/>
            <w:vMerge w:val="restart"/>
            <w:shd w:val="clear" w:color="auto" w:fill="auto"/>
            <w:noWrap/>
            <w:vAlign w:val="center"/>
            <w:hideMark/>
          </w:tcPr>
          <w:p w14:paraId="4386A3DA" w14:textId="77777777" w:rsidR="00855695" w:rsidRPr="005B5CEA" w:rsidRDefault="00855695" w:rsidP="006E1B0A">
            <w:pPr>
              <w:rPr>
                <w:rFonts w:ascii="Arial" w:eastAsia="Times New Roman" w:hAnsi="Arial" w:cs="Arial"/>
                <w:b/>
                <w:bCs/>
                <w:color w:val="000000"/>
                <w:sz w:val="16"/>
                <w:szCs w:val="16"/>
                <w:lang w:eastAsia="en-GB"/>
              </w:rPr>
            </w:pPr>
            <w:r w:rsidRPr="005B5CEA">
              <w:rPr>
                <w:rFonts w:ascii="Arial" w:eastAsia="Times New Roman" w:hAnsi="Arial" w:cs="Arial"/>
                <w:b/>
                <w:bCs/>
                <w:color w:val="000000"/>
                <w:sz w:val="16"/>
                <w:szCs w:val="16"/>
                <w:lang w:eastAsia="en-GB"/>
              </w:rPr>
              <w:t>Asset type</w:t>
            </w:r>
          </w:p>
        </w:tc>
        <w:tc>
          <w:tcPr>
            <w:tcW w:w="852" w:type="dxa"/>
            <w:vMerge w:val="restart"/>
            <w:shd w:val="clear" w:color="auto" w:fill="auto"/>
            <w:noWrap/>
            <w:vAlign w:val="center"/>
            <w:hideMark/>
          </w:tcPr>
          <w:p w14:paraId="1F48BD03" w14:textId="77777777" w:rsidR="00855695" w:rsidRPr="005B5CEA" w:rsidRDefault="00855695" w:rsidP="006E1B0A">
            <w:pPr>
              <w:rPr>
                <w:rFonts w:ascii="Arial" w:eastAsia="Times New Roman" w:hAnsi="Arial" w:cs="Arial"/>
                <w:b/>
                <w:bCs/>
                <w:color w:val="000000"/>
                <w:sz w:val="16"/>
                <w:szCs w:val="16"/>
                <w:lang w:eastAsia="en-GB"/>
              </w:rPr>
            </w:pPr>
            <w:r w:rsidRPr="005B5CEA">
              <w:rPr>
                <w:rFonts w:ascii="Arial" w:eastAsia="Times New Roman" w:hAnsi="Arial" w:cs="Arial"/>
                <w:b/>
                <w:bCs/>
                <w:color w:val="000000"/>
                <w:sz w:val="16"/>
                <w:szCs w:val="16"/>
                <w:lang w:eastAsia="en-GB"/>
              </w:rPr>
              <w:t>Asset ID</w:t>
            </w:r>
          </w:p>
        </w:tc>
        <w:tc>
          <w:tcPr>
            <w:tcW w:w="1338" w:type="dxa"/>
            <w:vMerge w:val="restart"/>
            <w:shd w:val="clear" w:color="auto" w:fill="auto"/>
            <w:vAlign w:val="center"/>
            <w:hideMark/>
          </w:tcPr>
          <w:p w14:paraId="4487D543" w14:textId="77777777" w:rsidR="00855695" w:rsidRPr="005B5CEA" w:rsidRDefault="00855695" w:rsidP="006E1B0A">
            <w:pPr>
              <w:rPr>
                <w:rFonts w:ascii="Arial" w:eastAsia="Times New Roman" w:hAnsi="Arial" w:cs="Arial"/>
                <w:b/>
                <w:bCs/>
                <w:color w:val="000000"/>
                <w:sz w:val="16"/>
                <w:szCs w:val="16"/>
                <w:lang w:eastAsia="en-GB"/>
              </w:rPr>
            </w:pPr>
            <w:r w:rsidRPr="005B5CEA">
              <w:rPr>
                <w:rFonts w:ascii="Arial" w:eastAsia="Times New Roman" w:hAnsi="Arial" w:cs="Arial"/>
                <w:b/>
                <w:bCs/>
                <w:color w:val="000000"/>
                <w:sz w:val="16"/>
                <w:szCs w:val="16"/>
                <w:lang w:eastAsia="en-GB"/>
              </w:rPr>
              <w:t>Asset Title</w:t>
            </w:r>
          </w:p>
        </w:tc>
        <w:tc>
          <w:tcPr>
            <w:tcW w:w="4258" w:type="dxa"/>
            <w:vMerge w:val="restart"/>
            <w:shd w:val="clear" w:color="auto" w:fill="auto"/>
            <w:vAlign w:val="center"/>
            <w:hideMark/>
          </w:tcPr>
          <w:p w14:paraId="2A0D3585" w14:textId="77777777" w:rsidR="00855695" w:rsidRPr="005B5CEA" w:rsidRDefault="00855695" w:rsidP="006E1B0A">
            <w:pPr>
              <w:rPr>
                <w:rFonts w:ascii="Arial" w:eastAsia="Times New Roman" w:hAnsi="Arial" w:cs="Arial"/>
                <w:b/>
                <w:bCs/>
                <w:color w:val="000000"/>
                <w:sz w:val="16"/>
                <w:szCs w:val="16"/>
                <w:lang w:eastAsia="en-GB"/>
              </w:rPr>
            </w:pPr>
            <w:r w:rsidRPr="005B5CEA">
              <w:rPr>
                <w:rFonts w:ascii="Arial" w:eastAsia="Times New Roman" w:hAnsi="Arial" w:cs="Arial"/>
                <w:b/>
                <w:bCs/>
                <w:color w:val="000000"/>
                <w:sz w:val="16"/>
                <w:szCs w:val="16"/>
                <w:lang w:eastAsia="en-GB"/>
              </w:rPr>
              <w:t>Asset description</w:t>
            </w:r>
          </w:p>
        </w:tc>
        <w:tc>
          <w:tcPr>
            <w:tcW w:w="1150" w:type="dxa"/>
            <w:gridSpan w:val="3"/>
            <w:shd w:val="clear" w:color="auto" w:fill="auto"/>
            <w:vAlign w:val="center"/>
            <w:hideMark/>
          </w:tcPr>
          <w:p w14:paraId="57CB0269" w14:textId="77777777" w:rsidR="00855695" w:rsidRPr="005B5CEA" w:rsidRDefault="00855695" w:rsidP="006E1B0A">
            <w:pPr>
              <w:rPr>
                <w:rFonts w:ascii="Arial" w:eastAsia="Times New Roman" w:hAnsi="Arial" w:cs="Arial"/>
                <w:b/>
                <w:bCs/>
                <w:color w:val="000000"/>
                <w:sz w:val="16"/>
                <w:szCs w:val="16"/>
                <w:lang w:eastAsia="en-GB"/>
              </w:rPr>
            </w:pPr>
            <w:r w:rsidRPr="005B5CEA">
              <w:rPr>
                <w:rFonts w:ascii="Arial" w:eastAsia="Times New Roman" w:hAnsi="Arial" w:cs="Arial"/>
                <w:b/>
                <w:bCs/>
                <w:color w:val="000000"/>
                <w:sz w:val="16"/>
                <w:szCs w:val="16"/>
                <w:lang w:eastAsia="en-GB"/>
              </w:rPr>
              <w:t>Security properties</w:t>
            </w:r>
          </w:p>
        </w:tc>
      </w:tr>
      <w:tr w:rsidR="00855695" w:rsidRPr="009C52B3" w14:paraId="1C05F0B4" w14:textId="77777777" w:rsidTr="005B5CEA">
        <w:trPr>
          <w:trHeight w:val="340"/>
        </w:trPr>
        <w:tc>
          <w:tcPr>
            <w:tcW w:w="2033" w:type="dxa"/>
            <w:gridSpan w:val="2"/>
            <w:vMerge/>
            <w:shd w:val="clear" w:color="auto" w:fill="auto"/>
            <w:noWrap/>
            <w:vAlign w:val="center"/>
            <w:hideMark/>
          </w:tcPr>
          <w:p w14:paraId="02180B20" w14:textId="77777777" w:rsidR="00855695" w:rsidRPr="005B5CEA" w:rsidRDefault="00855695" w:rsidP="006E1B0A">
            <w:pPr>
              <w:rPr>
                <w:rFonts w:ascii="Arial" w:eastAsia="Times New Roman" w:hAnsi="Arial" w:cs="Arial"/>
                <w:b/>
                <w:bCs/>
                <w:color w:val="000000"/>
                <w:sz w:val="16"/>
                <w:szCs w:val="16"/>
                <w:lang w:eastAsia="en-GB"/>
              </w:rPr>
            </w:pPr>
          </w:p>
        </w:tc>
        <w:tc>
          <w:tcPr>
            <w:tcW w:w="852" w:type="dxa"/>
            <w:vMerge/>
            <w:shd w:val="clear" w:color="auto" w:fill="auto"/>
            <w:noWrap/>
            <w:vAlign w:val="center"/>
            <w:hideMark/>
          </w:tcPr>
          <w:p w14:paraId="6F6F7721" w14:textId="77777777" w:rsidR="00855695" w:rsidRPr="005B5CEA" w:rsidRDefault="00855695" w:rsidP="006E1B0A">
            <w:pPr>
              <w:rPr>
                <w:rFonts w:ascii="Arial" w:eastAsia="Times New Roman" w:hAnsi="Arial" w:cs="Arial"/>
                <w:b/>
                <w:bCs/>
                <w:color w:val="000000"/>
                <w:sz w:val="16"/>
                <w:szCs w:val="16"/>
                <w:lang w:eastAsia="en-GB"/>
              </w:rPr>
            </w:pPr>
          </w:p>
        </w:tc>
        <w:tc>
          <w:tcPr>
            <w:tcW w:w="1338" w:type="dxa"/>
            <w:vMerge/>
            <w:shd w:val="clear" w:color="auto" w:fill="auto"/>
            <w:vAlign w:val="center"/>
            <w:hideMark/>
          </w:tcPr>
          <w:p w14:paraId="223A2926" w14:textId="77777777" w:rsidR="00855695" w:rsidRPr="005B5CEA" w:rsidRDefault="00855695" w:rsidP="006E1B0A">
            <w:pPr>
              <w:rPr>
                <w:rFonts w:ascii="Arial" w:eastAsia="Times New Roman" w:hAnsi="Arial" w:cs="Arial"/>
                <w:b/>
                <w:bCs/>
                <w:color w:val="000000"/>
                <w:sz w:val="16"/>
                <w:szCs w:val="16"/>
                <w:lang w:eastAsia="en-GB"/>
              </w:rPr>
            </w:pPr>
          </w:p>
        </w:tc>
        <w:tc>
          <w:tcPr>
            <w:tcW w:w="4258" w:type="dxa"/>
            <w:vMerge/>
            <w:shd w:val="clear" w:color="auto" w:fill="auto"/>
            <w:vAlign w:val="center"/>
            <w:hideMark/>
          </w:tcPr>
          <w:p w14:paraId="2C496076" w14:textId="77777777" w:rsidR="00855695" w:rsidRPr="005B5CEA" w:rsidRDefault="00855695" w:rsidP="006E1B0A">
            <w:pPr>
              <w:rPr>
                <w:rFonts w:ascii="Arial" w:eastAsia="Times New Roman" w:hAnsi="Arial" w:cs="Arial"/>
                <w:b/>
                <w:bCs/>
                <w:color w:val="000000"/>
                <w:sz w:val="16"/>
                <w:szCs w:val="16"/>
                <w:lang w:eastAsia="en-GB"/>
              </w:rPr>
            </w:pPr>
          </w:p>
        </w:tc>
        <w:tc>
          <w:tcPr>
            <w:tcW w:w="385" w:type="dxa"/>
            <w:shd w:val="clear" w:color="auto" w:fill="auto"/>
            <w:vAlign w:val="center"/>
            <w:hideMark/>
          </w:tcPr>
          <w:p w14:paraId="1606578D" w14:textId="77777777" w:rsidR="00855695" w:rsidRPr="005B5CEA" w:rsidRDefault="00855695" w:rsidP="006E1B0A">
            <w:pPr>
              <w:rPr>
                <w:rFonts w:ascii="Arial" w:eastAsia="Times New Roman" w:hAnsi="Arial" w:cs="Arial"/>
                <w:b/>
                <w:bCs/>
                <w:color w:val="000000"/>
                <w:sz w:val="16"/>
                <w:szCs w:val="16"/>
                <w:lang w:eastAsia="en-GB"/>
              </w:rPr>
            </w:pPr>
            <w:r w:rsidRPr="005B5CEA">
              <w:rPr>
                <w:rFonts w:ascii="Arial" w:eastAsia="Times New Roman" w:hAnsi="Arial" w:cs="Arial"/>
                <w:b/>
                <w:bCs/>
                <w:color w:val="000000"/>
                <w:sz w:val="16"/>
                <w:szCs w:val="16"/>
                <w:lang w:eastAsia="en-GB"/>
              </w:rPr>
              <w:t>C</w:t>
            </w:r>
          </w:p>
        </w:tc>
        <w:tc>
          <w:tcPr>
            <w:tcW w:w="368" w:type="dxa"/>
            <w:shd w:val="clear" w:color="auto" w:fill="auto"/>
            <w:vAlign w:val="center"/>
            <w:hideMark/>
          </w:tcPr>
          <w:p w14:paraId="0C59770B" w14:textId="77777777" w:rsidR="00855695" w:rsidRPr="005B5CEA" w:rsidRDefault="00855695" w:rsidP="006E1B0A">
            <w:pPr>
              <w:rPr>
                <w:rFonts w:ascii="Arial" w:eastAsia="Times New Roman" w:hAnsi="Arial" w:cs="Arial"/>
                <w:b/>
                <w:bCs/>
                <w:color w:val="000000"/>
                <w:sz w:val="16"/>
                <w:szCs w:val="16"/>
                <w:lang w:eastAsia="en-GB"/>
              </w:rPr>
            </w:pPr>
            <w:r w:rsidRPr="005B5CEA">
              <w:rPr>
                <w:rFonts w:ascii="Arial" w:eastAsia="Times New Roman" w:hAnsi="Arial" w:cs="Arial"/>
                <w:b/>
                <w:bCs/>
                <w:color w:val="000000"/>
                <w:sz w:val="16"/>
                <w:szCs w:val="16"/>
                <w:lang w:eastAsia="en-GB"/>
              </w:rPr>
              <w:t>I</w:t>
            </w:r>
          </w:p>
        </w:tc>
        <w:tc>
          <w:tcPr>
            <w:tcW w:w="397" w:type="dxa"/>
            <w:shd w:val="clear" w:color="auto" w:fill="auto"/>
            <w:vAlign w:val="center"/>
            <w:hideMark/>
          </w:tcPr>
          <w:p w14:paraId="5F38AB06" w14:textId="77777777" w:rsidR="00855695" w:rsidRPr="005B5CEA" w:rsidRDefault="00855695" w:rsidP="006E1B0A">
            <w:pPr>
              <w:rPr>
                <w:rFonts w:ascii="Arial" w:eastAsia="Times New Roman" w:hAnsi="Arial" w:cs="Arial"/>
                <w:b/>
                <w:bCs/>
                <w:color w:val="000000"/>
                <w:sz w:val="16"/>
                <w:szCs w:val="16"/>
                <w:lang w:eastAsia="en-GB"/>
              </w:rPr>
            </w:pPr>
            <w:r w:rsidRPr="005B5CEA">
              <w:rPr>
                <w:rFonts w:ascii="Arial" w:eastAsia="Times New Roman" w:hAnsi="Arial" w:cs="Arial"/>
                <w:b/>
                <w:bCs/>
                <w:color w:val="000000"/>
                <w:sz w:val="16"/>
                <w:szCs w:val="16"/>
                <w:lang w:eastAsia="en-GB"/>
              </w:rPr>
              <w:t>A</w:t>
            </w:r>
          </w:p>
        </w:tc>
      </w:tr>
      <w:tr w:rsidR="00855695" w:rsidRPr="009C52B3" w14:paraId="0FFF6E8E" w14:textId="77777777" w:rsidTr="006E1B0A">
        <w:trPr>
          <w:trHeight w:val="77"/>
        </w:trPr>
        <w:tc>
          <w:tcPr>
            <w:tcW w:w="2033" w:type="dxa"/>
            <w:gridSpan w:val="2"/>
            <w:shd w:val="clear" w:color="auto" w:fill="auto"/>
            <w:noWrap/>
            <w:vAlign w:val="center"/>
          </w:tcPr>
          <w:p w14:paraId="2AEFF5F8" w14:textId="77777777" w:rsidR="00855695" w:rsidRPr="005B5CEA" w:rsidRDefault="00855695" w:rsidP="006E1B0A">
            <w:pPr>
              <w:rPr>
                <w:rFonts w:ascii="Arial" w:eastAsia="Times New Roman" w:hAnsi="Arial" w:cs="Arial"/>
                <w:b/>
                <w:bCs/>
                <w:color w:val="000000"/>
                <w:sz w:val="16"/>
                <w:szCs w:val="16"/>
                <w:lang w:eastAsia="en-GB"/>
              </w:rPr>
            </w:pPr>
            <w:r w:rsidRPr="005B5CEA">
              <w:rPr>
                <w:rFonts w:ascii="Arial" w:eastAsia="Times New Roman" w:hAnsi="Arial" w:cs="Arial"/>
                <w:b/>
                <w:bCs/>
                <w:color w:val="000000"/>
                <w:sz w:val="16"/>
                <w:szCs w:val="16"/>
                <w:lang w:eastAsia="en-GB"/>
              </w:rPr>
              <w:t>Data</w:t>
            </w:r>
          </w:p>
        </w:tc>
        <w:tc>
          <w:tcPr>
            <w:tcW w:w="7598" w:type="dxa"/>
            <w:gridSpan w:val="6"/>
            <w:shd w:val="clear" w:color="auto" w:fill="auto"/>
            <w:noWrap/>
            <w:vAlign w:val="center"/>
          </w:tcPr>
          <w:p w14:paraId="52BBF6FF"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Existing Assets in the Threat model: ASSET-D-12 to ASSET-D-18, ASSET-D-20, ASSET-D-29, ASSET-D-31 to ASSET-D-38</w:t>
            </w:r>
          </w:p>
        </w:tc>
      </w:tr>
      <w:tr w:rsidR="00855695" w:rsidRPr="009C52B3" w14:paraId="5E739B8B" w14:textId="77777777" w:rsidTr="006E1B0A">
        <w:trPr>
          <w:trHeight w:val="77"/>
        </w:trPr>
        <w:tc>
          <w:tcPr>
            <w:tcW w:w="2033" w:type="dxa"/>
            <w:gridSpan w:val="2"/>
            <w:vMerge w:val="restart"/>
            <w:shd w:val="clear" w:color="auto" w:fill="auto"/>
            <w:noWrap/>
            <w:vAlign w:val="center"/>
            <w:hideMark/>
          </w:tcPr>
          <w:p w14:paraId="5540EFDD" w14:textId="77777777" w:rsidR="00855695" w:rsidRPr="005B5CEA" w:rsidRDefault="00855695" w:rsidP="006E1B0A">
            <w:pPr>
              <w:rPr>
                <w:rFonts w:ascii="Arial" w:eastAsia="Times New Roman" w:hAnsi="Arial" w:cs="Arial"/>
                <w:b/>
                <w:bCs/>
                <w:color w:val="000000"/>
                <w:sz w:val="16"/>
                <w:szCs w:val="16"/>
                <w:lang w:eastAsia="en-GB"/>
              </w:rPr>
            </w:pPr>
            <w:r w:rsidRPr="005B5CEA">
              <w:rPr>
                <w:rFonts w:ascii="Arial" w:eastAsia="Times New Roman" w:hAnsi="Arial" w:cs="Arial"/>
                <w:b/>
                <w:bCs/>
                <w:color w:val="000000"/>
                <w:sz w:val="16"/>
                <w:szCs w:val="16"/>
                <w:lang w:eastAsia="en-GB"/>
              </w:rPr>
              <w:t>Services</w:t>
            </w:r>
          </w:p>
        </w:tc>
        <w:tc>
          <w:tcPr>
            <w:tcW w:w="852" w:type="dxa"/>
            <w:shd w:val="clear" w:color="auto" w:fill="auto"/>
            <w:noWrap/>
            <w:vAlign w:val="center"/>
          </w:tcPr>
          <w:p w14:paraId="373EC68E"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ZT-OCLOUD-S-X1</w:t>
            </w:r>
          </w:p>
        </w:tc>
        <w:tc>
          <w:tcPr>
            <w:tcW w:w="1338" w:type="dxa"/>
            <w:shd w:val="clear" w:color="auto" w:fill="auto"/>
            <w:noWrap/>
            <w:vAlign w:val="center"/>
          </w:tcPr>
          <w:p w14:paraId="7E54042F"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O2ims services</w:t>
            </w:r>
          </w:p>
        </w:tc>
        <w:tc>
          <w:tcPr>
            <w:tcW w:w="4258" w:type="dxa"/>
            <w:shd w:val="clear" w:color="auto" w:fill="auto"/>
            <w:vAlign w:val="center"/>
          </w:tcPr>
          <w:p w14:paraId="78316DAA"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It is responsible for infrastructure management services for O-Cloud Nodes. It offers the following services APIs [8]:</w:t>
            </w:r>
          </w:p>
          <w:p w14:paraId="1B4916DC" w14:textId="77777777" w:rsidR="00855695" w:rsidRPr="005B5CEA" w:rsidRDefault="00855695" w:rsidP="00855695">
            <w:pPr>
              <w:pStyle w:val="ListParagraph"/>
              <w:numPr>
                <w:ilvl w:val="0"/>
                <w:numId w:val="40"/>
              </w:numPr>
              <w:contextualSpacing/>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O2ims_InfrastuctureInventory Services</w:t>
            </w:r>
          </w:p>
          <w:p w14:paraId="5DFEB263" w14:textId="77777777" w:rsidR="00855695" w:rsidRPr="005B5CEA" w:rsidRDefault="00855695" w:rsidP="00855695">
            <w:pPr>
              <w:pStyle w:val="ListParagraph"/>
              <w:numPr>
                <w:ilvl w:val="0"/>
                <w:numId w:val="40"/>
              </w:numPr>
              <w:contextualSpacing/>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O2ims_InfrastructureMonitoring Services</w:t>
            </w:r>
          </w:p>
          <w:p w14:paraId="0F0E7036" w14:textId="77777777" w:rsidR="00855695" w:rsidRPr="005B5CEA" w:rsidRDefault="00855695" w:rsidP="00855695">
            <w:pPr>
              <w:pStyle w:val="ListParagraph"/>
              <w:numPr>
                <w:ilvl w:val="0"/>
                <w:numId w:val="40"/>
              </w:numPr>
              <w:contextualSpacing/>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O2ims_InfrastructureProvisioning Services</w:t>
            </w:r>
          </w:p>
          <w:p w14:paraId="37F37ED7" w14:textId="77777777" w:rsidR="00855695" w:rsidRPr="005B5CEA" w:rsidRDefault="00855695" w:rsidP="00855695">
            <w:pPr>
              <w:pStyle w:val="ListParagraph"/>
              <w:numPr>
                <w:ilvl w:val="0"/>
                <w:numId w:val="40"/>
              </w:numPr>
              <w:contextualSpacing/>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O2ims_InfrastructureSoftwareManagement Services</w:t>
            </w:r>
          </w:p>
          <w:p w14:paraId="1355D2ED" w14:textId="77777777" w:rsidR="00855695" w:rsidRPr="005B5CEA" w:rsidRDefault="00855695" w:rsidP="00855695">
            <w:pPr>
              <w:pStyle w:val="ListParagraph"/>
              <w:numPr>
                <w:ilvl w:val="0"/>
                <w:numId w:val="40"/>
              </w:numPr>
              <w:contextualSpacing/>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O2ims_InfrastructureLifecycleManagement Services</w:t>
            </w:r>
          </w:p>
        </w:tc>
        <w:tc>
          <w:tcPr>
            <w:tcW w:w="385" w:type="dxa"/>
            <w:shd w:val="clear" w:color="auto" w:fill="auto"/>
            <w:vAlign w:val="center"/>
          </w:tcPr>
          <w:p w14:paraId="5E899940"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x</w:t>
            </w:r>
          </w:p>
        </w:tc>
        <w:tc>
          <w:tcPr>
            <w:tcW w:w="368" w:type="dxa"/>
            <w:shd w:val="clear" w:color="auto" w:fill="auto"/>
            <w:vAlign w:val="center"/>
          </w:tcPr>
          <w:p w14:paraId="5FC90D35"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x</w:t>
            </w:r>
          </w:p>
        </w:tc>
        <w:tc>
          <w:tcPr>
            <w:tcW w:w="397" w:type="dxa"/>
            <w:shd w:val="clear" w:color="auto" w:fill="auto"/>
            <w:vAlign w:val="center"/>
          </w:tcPr>
          <w:p w14:paraId="3F0C85BE"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x</w:t>
            </w:r>
          </w:p>
        </w:tc>
      </w:tr>
      <w:tr w:rsidR="00855695" w:rsidRPr="009C52B3" w14:paraId="39085176" w14:textId="77777777" w:rsidTr="006E1B0A">
        <w:trPr>
          <w:trHeight w:val="77"/>
        </w:trPr>
        <w:tc>
          <w:tcPr>
            <w:tcW w:w="2033" w:type="dxa"/>
            <w:gridSpan w:val="2"/>
            <w:vMerge/>
            <w:shd w:val="clear" w:color="auto" w:fill="auto"/>
            <w:noWrap/>
            <w:vAlign w:val="center"/>
          </w:tcPr>
          <w:p w14:paraId="14231551" w14:textId="77777777" w:rsidR="00855695" w:rsidRPr="005B5CEA" w:rsidRDefault="00855695" w:rsidP="006E1B0A">
            <w:pPr>
              <w:rPr>
                <w:rFonts w:ascii="Arial" w:eastAsia="Times New Roman" w:hAnsi="Arial" w:cs="Arial"/>
                <w:b/>
                <w:bCs/>
                <w:color w:val="000000"/>
                <w:sz w:val="16"/>
                <w:szCs w:val="16"/>
                <w:lang w:eastAsia="en-GB"/>
              </w:rPr>
            </w:pPr>
          </w:p>
        </w:tc>
        <w:tc>
          <w:tcPr>
            <w:tcW w:w="852" w:type="dxa"/>
            <w:shd w:val="clear" w:color="auto" w:fill="auto"/>
            <w:noWrap/>
            <w:vAlign w:val="center"/>
          </w:tcPr>
          <w:p w14:paraId="20F57488"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ZT-OCLOUD-S-X2</w:t>
            </w:r>
          </w:p>
        </w:tc>
        <w:tc>
          <w:tcPr>
            <w:tcW w:w="1338" w:type="dxa"/>
            <w:shd w:val="clear" w:color="auto" w:fill="auto"/>
            <w:noWrap/>
            <w:vAlign w:val="center"/>
          </w:tcPr>
          <w:p w14:paraId="0384506A"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O2dms services</w:t>
            </w:r>
          </w:p>
        </w:tc>
        <w:tc>
          <w:tcPr>
            <w:tcW w:w="4258" w:type="dxa"/>
            <w:shd w:val="clear" w:color="auto" w:fill="auto"/>
            <w:vAlign w:val="center"/>
          </w:tcPr>
          <w:p w14:paraId="060D9F2B"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It is responsible for the deployment management services of the NF Deployment. It offers the following services APIs [7]:</w:t>
            </w:r>
          </w:p>
          <w:p w14:paraId="539FF1FD" w14:textId="77777777" w:rsidR="00855695" w:rsidRPr="005B5CEA" w:rsidRDefault="00855695" w:rsidP="00855695">
            <w:pPr>
              <w:pStyle w:val="ListParagraph"/>
              <w:numPr>
                <w:ilvl w:val="0"/>
                <w:numId w:val="41"/>
              </w:numPr>
              <w:contextualSpacing/>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O2dms_DeploymentInventory Services</w:t>
            </w:r>
          </w:p>
          <w:p w14:paraId="3A1347AF" w14:textId="77777777" w:rsidR="00855695" w:rsidRPr="005B5CEA" w:rsidRDefault="00855695" w:rsidP="00855695">
            <w:pPr>
              <w:pStyle w:val="ListParagraph"/>
              <w:numPr>
                <w:ilvl w:val="0"/>
                <w:numId w:val="41"/>
              </w:numPr>
              <w:contextualSpacing/>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O2dms_DeploymentProvisioning Services</w:t>
            </w:r>
          </w:p>
          <w:p w14:paraId="10B1D713" w14:textId="77777777" w:rsidR="00855695" w:rsidRPr="005B5CEA" w:rsidRDefault="00855695" w:rsidP="00855695">
            <w:pPr>
              <w:pStyle w:val="ListParagraph"/>
              <w:numPr>
                <w:ilvl w:val="0"/>
                <w:numId w:val="41"/>
              </w:numPr>
              <w:contextualSpacing/>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O2dms_DeploymentFault Services</w:t>
            </w:r>
          </w:p>
          <w:p w14:paraId="1194A6DB" w14:textId="77777777" w:rsidR="00855695" w:rsidRPr="005B5CEA" w:rsidRDefault="00855695" w:rsidP="00855695">
            <w:pPr>
              <w:pStyle w:val="ListParagraph"/>
              <w:numPr>
                <w:ilvl w:val="0"/>
                <w:numId w:val="41"/>
              </w:numPr>
              <w:contextualSpacing/>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O2dms_DeploymentPerformance Services</w:t>
            </w:r>
          </w:p>
          <w:p w14:paraId="0ED1E6D2" w14:textId="77777777" w:rsidR="00855695" w:rsidRPr="005B5CEA" w:rsidRDefault="00855695" w:rsidP="00855695">
            <w:pPr>
              <w:pStyle w:val="ListParagraph"/>
              <w:numPr>
                <w:ilvl w:val="0"/>
                <w:numId w:val="41"/>
              </w:numPr>
              <w:contextualSpacing/>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O2dms_DeploymentLifecycle Services</w:t>
            </w:r>
          </w:p>
        </w:tc>
        <w:tc>
          <w:tcPr>
            <w:tcW w:w="385" w:type="dxa"/>
            <w:shd w:val="clear" w:color="auto" w:fill="auto"/>
            <w:vAlign w:val="center"/>
          </w:tcPr>
          <w:p w14:paraId="2590AFCD"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x</w:t>
            </w:r>
          </w:p>
        </w:tc>
        <w:tc>
          <w:tcPr>
            <w:tcW w:w="368" w:type="dxa"/>
            <w:shd w:val="clear" w:color="auto" w:fill="auto"/>
            <w:vAlign w:val="center"/>
          </w:tcPr>
          <w:p w14:paraId="3AB51713"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x</w:t>
            </w:r>
          </w:p>
        </w:tc>
        <w:tc>
          <w:tcPr>
            <w:tcW w:w="397" w:type="dxa"/>
            <w:shd w:val="clear" w:color="auto" w:fill="auto"/>
            <w:vAlign w:val="center"/>
          </w:tcPr>
          <w:p w14:paraId="5043184E"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x</w:t>
            </w:r>
          </w:p>
        </w:tc>
      </w:tr>
      <w:tr w:rsidR="00855695" w:rsidRPr="009C52B3" w14:paraId="00474DA3" w14:textId="77777777" w:rsidTr="005B5CEA">
        <w:trPr>
          <w:trHeight w:val="340"/>
        </w:trPr>
        <w:tc>
          <w:tcPr>
            <w:tcW w:w="1075" w:type="dxa"/>
            <w:vMerge w:val="restart"/>
            <w:shd w:val="clear" w:color="auto" w:fill="auto"/>
            <w:noWrap/>
            <w:vAlign w:val="center"/>
            <w:hideMark/>
          </w:tcPr>
          <w:p w14:paraId="0F29EFA4" w14:textId="3EB1D7BE" w:rsidR="00855695" w:rsidRPr="005B5CEA" w:rsidRDefault="00855695" w:rsidP="006E1B0A">
            <w:pPr>
              <w:rPr>
                <w:rFonts w:ascii="Arial" w:eastAsia="Times New Roman" w:hAnsi="Arial" w:cs="Arial"/>
                <w:b/>
                <w:bCs/>
                <w:color w:val="000000"/>
                <w:sz w:val="16"/>
                <w:szCs w:val="16"/>
                <w:lang w:eastAsia="en-GB"/>
              </w:rPr>
            </w:pPr>
            <w:r w:rsidRPr="005B5CEA">
              <w:rPr>
                <w:rFonts w:ascii="Arial" w:eastAsia="Times New Roman" w:hAnsi="Arial" w:cs="Arial"/>
                <w:b/>
                <w:bCs/>
                <w:color w:val="000000"/>
                <w:sz w:val="16"/>
                <w:szCs w:val="16"/>
                <w:lang w:eastAsia="en-GB"/>
              </w:rPr>
              <w:t>Infra</w:t>
            </w:r>
            <w:r w:rsidR="00A734F0">
              <w:rPr>
                <w:rFonts w:ascii="Arial" w:eastAsia="Times New Roman" w:hAnsi="Arial" w:cs="Arial"/>
                <w:b/>
                <w:bCs/>
                <w:color w:val="000000"/>
                <w:sz w:val="16"/>
                <w:szCs w:val="16"/>
                <w:lang w:eastAsia="en-GB"/>
              </w:rPr>
              <w:t>-</w:t>
            </w:r>
            <w:r w:rsidRPr="005B5CEA">
              <w:rPr>
                <w:rFonts w:ascii="Arial" w:eastAsia="Times New Roman" w:hAnsi="Arial" w:cs="Arial"/>
                <w:b/>
                <w:bCs/>
                <w:color w:val="000000"/>
                <w:sz w:val="16"/>
                <w:szCs w:val="16"/>
                <w:lang w:eastAsia="en-GB"/>
              </w:rPr>
              <w:t>structure</w:t>
            </w:r>
          </w:p>
        </w:tc>
        <w:tc>
          <w:tcPr>
            <w:tcW w:w="958" w:type="dxa"/>
            <w:shd w:val="clear" w:color="auto" w:fill="auto"/>
            <w:noWrap/>
            <w:vAlign w:val="center"/>
            <w:hideMark/>
          </w:tcPr>
          <w:p w14:paraId="56DB1CE6" w14:textId="77777777" w:rsidR="00855695" w:rsidRPr="005B5CEA" w:rsidRDefault="00855695" w:rsidP="006E1B0A">
            <w:pPr>
              <w:rPr>
                <w:rFonts w:ascii="Arial" w:eastAsia="Times New Roman" w:hAnsi="Arial" w:cs="Arial"/>
                <w:b/>
                <w:bCs/>
                <w:color w:val="000000"/>
                <w:sz w:val="16"/>
                <w:szCs w:val="16"/>
                <w:lang w:eastAsia="en-GB"/>
              </w:rPr>
            </w:pPr>
            <w:r w:rsidRPr="005B5CEA">
              <w:rPr>
                <w:rFonts w:ascii="Arial" w:eastAsia="Times New Roman" w:hAnsi="Arial" w:cs="Arial"/>
                <w:b/>
                <w:bCs/>
                <w:color w:val="000000"/>
                <w:sz w:val="16"/>
                <w:szCs w:val="16"/>
                <w:lang w:eastAsia="en-GB"/>
              </w:rPr>
              <w:t>Physical</w:t>
            </w:r>
          </w:p>
        </w:tc>
        <w:tc>
          <w:tcPr>
            <w:tcW w:w="852" w:type="dxa"/>
            <w:shd w:val="clear" w:color="auto" w:fill="auto"/>
            <w:noWrap/>
            <w:vAlign w:val="center"/>
          </w:tcPr>
          <w:p w14:paraId="2EF097D8"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ZT-OCLOUD-I-X1</w:t>
            </w:r>
          </w:p>
        </w:tc>
        <w:tc>
          <w:tcPr>
            <w:tcW w:w="1338" w:type="dxa"/>
            <w:shd w:val="clear" w:color="auto" w:fill="auto"/>
            <w:vAlign w:val="center"/>
          </w:tcPr>
          <w:p w14:paraId="5EFE0FB6"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O-Cloud HW</w:t>
            </w:r>
          </w:p>
        </w:tc>
        <w:tc>
          <w:tcPr>
            <w:tcW w:w="4258" w:type="dxa"/>
            <w:shd w:val="clear" w:color="auto" w:fill="auto"/>
            <w:vAlign w:val="center"/>
          </w:tcPr>
          <w:p w14:paraId="53AD9594"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It includes servers, data centers</w:t>
            </w:r>
          </w:p>
        </w:tc>
        <w:tc>
          <w:tcPr>
            <w:tcW w:w="385" w:type="dxa"/>
            <w:shd w:val="clear" w:color="auto" w:fill="auto"/>
            <w:vAlign w:val="center"/>
          </w:tcPr>
          <w:p w14:paraId="45502E26" w14:textId="77777777" w:rsidR="00855695" w:rsidRPr="005B5CEA" w:rsidRDefault="00855695" w:rsidP="006E1B0A">
            <w:pPr>
              <w:rPr>
                <w:rFonts w:ascii="Arial" w:eastAsia="Times New Roman" w:hAnsi="Arial" w:cs="Arial"/>
                <w:color w:val="000000"/>
                <w:sz w:val="16"/>
                <w:szCs w:val="16"/>
                <w:lang w:eastAsia="en-GB"/>
              </w:rPr>
            </w:pPr>
          </w:p>
        </w:tc>
        <w:tc>
          <w:tcPr>
            <w:tcW w:w="368" w:type="dxa"/>
            <w:shd w:val="clear" w:color="auto" w:fill="auto"/>
            <w:vAlign w:val="center"/>
          </w:tcPr>
          <w:p w14:paraId="30074A69"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x</w:t>
            </w:r>
          </w:p>
        </w:tc>
        <w:tc>
          <w:tcPr>
            <w:tcW w:w="397" w:type="dxa"/>
            <w:shd w:val="clear" w:color="auto" w:fill="auto"/>
            <w:vAlign w:val="center"/>
          </w:tcPr>
          <w:p w14:paraId="22BE797C"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x</w:t>
            </w:r>
          </w:p>
        </w:tc>
      </w:tr>
      <w:tr w:rsidR="00855695" w:rsidRPr="009C52B3" w14:paraId="1B3B3A9A" w14:textId="77777777" w:rsidTr="005B5CEA">
        <w:trPr>
          <w:trHeight w:val="77"/>
        </w:trPr>
        <w:tc>
          <w:tcPr>
            <w:tcW w:w="1075" w:type="dxa"/>
            <w:vMerge/>
            <w:shd w:val="clear" w:color="auto" w:fill="auto"/>
            <w:noWrap/>
            <w:vAlign w:val="center"/>
            <w:hideMark/>
          </w:tcPr>
          <w:p w14:paraId="4A7A138C" w14:textId="77777777" w:rsidR="00855695" w:rsidRPr="005B5CEA" w:rsidRDefault="00855695" w:rsidP="006E1B0A">
            <w:pPr>
              <w:rPr>
                <w:rFonts w:ascii="Arial" w:eastAsia="Times New Roman" w:hAnsi="Arial" w:cs="Arial"/>
                <w:b/>
                <w:bCs/>
                <w:color w:val="000000"/>
                <w:sz w:val="16"/>
                <w:szCs w:val="16"/>
                <w:lang w:eastAsia="en-GB"/>
              </w:rPr>
            </w:pPr>
          </w:p>
        </w:tc>
        <w:tc>
          <w:tcPr>
            <w:tcW w:w="958" w:type="dxa"/>
            <w:vMerge w:val="restart"/>
            <w:shd w:val="clear" w:color="auto" w:fill="auto"/>
            <w:noWrap/>
            <w:vAlign w:val="center"/>
            <w:hideMark/>
          </w:tcPr>
          <w:p w14:paraId="484CB794" w14:textId="77777777" w:rsidR="00855695" w:rsidRPr="005B5CEA" w:rsidRDefault="00855695" w:rsidP="006E1B0A">
            <w:pPr>
              <w:rPr>
                <w:rFonts w:ascii="Arial" w:eastAsia="Times New Roman" w:hAnsi="Arial" w:cs="Arial"/>
                <w:b/>
                <w:bCs/>
                <w:color w:val="000000"/>
                <w:sz w:val="16"/>
                <w:szCs w:val="16"/>
                <w:lang w:eastAsia="en-GB"/>
              </w:rPr>
            </w:pPr>
            <w:r w:rsidRPr="005B5CEA">
              <w:rPr>
                <w:rFonts w:ascii="Arial" w:eastAsia="Times New Roman" w:hAnsi="Arial" w:cs="Arial"/>
                <w:b/>
                <w:bCs/>
                <w:color w:val="000000"/>
                <w:sz w:val="16"/>
                <w:szCs w:val="16"/>
                <w:lang w:eastAsia="en-GB"/>
              </w:rPr>
              <w:t>Logical</w:t>
            </w:r>
          </w:p>
        </w:tc>
        <w:tc>
          <w:tcPr>
            <w:tcW w:w="7598" w:type="dxa"/>
            <w:gridSpan w:val="6"/>
            <w:shd w:val="clear" w:color="auto" w:fill="auto"/>
            <w:noWrap/>
            <w:vAlign w:val="center"/>
          </w:tcPr>
          <w:p w14:paraId="422B8933"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Existing Assets in the Threat model: ASSET-C-08, ASSET-C-29, ASSET-C-30</w:t>
            </w:r>
          </w:p>
        </w:tc>
      </w:tr>
      <w:tr w:rsidR="00855695" w:rsidRPr="009C52B3" w14:paraId="202395F4" w14:textId="77777777" w:rsidTr="005B5CEA">
        <w:trPr>
          <w:trHeight w:val="363"/>
        </w:trPr>
        <w:tc>
          <w:tcPr>
            <w:tcW w:w="1075" w:type="dxa"/>
            <w:vMerge/>
            <w:shd w:val="clear" w:color="auto" w:fill="auto"/>
            <w:noWrap/>
            <w:vAlign w:val="center"/>
          </w:tcPr>
          <w:p w14:paraId="4A43EDF3" w14:textId="77777777" w:rsidR="00855695" w:rsidRPr="005B5CEA" w:rsidRDefault="00855695" w:rsidP="006E1B0A">
            <w:pPr>
              <w:rPr>
                <w:rFonts w:ascii="Arial" w:eastAsia="Times New Roman" w:hAnsi="Arial" w:cs="Arial"/>
                <w:b/>
                <w:bCs/>
                <w:color w:val="000000"/>
                <w:sz w:val="16"/>
                <w:szCs w:val="16"/>
                <w:lang w:eastAsia="en-GB"/>
              </w:rPr>
            </w:pPr>
          </w:p>
        </w:tc>
        <w:tc>
          <w:tcPr>
            <w:tcW w:w="958" w:type="dxa"/>
            <w:vMerge/>
            <w:shd w:val="clear" w:color="auto" w:fill="auto"/>
            <w:noWrap/>
            <w:vAlign w:val="center"/>
          </w:tcPr>
          <w:p w14:paraId="2B0C7279" w14:textId="77777777" w:rsidR="00855695" w:rsidRPr="005B5CEA" w:rsidRDefault="00855695" w:rsidP="006E1B0A">
            <w:pPr>
              <w:rPr>
                <w:rFonts w:ascii="Arial" w:eastAsia="Times New Roman" w:hAnsi="Arial" w:cs="Arial"/>
                <w:b/>
                <w:bCs/>
                <w:color w:val="000000"/>
                <w:sz w:val="16"/>
                <w:szCs w:val="16"/>
                <w:lang w:eastAsia="en-GB"/>
              </w:rPr>
            </w:pPr>
          </w:p>
        </w:tc>
        <w:tc>
          <w:tcPr>
            <w:tcW w:w="852" w:type="dxa"/>
            <w:shd w:val="clear" w:color="auto" w:fill="auto"/>
            <w:noWrap/>
            <w:vAlign w:val="center"/>
          </w:tcPr>
          <w:p w14:paraId="179054B7"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ZT-OCLOUD-I-X2</w:t>
            </w:r>
          </w:p>
        </w:tc>
        <w:tc>
          <w:tcPr>
            <w:tcW w:w="1338" w:type="dxa"/>
            <w:shd w:val="clear" w:color="auto" w:fill="auto"/>
            <w:vAlign w:val="center"/>
          </w:tcPr>
          <w:p w14:paraId="170EB245"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O-Cloud static SW</w:t>
            </w:r>
          </w:p>
        </w:tc>
        <w:tc>
          <w:tcPr>
            <w:tcW w:w="4258" w:type="dxa"/>
            <w:shd w:val="clear" w:color="auto" w:fill="auto"/>
            <w:vAlign w:val="center"/>
          </w:tcPr>
          <w:p w14:paraId="29D9C6FA"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It includes static O-Cloud SW, e.g., Firmware and BIOS/UEFI, Bootloader, OS kernel</w:t>
            </w:r>
          </w:p>
        </w:tc>
        <w:tc>
          <w:tcPr>
            <w:tcW w:w="385" w:type="dxa"/>
            <w:shd w:val="clear" w:color="auto" w:fill="auto"/>
            <w:vAlign w:val="center"/>
          </w:tcPr>
          <w:p w14:paraId="22B32A5B" w14:textId="77777777" w:rsidR="00855695" w:rsidRPr="005B5CEA" w:rsidRDefault="00855695" w:rsidP="006E1B0A">
            <w:pPr>
              <w:rPr>
                <w:rFonts w:ascii="Arial" w:eastAsia="Times New Roman" w:hAnsi="Arial" w:cs="Arial"/>
                <w:color w:val="000000"/>
                <w:sz w:val="16"/>
                <w:szCs w:val="16"/>
                <w:lang w:eastAsia="en-GB"/>
              </w:rPr>
            </w:pPr>
          </w:p>
        </w:tc>
        <w:tc>
          <w:tcPr>
            <w:tcW w:w="368" w:type="dxa"/>
            <w:shd w:val="clear" w:color="auto" w:fill="auto"/>
            <w:vAlign w:val="center"/>
          </w:tcPr>
          <w:p w14:paraId="4E6CAE1D"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x</w:t>
            </w:r>
          </w:p>
        </w:tc>
        <w:tc>
          <w:tcPr>
            <w:tcW w:w="397" w:type="dxa"/>
            <w:shd w:val="clear" w:color="auto" w:fill="auto"/>
            <w:vAlign w:val="center"/>
          </w:tcPr>
          <w:p w14:paraId="3A606C32"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x</w:t>
            </w:r>
          </w:p>
        </w:tc>
      </w:tr>
      <w:tr w:rsidR="00855695" w:rsidRPr="009C52B3" w14:paraId="3F2785A2" w14:textId="77777777" w:rsidTr="005B5CEA">
        <w:trPr>
          <w:trHeight w:val="77"/>
        </w:trPr>
        <w:tc>
          <w:tcPr>
            <w:tcW w:w="1075" w:type="dxa"/>
            <w:vMerge/>
            <w:shd w:val="clear" w:color="auto" w:fill="auto"/>
            <w:noWrap/>
            <w:vAlign w:val="center"/>
          </w:tcPr>
          <w:p w14:paraId="103C78AD" w14:textId="77777777" w:rsidR="00855695" w:rsidRPr="005B5CEA" w:rsidRDefault="00855695" w:rsidP="006E1B0A">
            <w:pPr>
              <w:rPr>
                <w:rFonts w:ascii="Arial" w:eastAsia="Times New Roman" w:hAnsi="Arial" w:cs="Arial"/>
                <w:b/>
                <w:bCs/>
                <w:color w:val="000000"/>
                <w:sz w:val="16"/>
                <w:szCs w:val="16"/>
                <w:lang w:eastAsia="en-GB"/>
              </w:rPr>
            </w:pPr>
          </w:p>
        </w:tc>
        <w:tc>
          <w:tcPr>
            <w:tcW w:w="958" w:type="dxa"/>
            <w:vMerge/>
            <w:shd w:val="clear" w:color="auto" w:fill="auto"/>
            <w:noWrap/>
            <w:vAlign w:val="center"/>
          </w:tcPr>
          <w:p w14:paraId="7AEE3FD0" w14:textId="77777777" w:rsidR="00855695" w:rsidRPr="005B5CEA" w:rsidRDefault="00855695" w:rsidP="006E1B0A">
            <w:pPr>
              <w:rPr>
                <w:rFonts w:ascii="Arial" w:eastAsia="Times New Roman" w:hAnsi="Arial" w:cs="Arial"/>
                <w:b/>
                <w:bCs/>
                <w:color w:val="000000"/>
                <w:sz w:val="16"/>
                <w:szCs w:val="16"/>
                <w:lang w:eastAsia="en-GB"/>
              </w:rPr>
            </w:pPr>
          </w:p>
        </w:tc>
        <w:tc>
          <w:tcPr>
            <w:tcW w:w="852" w:type="dxa"/>
            <w:shd w:val="clear" w:color="auto" w:fill="auto"/>
            <w:noWrap/>
            <w:vAlign w:val="center"/>
          </w:tcPr>
          <w:p w14:paraId="21130CE5"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ZT-OCLOUD-I-X3</w:t>
            </w:r>
          </w:p>
        </w:tc>
        <w:tc>
          <w:tcPr>
            <w:tcW w:w="1338" w:type="dxa"/>
            <w:shd w:val="clear" w:color="auto" w:fill="auto"/>
            <w:vAlign w:val="center"/>
          </w:tcPr>
          <w:p w14:paraId="72E26A41"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O-Cloud DMS</w:t>
            </w:r>
          </w:p>
        </w:tc>
        <w:tc>
          <w:tcPr>
            <w:tcW w:w="4258" w:type="dxa"/>
            <w:shd w:val="clear" w:color="auto" w:fill="auto"/>
            <w:vAlign w:val="center"/>
          </w:tcPr>
          <w:p w14:paraId="7313413D"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O-Cloud DMS software responsible for automating deployment processes and managing the lifecycles of applications within the O-Cloud.</w:t>
            </w:r>
          </w:p>
        </w:tc>
        <w:tc>
          <w:tcPr>
            <w:tcW w:w="385" w:type="dxa"/>
            <w:shd w:val="clear" w:color="auto" w:fill="auto"/>
            <w:vAlign w:val="center"/>
          </w:tcPr>
          <w:p w14:paraId="44BAA44A" w14:textId="77777777" w:rsidR="00855695" w:rsidRPr="005B5CEA" w:rsidRDefault="00855695" w:rsidP="006E1B0A">
            <w:pPr>
              <w:rPr>
                <w:rFonts w:ascii="Arial" w:eastAsia="Times New Roman" w:hAnsi="Arial" w:cs="Arial"/>
                <w:color w:val="000000"/>
                <w:sz w:val="16"/>
                <w:szCs w:val="16"/>
                <w:lang w:eastAsia="en-GB"/>
              </w:rPr>
            </w:pPr>
          </w:p>
        </w:tc>
        <w:tc>
          <w:tcPr>
            <w:tcW w:w="368" w:type="dxa"/>
            <w:shd w:val="clear" w:color="auto" w:fill="auto"/>
            <w:vAlign w:val="center"/>
          </w:tcPr>
          <w:p w14:paraId="473D90B6"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x</w:t>
            </w:r>
          </w:p>
        </w:tc>
        <w:tc>
          <w:tcPr>
            <w:tcW w:w="397" w:type="dxa"/>
            <w:shd w:val="clear" w:color="auto" w:fill="auto"/>
            <w:vAlign w:val="center"/>
          </w:tcPr>
          <w:p w14:paraId="1FE56A30"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x</w:t>
            </w:r>
          </w:p>
        </w:tc>
      </w:tr>
      <w:tr w:rsidR="00855695" w:rsidRPr="009C52B3" w14:paraId="24775D09" w14:textId="77777777" w:rsidTr="005B5CEA">
        <w:trPr>
          <w:trHeight w:val="77"/>
        </w:trPr>
        <w:tc>
          <w:tcPr>
            <w:tcW w:w="1075" w:type="dxa"/>
            <w:vMerge/>
            <w:shd w:val="clear" w:color="auto" w:fill="auto"/>
            <w:noWrap/>
            <w:vAlign w:val="center"/>
          </w:tcPr>
          <w:p w14:paraId="6A3E7BA7" w14:textId="77777777" w:rsidR="00855695" w:rsidRPr="005B5CEA" w:rsidRDefault="00855695" w:rsidP="006E1B0A">
            <w:pPr>
              <w:rPr>
                <w:rFonts w:ascii="Arial" w:eastAsia="Times New Roman" w:hAnsi="Arial" w:cs="Arial"/>
                <w:b/>
                <w:bCs/>
                <w:color w:val="000000"/>
                <w:sz w:val="16"/>
                <w:szCs w:val="16"/>
                <w:lang w:eastAsia="en-GB"/>
              </w:rPr>
            </w:pPr>
          </w:p>
        </w:tc>
        <w:tc>
          <w:tcPr>
            <w:tcW w:w="958" w:type="dxa"/>
            <w:vMerge/>
            <w:shd w:val="clear" w:color="auto" w:fill="auto"/>
            <w:noWrap/>
            <w:vAlign w:val="center"/>
          </w:tcPr>
          <w:p w14:paraId="7A1AB3C5" w14:textId="77777777" w:rsidR="00855695" w:rsidRPr="005B5CEA" w:rsidRDefault="00855695" w:rsidP="006E1B0A">
            <w:pPr>
              <w:rPr>
                <w:rFonts w:ascii="Arial" w:eastAsia="Times New Roman" w:hAnsi="Arial" w:cs="Arial"/>
                <w:b/>
                <w:bCs/>
                <w:color w:val="000000"/>
                <w:sz w:val="16"/>
                <w:szCs w:val="16"/>
                <w:lang w:eastAsia="en-GB"/>
              </w:rPr>
            </w:pPr>
          </w:p>
        </w:tc>
        <w:tc>
          <w:tcPr>
            <w:tcW w:w="852" w:type="dxa"/>
            <w:shd w:val="clear" w:color="auto" w:fill="auto"/>
            <w:noWrap/>
            <w:vAlign w:val="center"/>
          </w:tcPr>
          <w:p w14:paraId="6D6F814D"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ZT-OCLOUD-I-X4</w:t>
            </w:r>
          </w:p>
        </w:tc>
        <w:tc>
          <w:tcPr>
            <w:tcW w:w="1338" w:type="dxa"/>
            <w:shd w:val="clear" w:color="auto" w:fill="auto"/>
            <w:vAlign w:val="center"/>
          </w:tcPr>
          <w:p w14:paraId="69C0672C"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O-Cloud IMS</w:t>
            </w:r>
          </w:p>
        </w:tc>
        <w:tc>
          <w:tcPr>
            <w:tcW w:w="4258" w:type="dxa"/>
            <w:shd w:val="clear" w:color="auto" w:fill="auto"/>
            <w:vAlign w:val="center"/>
          </w:tcPr>
          <w:p w14:paraId="1542FB19"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O-Cloud IMS software responsible for the management of the cloud's physical and virtual resources.</w:t>
            </w:r>
          </w:p>
        </w:tc>
        <w:tc>
          <w:tcPr>
            <w:tcW w:w="385" w:type="dxa"/>
            <w:shd w:val="clear" w:color="auto" w:fill="auto"/>
            <w:vAlign w:val="center"/>
          </w:tcPr>
          <w:p w14:paraId="45A7A814" w14:textId="77777777" w:rsidR="00855695" w:rsidRPr="005B5CEA" w:rsidRDefault="00855695" w:rsidP="006E1B0A">
            <w:pPr>
              <w:rPr>
                <w:rFonts w:ascii="Arial" w:eastAsia="Times New Roman" w:hAnsi="Arial" w:cs="Arial"/>
                <w:color w:val="000000"/>
                <w:sz w:val="16"/>
                <w:szCs w:val="16"/>
                <w:lang w:eastAsia="en-GB"/>
              </w:rPr>
            </w:pPr>
          </w:p>
        </w:tc>
        <w:tc>
          <w:tcPr>
            <w:tcW w:w="368" w:type="dxa"/>
            <w:shd w:val="clear" w:color="auto" w:fill="auto"/>
            <w:vAlign w:val="center"/>
          </w:tcPr>
          <w:p w14:paraId="4BE7D15F"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x</w:t>
            </w:r>
          </w:p>
        </w:tc>
        <w:tc>
          <w:tcPr>
            <w:tcW w:w="397" w:type="dxa"/>
            <w:shd w:val="clear" w:color="auto" w:fill="auto"/>
            <w:vAlign w:val="center"/>
          </w:tcPr>
          <w:p w14:paraId="1757F5A4"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x</w:t>
            </w:r>
          </w:p>
        </w:tc>
      </w:tr>
      <w:tr w:rsidR="00855695" w:rsidRPr="009C52B3" w14:paraId="42E3F046" w14:textId="77777777" w:rsidTr="006E1B0A">
        <w:trPr>
          <w:trHeight w:val="77"/>
        </w:trPr>
        <w:tc>
          <w:tcPr>
            <w:tcW w:w="2033" w:type="dxa"/>
            <w:gridSpan w:val="2"/>
            <w:vMerge w:val="restart"/>
            <w:shd w:val="clear" w:color="auto" w:fill="auto"/>
            <w:noWrap/>
            <w:vAlign w:val="center"/>
          </w:tcPr>
          <w:p w14:paraId="1238EE8D" w14:textId="77777777" w:rsidR="00855695" w:rsidRPr="005B5CEA" w:rsidRDefault="00855695" w:rsidP="006E1B0A">
            <w:pPr>
              <w:rPr>
                <w:rFonts w:ascii="Arial" w:eastAsia="Times New Roman" w:hAnsi="Arial" w:cs="Arial"/>
                <w:b/>
                <w:bCs/>
                <w:color w:val="000000"/>
                <w:sz w:val="16"/>
                <w:szCs w:val="16"/>
                <w:lang w:eastAsia="en-GB"/>
              </w:rPr>
            </w:pPr>
            <w:r w:rsidRPr="005B5CEA">
              <w:rPr>
                <w:rFonts w:ascii="Arial" w:eastAsia="Times New Roman" w:hAnsi="Arial" w:cs="Arial"/>
                <w:b/>
                <w:bCs/>
                <w:color w:val="000000"/>
                <w:sz w:val="16"/>
                <w:szCs w:val="16"/>
                <w:lang w:eastAsia="en-GB"/>
              </w:rPr>
              <w:t>Applications</w:t>
            </w:r>
          </w:p>
        </w:tc>
        <w:tc>
          <w:tcPr>
            <w:tcW w:w="852" w:type="dxa"/>
            <w:shd w:val="clear" w:color="auto" w:fill="auto"/>
            <w:noWrap/>
            <w:vAlign w:val="center"/>
          </w:tcPr>
          <w:p w14:paraId="2D244741"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ZT-OCLOUD-A-X1</w:t>
            </w:r>
          </w:p>
        </w:tc>
        <w:tc>
          <w:tcPr>
            <w:tcW w:w="1338" w:type="dxa"/>
            <w:shd w:val="clear" w:color="auto" w:fill="auto"/>
            <w:vAlign w:val="center"/>
          </w:tcPr>
          <w:p w14:paraId="63CE4CA5"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O-RAN Applications workloads</w:t>
            </w:r>
          </w:p>
        </w:tc>
        <w:tc>
          <w:tcPr>
            <w:tcW w:w="4258" w:type="dxa"/>
            <w:shd w:val="clear" w:color="auto" w:fill="auto"/>
            <w:vAlign w:val="center"/>
          </w:tcPr>
          <w:p w14:paraId="7C5F5371"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The workloads of O-RAN applications deployed within the O-Cloud.</w:t>
            </w:r>
          </w:p>
        </w:tc>
        <w:tc>
          <w:tcPr>
            <w:tcW w:w="385" w:type="dxa"/>
            <w:shd w:val="clear" w:color="auto" w:fill="auto"/>
            <w:vAlign w:val="center"/>
          </w:tcPr>
          <w:p w14:paraId="70111FC4"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x</w:t>
            </w:r>
          </w:p>
        </w:tc>
        <w:tc>
          <w:tcPr>
            <w:tcW w:w="368" w:type="dxa"/>
            <w:shd w:val="clear" w:color="auto" w:fill="auto"/>
            <w:vAlign w:val="center"/>
          </w:tcPr>
          <w:p w14:paraId="5BFC9D02"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x</w:t>
            </w:r>
          </w:p>
        </w:tc>
        <w:tc>
          <w:tcPr>
            <w:tcW w:w="397" w:type="dxa"/>
            <w:shd w:val="clear" w:color="auto" w:fill="auto"/>
            <w:vAlign w:val="center"/>
          </w:tcPr>
          <w:p w14:paraId="05204AD8"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x</w:t>
            </w:r>
          </w:p>
        </w:tc>
      </w:tr>
      <w:tr w:rsidR="00855695" w:rsidRPr="009C52B3" w14:paraId="0210B565" w14:textId="77777777" w:rsidTr="006E1B0A">
        <w:trPr>
          <w:trHeight w:val="77"/>
        </w:trPr>
        <w:tc>
          <w:tcPr>
            <w:tcW w:w="2033" w:type="dxa"/>
            <w:gridSpan w:val="2"/>
            <w:vMerge/>
            <w:shd w:val="clear" w:color="auto" w:fill="auto"/>
            <w:noWrap/>
            <w:vAlign w:val="center"/>
            <w:hideMark/>
          </w:tcPr>
          <w:p w14:paraId="3D8582EC" w14:textId="77777777" w:rsidR="00855695" w:rsidRPr="005B5CEA" w:rsidRDefault="00855695" w:rsidP="006E1B0A">
            <w:pPr>
              <w:rPr>
                <w:rFonts w:ascii="Arial" w:eastAsia="Times New Roman" w:hAnsi="Arial" w:cs="Arial"/>
                <w:b/>
                <w:bCs/>
                <w:color w:val="000000"/>
                <w:sz w:val="16"/>
                <w:szCs w:val="16"/>
                <w:lang w:eastAsia="en-GB"/>
              </w:rPr>
            </w:pPr>
          </w:p>
        </w:tc>
        <w:tc>
          <w:tcPr>
            <w:tcW w:w="7598" w:type="dxa"/>
            <w:gridSpan w:val="6"/>
            <w:shd w:val="clear" w:color="auto" w:fill="auto"/>
            <w:noWrap/>
            <w:vAlign w:val="center"/>
          </w:tcPr>
          <w:p w14:paraId="45FC7B3D" w14:textId="77777777" w:rsidR="00855695" w:rsidRPr="005B5CEA" w:rsidRDefault="00855695" w:rsidP="006E1B0A">
            <w:pPr>
              <w:rPr>
                <w:rFonts w:ascii="Arial" w:eastAsia="Times New Roman" w:hAnsi="Arial" w:cs="Arial"/>
                <w:color w:val="000000"/>
                <w:sz w:val="16"/>
                <w:szCs w:val="16"/>
                <w:lang w:eastAsia="en-GB"/>
              </w:rPr>
            </w:pPr>
            <w:r w:rsidRPr="005B5CEA">
              <w:rPr>
                <w:rFonts w:ascii="Arial" w:eastAsia="Times New Roman" w:hAnsi="Arial" w:cs="Arial"/>
                <w:color w:val="000000"/>
                <w:sz w:val="16"/>
                <w:szCs w:val="16"/>
                <w:lang w:eastAsia="en-GB"/>
              </w:rPr>
              <w:t>Existing Assets in the Threat model: ASSET-C-23 (O2 protocol stack)</w:t>
            </w:r>
          </w:p>
        </w:tc>
      </w:tr>
    </w:tbl>
    <w:p w14:paraId="554A004C" w14:textId="77777777" w:rsidR="000F5A4B" w:rsidRPr="000F5A4B" w:rsidRDefault="000F5A4B" w:rsidP="000F5A4B">
      <w:bookmarkStart w:id="139" w:name="_Toc169247093"/>
      <w:bookmarkStart w:id="140" w:name="_Toc169610325"/>
      <w:bookmarkStart w:id="141" w:name="_Toc170215605"/>
      <w:bookmarkStart w:id="142" w:name="_Toc170215754"/>
      <w:bookmarkStart w:id="143" w:name="_Toc169247171"/>
      <w:bookmarkStart w:id="144" w:name="_Toc169610403"/>
      <w:bookmarkStart w:id="145" w:name="_Toc170215683"/>
      <w:bookmarkStart w:id="146" w:name="_Toc170215832"/>
      <w:bookmarkEnd w:id="139"/>
      <w:bookmarkEnd w:id="140"/>
      <w:bookmarkEnd w:id="141"/>
      <w:bookmarkEnd w:id="142"/>
      <w:bookmarkEnd w:id="143"/>
      <w:bookmarkEnd w:id="144"/>
      <w:bookmarkEnd w:id="145"/>
      <w:bookmarkEnd w:id="146"/>
    </w:p>
    <w:p w14:paraId="672AAF85" w14:textId="4B07782B" w:rsidR="0020342B" w:rsidRDefault="00566D20" w:rsidP="0020342B">
      <w:pPr>
        <w:pStyle w:val="Heading3"/>
      </w:pPr>
      <w:r>
        <w:tab/>
      </w:r>
      <w:bookmarkStart w:id="147" w:name="_Toc182900532"/>
      <w:r w:rsidR="0020342B">
        <w:t>New Assets in the Open Fronthaul</w:t>
      </w:r>
      <w:bookmarkEnd w:id="147"/>
    </w:p>
    <w:p w14:paraId="5F917371" w14:textId="28583A69" w:rsidR="00AA6B3D" w:rsidRPr="00493CAB" w:rsidRDefault="00AA6B3D" w:rsidP="005B5CEA">
      <w:pPr>
        <w:pStyle w:val="TH"/>
        <w:rPr>
          <w:bCs/>
        </w:rPr>
      </w:pPr>
      <w:bookmarkStart w:id="148" w:name="_Toc182904681"/>
      <w:r w:rsidRPr="00493CAB">
        <w:t xml:space="preserve">Table </w:t>
      </w:r>
      <w:fldSimple w:instr=" STYLEREF 2 \s ">
        <w:r w:rsidR="00B750E3">
          <w:rPr>
            <w:noProof/>
          </w:rPr>
          <w:t>5.3</w:t>
        </w:r>
      </w:fldSimple>
      <w:r w:rsidR="00B750E3">
        <w:noBreakHyphen/>
      </w:r>
      <w:fldSimple w:instr=" SEQ Table \* ARABIC \s 2 ">
        <w:r w:rsidR="00B750E3">
          <w:rPr>
            <w:noProof/>
          </w:rPr>
          <w:t>3</w:t>
        </w:r>
      </w:fldSimple>
      <w:r w:rsidRPr="00493CAB">
        <w:t>: Open Fronthaul Assets</w:t>
      </w:r>
      <w:bookmarkEnd w:id="148"/>
    </w:p>
    <w:tbl>
      <w:tblPr>
        <w:tblStyle w:val="TableProfessional"/>
        <w:tblW w:w="5000" w:type="pct"/>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758"/>
        <w:gridCol w:w="987"/>
        <w:gridCol w:w="994"/>
        <w:gridCol w:w="800"/>
        <w:gridCol w:w="473"/>
        <w:gridCol w:w="644"/>
        <w:gridCol w:w="1189"/>
        <w:gridCol w:w="769"/>
        <w:gridCol w:w="950"/>
        <w:gridCol w:w="676"/>
        <w:gridCol w:w="1391"/>
      </w:tblGrid>
      <w:tr w:rsidR="00CE41A1" w:rsidRPr="00CE41A1" w14:paraId="33BFC7E1" w14:textId="77777777" w:rsidTr="00CE41A1">
        <w:trPr>
          <w:cnfStyle w:val="100000000000" w:firstRow="1" w:lastRow="0" w:firstColumn="0" w:lastColumn="0" w:oddVBand="0" w:evenVBand="0" w:oddHBand="0" w:evenHBand="0" w:firstRowFirstColumn="0" w:firstRowLastColumn="0" w:lastRowFirstColumn="0" w:lastRowLastColumn="0"/>
          <w:tblHeader/>
        </w:trPr>
        <w:tc>
          <w:tcPr>
            <w:tcW w:w="0" w:type="pct"/>
            <w:vMerge w:val="restart"/>
            <w:shd w:val="clear" w:color="auto" w:fill="FFFFFF" w:themeFill="background1"/>
            <w:vAlign w:val="center"/>
          </w:tcPr>
          <w:p w14:paraId="6BA65991"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Asset ID</w:t>
            </w:r>
          </w:p>
        </w:tc>
        <w:tc>
          <w:tcPr>
            <w:tcW w:w="0" w:type="pct"/>
            <w:vMerge w:val="restart"/>
            <w:shd w:val="clear" w:color="auto" w:fill="FFFFFF" w:themeFill="background1"/>
            <w:vAlign w:val="center"/>
          </w:tcPr>
          <w:p w14:paraId="67C70589"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Asset Description</w:t>
            </w:r>
          </w:p>
        </w:tc>
        <w:tc>
          <w:tcPr>
            <w:tcW w:w="0" w:type="pct"/>
            <w:vMerge w:val="restart"/>
            <w:shd w:val="clear" w:color="auto" w:fill="FFFFFF" w:themeFill="background1"/>
            <w:vAlign w:val="center"/>
          </w:tcPr>
          <w:p w14:paraId="592C4E55"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Component</w:t>
            </w:r>
          </w:p>
        </w:tc>
        <w:tc>
          <w:tcPr>
            <w:tcW w:w="0" w:type="pct"/>
            <w:vMerge w:val="restart"/>
            <w:shd w:val="clear" w:color="auto" w:fill="FFFFFF" w:themeFill="background1"/>
            <w:vAlign w:val="center"/>
          </w:tcPr>
          <w:p w14:paraId="13C5EC7F"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Interface</w:t>
            </w:r>
          </w:p>
        </w:tc>
        <w:tc>
          <w:tcPr>
            <w:tcW w:w="0" w:type="pct"/>
            <w:gridSpan w:val="2"/>
            <w:shd w:val="clear" w:color="auto" w:fill="FFFFFF" w:themeFill="background1"/>
            <w:vAlign w:val="center"/>
          </w:tcPr>
          <w:p w14:paraId="2B0E80E8"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When</w:t>
            </w:r>
          </w:p>
        </w:tc>
        <w:tc>
          <w:tcPr>
            <w:tcW w:w="0" w:type="pct"/>
            <w:gridSpan w:val="5"/>
            <w:shd w:val="clear" w:color="auto" w:fill="FFFFFF" w:themeFill="background1"/>
            <w:vAlign w:val="center"/>
          </w:tcPr>
          <w:p w14:paraId="667403AB"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Protection Level</w:t>
            </w:r>
          </w:p>
        </w:tc>
      </w:tr>
      <w:tr w:rsidR="00CE41A1" w:rsidRPr="00CE41A1" w14:paraId="6C0D352B" w14:textId="77777777" w:rsidTr="00CE41A1">
        <w:trPr>
          <w:cnfStyle w:val="100000000000" w:firstRow="1" w:lastRow="0" w:firstColumn="0" w:lastColumn="0" w:oddVBand="0" w:evenVBand="0" w:oddHBand="0" w:evenHBand="0" w:firstRowFirstColumn="0" w:firstRowLastColumn="0" w:lastRowFirstColumn="0" w:lastRowLastColumn="0"/>
          <w:tblHeader/>
        </w:trPr>
        <w:tc>
          <w:tcPr>
            <w:tcW w:w="0" w:type="pct"/>
            <w:vMerge/>
            <w:shd w:val="clear" w:color="auto" w:fill="FFFFFF" w:themeFill="background1"/>
            <w:vAlign w:val="center"/>
          </w:tcPr>
          <w:p w14:paraId="064612D0" w14:textId="77777777" w:rsidR="0020342B" w:rsidRPr="000556CF" w:rsidRDefault="0020342B" w:rsidP="006E1B0A">
            <w:pPr>
              <w:spacing w:before="120" w:after="120"/>
              <w:jc w:val="center"/>
              <w:rPr>
                <w:rFonts w:ascii="Arial" w:hAnsi="Arial" w:cs="Arial"/>
                <w:color w:val="000000" w:themeColor="text1"/>
                <w:sz w:val="14"/>
                <w:szCs w:val="14"/>
              </w:rPr>
            </w:pPr>
          </w:p>
        </w:tc>
        <w:tc>
          <w:tcPr>
            <w:tcW w:w="0" w:type="pct"/>
            <w:vMerge/>
            <w:shd w:val="clear" w:color="auto" w:fill="FFFFFF" w:themeFill="background1"/>
            <w:vAlign w:val="center"/>
          </w:tcPr>
          <w:p w14:paraId="494C72A1" w14:textId="77777777" w:rsidR="0020342B" w:rsidRPr="000556CF" w:rsidRDefault="0020342B" w:rsidP="006E1B0A">
            <w:pPr>
              <w:spacing w:before="120" w:after="120"/>
              <w:jc w:val="center"/>
              <w:rPr>
                <w:rFonts w:ascii="Arial" w:hAnsi="Arial" w:cs="Arial"/>
                <w:color w:val="000000" w:themeColor="text1"/>
                <w:sz w:val="14"/>
                <w:szCs w:val="14"/>
              </w:rPr>
            </w:pPr>
          </w:p>
        </w:tc>
        <w:tc>
          <w:tcPr>
            <w:tcW w:w="0" w:type="pct"/>
            <w:vMerge/>
            <w:shd w:val="clear" w:color="auto" w:fill="FFFFFF" w:themeFill="background1"/>
            <w:vAlign w:val="center"/>
          </w:tcPr>
          <w:p w14:paraId="14D665C1" w14:textId="77777777" w:rsidR="0020342B" w:rsidRPr="000556CF" w:rsidRDefault="0020342B" w:rsidP="006E1B0A">
            <w:pPr>
              <w:spacing w:before="120" w:after="120"/>
              <w:jc w:val="center"/>
              <w:rPr>
                <w:rFonts w:ascii="Arial" w:hAnsi="Arial" w:cs="Arial"/>
                <w:color w:val="000000" w:themeColor="text1"/>
                <w:sz w:val="14"/>
                <w:szCs w:val="14"/>
              </w:rPr>
            </w:pPr>
          </w:p>
        </w:tc>
        <w:tc>
          <w:tcPr>
            <w:tcW w:w="0" w:type="pct"/>
            <w:vMerge/>
            <w:shd w:val="clear" w:color="auto" w:fill="FFFFFF" w:themeFill="background1"/>
            <w:vAlign w:val="center"/>
          </w:tcPr>
          <w:p w14:paraId="000A59BC" w14:textId="77777777" w:rsidR="0020342B" w:rsidRPr="000556CF" w:rsidRDefault="0020342B" w:rsidP="006E1B0A">
            <w:pPr>
              <w:spacing w:before="120" w:after="120"/>
              <w:jc w:val="center"/>
              <w:rPr>
                <w:rFonts w:ascii="Arial" w:hAnsi="Arial" w:cs="Arial"/>
                <w:color w:val="000000" w:themeColor="text1"/>
                <w:sz w:val="14"/>
                <w:szCs w:val="14"/>
              </w:rPr>
            </w:pPr>
          </w:p>
        </w:tc>
        <w:tc>
          <w:tcPr>
            <w:tcW w:w="0" w:type="pct"/>
            <w:shd w:val="clear" w:color="auto" w:fill="FFFFFF" w:themeFill="background1"/>
            <w:vAlign w:val="center"/>
          </w:tcPr>
          <w:p w14:paraId="282132C0"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At rest</w:t>
            </w:r>
          </w:p>
        </w:tc>
        <w:tc>
          <w:tcPr>
            <w:tcW w:w="0" w:type="pct"/>
            <w:shd w:val="clear" w:color="auto" w:fill="FFFFFF" w:themeFill="background1"/>
            <w:vAlign w:val="center"/>
          </w:tcPr>
          <w:p w14:paraId="1CA4C519"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In transit</w:t>
            </w:r>
          </w:p>
        </w:tc>
        <w:tc>
          <w:tcPr>
            <w:tcW w:w="0" w:type="pct"/>
            <w:shd w:val="clear" w:color="auto" w:fill="FFFFFF" w:themeFill="background1"/>
            <w:vAlign w:val="center"/>
          </w:tcPr>
          <w:p w14:paraId="782A0CEC"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Confidentiality</w:t>
            </w:r>
          </w:p>
        </w:tc>
        <w:tc>
          <w:tcPr>
            <w:tcW w:w="0" w:type="pct"/>
            <w:shd w:val="clear" w:color="auto" w:fill="FFFFFF" w:themeFill="background1"/>
            <w:vAlign w:val="center"/>
          </w:tcPr>
          <w:p w14:paraId="003EA676"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Integrity</w:t>
            </w:r>
          </w:p>
        </w:tc>
        <w:tc>
          <w:tcPr>
            <w:tcW w:w="0" w:type="pct"/>
            <w:shd w:val="clear" w:color="auto" w:fill="FFFFFF" w:themeFill="background1"/>
            <w:vAlign w:val="center"/>
          </w:tcPr>
          <w:p w14:paraId="7E849F8E"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Availability</w:t>
            </w:r>
          </w:p>
        </w:tc>
        <w:tc>
          <w:tcPr>
            <w:tcW w:w="0" w:type="pct"/>
            <w:shd w:val="clear" w:color="auto" w:fill="FFFFFF" w:themeFill="background1"/>
            <w:vAlign w:val="center"/>
          </w:tcPr>
          <w:p w14:paraId="40EA0E9C"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Replay</w:t>
            </w:r>
          </w:p>
        </w:tc>
        <w:tc>
          <w:tcPr>
            <w:tcW w:w="0" w:type="pct"/>
            <w:shd w:val="clear" w:color="auto" w:fill="FFFFFF" w:themeFill="background1"/>
            <w:vAlign w:val="center"/>
          </w:tcPr>
          <w:p w14:paraId="6E3F60D8"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Authenticity</w:t>
            </w:r>
          </w:p>
        </w:tc>
      </w:tr>
      <w:tr w:rsidR="0020342B" w:rsidRPr="00EB3DFE" w14:paraId="4345725D" w14:textId="77777777" w:rsidTr="006E1B0A">
        <w:tc>
          <w:tcPr>
            <w:tcW w:w="5000" w:type="pct"/>
            <w:gridSpan w:val="11"/>
            <w:vAlign w:val="center"/>
          </w:tcPr>
          <w:p w14:paraId="2CAEA6E5"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b/>
                <w:color w:val="000000" w:themeColor="text1"/>
                <w:sz w:val="15"/>
                <w:szCs w:val="15"/>
              </w:rPr>
              <w:t>Data &amp; Interfaces</w:t>
            </w:r>
          </w:p>
        </w:tc>
      </w:tr>
      <w:tr w:rsidR="005B5CEA" w:rsidRPr="00EB3DFE" w14:paraId="524B065C" w14:textId="77777777" w:rsidTr="005B5CEA">
        <w:trPr>
          <w:trHeight w:val="720"/>
        </w:trPr>
        <w:tc>
          <w:tcPr>
            <w:tcW w:w="394" w:type="pct"/>
            <w:vAlign w:val="center"/>
          </w:tcPr>
          <w:p w14:paraId="5A412516" w14:textId="77777777" w:rsidR="0020342B" w:rsidRPr="005B5CEA" w:rsidRDefault="0020342B" w:rsidP="006E1B0A">
            <w:pPr>
              <w:rPr>
                <w:rFonts w:ascii="Arial" w:hAnsi="Arial" w:cs="Arial"/>
                <w:b/>
                <w:color w:val="000000" w:themeColor="text1"/>
                <w:sz w:val="15"/>
                <w:szCs w:val="15"/>
              </w:rPr>
            </w:pPr>
          </w:p>
        </w:tc>
        <w:tc>
          <w:tcPr>
            <w:tcW w:w="702" w:type="pct"/>
            <w:vAlign w:val="center"/>
          </w:tcPr>
          <w:p w14:paraId="1038ABE4" w14:textId="77777777" w:rsidR="0020342B" w:rsidRPr="005B5CEA" w:rsidRDefault="0020342B" w:rsidP="006E1B0A">
            <w:pPr>
              <w:rPr>
                <w:rFonts w:ascii="Arial" w:eastAsia="Yu Mincho" w:hAnsi="Arial" w:cs="Arial"/>
                <w:color w:val="000000" w:themeColor="text1"/>
                <w:sz w:val="15"/>
                <w:szCs w:val="15"/>
              </w:rPr>
            </w:pPr>
          </w:p>
        </w:tc>
        <w:tc>
          <w:tcPr>
            <w:tcW w:w="516" w:type="pct"/>
            <w:vAlign w:val="center"/>
          </w:tcPr>
          <w:p w14:paraId="6926F6B5" w14:textId="77777777" w:rsidR="0020342B" w:rsidRPr="005B5CEA" w:rsidRDefault="0020342B" w:rsidP="006E1B0A">
            <w:pPr>
              <w:rPr>
                <w:rFonts w:ascii="Arial" w:hAnsi="Arial" w:cs="Arial"/>
                <w:color w:val="000000" w:themeColor="text1"/>
                <w:sz w:val="15"/>
                <w:szCs w:val="15"/>
              </w:rPr>
            </w:pPr>
          </w:p>
        </w:tc>
        <w:tc>
          <w:tcPr>
            <w:tcW w:w="0" w:type="pct"/>
            <w:vAlign w:val="center"/>
          </w:tcPr>
          <w:p w14:paraId="16D37664" w14:textId="77777777" w:rsidR="0020342B" w:rsidRPr="005B5CEA" w:rsidRDefault="0020342B" w:rsidP="006E1B0A">
            <w:pPr>
              <w:rPr>
                <w:rFonts w:ascii="Arial" w:hAnsi="Arial" w:cs="Arial"/>
                <w:color w:val="000000" w:themeColor="text1"/>
                <w:sz w:val="15"/>
                <w:szCs w:val="15"/>
              </w:rPr>
            </w:pPr>
          </w:p>
        </w:tc>
        <w:tc>
          <w:tcPr>
            <w:tcW w:w="246" w:type="pct"/>
            <w:vAlign w:val="center"/>
          </w:tcPr>
          <w:p w14:paraId="49719EBD" w14:textId="77777777" w:rsidR="0020342B" w:rsidRPr="005B5CEA" w:rsidRDefault="0020342B" w:rsidP="006E1B0A">
            <w:pPr>
              <w:jc w:val="center"/>
              <w:rPr>
                <w:rFonts w:ascii="Arial" w:hAnsi="Arial" w:cs="Arial"/>
                <w:color w:val="000000" w:themeColor="text1"/>
                <w:sz w:val="15"/>
                <w:szCs w:val="15"/>
              </w:rPr>
            </w:pPr>
          </w:p>
        </w:tc>
        <w:tc>
          <w:tcPr>
            <w:tcW w:w="334" w:type="pct"/>
            <w:vAlign w:val="center"/>
          </w:tcPr>
          <w:p w14:paraId="26E38C48" w14:textId="77777777" w:rsidR="0020342B" w:rsidRPr="005B5CEA" w:rsidRDefault="0020342B" w:rsidP="006E1B0A">
            <w:pPr>
              <w:jc w:val="center"/>
              <w:rPr>
                <w:rFonts w:ascii="Arial" w:hAnsi="Arial" w:cs="Arial"/>
                <w:color w:val="000000" w:themeColor="text1"/>
                <w:sz w:val="15"/>
                <w:szCs w:val="15"/>
              </w:rPr>
            </w:pPr>
          </w:p>
        </w:tc>
        <w:tc>
          <w:tcPr>
            <w:tcW w:w="617" w:type="pct"/>
            <w:vAlign w:val="center"/>
          </w:tcPr>
          <w:p w14:paraId="028974E9" w14:textId="77777777" w:rsidR="0020342B" w:rsidRPr="005B5CEA" w:rsidRDefault="0020342B" w:rsidP="006E1B0A">
            <w:pPr>
              <w:rPr>
                <w:rFonts w:ascii="Arial" w:hAnsi="Arial" w:cs="Arial"/>
                <w:sz w:val="15"/>
                <w:szCs w:val="15"/>
              </w:rPr>
            </w:pPr>
          </w:p>
        </w:tc>
        <w:tc>
          <w:tcPr>
            <w:tcW w:w="399" w:type="pct"/>
            <w:vAlign w:val="center"/>
          </w:tcPr>
          <w:p w14:paraId="6E56BE72" w14:textId="77777777" w:rsidR="0020342B" w:rsidRPr="005B5CEA" w:rsidRDefault="0020342B" w:rsidP="006E1B0A">
            <w:pPr>
              <w:jc w:val="center"/>
              <w:rPr>
                <w:rFonts w:ascii="Arial" w:hAnsi="Arial" w:cs="Arial"/>
                <w:color w:val="000000" w:themeColor="text1"/>
                <w:sz w:val="15"/>
                <w:szCs w:val="15"/>
              </w:rPr>
            </w:pPr>
          </w:p>
        </w:tc>
        <w:tc>
          <w:tcPr>
            <w:tcW w:w="493" w:type="pct"/>
            <w:vAlign w:val="center"/>
          </w:tcPr>
          <w:p w14:paraId="10D51747" w14:textId="77777777" w:rsidR="0020342B" w:rsidRPr="005B5CEA" w:rsidRDefault="0020342B" w:rsidP="006E1B0A">
            <w:pPr>
              <w:jc w:val="center"/>
              <w:rPr>
                <w:rFonts w:ascii="Arial" w:hAnsi="Arial" w:cs="Arial"/>
                <w:color w:val="000000" w:themeColor="text1"/>
                <w:sz w:val="15"/>
                <w:szCs w:val="15"/>
              </w:rPr>
            </w:pPr>
          </w:p>
        </w:tc>
        <w:tc>
          <w:tcPr>
            <w:tcW w:w="351" w:type="pct"/>
            <w:vAlign w:val="center"/>
          </w:tcPr>
          <w:p w14:paraId="59EAAC93" w14:textId="77777777" w:rsidR="0020342B" w:rsidRPr="005B5CEA" w:rsidRDefault="0020342B" w:rsidP="006E1B0A">
            <w:pPr>
              <w:jc w:val="center"/>
              <w:rPr>
                <w:rFonts w:ascii="Arial" w:hAnsi="Arial" w:cs="Arial"/>
                <w:color w:val="000000" w:themeColor="text1"/>
                <w:sz w:val="15"/>
                <w:szCs w:val="15"/>
              </w:rPr>
            </w:pPr>
          </w:p>
        </w:tc>
        <w:tc>
          <w:tcPr>
            <w:tcW w:w="532" w:type="pct"/>
            <w:vAlign w:val="center"/>
          </w:tcPr>
          <w:p w14:paraId="1AEB5C92" w14:textId="77777777" w:rsidR="0020342B" w:rsidRPr="005B5CEA" w:rsidRDefault="0020342B" w:rsidP="006E1B0A">
            <w:pPr>
              <w:jc w:val="center"/>
              <w:rPr>
                <w:rFonts w:ascii="Arial" w:hAnsi="Arial" w:cs="Arial"/>
                <w:color w:val="000000" w:themeColor="text1"/>
                <w:sz w:val="15"/>
                <w:szCs w:val="15"/>
              </w:rPr>
            </w:pPr>
          </w:p>
        </w:tc>
      </w:tr>
      <w:tr w:rsidR="0020342B" w:rsidRPr="00EB3DFE" w14:paraId="6209ABFC" w14:textId="77777777" w:rsidTr="006E1B0A">
        <w:trPr>
          <w:trHeight w:val="432"/>
        </w:trPr>
        <w:tc>
          <w:tcPr>
            <w:tcW w:w="5000" w:type="pct"/>
            <w:gridSpan w:val="11"/>
            <w:vAlign w:val="center"/>
          </w:tcPr>
          <w:p w14:paraId="233FCF8A"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b/>
                <w:color w:val="000000" w:themeColor="text1"/>
                <w:sz w:val="15"/>
                <w:szCs w:val="15"/>
              </w:rPr>
              <w:t>Components (logical, virtual, physical)</w:t>
            </w:r>
          </w:p>
        </w:tc>
      </w:tr>
      <w:tr w:rsidR="005B5CEA" w:rsidRPr="00EB3DFE" w14:paraId="1CE57000" w14:textId="77777777" w:rsidTr="005B5CEA">
        <w:trPr>
          <w:trHeight w:val="720"/>
        </w:trPr>
        <w:tc>
          <w:tcPr>
            <w:tcW w:w="394" w:type="pct"/>
            <w:vAlign w:val="center"/>
          </w:tcPr>
          <w:p w14:paraId="2817CDFF"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702" w:type="pct"/>
            <w:vAlign w:val="center"/>
          </w:tcPr>
          <w:p w14:paraId="3446753F" w14:textId="77777777" w:rsidR="0020342B" w:rsidRPr="005B5CEA" w:rsidRDefault="0020342B" w:rsidP="006E1B0A">
            <w:pPr>
              <w:rPr>
                <w:rFonts w:ascii="Arial" w:hAnsi="Arial" w:cs="Arial"/>
                <w:sz w:val="15"/>
                <w:szCs w:val="15"/>
              </w:rPr>
            </w:pPr>
            <w:r w:rsidRPr="005B5CEA">
              <w:rPr>
                <w:rFonts w:ascii="Arial" w:hAnsi="Arial" w:cs="Arial"/>
                <w:sz w:val="15"/>
                <w:szCs w:val="15"/>
              </w:rPr>
              <w:t>Transport Node Equipment (TNE)</w:t>
            </w:r>
          </w:p>
        </w:tc>
        <w:tc>
          <w:tcPr>
            <w:tcW w:w="516" w:type="pct"/>
            <w:vAlign w:val="center"/>
          </w:tcPr>
          <w:p w14:paraId="0E0CC1EA" w14:textId="77777777" w:rsidR="0020342B" w:rsidRPr="005B5CEA" w:rsidRDefault="0020342B" w:rsidP="006E1B0A">
            <w:pPr>
              <w:rPr>
                <w:rFonts w:ascii="Arial" w:hAnsi="Arial" w:cs="Arial"/>
                <w:color w:val="000000" w:themeColor="text1"/>
                <w:sz w:val="15"/>
                <w:szCs w:val="15"/>
              </w:rPr>
            </w:pPr>
          </w:p>
        </w:tc>
        <w:tc>
          <w:tcPr>
            <w:tcW w:w="0" w:type="pct"/>
            <w:vAlign w:val="center"/>
          </w:tcPr>
          <w:p w14:paraId="1A77E130" w14:textId="77777777" w:rsidR="0020342B" w:rsidRPr="005B5CEA" w:rsidRDefault="0020342B" w:rsidP="006E1B0A">
            <w:pPr>
              <w:rPr>
                <w:rFonts w:ascii="Arial" w:hAnsi="Arial" w:cs="Arial"/>
                <w:color w:val="000000" w:themeColor="text1"/>
                <w:sz w:val="15"/>
                <w:szCs w:val="15"/>
              </w:rPr>
            </w:pPr>
          </w:p>
        </w:tc>
        <w:tc>
          <w:tcPr>
            <w:tcW w:w="246" w:type="pct"/>
            <w:vAlign w:val="center"/>
          </w:tcPr>
          <w:p w14:paraId="0406A43D"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334" w:type="pct"/>
            <w:vAlign w:val="center"/>
          </w:tcPr>
          <w:p w14:paraId="0DD77BAD" w14:textId="77777777" w:rsidR="0020342B" w:rsidRPr="005B5CEA" w:rsidRDefault="0020342B" w:rsidP="006E1B0A">
            <w:pPr>
              <w:jc w:val="center"/>
              <w:rPr>
                <w:rFonts w:ascii="Arial" w:hAnsi="Arial" w:cs="Arial"/>
                <w:color w:val="000000" w:themeColor="text1"/>
                <w:sz w:val="15"/>
                <w:szCs w:val="15"/>
              </w:rPr>
            </w:pPr>
          </w:p>
        </w:tc>
        <w:tc>
          <w:tcPr>
            <w:tcW w:w="617" w:type="pct"/>
            <w:vAlign w:val="center"/>
          </w:tcPr>
          <w:p w14:paraId="1EB04237"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399" w:type="pct"/>
            <w:vAlign w:val="center"/>
          </w:tcPr>
          <w:p w14:paraId="6AE8EB74"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493" w:type="pct"/>
            <w:vAlign w:val="center"/>
          </w:tcPr>
          <w:p w14:paraId="049DB92E"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351" w:type="pct"/>
            <w:vAlign w:val="center"/>
          </w:tcPr>
          <w:p w14:paraId="31D5CCE3" w14:textId="77777777" w:rsidR="0020342B" w:rsidRPr="005B5CEA" w:rsidRDefault="0020342B" w:rsidP="006E1B0A">
            <w:pPr>
              <w:jc w:val="center"/>
              <w:rPr>
                <w:rFonts w:ascii="Arial" w:hAnsi="Arial" w:cs="Arial"/>
                <w:color w:val="000000" w:themeColor="text1"/>
                <w:sz w:val="15"/>
                <w:szCs w:val="15"/>
              </w:rPr>
            </w:pPr>
          </w:p>
        </w:tc>
        <w:tc>
          <w:tcPr>
            <w:tcW w:w="532" w:type="pct"/>
            <w:vAlign w:val="center"/>
          </w:tcPr>
          <w:p w14:paraId="7221FCA0"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5B5CEA" w:rsidRPr="00EB3DFE" w14:paraId="4761D1AF" w14:textId="77777777" w:rsidTr="005B5CEA">
        <w:trPr>
          <w:trHeight w:val="720"/>
        </w:trPr>
        <w:tc>
          <w:tcPr>
            <w:tcW w:w="394" w:type="pct"/>
            <w:vAlign w:val="center"/>
          </w:tcPr>
          <w:p w14:paraId="29067CCE"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702" w:type="pct"/>
            <w:vAlign w:val="center"/>
          </w:tcPr>
          <w:p w14:paraId="78EEA547" w14:textId="77777777" w:rsidR="0020342B" w:rsidRPr="005B5CEA" w:rsidRDefault="0020342B" w:rsidP="006E1B0A">
            <w:pPr>
              <w:rPr>
                <w:rFonts w:ascii="Arial" w:hAnsi="Arial" w:cs="Arial"/>
                <w:sz w:val="15"/>
                <w:szCs w:val="15"/>
              </w:rPr>
            </w:pPr>
            <w:r w:rsidRPr="005B5CEA">
              <w:rPr>
                <w:rFonts w:ascii="Arial" w:hAnsi="Arial" w:cs="Arial"/>
                <w:sz w:val="15"/>
                <w:szCs w:val="15"/>
              </w:rPr>
              <w:t>Fronthaul Multiplexor (FHM)</w:t>
            </w:r>
          </w:p>
        </w:tc>
        <w:tc>
          <w:tcPr>
            <w:tcW w:w="516" w:type="pct"/>
            <w:vAlign w:val="center"/>
          </w:tcPr>
          <w:p w14:paraId="764788B4" w14:textId="77777777" w:rsidR="0020342B" w:rsidRPr="005B5CEA" w:rsidRDefault="0020342B" w:rsidP="006E1B0A">
            <w:pPr>
              <w:rPr>
                <w:rFonts w:ascii="Arial" w:hAnsi="Arial" w:cs="Arial"/>
                <w:color w:val="000000" w:themeColor="text1"/>
                <w:sz w:val="15"/>
                <w:szCs w:val="15"/>
              </w:rPr>
            </w:pPr>
          </w:p>
        </w:tc>
        <w:tc>
          <w:tcPr>
            <w:tcW w:w="0" w:type="pct"/>
            <w:vAlign w:val="center"/>
          </w:tcPr>
          <w:p w14:paraId="31546198" w14:textId="77777777" w:rsidR="0020342B" w:rsidRPr="005B5CEA" w:rsidRDefault="0020342B" w:rsidP="006E1B0A">
            <w:pPr>
              <w:rPr>
                <w:rFonts w:ascii="Arial" w:hAnsi="Arial" w:cs="Arial"/>
                <w:color w:val="000000" w:themeColor="text1"/>
                <w:sz w:val="15"/>
                <w:szCs w:val="15"/>
              </w:rPr>
            </w:pPr>
          </w:p>
        </w:tc>
        <w:tc>
          <w:tcPr>
            <w:tcW w:w="246" w:type="pct"/>
            <w:vAlign w:val="center"/>
          </w:tcPr>
          <w:p w14:paraId="0D30D5F8"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334" w:type="pct"/>
            <w:vAlign w:val="center"/>
          </w:tcPr>
          <w:p w14:paraId="258D4517" w14:textId="77777777" w:rsidR="0020342B" w:rsidRPr="005B5CEA" w:rsidRDefault="0020342B" w:rsidP="006E1B0A">
            <w:pPr>
              <w:jc w:val="center"/>
              <w:rPr>
                <w:rFonts w:ascii="Arial" w:hAnsi="Arial" w:cs="Arial"/>
                <w:color w:val="000000" w:themeColor="text1"/>
                <w:sz w:val="15"/>
                <w:szCs w:val="15"/>
              </w:rPr>
            </w:pPr>
          </w:p>
        </w:tc>
        <w:tc>
          <w:tcPr>
            <w:tcW w:w="617" w:type="pct"/>
            <w:vAlign w:val="center"/>
          </w:tcPr>
          <w:p w14:paraId="37A04D76"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399" w:type="pct"/>
            <w:vAlign w:val="center"/>
          </w:tcPr>
          <w:p w14:paraId="1BC873FF"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493" w:type="pct"/>
            <w:vAlign w:val="center"/>
          </w:tcPr>
          <w:p w14:paraId="7416C617"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351" w:type="pct"/>
            <w:vAlign w:val="center"/>
          </w:tcPr>
          <w:p w14:paraId="28BA52FF" w14:textId="77777777" w:rsidR="0020342B" w:rsidRPr="005B5CEA" w:rsidRDefault="0020342B" w:rsidP="006E1B0A">
            <w:pPr>
              <w:jc w:val="center"/>
              <w:rPr>
                <w:rFonts w:ascii="Arial" w:hAnsi="Arial" w:cs="Arial"/>
                <w:color w:val="000000" w:themeColor="text1"/>
                <w:sz w:val="15"/>
                <w:szCs w:val="15"/>
              </w:rPr>
            </w:pPr>
          </w:p>
        </w:tc>
        <w:tc>
          <w:tcPr>
            <w:tcW w:w="532" w:type="pct"/>
            <w:vAlign w:val="center"/>
          </w:tcPr>
          <w:p w14:paraId="0F0ED72F"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5B5CEA" w:rsidRPr="00EB3DFE" w14:paraId="6CCA7659" w14:textId="77777777" w:rsidTr="005B5CEA">
        <w:trPr>
          <w:trHeight w:val="720"/>
        </w:trPr>
        <w:tc>
          <w:tcPr>
            <w:tcW w:w="394" w:type="pct"/>
            <w:vAlign w:val="center"/>
          </w:tcPr>
          <w:p w14:paraId="0EB5F57A"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702" w:type="pct"/>
            <w:vAlign w:val="center"/>
          </w:tcPr>
          <w:p w14:paraId="7597070F" w14:textId="45F13310" w:rsidR="0020342B" w:rsidRPr="005B5CEA" w:rsidRDefault="0020342B" w:rsidP="006E1B0A">
            <w:pPr>
              <w:rPr>
                <w:rFonts w:ascii="Arial" w:hAnsi="Arial" w:cs="Arial"/>
                <w:sz w:val="15"/>
                <w:szCs w:val="15"/>
              </w:rPr>
            </w:pPr>
            <w:r w:rsidRPr="005B5CEA">
              <w:rPr>
                <w:rFonts w:ascii="Arial" w:hAnsi="Arial" w:cs="Arial"/>
                <w:sz w:val="15"/>
                <w:szCs w:val="15"/>
              </w:rPr>
              <w:t>Fronthaul Gateway (FHG</w:t>
            </w:r>
            <w:r w:rsidR="00AA444C">
              <w:rPr>
                <w:rFonts w:ascii="Arial" w:hAnsi="Arial" w:cs="Arial"/>
                <w:sz w:val="15"/>
                <w:szCs w:val="15"/>
              </w:rPr>
              <w:t>W</w:t>
            </w:r>
            <w:r w:rsidRPr="005B5CEA">
              <w:rPr>
                <w:rFonts w:ascii="Arial" w:hAnsi="Arial" w:cs="Arial"/>
                <w:sz w:val="15"/>
                <w:szCs w:val="15"/>
              </w:rPr>
              <w:t>)</w:t>
            </w:r>
          </w:p>
        </w:tc>
        <w:tc>
          <w:tcPr>
            <w:tcW w:w="516" w:type="pct"/>
            <w:vAlign w:val="center"/>
          </w:tcPr>
          <w:p w14:paraId="3DF6BE10" w14:textId="77777777" w:rsidR="0020342B" w:rsidRPr="005B5CEA" w:rsidRDefault="0020342B" w:rsidP="006E1B0A">
            <w:pPr>
              <w:rPr>
                <w:rFonts w:ascii="Arial" w:hAnsi="Arial" w:cs="Arial"/>
                <w:color w:val="000000" w:themeColor="text1"/>
                <w:sz w:val="15"/>
                <w:szCs w:val="15"/>
              </w:rPr>
            </w:pPr>
          </w:p>
        </w:tc>
        <w:tc>
          <w:tcPr>
            <w:tcW w:w="0" w:type="pct"/>
            <w:vAlign w:val="center"/>
          </w:tcPr>
          <w:p w14:paraId="3DE65024" w14:textId="77777777" w:rsidR="0020342B" w:rsidRPr="005B5CEA" w:rsidRDefault="0020342B" w:rsidP="006E1B0A">
            <w:pPr>
              <w:rPr>
                <w:rFonts w:ascii="Arial" w:hAnsi="Arial" w:cs="Arial"/>
                <w:color w:val="000000" w:themeColor="text1"/>
                <w:sz w:val="15"/>
                <w:szCs w:val="15"/>
              </w:rPr>
            </w:pPr>
          </w:p>
        </w:tc>
        <w:tc>
          <w:tcPr>
            <w:tcW w:w="246" w:type="pct"/>
            <w:vAlign w:val="center"/>
          </w:tcPr>
          <w:p w14:paraId="479D573C"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334" w:type="pct"/>
            <w:vAlign w:val="center"/>
          </w:tcPr>
          <w:p w14:paraId="7A2870AF" w14:textId="77777777" w:rsidR="0020342B" w:rsidRPr="005B5CEA" w:rsidRDefault="0020342B" w:rsidP="006E1B0A">
            <w:pPr>
              <w:jc w:val="center"/>
              <w:rPr>
                <w:rFonts w:ascii="Arial" w:hAnsi="Arial" w:cs="Arial"/>
                <w:color w:val="000000" w:themeColor="text1"/>
                <w:sz w:val="15"/>
                <w:szCs w:val="15"/>
              </w:rPr>
            </w:pPr>
          </w:p>
        </w:tc>
        <w:tc>
          <w:tcPr>
            <w:tcW w:w="617" w:type="pct"/>
            <w:vAlign w:val="center"/>
          </w:tcPr>
          <w:p w14:paraId="7C77EC3F"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399" w:type="pct"/>
            <w:vAlign w:val="center"/>
          </w:tcPr>
          <w:p w14:paraId="1FAF24B3"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493" w:type="pct"/>
            <w:vAlign w:val="center"/>
          </w:tcPr>
          <w:p w14:paraId="1D1FAB97"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351" w:type="pct"/>
            <w:vAlign w:val="center"/>
          </w:tcPr>
          <w:p w14:paraId="63067B0C" w14:textId="77777777" w:rsidR="0020342B" w:rsidRPr="005B5CEA" w:rsidRDefault="0020342B" w:rsidP="006E1B0A">
            <w:pPr>
              <w:jc w:val="center"/>
              <w:rPr>
                <w:rFonts w:ascii="Arial" w:hAnsi="Arial" w:cs="Arial"/>
                <w:color w:val="000000" w:themeColor="text1"/>
                <w:sz w:val="15"/>
                <w:szCs w:val="15"/>
              </w:rPr>
            </w:pPr>
          </w:p>
        </w:tc>
        <w:tc>
          <w:tcPr>
            <w:tcW w:w="532" w:type="pct"/>
            <w:vAlign w:val="center"/>
          </w:tcPr>
          <w:p w14:paraId="0AAB683C"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5B5CEA" w:rsidRPr="00EB3DFE" w14:paraId="1D3CFA3F" w14:textId="77777777" w:rsidTr="005B5CEA">
        <w:trPr>
          <w:trHeight w:val="720"/>
        </w:trPr>
        <w:tc>
          <w:tcPr>
            <w:tcW w:w="394" w:type="pct"/>
            <w:vAlign w:val="center"/>
          </w:tcPr>
          <w:p w14:paraId="2E2B2926"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ASSET-C-X</w:t>
            </w:r>
          </w:p>
        </w:tc>
        <w:tc>
          <w:tcPr>
            <w:tcW w:w="702" w:type="pct"/>
            <w:vAlign w:val="center"/>
          </w:tcPr>
          <w:p w14:paraId="48D6512C" w14:textId="77777777" w:rsidR="0020342B" w:rsidRPr="005B5CEA" w:rsidRDefault="0020342B" w:rsidP="006E1B0A">
            <w:pPr>
              <w:rPr>
                <w:rFonts w:ascii="Arial" w:hAnsi="Arial" w:cs="Arial"/>
                <w:sz w:val="15"/>
                <w:szCs w:val="15"/>
              </w:rPr>
            </w:pPr>
            <w:r w:rsidRPr="005B5CEA">
              <w:rPr>
                <w:rFonts w:ascii="Arial" w:hAnsi="Arial" w:cs="Arial"/>
                <w:sz w:val="15"/>
                <w:szCs w:val="15"/>
              </w:rPr>
              <w:t>GM (Grand Master)</w:t>
            </w:r>
          </w:p>
        </w:tc>
        <w:tc>
          <w:tcPr>
            <w:tcW w:w="516" w:type="pct"/>
            <w:vAlign w:val="center"/>
          </w:tcPr>
          <w:p w14:paraId="60F4F1EE" w14:textId="77777777" w:rsidR="0020342B" w:rsidRPr="005B5CEA" w:rsidRDefault="0020342B" w:rsidP="006E1B0A">
            <w:pPr>
              <w:rPr>
                <w:rFonts w:ascii="Arial" w:hAnsi="Arial" w:cs="Arial"/>
                <w:color w:val="000000" w:themeColor="text1"/>
                <w:sz w:val="15"/>
                <w:szCs w:val="15"/>
              </w:rPr>
            </w:pPr>
          </w:p>
        </w:tc>
        <w:tc>
          <w:tcPr>
            <w:tcW w:w="0" w:type="pct"/>
            <w:vAlign w:val="center"/>
          </w:tcPr>
          <w:p w14:paraId="2FF21559" w14:textId="77777777" w:rsidR="0020342B" w:rsidRPr="005B5CEA" w:rsidRDefault="0020342B" w:rsidP="006E1B0A">
            <w:pPr>
              <w:rPr>
                <w:rFonts w:ascii="Arial" w:hAnsi="Arial" w:cs="Arial"/>
                <w:color w:val="000000" w:themeColor="text1"/>
                <w:sz w:val="15"/>
                <w:szCs w:val="15"/>
              </w:rPr>
            </w:pPr>
          </w:p>
        </w:tc>
        <w:tc>
          <w:tcPr>
            <w:tcW w:w="246" w:type="pct"/>
            <w:vAlign w:val="center"/>
          </w:tcPr>
          <w:p w14:paraId="7529C1A8"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334" w:type="pct"/>
            <w:vAlign w:val="center"/>
          </w:tcPr>
          <w:p w14:paraId="5DF7516D" w14:textId="77777777" w:rsidR="0020342B" w:rsidRPr="005B5CEA" w:rsidRDefault="0020342B" w:rsidP="006E1B0A">
            <w:pPr>
              <w:jc w:val="center"/>
              <w:rPr>
                <w:rFonts w:ascii="Arial" w:hAnsi="Arial" w:cs="Arial"/>
                <w:color w:val="000000" w:themeColor="text1"/>
                <w:sz w:val="15"/>
                <w:szCs w:val="15"/>
              </w:rPr>
            </w:pPr>
          </w:p>
        </w:tc>
        <w:tc>
          <w:tcPr>
            <w:tcW w:w="617" w:type="pct"/>
            <w:vAlign w:val="center"/>
          </w:tcPr>
          <w:p w14:paraId="73FBA520"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399" w:type="pct"/>
            <w:vAlign w:val="center"/>
          </w:tcPr>
          <w:p w14:paraId="17FAB75C"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493" w:type="pct"/>
            <w:vAlign w:val="center"/>
          </w:tcPr>
          <w:p w14:paraId="08590C48"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351" w:type="pct"/>
            <w:vAlign w:val="center"/>
          </w:tcPr>
          <w:p w14:paraId="5B38E10C" w14:textId="77777777" w:rsidR="0020342B" w:rsidRPr="005B5CEA" w:rsidRDefault="0020342B" w:rsidP="006E1B0A">
            <w:pPr>
              <w:jc w:val="center"/>
              <w:rPr>
                <w:rFonts w:ascii="Arial" w:hAnsi="Arial" w:cs="Arial"/>
                <w:color w:val="000000" w:themeColor="text1"/>
                <w:sz w:val="15"/>
                <w:szCs w:val="15"/>
              </w:rPr>
            </w:pPr>
          </w:p>
        </w:tc>
        <w:tc>
          <w:tcPr>
            <w:tcW w:w="532" w:type="pct"/>
            <w:vAlign w:val="center"/>
          </w:tcPr>
          <w:p w14:paraId="301E80B9"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bl>
    <w:p w14:paraId="3EC1737D" w14:textId="77777777" w:rsidR="0020342B" w:rsidRDefault="0020342B" w:rsidP="0020342B"/>
    <w:p w14:paraId="1E7847B9" w14:textId="648FC4D1" w:rsidR="0020342B" w:rsidRDefault="00566D20" w:rsidP="0020342B">
      <w:pPr>
        <w:pStyle w:val="Heading3"/>
      </w:pPr>
      <w:r>
        <w:tab/>
      </w:r>
      <w:bookmarkStart w:id="149" w:name="_Toc182900533"/>
      <w:r w:rsidR="0020342B">
        <w:t>New Assets in F1 (Midhaul)</w:t>
      </w:r>
      <w:bookmarkEnd w:id="149"/>
    </w:p>
    <w:p w14:paraId="7E88FD99" w14:textId="73E30C49" w:rsidR="00D91C88" w:rsidRPr="00493CAB" w:rsidRDefault="00D91C88" w:rsidP="005B5CEA">
      <w:pPr>
        <w:pStyle w:val="TH"/>
        <w:rPr>
          <w:bCs/>
        </w:rPr>
      </w:pPr>
      <w:bookmarkStart w:id="150" w:name="_Toc182904682"/>
      <w:r w:rsidRPr="00493CAB">
        <w:t xml:space="preserve">Table </w:t>
      </w:r>
      <w:fldSimple w:instr=" STYLEREF 2 \s ">
        <w:r w:rsidR="00B750E3">
          <w:rPr>
            <w:noProof/>
          </w:rPr>
          <w:t>5.3</w:t>
        </w:r>
      </w:fldSimple>
      <w:r w:rsidR="00B750E3">
        <w:noBreakHyphen/>
      </w:r>
      <w:fldSimple w:instr=" SEQ Table \* ARABIC \s 2 ">
        <w:r w:rsidR="00B750E3">
          <w:rPr>
            <w:noProof/>
          </w:rPr>
          <w:t>4</w:t>
        </w:r>
      </w:fldSimple>
      <w:r w:rsidRPr="00493CAB">
        <w:t>: F1 Assets</w:t>
      </w:r>
      <w:bookmarkEnd w:id="150"/>
    </w:p>
    <w:tbl>
      <w:tblPr>
        <w:tblStyle w:val="TableProfessional"/>
        <w:tblW w:w="5000" w:type="pct"/>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758"/>
        <w:gridCol w:w="1192"/>
        <w:gridCol w:w="994"/>
        <w:gridCol w:w="800"/>
        <w:gridCol w:w="473"/>
        <w:gridCol w:w="644"/>
        <w:gridCol w:w="1189"/>
        <w:gridCol w:w="769"/>
        <w:gridCol w:w="950"/>
        <w:gridCol w:w="676"/>
        <w:gridCol w:w="1186"/>
      </w:tblGrid>
      <w:tr w:rsidR="005B555B" w:rsidRPr="00EB3DFE" w14:paraId="365B689D" w14:textId="77777777" w:rsidTr="000556CF">
        <w:trPr>
          <w:cnfStyle w:val="100000000000" w:firstRow="1" w:lastRow="0" w:firstColumn="0" w:lastColumn="0" w:oddVBand="0" w:evenVBand="0" w:oddHBand="0" w:evenHBand="0" w:firstRowFirstColumn="0" w:firstRowLastColumn="0" w:lastRowFirstColumn="0" w:lastRowLastColumn="0"/>
          <w:tblHeader/>
        </w:trPr>
        <w:tc>
          <w:tcPr>
            <w:tcW w:w="0" w:type="pct"/>
            <w:vMerge w:val="restart"/>
            <w:shd w:val="clear" w:color="auto" w:fill="FFFFFF" w:themeFill="background1"/>
            <w:vAlign w:val="center"/>
          </w:tcPr>
          <w:p w14:paraId="2AD2E515"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Asset ID</w:t>
            </w:r>
          </w:p>
        </w:tc>
        <w:tc>
          <w:tcPr>
            <w:tcW w:w="0" w:type="pct"/>
            <w:vMerge w:val="restart"/>
            <w:shd w:val="clear" w:color="auto" w:fill="FFFFFF" w:themeFill="background1"/>
            <w:vAlign w:val="center"/>
          </w:tcPr>
          <w:p w14:paraId="77AB314A"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Asset Description</w:t>
            </w:r>
          </w:p>
        </w:tc>
        <w:tc>
          <w:tcPr>
            <w:tcW w:w="0" w:type="pct"/>
            <w:vMerge w:val="restart"/>
            <w:shd w:val="clear" w:color="auto" w:fill="FFFFFF" w:themeFill="background1"/>
            <w:vAlign w:val="center"/>
          </w:tcPr>
          <w:p w14:paraId="7D8EDBD7"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Component</w:t>
            </w:r>
          </w:p>
        </w:tc>
        <w:tc>
          <w:tcPr>
            <w:tcW w:w="0" w:type="pct"/>
            <w:vMerge w:val="restart"/>
            <w:shd w:val="clear" w:color="auto" w:fill="FFFFFF" w:themeFill="background1"/>
            <w:vAlign w:val="center"/>
          </w:tcPr>
          <w:p w14:paraId="6C94BFF6"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Interface</w:t>
            </w:r>
          </w:p>
        </w:tc>
        <w:tc>
          <w:tcPr>
            <w:tcW w:w="0" w:type="pct"/>
            <w:gridSpan w:val="2"/>
            <w:shd w:val="clear" w:color="auto" w:fill="FFFFFF" w:themeFill="background1"/>
            <w:vAlign w:val="center"/>
          </w:tcPr>
          <w:p w14:paraId="2195401F"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When</w:t>
            </w:r>
          </w:p>
        </w:tc>
        <w:tc>
          <w:tcPr>
            <w:tcW w:w="0" w:type="pct"/>
            <w:gridSpan w:val="5"/>
            <w:shd w:val="clear" w:color="auto" w:fill="FFFFFF" w:themeFill="background1"/>
            <w:vAlign w:val="center"/>
          </w:tcPr>
          <w:p w14:paraId="75C9B38F"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Protection Level</w:t>
            </w:r>
          </w:p>
        </w:tc>
      </w:tr>
      <w:tr w:rsidR="005B555B" w:rsidRPr="00EB3DFE" w14:paraId="4C779843" w14:textId="77777777" w:rsidTr="000556CF">
        <w:trPr>
          <w:cnfStyle w:val="100000000000" w:firstRow="1" w:lastRow="0" w:firstColumn="0" w:lastColumn="0" w:oddVBand="0" w:evenVBand="0" w:oddHBand="0" w:evenHBand="0" w:firstRowFirstColumn="0" w:firstRowLastColumn="0" w:lastRowFirstColumn="0" w:lastRowLastColumn="0"/>
          <w:tblHeader/>
        </w:trPr>
        <w:tc>
          <w:tcPr>
            <w:tcW w:w="0" w:type="pct"/>
            <w:vMerge/>
            <w:shd w:val="clear" w:color="auto" w:fill="FFFFFF" w:themeFill="background1"/>
            <w:vAlign w:val="center"/>
          </w:tcPr>
          <w:p w14:paraId="035C1721" w14:textId="77777777" w:rsidR="0020342B" w:rsidRPr="000556CF" w:rsidRDefault="0020342B" w:rsidP="006E1B0A">
            <w:pPr>
              <w:spacing w:before="120" w:after="120"/>
              <w:jc w:val="center"/>
              <w:rPr>
                <w:rFonts w:ascii="Arial" w:hAnsi="Arial" w:cs="Arial"/>
                <w:color w:val="000000" w:themeColor="text1"/>
                <w:sz w:val="14"/>
                <w:szCs w:val="14"/>
              </w:rPr>
            </w:pPr>
          </w:p>
        </w:tc>
        <w:tc>
          <w:tcPr>
            <w:tcW w:w="0" w:type="pct"/>
            <w:vMerge/>
            <w:shd w:val="clear" w:color="auto" w:fill="FFFFFF" w:themeFill="background1"/>
            <w:vAlign w:val="center"/>
          </w:tcPr>
          <w:p w14:paraId="7EF007E1" w14:textId="77777777" w:rsidR="0020342B" w:rsidRPr="000556CF" w:rsidRDefault="0020342B" w:rsidP="006E1B0A">
            <w:pPr>
              <w:spacing w:before="120" w:after="120"/>
              <w:jc w:val="center"/>
              <w:rPr>
                <w:rFonts w:ascii="Arial" w:hAnsi="Arial" w:cs="Arial"/>
                <w:color w:val="000000" w:themeColor="text1"/>
                <w:sz w:val="14"/>
                <w:szCs w:val="14"/>
              </w:rPr>
            </w:pPr>
          </w:p>
        </w:tc>
        <w:tc>
          <w:tcPr>
            <w:tcW w:w="0" w:type="pct"/>
            <w:vMerge/>
            <w:shd w:val="clear" w:color="auto" w:fill="FFFFFF" w:themeFill="background1"/>
            <w:vAlign w:val="center"/>
          </w:tcPr>
          <w:p w14:paraId="596B3A19" w14:textId="77777777" w:rsidR="0020342B" w:rsidRPr="000556CF" w:rsidRDefault="0020342B" w:rsidP="006E1B0A">
            <w:pPr>
              <w:spacing w:before="120" w:after="120"/>
              <w:jc w:val="center"/>
              <w:rPr>
                <w:rFonts w:ascii="Arial" w:hAnsi="Arial" w:cs="Arial"/>
                <w:color w:val="000000" w:themeColor="text1"/>
                <w:sz w:val="14"/>
                <w:szCs w:val="14"/>
              </w:rPr>
            </w:pPr>
          </w:p>
        </w:tc>
        <w:tc>
          <w:tcPr>
            <w:tcW w:w="0" w:type="pct"/>
            <w:vMerge/>
            <w:shd w:val="clear" w:color="auto" w:fill="FFFFFF" w:themeFill="background1"/>
            <w:vAlign w:val="center"/>
          </w:tcPr>
          <w:p w14:paraId="01A0B890" w14:textId="77777777" w:rsidR="0020342B" w:rsidRPr="000556CF" w:rsidRDefault="0020342B" w:rsidP="006E1B0A">
            <w:pPr>
              <w:spacing w:before="120" w:after="120"/>
              <w:jc w:val="center"/>
              <w:rPr>
                <w:rFonts w:ascii="Arial" w:hAnsi="Arial" w:cs="Arial"/>
                <w:color w:val="000000" w:themeColor="text1"/>
                <w:sz w:val="14"/>
                <w:szCs w:val="14"/>
              </w:rPr>
            </w:pPr>
          </w:p>
        </w:tc>
        <w:tc>
          <w:tcPr>
            <w:tcW w:w="0" w:type="pct"/>
            <w:shd w:val="clear" w:color="auto" w:fill="FFFFFF" w:themeFill="background1"/>
            <w:vAlign w:val="center"/>
          </w:tcPr>
          <w:p w14:paraId="0DD519DF"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At rest</w:t>
            </w:r>
          </w:p>
        </w:tc>
        <w:tc>
          <w:tcPr>
            <w:tcW w:w="0" w:type="pct"/>
            <w:shd w:val="clear" w:color="auto" w:fill="FFFFFF" w:themeFill="background1"/>
            <w:vAlign w:val="center"/>
          </w:tcPr>
          <w:p w14:paraId="434E4446"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In transit</w:t>
            </w:r>
          </w:p>
        </w:tc>
        <w:tc>
          <w:tcPr>
            <w:tcW w:w="0" w:type="pct"/>
            <w:shd w:val="clear" w:color="auto" w:fill="FFFFFF" w:themeFill="background1"/>
            <w:vAlign w:val="center"/>
          </w:tcPr>
          <w:p w14:paraId="2C9E029E"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Confidentiality</w:t>
            </w:r>
          </w:p>
        </w:tc>
        <w:tc>
          <w:tcPr>
            <w:tcW w:w="0" w:type="pct"/>
            <w:shd w:val="clear" w:color="auto" w:fill="FFFFFF" w:themeFill="background1"/>
            <w:vAlign w:val="center"/>
          </w:tcPr>
          <w:p w14:paraId="44D726A3"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Integrity</w:t>
            </w:r>
          </w:p>
        </w:tc>
        <w:tc>
          <w:tcPr>
            <w:tcW w:w="0" w:type="pct"/>
            <w:shd w:val="clear" w:color="auto" w:fill="FFFFFF" w:themeFill="background1"/>
            <w:vAlign w:val="center"/>
          </w:tcPr>
          <w:p w14:paraId="0CF220BF"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Availability</w:t>
            </w:r>
          </w:p>
        </w:tc>
        <w:tc>
          <w:tcPr>
            <w:tcW w:w="0" w:type="pct"/>
            <w:shd w:val="clear" w:color="auto" w:fill="FFFFFF" w:themeFill="background1"/>
            <w:vAlign w:val="center"/>
          </w:tcPr>
          <w:p w14:paraId="3FDEF795"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Replay</w:t>
            </w:r>
          </w:p>
        </w:tc>
        <w:tc>
          <w:tcPr>
            <w:tcW w:w="0" w:type="pct"/>
            <w:shd w:val="clear" w:color="auto" w:fill="FFFFFF" w:themeFill="background1"/>
            <w:vAlign w:val="center"/>
          </w:tcPr>
          <w:p w14:paraId="67CCF1CF" w14:textId="77777777" w:rsidR="0020342B" w:rsidRPr="000556CF" w:rsidRDefault="0020342B" w:rsidP="006E1B0A">
            <w:pPr>
              <w:spacing w:before="120" w:after="120"/>
              <w:jc w:val="center"/>
              <w:rPr>
                <w:rFonts w:ascii="Arial" w:hAnsi="Arial" w:cs="Arial"/>
                <w:color w:val="000000" w:themeColor="text1"/>
                <w:sz w:val="14"/>
                <w:szCs w:val="14"/>
              </w:rPr>
            </w:pPr>
            <w:r w:rsidRPr="000556CF">
              <w:rPr>
                <w:rFonts w:ascii="Arial" w:hAnsi="Arial" w:cs="Arial"/>
                <w:color w:val="000000" w:themeColor="text1"/>
                <w:sz w:val="14"/>
                <w:szCs w:val="14"/>
              </w:rPr>
              <w:t>Authenticity</w:t>
            </w:r>
          </w:p>
        </w:tc>
      </w:tr>
      <w:tr w:rsidR="0020342B" w:rsidRPr="00EB3DFE" w14:paraId="1CC4805F" w14:textId="77777777" w:rsidTr="006E1B0A">
        <w:tc>
          <w:tcPr>
            <w:tcW w:w="5000" w:type="pct"/>
            <w:gridSpan w:val="11"/>
            <w:vAlign w:val="center"/>
          </w:tcPr>
          <w:p w14:paraId="1B335EB2"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b/>
                <w:color w:val="000000" w:themeColor="text1"/>
                <w:sz w:val="15"/>
                <w:szCs w:val="15"/>
              </w:rPr>
              <w:t>Data &amp; Interfaces</w:t>
            </w:r>
          </w:p>
        </w:tc>
      </w:tr>
      <w:tr w:rsidR="00B046AE" w:rsidRPr="00EB3DFE" w14:paraId="44331C73" w14:textId="77777777" w:rsidTr="005B5CEA">
        <w:trPr>
          <w:trHeight w:val="720"/>
        </w:trPr>
        <w:tc>
          <w:tcPr>
            <w:tcW w:w="0" w:type="pct"/>
            <w:vAlign w:val="center"/>
          </w:tcPr>
          <w:p w14:paraId="397D8EB5"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ASSET-D-X</w:t>
            </w:r>
          </w:p>
        </w:tc>
        <w:tc>
          <w:tcPr>
            <w:tcW w:w="695" w:type="pct"/>
            <w:vAlign w:val="center"/>
          </w:tcPr>
          <w:p w14:paraId="20D89990" w14:textId="4707EC1A" w:rsidR="0020342B" w:rsidRPr="005B5CEA" w:rsidRDefault="0020342B" w:rsidP="006E1B0A">
            <w:pPr>
              <w:rPr>
                <w:rFonts w:ascii="Arial" w:hAnsi="Arial" w:cs="Arial"/>
                <w:color w:val="000000" w:themeColor="text1"/>
                <w:sz w:val="15"/>
                <w:szCs w:val="15"/>
              </w:rPr>
            </w:pPr>
            <w:r w:rsidRPr="005B5CEA">
              <w:rPr>
                <w:rFonts w:ascii="Arial" w:hAnsi="Arial" w:cs="Arial"/>
                <w:color w:val="000000" w:themeColor="text1"/>
                <w:sz w:val="15"/>
                <w:szCs w:val="15"/>
              </w:rPr>
              <w:t xml:space="preserve">The F1-c interface, as defined by 3GPP, is between the gNB-CU-CP and gNB-DU logical nodes. In O-RAN, it reuses the principles and protocol stack defined by 3GPP but is adopted between the O-CU-CP and the O-DU logical nodes, </w:t>
            </w:r>
            <w:r w:rsidRPr="005B5CEA">
              <w:rPr>
                <w:rFonts w:ascii="Arial" w:hAnsi="Arial" w:cs="Arial"/>
                <w:color w:val="000000" w:themeColor="text1"/>
                <w:sz w:val="15"/>
                <w:szCs w:val="15"/>
              </w:rPr>
              <w:lastRenderedPageBreak/>
              <w:t>as well as for the definition of interoperability profile specifications. [</w:t>
            </w:r>
            <w:r w:rsidR="00082C98">
              <w:rPr>
                <w:rFonts w:ascii="Arial" w:hAnsi="Arial" w:cs="Arial"/>
                <w:color w:val="000000" w:themeColor="text1"/>
                <w:sz w:val="15"/>
                <w:szCs w:val="15"/>
              </w:rPr>
              <w:t>i.1</w:t>
            </w:r>
            <w:r w:rsidRPr="005B5CEA">
              <w:rPr>
                <w:rFonts w:ascii="Arial" w:hAnsi="Arial" w:cs="Arial"/>
                <w:color w:val="000000" w:themeColor="text1"/>
                <w:sz w:val="15"/>
                <w:szCs w:val="15"/>
              </w:rPr>
              <w:t>]</w:t>
            </w:r>
          </w:p>
        </w:tc>
        <w:tc>
          <w:tcPr>
            <w:tcW w:w="516" w:type="pct"/>
            <w:vAlign w:val="center"/>
          </w:tcPr>
          <w:p w14:paraId="3087DAB1" w14:textId="77777777" w:rsidR="0020342B" w:rsidRPr="005B5CEA" w:rsidRDefault="0020342B" w:rsidP="006E1B0A">
            <w:pPr>
              <w:rPr>
                <w:rFonts w:ascii="Arial" w:hAnsi="Arial" w:cs="Arial"/>
                <w:color w:val="000000" w:themeColor="text1"/>
                <w:sz w:val="15"/>
                <w:szCs w:val="15"/>
              </w:rPr>
            </w:pPr>
            <w:r w:rsidRPr="005B5CEA">
              <w:rPr>
                <w:rFonts w:ascii="Arial" w:hAnsi="Arial" w:cs="Arial"/>
                <w:color w:val="000000" w:themeColor="text1"/>
                <w:sz w:val="15"/>
                <w:szCs w:val="15"/>
              </w:rPr>
              <w:lastRenderedPageBreak/>
              <w:t>O-DU, O-CU-CP</w:t>
            </w:r>
          </w:p>
        </w:tc>
        <w:tc>
          <w:tcPr>
            <w:tcW w:w="0" w:type="pct"/>
            <w:vAlign w:val="center"/>
          </w:tcPr>
          <w:p w14:paraId="66DD86AC" w14:textId="77777777" w:rsidR="0020342B" w:rsidRPr="005B5CEA" w:rsidRDefault="0020342B" w:rsidP="006E1B0A">
            <w:pPr>
              <w:rPr>
                <w:rFonts w:ascii="Arial" w:hAnsi="Arial" w:cs="Arial"/>
                <w:color w:val="000000" w:themeColor="text1"/>
                <w:sz w:val="15"/>
                <w:szCs w:val="15"/>
              </w:rPr>
            </w:pPr>
            <w:r w:rsidRPr="005B5CEA">
              <w:rPr>
                <w:rFonts w:ascii="Arial" w:hAnsi="Arial" w:cs="Arial"/>
                <w:color w:val="000000" w:themeColor="text1"/>
                <w:sz w:val="15"/>
                <w:szCs w:val="15"/>
              </w:rPr>
              <w:t>F1-c</w:t>
            </w:r>
          </w:p>
        </w:tc>
        <w:tc>
          <w:tcPr>
            <w:tcW w:w="0" w:type="pct"/>
            <w:vAlign w:val="center"/>
          </w:tcPr>
          <w:p w14:paraId="5B847489" w14:textId="77777777" w:rsidR="0020342B" w:rsidRPr="005B5CEA" w:rsidRDefault="0020342B" w:rsidP="006E1B0A">
            <w:pPr>
              <w:jc w:val="center"/>
              <w:rPr>
                <w:rFonts w:ascii="Arial" w:hAnsi="Arial" w:cs="Arial"/>
                <w:color w:val="000000" w:themeColor="text1"/>
                <w:sz w:val="15"/>
                <w:szCs w:val="15"/>
              </w:rPr>
            </w:pPr>
          </w:p>
        </w:tc>
        <w:tc>
          <w:tcPr>
            <w:tcW w:w="0" w:type="pct"/>
            <w:vAlign w:val="center"/>
          </w:tcPr>
          <w:p w14:paraId="037795DF"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vAlign w:val="center"/>
          </w:tcPr>
          <w:p w14:paraId="1DBD4748" w14:textId="77777777" w:rsidR="0020342B" w:rsidRPr="005B5CEA" w:rsidRDefault="0020342B" w:rsidP="006E1B0A">
            <w:pPr>
              <w:rPr>
                <w:rFonts w:ascii="Arial" w:hAnsi="Arial" w:cs="Arial"/>
                <w:sz w:val="15"/>
                <w:szCs w:val="15"/>
              </w:rPr>
            </w:pPr>
            <w:r w:rsidRPr="005B5CEA">
              <w:rPr>
                <w:rFonts w:ascii="Arial" w:hAnsi="Arial" w:cs="Arial"/>
                <w:sz w:val="15"/>
                <w:szCs w:val="15"/>
              </w:rPr>
              <w:t>x</w:t>
            </w:r>
          </w:p>
        </w:tc>
        <w:tc>
          <w:tcPr>
            <w:tcW w:w="0" w:type="pct"/>
            <w:vAlign w:val="center"/>
          </w:tcPr>
          <w:p w14:paraId="016462A3"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vAlign w:val="center"/>
          </w:tcPr>
          <w:p w14:paraId="0328B3A7"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vAlign w:val="center"/>
          </w:tcPr>
          <w:p w14:paraId="4B80B621"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540" w:type="pct"/>
            <w:vAlign w:val="center"/>
          </w:tcPr>
          <w:p w14:paraId="23D7F8A0"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r w:rsidR="00B046AE" w:rsidRPr="00EB3DFE" w14:paraId="198BBE93" w14:textId="77777777" w:rsidTr="005B5CEA">
        <w:trPr>
          <w:trHeight w:val="720"/>
        </w:trPr>
        <w:tc>
          <w:tcPr>
            <w:tcW w:w="0" w:type="pct"/>
            <w:vAlign w:val="center"/>
          </w:tcPr>
          <w:p w14:paraId="0B0A5160" w14:textId="77777777" w:rsidR="0020342B" w:rsidRPr="005B5CEA" w:rsidRDefault="0020342B" w:rsidP="006E1B0A">
            <w:pPr>
              <w:rPr>
                <w:rFonts w:ascii="Arial" w:hAnsi="Arial" w:cs="Arial"/>
                <w:b/>
                <w:color w:val="000000" w:themeColor="text1"/>
                <w:sz w:val="15"/>
                <w:szCs w:val="15"/>
              </w:rPr>
            </w:pPr>
            <w:r w:rsidRPr="005B5CEA">
              <w:rPr>
                <w:rFonts w:ascii="Arial" w:hAnsi="Arial" w:cs="Arial"/>
                <w:b/>
                <w:color w:val="000000" w:themeColor="text1"/>
                <w:sz w:val="15"/>
                <w:szCs w:val="15"/>
              </w:rPr>
              <w:t>ASSET-D-X</w:t>
            </w:r>
          </w:p>
        </w:tc>
        <w:tc>
          <w:tcPr>
            <w:tcW w:w="695" w:type="pct"/>
            <w:vAlign w:val="center"/>
          </w:tcPr>
          <w:p w14:paraId="25E0854D" w14:textId="15F97B23" w:rsidR="0020342B" w:rsidRPr="005B5CEA" w:rsidRDefault="0020342B" w:rsidP="006E1B0A">
            <w:pPr>
              <w:rPr>
                <w:rFonts w:ascii="Arial" w:hAnsi="Arial" w:cs="Arial"/>
                <w:color w:val="000000" w:themeColor="text1"/>
                <w:sz w:val="15"/>
                <w:szCs w:val="15"/>
              </w:rPr>
            </w:pPr>
            <w:r w:rsidRPr="005B5CEA">
              <w:rPr>
                <w:rFonts w:ascii="Arial" w:hAnsi="Arial" w:cs="Arial"/>
                <w:color w:val="000000" w:themeColor="text1"/>
                <w:sz w:val="15"/>
                <w:szCs w:val="15"/>
              </w:rPr>
              <w:t>The F1-u interface, as defined by 3GPP, is between the gNB-CU-UP and gNB-DU logical nodes. In O-RAN, it reuses the principles and protocol stack defined by 3GPP but is adopted between the O-CU-UP and the O-DU logical nodes, as well as for the definition of interoperability profile specifications. [</w:t>
            </w:r>
            <w:r w:rsidR="00082C98">
              <w:rPr>
                <w:rFonts w:ascii="Arial" w:hAnsi="Arial" w:cs="Arial"/>
                <w:color w:val="000000" w:themeColor="text1"/>
                <w:sz w:val="15"/>
                <w:szCs w:val="15"/>
              </w:rPr>
              <w:t>i.1</w:t>
            </w:r>
            <w:r w:rsidRPr="005B5CEA">
              <w:rPr>
                <w:rFonts w:ascii="Arial" w:hAnsi="Arial" w:cs="Arial"/>
                <w:color w:val="000000" w:themeColor="text1"/>
                <w:sz w:val="15"/>
                <w:szCs w:val="15"/>
              </w:rPr>
              <w:t>]</w:t>
            </w:r>
          </w:p>
        </w:tc>
        <w:tc>
          <w:tcPr>
            <w:tcW w:w="516" w:type="pct"/>
            <w:vAlign w:val="center"/>
          </w:tcPr>
          <w:p w14:paraId="3166A202" w14:textId="77777777" w:rsidR="0020342B" w:rsidRPr="005B5CEA" w:rsidRDefault="0020342B" w:rsidP="006E1B0A">
            <w:pPr>
              <w:rPr>
                <w:rFonts w:ascii="Arial" w:hAnsi="Arial" w:cs="Arial"/>
                <w:color w:val="000000" w:themeColor="text1"/>
                <w:sz w:val="15"/>
                <w:szCs w:val="15"/>
              </w:rPr>
            </w:pPr>
            <w:r w:rsidRPr="005B5CEA">
              <w:rPr>
                <w:rFonts w:ascii="Arial" w:hAnsi="Arial" w:cs="Arial"/>
                <w:color w:val="000000" w:themeColor="text1"/>
                <w:sz w:val="15"/>
                <w:szCs w:val="15"/>
              </w:rPr>
              <w:t>O-DU, O-CU-UP</w:t>
            </w:r>
          </w:p>
        </w:tc>
        <w:tc>
          <w:tcPr>
            <w:tcW w:w="0" w:type="pct"/>
            <w:vAlign w:val="center"/>
          </w:tcPr>
          <w:p w14:paraId="4961E1B2" w14:textId="77777777" w:rsidR="0020342B" w:rsidRPr="005B5CEA" w:rsidRDefault="0020342B" w:rsidP="006E1B0A">
            <w:pPr>
              <w:rPr>
                <w:rFonts w:ascii="Arial" w:hAnsi="Arial" w:cs="Arial"/>
                <w:color w:val="000000" w:themeColor="text1"/>
                <w:sz w:val="15"/>
                <w:szCs w:val="15"/>
              </w:rPr>
            </w:pPr>
            <w:r w:rsidRPr="005B5CEA">
              <w:rPr>
                <w:rFonts w:ascii="Arial" w:hAnsi="Arial" w:cs="Arial"/>
                <w:color w:val="000000" w:themeColor="text1"/>
                <w:sz w:val="15"/>
                <w:szCs w:val="15"/>
              </w:rPr>
              <w:t>F1-u</w:t>
            </w:r>
          </w:p>
        </w:tc>
        <w:tc>
          <w:tcPr>
            <w:tcW w:w="0" w:type="pct"/>
            <w:vAlign w:val="center"/>
          </w:tcPr>
          <w:p w14:paraId="4B1C41A1" w14:textId="77777777" w:rsidR="0020342B" w:rsidRPr="005B5CEA" w:rsidRDefault="0020342B" w:rsidP="006E1B0A">
            <w:pPr>
              <w:jc w:val="center"/>
              <w:rPr>
                <w:rFonts w:ascii="Arial" w:hAnsi="Arial" w:cs="Arial"/>
                <w:color w:val="000000" w:themeColor="text1"/>
                <w:sz w:val="15"/>
                <w:szCs w:val="15"/>
              </w:rPr>
            </w:pPr>
          </w:p>
        </w:tc>
        <w:tc>
          <w:tcPr>
            <w:tcW w:w="0" w:type="pct"/>
            <w:vAlign w:val="center"/>
          </w:tcPr>
          <w:p w14:paraId="160EA0C5"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vAlign w:val="center"/>
          </w:tcPr>
          <w:p w14:paraId="4A3A72E4" w14:textId="77777777" w:rsidR="0020342B" w:rsidRPr="005B5CEA" w:rsidRDefault="0020342B" w:rsidP="006E1B0A">
            <w:pPr>
              <w:rPr>
                <w:rFonts w:ascii="Arial" w:hAnsi="Arial" w:cs="Arial"/>
                <w:sz w:val="15"/>
                <w:szCs w:val="15"/>
              </w:rPr>
            </w:pPr>
            <w:r w:rsidRPr="005B5CEA">
              <w:rPr>
                <w:rFonts w:ascii="Arial" w:hAnsi="Arial" w:cs="Arial"/>
                <w:sz w:val="15"/>
                <w:szCs w:val="15"/>
              </w:rPr>
              <w:t>x</w:t>
            </w:r>
          </w:p>
        </w:tc>
        <w:tc>
          <w:tcPr>
            <w:tcW w:w="0" w:type="pct"/>
            <w:vAlign w:val="center"/>
          </w:tcPr>
          <w:p w14:paraId="3F56800D"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vAlign w:val="center"/>
          </w:tcPr>
          <w:p w14:paraId="747B49C9"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0" w:type="pct"/>
            <w:vAlign w:val="center"/>
          </w:tcPr>
          <w:p w14:paraId="38CAA6C5"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c>
          <w:tcPr>
            <w:tcW w:w="540" w:type="pct"/>
            <w:vAlign w:val="center"/>
          </w:tcPr>
          <w:p w14:paraId="516CAC0E" w14:textId="77777777" w:rsidR="0020342B" w:rsidRPr="005B5CEA" w:rsidRDefault="0020342B" w:rsidP="006E1B0A">
            <w:pPr>
              <w:jc w:val="center"/>
              <w:rPr>
                <w:rFonts w:ascii="Arial" w:hAnsi="Arial" w:cs="Arial"/>
                <w:color w:val="000000" w:themeColor="text1"/>
                <w:sz w:val="15"/>
                <w:szCs w:val="15"/>
              </w:rPr>
            </w:pPr>
            <w:r w:rsidRPr="005B5CEA">
              <w:rPr>
                <w:rFonts w:ascii="Arial" w:hAnsi="Arial" w:cs="Arial"/>
                <w:color w:val="000000" w:themeColor="text1"/>
                <w:sz w:val="15"/>
                <w:szCs w:val="15"/>
              </w:rPr>
              <w:t>x</w:t>
            </w:r>
          </w:p>
        </w:tc>
      </w:tr>
    </w:tbl>
    <w:p w14:paraId="0199CB9A" w14:textId="77777777" w:rsidR="0020342B" w:rsidRPr="0076646B" w:rsidRDefault="0020342B" w:rsidP="0020342B"/>
    <w:p w14:paraId="1CDACD4F" w14:textId="77777777" w:rsidR="007701ED" w:rsidRPr="00E86A3D" w:rsidRDefault="007701ED" w:rsidP="00E86A3D">
      <w:bookmarkStart w:id="151" w:name="_Toc169247174"/>
      <w:bookmarkStart w:id="152" w:name="_Toc169610406"/>
      <w:bookmarkStart w:id="153" w:name="_Toc170215686"/>
      <w:bookmarkStart w:id="154" w:name="_Toc170215835"/>
      <w:bookmarkEnd w:id="151"/>
      <w:bookmarkEnd w:id="152"/>
      <w:bookmarkEnd w:id="153"/>
      <w:bookmarkEnd w:id="154"/>
    </w:p>
    <w:p w14:paraId="4F36D2DC" w14:textId="77777777" w:rsidR="00A205F4" w:rsidRPr="00286492" w:rsidRDefault="00A205F4" w:rsidP="00A205F4">
      <w:pPr>
        <w:spacing w:after="120"/>
      </w:pPr>
    </w:p>
    <w:p w14:paraId="10DB7C90" w14:textId="38EE9EBB" w:rsidR="00593943" w:rsidRDefault="00593943">
      <w:r>
        <w:br w:type="page"/>
      </w:r>
    </w:p>
    <w:p w14:paraId="0DDCB412" w14:textId="502C1530" w:rsidR="007175EF" w:rsidRDefault="00C16334" w:rsidP="007175EF">
      <w:pPr>
        <w:pStyle w:val="Heading1"/>
      </w:pPr>
      <w:bookmarkStart w:id="155" w:name="_Toc170729893"/>
      <w:bookmarkStart w:id="156" w:name="_Toc171584092"/>
      <w:bookmarkStart w:id="157" w:name="_Toc171584093"/>
      <w:bookmarkStart w:id="158" w:name="_Toc171584094"/>
      <w:bookmarkStart w:id="159" w:name="_Toc171584095"/>
      <w:bookmarkStart w:id="160" w:name="_Toc171584096"/>
      <w:bookmarkStart w:id="161" w:name="_Toc171584097"/>
      <w:bookmarkStart w:id="162" w:name="_Toc171584098"/>
      <w:bookmarkStart w:id="163" w:name="_Toc171584099"/>
      <w:bookmarkStart w:id="164" w:name="_Toc171584100"/>
      <w:bookmarkStart w:id="165" w:name="_Toc171584104"/>
      <w:bookmarkStart w:id="166" w:name="_Toc171584105"/>
      <w:bookmarkEnd w:id="155"/>
      <w:bookmarkEnd w:id="156"/>
      <w:bookmarkEnd w:id="157"/>
      <w:bookmarkEnd w:id="158"/>
      <w:bookmarkEnd w:id="159"/>
      <w:bookmarkEnd w:id="160"/>
      <w:bookmarkEnd w:id="161"/>
      <w:bookmarkEnd w:id="162"/>
      <w:bookmarkEnd w:id="163"/>
      <w:bookmarkEnd w:id="164"/>
      <w:bookmarkEnd w:id="165"/>
      <w:bookmarkEnd w:id="166"/>
      <w:r>
        <w:lastRenderedPageBreak/>
        <w:tab/>
      </w:r>
      <w:bookmarkStart w:id="167" w:name="_Toc182900534"/>
      <w:r w:rsidR="002C6FC2">
        <w:t>Reference ZTA Security Requirements</w:t>
      </w:r>
      <w:bookmarkEnd w:id="167"/>
    </w:p>
    <w:p w14:paraId="0CC2FF45" w14:textId="52845F59" w:rsidR="00DF249C" w:rsidRDefault="00DF249C" w:rsidP="00214085">
      <w:pPr>
        <w:pStyle w:val="Heading2"/>
      </w:pPr>
      <w:r>
        <w:t xml:space="preserve"> </w:t>
      </w:r>
      <w:r w:rsidR="00766525">
        <w:tab/>
      </w:r>
      <w:bookmarkStart w:id="168" w:name="_Toc182900535"/>
      <w:r>
        <w:t>ZTA Framework</w:t>
      </w:r>
      <w:bookmarkEnd w:id="168"/>
    </w:p>
    <w:p w14:paraId="3B2FB245" w14:textId="51BE3041" w:rsidR="00D8561C" w:rsidRDefault="00D8561C" w:rsidP="005B5CEA">
      <w:pPr>
        <w:pStyle w:val="Heading3"/>
      </w:pPr>
      <w:r>
        <w:t xml:space="preserve"> </w:t>
      </w:r>
      <w:r>
        <w:tab/>
      </w:r>
      <w:bookmarkStart w:id="169" w:name="_Toc182900536"/>
      <w:r>
        <w:t>Introduction</w:t>
      </w:r>
      <w:bookmarkEnd w:id="169"/>
    </w:p>
    <w:p w14:paraId="0A503E1F" w14:textId="315C178B" w:rsidR="00497737" w:rsidRPr="005B5CEA" w:rsidRDefault="00497737" w:rsidP="00521B30">
      <w:pPr>
        <w:rPr>
          <w:rFonts w:ascii="Times New Roman" w:hAnsi="Times New Roman" w:cs="Times New Roman"/>
          <w:sz w:val="20"/>
          <w:szCs w:val="20"/>
        </w:rPr>
      </w:pPr>
      <w:r w:rsidRPr="005B5CEA">
        <w:rPr>
          <w:rFonts w:ascii="Times New Roman" w:hAnsi="Times New Roman" w:cs="Times New Roman"/>
          <w:sz w:val="20"/>
          <w:szCs w:val="20"/>
          <w:lang w:eastAsia="zh-CN"/>
        </w:rPr>
        <w:t xml:space="preserve">There are several frameworks or roadmaps developed by US government agencies that provide organizations at the start of their ZT journey with a reference for charting their transition towards a ZTA. This </w:t>
      </w:r>
      <w:r w:rsidR="00521B30" w:rsidRPr="005B5CEA">
        <w:rPr>
          <w:rFonts w:ascii="Times New Roman" w:hAnsi="Times New Roman" w:cs="Times New Roman"/>
          <w:sz w:val="20"/>
          <w:szCs w:val="20"/>
          <w:lang w:eastAsia="zh-CN"/>
        </w:rPr>
        <w:t>clause</w:t>
      </w:r>
      <w:r w:rsidRPr="005B5CEA">
        <w:rPr>
          <w:rFonts w:ascii="Times New Roman" w:hAnsi="Times New Roman" w:cs="Times New Roman"/>
          <w:sz w:val="20"/>
          <w:szCs w:val="20"/>
          <w:lang w:eastAsia="zh-CN"/>
        </w:rPr>
        <w:t xml:space="preserve"> gives an overview and comparison of the CISA Zero Trust Maturity Model and the DoD Zero Trust Strategy and Reference Architecture, and provides the selection of the ZTA framework for O-RAN evaluation.</w:t>
      </w:r>
    </w:p>
    <w:p w14:paraId="436BF0B8" w14:textId="350004D7" w:rsidR="00497737" w:rsidRPr="00CA1293" w:rsidRDefault="00940EAE" w:rsidP="00497737">
      <w:pPr>
        <w:pStyle w:val="Heading3"/>
      </w:pPr>
      <w:r>
        <w:t xml:space="preserve"> </w:t>
      </w:r>
      <w:r>
        <w:tab/>
      </w:r>
      <w:bookmarkStart w:id="170" w:name="_Toc182900537"/>
      <w:r w:rsidR="00497737">
        <w:t>CISA</w:t>
      </w:r>
      <w:r w:rsidR="00D31B48">
        <w:t>'</w:t>
      </w:r>
      <w:r w:rsidR="00497737">
        <w:t>s Zero Trust Maturity Model (ZTMM)</w:t>
      </w:r>
      <w:bookmarkEnd w:id="170"/>
    </w:p>
    <w:p w14:paraId="34996759" w14:textId="693AC860" w:rsidR="00497737" w:rsidRPr="005B5CEA" w:rsidRDefault="00497737" w:rsidP="00A16471">
      <w:pPr>
        <w:rPr>
          <w:rFonts w:ascii="Times New Roman" w:hAnsi="Times New Roman" w:cs="Times New Roman"/>
          <w:sz w:val="20"/>
          <w:szCs w:val="20"/>
          <w:lang w:eastAsia="zh-CN"/>
        </w:rPr>
      </w:pPr>
      <w:r w:rsidRPr="005B5CEA">
        <w:rPr>
          <w:rFonts w:ascii="Times New Roman" w:hAnsi="Times New Roman" w:cs="Times New Roman"/>
          <w:sz w:val="20"/>
          <w:szCs w:val="20"/>
          <w:lang w:eastAsia="zh-CN"/>
        </w:rPr>
        <w:t xml:space="preserve">The US Department of Homeland Security (DHS) Cybersecurity and Infrastructure Security Agency (CISA) developed the Zero Trust Maturity Model (ZTMM) [i.9]. ZTMM offers a systematic approach for organizations seeking to sustain ongoing modernization initiatives in the dynamic realms of cybersecurity and technology. It serves as a guide for organizations in crafting and executing their transition plans towards Zero Trust Architectures. CISA's Maturity Model (MM) outlines a phased and incremental approach for the effective implementation of a ZTA across four stages: Traditional, Initial, Advanced, and Optimal, as illustrated in </w:t>
      </w:r>
      <w:r w:rsidR="007973D0" w:rsidRPr="005B5CEA">
        <w:rPr>
          <w:rFonts w:ascii="Times New Roman" w:hAnsi="Times New Roman" w:cs="Times New Roman"/>
          <w:sz w:val="20"/>
          <w:szCs w:val="20"/>
          <w:lang w:eastAsia="zh-CN"/>
        </w:rPr>
        <w:fldChar w:fldCharType="begin"/>
      </w:r>
      <w:r w:rsidR="007973D0" w:rsidRPr="005B5CEA">
        <w:rPr>
          <w:rFonts w:ascii="Times New Roman" w:hAnsi="Times New Roman" w:cs="Times New Roman"/>
          <w:sz w:val="20"/>
          <w:szCs w:val="20"/>
          <w:lang w:eastAsia="zh-CN"/>
        </w:rPr>
        <w:instrText xml:space="preserve"> REF _Ref167452681 \h </w:instrText>
      </w:r>
      <w:r w:rsidR="00A21A9D" w:rsidRPr="005B5CEA">
        <w:rPr>
          <w:rFonts w:ascii="Times New Roman" w:hAnsi="Times New Roman" w:cs="Times New Roman"/>
          <w:sz w:val="20"/>
          <w:szCs w:val="20"/>
          <w:lang w:eastAsia="zh-CN"/>
        </w:rPr>
        <w:instrText xml:space="preserve"> \* MERGEFORMAT </w:instrText>
      </w:r>
      <w:r w:rsidR="007973D0" w:rsidRPr="005B5CEA">
        <w:rPr>
          <w:rFonts w:ascii="Times New Roman" w:hAnsi="Times New Roman" w:cs="Times New Roman"/>
          <w:sz w:val="20"/>
          <w:szCs w:val="20"/>
          <w:lang w:eastAsia="zh-CN"/>
        </w:rPr>
      </w:r>
      <w:r w:rsidR="007973D0" w:rsidRPr="005B5CEA">
        <w:rPr>
          <w:rFonts w:ascii="Times New Roman" w:hAnsi="Times New Roman" w:cs="Times New Roman"/>
          <w:sz w:val="20"/>
          <w:szCs w:val="20"/>
          <w:lang w:eastAsia="zh-CN"/>
        </w:rPr>
        <w:fldChar w:fldCharType="separate"/>
      </w:r>
      <w:r w:rsidR="001D3DEE" w:rsidRPr="005B5CEA">
        <w:rPr>
          <w:rFonts w:ascii="Times New Roman" w:hAnsi="Times New Roman" w:cs="Times New Roman"/>
          <w:sz w:val="20"/>
          <w:szCs w:val="20"/>
          <w:lang w:eastAsia="zh-CN"/>
        </w:rPr>
        <w:t>Figure 6.1</w:t>
      </w:r>
      <w:r w:rsidR="001D3DEE" w:rsidRPr="005B5CEA">
        <w:rPr>
          <w:rFonts w:ascii="Times New Roman" w:hAnsi="Times New Roman" w:cs="Times New Roman"/>
          <w:sz w:val="20"/>
          <w:szCs w:val="20"/>
          <w:lang w:eastAsia="zh-CN"/>
        </w:rPr>
        <w:noBreakHyphen/>
        <w:t>1</w:t>
      </w:r>
      <w:r w:rsidR="007973D0" w:rsidRPr="005B5CEA">
        <w:rPr>
          <w:rFonts w:ascii="Times New Roman" w:hAnsi="Times New Roman" w:cs="Times New Roman"/>
          <w:sz w:val="20"/>
          <w:szCs w:val="20"/>
          <w:lang w:eastAsia="zh-CN"/>
        </w:rPr>
        <w:fldChar w:fldCharType="end"/>
      </w:r>
      <w:r w:rsidRPr="005B5CEA">
        <w:rPr>
          <w:rFonts w:ascii="Times New Roman" w:hAnsi="Times New Roman" w:cs="Times New Roman"/>
          <w:sz w:val="20"/>
          <w:szCs w:val="20"/>
          <w:lang w:eastAsia="zh-CN"/>
        </w:rPr>
        <w:t>. Emphasizing a comprehensive perspective, the model introduces five critical pillars for Zero Trust: Identity, Devices, Networks, Applications &amp; Workloads, and Data. Each pillar is supported by distinct Pillar-specific Functions, delineating specific requirements that should be maintained across the four stages. For instance, under the Identity pillar, functions are specified with requirements tailored to each stage. Additionally, the model incorporates Cross-cutting Functions, which traverse all pillars and can evolve throughout the four stages. These cross-cutting functions encompass Visibility and Analytics, Automation and Orchestration, and Governance. The overarching concept is for agencies to assess their current enterprise stage, establish a target stage, conduct a meticulous gap analysis, and formulate a strategic plan accordingly. This structured approach ensures a methodical progression towards optimal Zero Trust implementation, tailored to the specific needs and requirements of each organization.</w:t>
      </w:r>
    </w:p>
    <w:p w14:paraId="2AFE3E07" w14:textId="77777777" w:rsidR="00497737" w:rsidRPr="00CA1293" w:rsidRDefault="00497737" w:rsidP="00497737">
      <w:pPr>
        <w:rPr>
          <w:rFonts w:asciiTheme="majorBidi" w:hAnsiTheme="majorBidi" w:cstheme="majorBidi"/>
        </w:rPr>
      </w:pPr>
    </w:p>
    <w:p w14:paraId="6C67509D" w14:textId="77777777" w:rsidR="00B12937" w:rsidRDefault="00497737" w:rsidP="00B12937">
      <w:pPr>
        <w:keepNext/>
        <w:jc w:val="center"/>
      </w:pPr>
      <w:r>
        <w:rPr>
          <w:noProof/>
        </w:rPr>
        <w:drawing>
          <wp:inline distT="0" distB="0" distL="0" distR="0" wp14:anchorId="29A6A32D" wp14:editId="78CECBBD">
            <wp:extent cx="3752232" cy="2429400"/>
            <wp:effectExtent l="0" t="0" r="635" b="9525"/>
            <wp:docPr id="1149600627"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4">
                      <a:extLst>
                        <a:ext uri="{FF2B5EF4-FFF2-40B4-BE49-F238E27FC236}">
                          <a16:creationId xmlns:a14="http://schemas.microsoft.com/office/drawing/2010/main" xmlns:asvg="http://schemas.microsoft.com/office/drawing/2016/SVG/main" xmlns:arto="http://schemas.microsoft.com/office/word/2006/arto" xmlns:a16="http://schemas.microsoft.com/office/drawing/2014/main" xmlns:w="http://schemas.openxmlformats.org/wordprocessingml/2006/main" xmlns:w10="urn:schemas-microsoft-com:office:word" xmlns:v="urn:schemas-microsoft-com:vml" xmlns:o="urn:schemas-microsoft-com:office:office" xmlns="" id="{49053DF7-6F09-DCF5-A9E1-85ECA4BBC2C3}"/>
                        </a:ext>
                      </a:extLst>
                    </a:blip>
                    <a:stretch>
                      <a:fillRect/>
                    </a:stretch>
                  </pic:blipFill>
                  <pic:spPr>
                    <a:xfrm>
                      <a:off x="0" y="0"/>
                      <a:ext cx="3752232" cy="2429400"/>
                    </a:xfrm>
                    <a:prstGeom prst="rect">
                      <a:avLst/>
                    </a:prstGeom>
                  </pic:spPr>
                </pic:pic>
              </a:graphicData>
            </a:graphic>
          </wp:inline>
        </w:drawing>
      </w:r>
    </w:p>
    <w:p w14:paraId="769E6DF4" w14:textId="5582F228" w:rsidR="00497737" w:rsidRPr="006B02DE" w:rsidRDefault="00B12937" w:rsidP="00883BAD">
      <w:pPr>
        <w:pStyle w:val="TF"/>
      </w:pPr>
      <w:bookmarkStart w:id="171" w:name="_Ref167452681"/>
      <w:bookmarkStart w:id="172" w:name="_Toc183073775"/>
      <w:r w:rsidRPr="006B02DE">
        <w:t xml:space="preserve">Figure </w:t>
      </w:r>
      <w:fldSimple w:instr=" STYLEREF 2 \s ">
        <w:r w:rsidR="001D5280">
          <w:rPr>
            <w:noProof/>
          </w:rPr>
          <w:t>6.1</w:t>
        </w:r>
      </w:fldSimple>
      <w:r w:rsidR="001D5280">
        <w:noBreakHyphen/>
      </w:r>
      <w:fldSimple w:instr=" SEQ Figure \* ARABIC \s 2 ">
        <w:r w:rsidR="001D5280">
          <w:rPr>
            <w:noProof/>
          </w:rPr>
          <w:t>1</w:t>
        </w:r>
      </w:fldSimple>
      <w:bookmarkEnd w:id="171"/>
      <w:r w:rsidRPr="006B02DE">
        <w:t>: CISA Zero Trust Maturity Model</w:t>
      </w:r>
      <w:bookmarkEnd w:id="172"/>
    </w:p>
    <w:p w14:paraId="4120AF99" w14:textId="57068D71" w:rsidR="00497737" w:rsidRPr="00CA1293" w:rsidRDefault="00940EAE" w:rsidP="00497737">
      <w:pPr>
        <w:pStyle w:val="Heading3"/>
      </w:pPr>
      <w:r>
        <w:tab/>
      </w:r>
      <w:r w:rsidR="002D22A6">
        <w:tab/>
      </w:r>
      <w:bookmarkStart w:id="173" w:name="_Toc182900538"/>
      <w:r w:rsidR="00497737">
        <w:t>DoD Zero Trust Strategy and Reference Architecture</w:t>
      </w:r>
      <w:bookmarkEnd w:id="173"/>
    </w:p>
    <w:p w14:paraId="62F5DA85" w14:textId="7496F53A" w:rsidR="000A081B" w:rsidRPr="000A081B" w:rsidRDefault="000A081B" w:rsidP="000A081B">
      <w:pPr>
        <w:spacing w:line="276" w:lineRule="auto"/>
        <w:rPr>
          <w:rFonts w:ascii="Times New Roman" w:hAnsi="Times New Roman" w:cs="Times New Roman"/>
          <w:sz w:val="20"/>
          <w:szCs w:val="20"/>
          <w:lang w:eastAsia="zh-CN"/>
        </w:rPr>
      </w:pPr>
      <w:r w:rsidRPr="000A081B">
        <w:rPr>
          <w:rFonts w:ascii="Times New Roman" w:hAnsi="Times New Roman" w:cs="Times New Roman"/>
          <w:sz w:val="20"/>
          <w:szCs w:val="20"/>
          <w:lang w:eastAsia="zh-CN"/>
        </w:rPr>
        <w:t xml:space="preserve">The United States Department of Defense (DoD) Zero Trust Strategy [i.18] and Reference Architecture [i.14] collectively form a comprehensive framework guiding the implementation of zero trust principles. The Reference Architecture (RA) serves as a foundational element, presenting a capability-centric framework structured around </w:t>
      </w:r>
      <w:r w:rsidRPr="000A081B">
        <w:rPr>
          <w:rFonts w:ascii="Times New Roman" w:hAnsi="Times New Roman" w:cs="Times New Roman"/>
          <w:sz w:val="20"/>
          <w:szCs w:val="20"/>
          <w:lang w:eastAsia="zh-CN"/>
        </w:rPr>
        <w:lastRenderedPageBreak/>
        <w:t>architectural Pillars and Principles. This framework provides essential guidance for the strategic development of zero trust concepts, offering a systematic approach to conduct gap analyses, formulate requirements, oversee implementation, guide execution decision-making, and facilitate the procurement and deployment of necessary zero trust capabilities and activities. Simultaneously, the DoD Zero Trust Strategy serves as a crucial companion, furnishing actionable guidance that spans the entire spectrum of zero trust initiatives. The strategy encompasses a holistic approach, aligning seamlessly with the Reference Architecture to fortify the DoD's cybersecurity posture in a rapidly evolving threat landscape.</w:t>
      </w:r>
    </w:p>
    <w:p w14:paraId="0CCD1D34" w14:textId="72837ABA" w:rsidR="000A081B" w:rsidRPr="000A081B" w:rsidRDefault="000A081B" w:rsidP="000A081B">
      <w:pPr>
        <w:spacing w:line="276" w:lineRule="auto"/>
        <w:rPr>
          <w:rFonts w:ascii="Times New Roman" w:hAnsi="Times New Roman" w:cs="Times New Roman"/>
          <w:sz w:val="20"/>
          <w:szCs w:val="20"/>
          <w:lang w:eastAsia="zh-CN"/>
        </w:rPr>
      </w:pPr>
      <w:r w:rsidRPr="000A081B">
        <w:rPr>
          <w:rFonts w:ascii="Times New Roman" w:hAnsi="Times New Roman" w:cs="Times New Roman"/>
          <w:sz w:val="20"/>
          <w:szCs w:val="20"/>
          <w:lang w:eastAsia="zh-CN"/>
        </w:rPr>
        <w:t xml:space="preserve">The ZT Pillars in the DoD ZT Architecture align seamlessly with industry-standard identification of ZT Pillars. As illustrated in </w:t>
      </w:r>
      <w:r w:rsidRPr="000A081B">
        <w:rPr>
          <w:rFonts w:ascii="Times New Roman" w:hAnsi="Times New Roman" w:cs="Times New Roman"/>
          <w:sz w:val="20"/>
          <w:szCs w:val="20"/>
          <w:lang w:eastAsia="zh-CN"/>
        </w:rPr>
        <w:fldChar w:fldCharType="begin"/>
      </w:r>
      <w:r w:rsidRPr="000A081B">
        <w:rPr>
          <w:rFonts w:ascii="Times New Roman" w:hAnsi="Times New Roman" w:cs="Times New Roman"/>
          <w:sz w:val="20"/>
          <w:szCs w:val="20"/>
          <w:lang w:eastAsia="zh-CN"/>
        </w:rPr>
        <w:instrText xml:space="preserve"> REF _Ref167452694 \h  \* MERGEFORMAT </w:instrText>
      </w:r>
      <w:r w:rsidRPr="000A081B">
        <w:rPr>
          <w:rFonts w:ascii="Times New Roman" w:hAnsi="Times New Roman" w:cs="Times New Roman"/>
          <w:sz w:val="20"/>
          <w:szCs w:val="20"/>
          <w:lang w:eastAsia="zh-CN"/>
        </w:rPr>
      </w:r>
      <w:r w:rsidRPr="000A081B">
        <w:rPr>
          <w:rFonts w:ascii="Times New Roman" w:hAnsi="Times New Roman" w:cs="Times New Roman"/>
          <w:sz w:val="20"/>
          <w:szCs w:val="20"/>
          <w:lang w:eastAsia="zh-CN"/>
        </w:rPr>
        <w:fldChar w:fldCharType="separate"/>
      </w:r>
      <w:r w:rsidRPr="000A081B">
        <w:rPr>
          <w:rFonts w:ascii="Times New Roman" w:hAnsi="Times New Roman" w:cs="Times New Roman"/>
          <w:sz w:val="20"/>
          <w:szCs w:val="20"/>
          <w:lang w:eastAsia="zh-CN"/>
        </w:rPr>
        <w:t>Figure 6.1</w:t>
      </w:r>
      <w:r w:rsidRPr="000A081B">
        <w:rPr>
          <w:rFonts w:ascii="Times New Roman" w:hAnsi="Times New Roman" w:cs="Times New Roman"/>
          <w:sz w:val="20"/>
          <w:szCs w:val="20"/>
          <w:lang w:eastAsia="zh-CN"/>
        </w:rPr>
        <w:noBreakHyphen/>
        <w:t>2</w:t>
      </w:r>
      <w:r w:rsidRPr="000A081B">
        <w:rPr>
          <w:rFonts w:ascii="Times New Roman" w:hAnsi="Times New Roman" w:cs="Times New Roman"/>
          <w:sz w:val="20"/>
          <w:szCs w:val="20"/>
          <w:lang w:eastAsia="zh-CN"/>
        </w:rPr>
        <w:fldChar w:fldCharType="end"/>
      </w:r>
      <w:r w:rsidRPr="000A081B">
        <w:rPr>
          <w:rFonts w:ascii="Times New Roman" w:hAnsi="Times New Roman" w:cs="Times New Roman"/>
          <w:sz w:val="20"/>
          <w:szCs w:val="20"/>
          <w:lang w:eastAsia="zh-CN"/>
        </w:rPr>
        <w:t>, the seven Pillars within the DoD ZT Architecture include: User, Devices, Network, Applications/Workload, Data, Visibility/Analytics, and Automation/Orchestration. Each Pillar serves as a key focus area for the implementation of specific zero trust controls, ensuring a holistic and effective security approach.</w:t>
      </w:r>
    </w:p>
    <w:p w14:paraId="33E60B30" w14:textId="7364F014" w:rsidR="000A081B" w:rsidRPr="000A081B" w:rsidRDefault="000A081B" w:rsidP="000A081B">
      <w:pPr>
        <w:spacing w:line="276" w:lineRule="auto"/>
        <w:rPr>
          <w:rFonts w:ascii="Times New Roman" w:hAnsi="Times New Roman" w:cs="Times New Roman"/>
          <w:sz w:val="20"/>
          <w:szCs w:val="20"/>
          <w:lang w:eastAsia="zh-CN"/>
        </w:rPr>
      </w:pPr>
      <w:r w:rsidRPr="000A081B">
        <w:rPr>
          <w:rFonts w:ascii="Times New Roman" w:hAnsi="Times New Roman" w:cs="Times New Roman"/>
          <w:sz w:val="20"/>
          <w:szCs w:val="20"/>
          <w:lang w:eastAsia="zh-CN"/>
        </w:rPr>
        <w:t>Each pillar consists of multiple capabilities. Capabilities mean the ability to achieve a specific goal using different methods and resources. These capabilities use current technologies in zero trust and may change in the future. The Pillars and capabilities work together to give the best visibility and protection to data. Moreover, the DoD proposed the DoD ZT Capability roadmap that describes how the Department currently envisions achieving the capability-based outcomes and activities sequenced over time to achieve the DoD Zero Trust Target Level and Advanced Zero Trust [i.18, i.19].</w:t>
      </w:r>
    </w:p>
    <w:p w14:paraId="1B480C3A" w14:textId="77777777" w:rsidR="000A081B" w:rsidRPr="000A081B" w:rsidRDefault="000A081B" w:rsidP="000A081B">
      <w:pPr>
        <w:spacing w:line="276" w:lineRule="auto"/>
        <w:rPr>
          <w:rFonts w:ascii="Times New Roman" w:hAnsi="Times New Roman" w:cs="Times New Roman"/>
          <w:sz w:val="20"/>
          <w:szCs w:val="20"/>
          <w:lang w:eastAsia="zh-CN"/>
        </w:rPr>
      </w:pPr>
      <w:r w:rsidRPr="000A081B">
        <w:rPr>
          <w:rFonts w:ascii="Times New Roman" w:hAnsi="Times New Roman" w:cs="Times New Roman"/>
          <w:sz w:val="20"/>
          <w:szCs w:val="20"/>
          <w:lang w:eastAsia="zh-CN"/>
        </w:rPr>
        <w:t>The DoD framework also includes a Maturity Model that outlines the logical progression from an existing security model to an advanced zero trust architecture. This Maturity Model serves as a reference to assist information system owners in conceptualizing their transition from their current state to their desired architecture. The stages of the Maturity Model begin with As-Is state and progress through Baseline and Intermediate to Advanced stages, reflecting the evolution of zero trust capabilities and controls [i.14].</w:t>
      </w:r>
    </w:p>
    <w:p w14:paraId="3609D41A" w14:textId="77777777" w:rsidR="000A081B" w:rsidRPr="000A081B" w:rsidRDefault="000A081B" w:rsidP="000A081B">
      <w:pPr>
        <w:spacing w:line="276" w:lineRule="auto"/>
        <w:rPr>
          <w:rFonts w:ascii="Times New Roman" w:hAnsi="Times New Roman" w:cs="Times New Roman"/>
          <w:sz w:val="20"/>
          <w:szCs w:val="20"/>
          <w:lang w:eastAsia="zh-CN"/>
        </w:rPr>
      </w:pPr>
      <w:r w:rsidRPr="000A081B">
        <w:rPr>
          <w:rFonts w:ascii="Times New Roman" w:hAnsi="Times New Roman" w:cs="Times New Roman"/>
          <w:sz w:val="20"/>
          <w:szCs w:val="20"/>
          <w:lang w:eastAsia="zh-CN"/>
        </w:rPr>
        <w:t>It is also important to note that the DoD Zero Trust Target Level encompasses a defined subset of DoD Zero Trust capabilities. This level includes both Baseline and Intermediate zero trust maturity stages, as outlined by the Zero Trust Reference Architecture (ZT RA). The DoD Advanced Zero Trust, on the other hand, represents the achievement of the full set of DoD-identified zero trust capabilities and aligns with the Advanced maturity stage [i.14, i.18].</w:t>
      </w:r>
    </w:p>
    <w:p w14:paraId="7F99D86D" w14:textId="4DF9F374" w:rsidR="00497737" w:rsidRPr="00CA1293" w:rsidRDefault="00497737" w:rsidP="00497737">
      <w:pPr>
        <w:rPr>
          <w:rFonts w:asciiTheme="majorBidi" w:hAnsiTheme="majorBidi" w:cstheme="majorBidi"/>
        </w:rPr>
      </w:pPr>
    </w:p>
    <w:p w14:paraId="6854AFDD" w14:textId="77777777" w:rsidR="00B12937" w:rsidRDefault="00497737" w:rsidP="00B12937">
      <w:pPr>
        <w:keepNext/>
        <w:jc w:val="center"/>
      </w:pPr>
      <w:r>
        <w:rPr>
          <w:noProof/>
        </w:rPr>
        <w:drawing>
          <wp:inline distT="0" distB="0" distL="0" distR="0" wp14:anchorId="306AFC0F" wp14:editId="1354A298">
            <wp:extent cx="5465926" cy="2888883"/>
            <wp:effectExtent l="0" t="0" r="1905" b="6985"/>
            <wp:docPr id="532035332"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FF2B5EF4-FFF2-40B4-BE49-F238E27FC236}">
                          <a16:creationId xmlns:a14="http://schemas.microsoft.com/office/drawing/2010/main" xmlns:asvg="http://schemas.microsoft.com/office/drawing/2016/SVG/main" xmlns:arto="http://schemas.microsoft.com/office/word/2006/arto" xmlns:a16="http://schemas.microsoft.com/office/drawing/2014/main" xmlns:w="http://schemas.openxmlformats.org/wordprocessingml/2006/main" xmlns:w10="urn:schemas-microsoft-com:office:word" xmlns:v="urn:schemas-microsoft-com:vml" xmlns:o="urn:schemas-microsoft-com:office:office" xmlns="" id="{3C2CE47F-F137-3724-1512-6E118780E9EC}"/>
                        </a:ext>
                      </a:extLst>
                    </a:blip>
                    <a:stretch>
                      <a:fillRect/>
                    </a:stretch>
                  </pic:blipFill>
                  <pic:spPr>
                    <a:xfrm>
                      <a:off x="0" y="0"/>
                      <a:ext cx="5465926" cy="2888883"/>
                    </a:xfrm>
                    <a:prstGeom prst="rect">
                      <a:avLst/>
                    </a:prstGeom>
                  </pic:spPr>
                </pic:pic>
              </a:graphicData>
            </a:graphic>
          </wp:inline>
        </w:drawing>
      </w:r>
    </w:p>
    <w:p w14:paraId="173D401C" w14:textId="29A8D36F" w:rsidR="00497737" w:rsidRPr="006B02DE" w:rsidRDefault="00B12937" w:rsidP="007F7641">
      <w:pPr>
        <w:pStyle w:val="TF"/>
      </w:pPr>
      <w:bookmarkStart w:id="174" w:name="_Ref167452694"/>
      <w:bookmarkStart w:id="175" w:name="_Toc183073776"/>
      <w:r w:rsidRPr="006B02DE">
        <w:t xml:space="preserve">Figure </w:t>
      </w:r>
      <w:fldSimple w:instr=" STYLEREF 2 \s ">
        <w:r w:rsidR="001D5280">
          <w:rPr>
            <w:noProof/>
          </w:rPr>
          <w:t>6.1</w:t>
        </w:r>
      </w:fldSimple>
      <w:r w:rsidR="001D5280">
        <w:noBreakHyphen/>
      </w:r>
      <w:fldSimple w:instr=" SEQ Figure \* ARABIC \s 2 ">
        <w:r w:rsidR="001D5280">
          <w:rPr>
            <w:noProof/>
          </w:rPr>
          <w:t>2</w:t>
        </w:r>
      </w:fldSimple>
      <w:bookmarkEnd w:id="174"/>
      <w:r w:rsidRPr="006B02DE">
        <w:t>: DoD ZT Capabilities</w:t>
      </w:r>
      <w:bookmarkEnd w:id="175"/>
    </w:p>
    <w:p w14:paraId="16C89663" w14:textId="18328CDF" w:rsidR="007C656C" w:rsidRPr="007C656C" w:rsidRDefault="007C656C" w:rsidP="005B5CEA">
      <w:pPr>
        <w:pStyle w:val="Heading3"/>
      </w:pPr>
      <w:bookmarkStart w:id="176" w:name="_Toc170729906"/>
      <w:bookmarkStart w:id="177" w:name="_Toc171584111"/>
      <w:bookmarkStart w:id="178" w:name="_Toc170729907"/>
      <w:bookmarkStart w:id="179" w:name="_Toc171584112"/>
      <w:bookmarkEnd w:id="176"/>
      <w:bookmarkEnd w:id="177"/>
      <w:bookmarkEnd w:id="178"/>
      <w:bookmarkEnd w:id="179"/>
      <w:r w:rsidRPr="007C656C">
        <w:lastRenderedPageBreak/>
        <w:t xml:space="preserve"> </w:t>
      </w:r>
      <w:r w:rsidR="002D22A6">
        <w:tab/>
      </w:r>
      <w:bookmarkStart w:id="180" w:name="_Toc182900539"/>
      <w:r w:rsidRPr="007C656C">
        <w:t>Comparison of ZTMM models</w:t>
      </w:r>
      <w:bookmarkEnd w:id="180"/>
    </w:p>
    <w:p w14:paraId="0F79D758" w14:textId="21662FEC" w:rsidR="007C656C" w:rsidRPr="005B5CEA" w:rsidRDefault="007C656C" w:rsidP="001D3DEE">
      <w:pPr>
        <w:rPr>
          <w:rFonts w:ascii="Times New Roman" w:hAnsi="Times New Roman" w:cs="Times New Roman"/>
          <w:sz w:val="20"/>
          <w:szCs w:val="20"/>
          <w:lang w:eastAsia="zh-CN"/>
        </w:rPr>
      </w:pPr>
      <w:r w:rsidRPr="005B5CEA">
        <w:rPr>
          <w:rFonts w:ascii="Times New Roman" w:hAnsi="Times New Roman" w:cs="Times New Roman"/>
          <w:sz w:val="20"/>
          <w:szCs w:val="20"/>
          <w:lang w:eastAsia="zh-CN"/>
        </w:rPr>
        <w:t>CISA ZTMM [i.9] and DoD ZTMM [i.14] complement NIST</w:t>
      </w:r>
      <w:r w:rsidR="00D31B48">
        <w:rPr>
          <w:rFonts w:ascii="Times New Roman" w:hAnsi="Times New Roman" w:cs="Times New Roman"/>
          <w:sz w:val="20"/>
          <w:szCs w:val="20"/>
          <w:lang w:eastAsia="zh-CN"/>
        </w:rPr>
        <w:t>'</w:t>
      </w:r>
      <w:r w:rsidRPr="005B5CEA">
        <w:rPr>
          <w:rFonts w:ascii="Times New Roman" w:hAnsi="Times New Roman" w:cs="Times New Roman"/>
          <w:sz w:val="20"/>
          <w:szCs w:val="20"/>
          <w:lang w:eastAsia="zh-CN"/>
        </w:rPr>
        <w:t xml:space="preserve">s ZTA by offering a roadmap for organizations to assess their current maturity level and provide guidance on steps to incrementally progress to higher maturity stages. The CISA and DoD ZTMMs mostly align with some differences, as described below. </w:t>
      </w:r>
    </w:p>
    <w:p w14:paraId="51EF06CE" w14:textId="7BD308E4" w:rsidR="007C656C" w:rsidRPr="005B5CEA" w:rsidRDefault="007C656C" w:rsidP="001D3DEE">
      <w:pPr>
        <w:rPr>
          <w:rFonts w:ascii="Times New Roman" w:hAnsi="Times New Roman" w:cs="Times New Roman"/>
          <w:sz w:val="20"/>
          <w:szCs w:val="20"/>
          <w:lang w:eastAsia="zh-CN"/>
        </w:rPr>
      </w:pPr>
      <w:r w:rsidRPr="005B5CEA">
        <w:rPr>
          <w:rFonts w:ascii="Times New Roman" w:hAnsi="Times New Roman" w:cs="Times New Roman"/>
          <w:sz w:val="20"/>
          <w:szCs w:val="20"/>
          <w:lang w:eastAsia="zh-CN"/>
        </w:rPr>
        <w:t>The four CISA ZTMM stages - Traditional, Initial, Advanced, and Optimal - are achieved for each of five pillars: Identity, Devices, Networks, Applications and Workloads, and Data. The CISA ZTMM also includes three cross-cutting functions across the five pillars: Visibility and Analytics, Automation and Orchestration, and Governance. These cross-cutting functions align with NIST tenets 4, 5, and 7 mentioned above.</w:t>
      </w:r>
    </w:p>
    <w:p w14:paraId="2BE28809" w14:textId="3696BF07" w:rsidR="007C656C" w:rsidRPr="005B5CEA" w:rsidRDefault="007C656C" w:rsidP="001D3DEE">
      <w:pPr>
        <w:rPr>
          <w:rFonts w:ascii="Times New Roman" w:hAnsi="Times New Roman" w:cs="Times New Roman"/>
          <w:sz w:val="20"/>
          <w:szCs w:val="20"/>
          <w:lang w:eastAsia="zh-CN"/>
        </w:rPr>
      </w:pPr>
      <w:r w:rsidRPr="005B5CEA">
        <w:rPr>
          <w:rFonts w:ascii="Times New Roman" w:hAnsi="Times New Roman" w:cs="Times New Roman"/>
          <w:sz w:val="20"/>
          <w:szCs w:val="20"/>
          <w:lang w:eastAsia="zh-CN"/>
        </w:rPr>
        <w:t>The four DoD ZTMM stages – As-is, Baseline, Intermediate, and Advanced - are achieved for each of seven pillars: User, Device, Networks, Applications and Workloads, Data, Visibility and Analytics, and Automation and Orchestration.  The last two pillars in the DoD ZTMM model are considered cross-cutting functions by CISA.</w:t>
      </w:r>
    </w:p>
    <w:p w14:paraId="3E8BFFD9" w14:textId="28ECF7CA" w:rsidR="007C656C" w:rsidRPr="005B5CEA" w:rsidRDefault="007C656C" w:rsidP="001D3DEE">
      <w:pPr>
        <w:rPr>
          <w:lang w:eastAsia="zh-CN"/>
        </w:rPr>
      </w:pPr>
      <w:r w:rsidRPr="005B5CEA">
        <w:rPr>
          <w:rFonts w:ascii="Times New Roman" w:hAnsi="Times New Roman" w:cs="Times New Roman"/>
          <w:sz w:val="20"/>
          <w:szCs w:val="20"/>
          <w:lang w:eastAsia="zh-CN"/>
        </w:rPr>
        <w:t xml:space="preserve">A diagram overlaying the CISA and DoD ZTMM models is shown in </w:t>
      </w:r>
      <w:r w:rsidR="007973D0" w:rsidRPr="005B5CEA">
        <w:rPr>
          <w:rFonts w:ascii="Times New Roman" w:hAnsi="Times New Roman" w:cs="Times New Roman"/>
          <w:sz w:val="20"/>
          <w:szCs w:val="20"/>
          <w:lang w:eastAsia="zh-CN"/>
        </w:rPr>
        <w:fldChar w:fldCharType="begin"/>
      </w:r>
      <w:r w:rsidR="007973D0" w:rsidRPr="005B5CEA">
        <w:rPr>
          <w:rFonts w:ascii="Times New Roman" w:hAnsi="Times New Roman" w:cs="Times New Roman"/>
          <w:sz w:val="20"/>
          <w:szCs w:val="20"/>
          <w:lang w:eastAsia="zh-CN"/>
        </w:rPr>
        <w:instrText xml:space="preserve"> REF _Ref167452646 \h </w:instrText>
      </w:r>
      <w:r w:rsidR="00A21A9D" w:rsidRPr="001D3DEE">
        <w:rPr>
          <w:rFonts w:ascii="Times New Roman" w:hAnsi="Times New Roman" w:cs="Times New Roman"/>
          <w:sz w:val="20"/>
          <w:szCs w:val="20"/>
          <w:lang w:eastAsia="zh-CN"/>
        </w:rPr>
        <w:instrText xml:space="preserve"> \* MERGEFORMAT </w:instrText>
      </w:r>
      <w:r w:rsidR="007973D0" w:rsidRPr="005B5CEA">
        <w:rPr>
          <w:rFonts w:ascii="Times New Roman" w:hAnsi="Times New Roman" w:cs="Times New Roman"/>
          <w:sz w:val="20"/>
          <w:szCs w:val="20"/>
          <w:lang w:eastAsia="zh-CN"/>
        </w:rPr>
      </w:r>
      <w:r w:rsidR="007973D0" w:rsidRPr="005B5CEA">
        <w:rPr>
          <w:rFonts w:ascii="Times New Roman" w:hAnsi="Times New Roman" w:cs="Times New Roman"/>
          <w:sz w:val="20"/>
          <w:szCs w:val="20"/>
          <w:lang w:eastAsia="zh-CN"/>
        </w:rPr>
        <w:fldChar w:fldCharType="separate"/>
      </w:r>
      <w:r w:rsidR="001D3DEE" w:rsidRPr="005B5CEA">
        <w:rPr>
          <w:rFonts w:ascii="Times New Roman" w:hAnsi="Times New Roman" w:cs="Times New Roman"/>
          <w:sz w:val="20"/>
          <w:szCs w:val="20"/>
          <w:lang w:eastAsia="zh-CN"/>
        </w:rPr>
        <w:t>Figure 6.1</w:t>
      </w:r>
      <w:r w:rsidR="001D3DEE" w:rsidRPr="005B5CEA">
        <w:rPr>
          <w:rFonts w:ascii="Times New Roman" w:hAnsi="Times New Roman" w:cs="Times New Roman"/>
          <w:sz w:val="20"/>
          <w:szCs w:val="20"/>
          <w:lang w:eastAsia="zh-CN"/>
        </w:rPr>
        <w:noBreakHyphen/>
        <w:t>3</w:t>
      </w:r>
      <w:r w:rsidR="007973D0" w:rsidRPr="005B5CEA">
        <w:rPr>
          <w:rFonts w:ascii="Times New Roman" w:hAnsi="Times New Roman" w:cs="Times New Roman"/>
          <w:sz w:val="20"/>
          <w:szCs w:val="20"/>
          <w:lang w:eastAsia="zh-CN"/>
        </w:rPr>
        <w:fldChar w:fldCharType="end"/>
      </w:r>
      <w:r w:rsidRPr="005B5CEA">
        <w:rPr>
          <w:rFonts w:ascii="Times New Roman" w:hAnsi="Times New Roman" w:cs="Times New Roman"/>
          <w:sz w:val="20"/>
          <w:szCs w:val="20"/>
          <w:lang w:eastAsia="zh-CN"/>
        </w:rPr>
        <w:t>.</w:t>
      </w:r>
    </w:p>
    <w:p w14:paraId="6BAA98D9" w14:textId="77777777" w:rsidR="007C656C" w:rsidRDefault="007C656C" w:rsidP="007C656C">
      <w:pPr>
        <w:autoSpaceDE w:val="0"/>
        <w:autoSpaceDN w:val="0"/>
        <w:adjustRightInd w:val="0"/>
        <w:rPr>
          <w:rFonts w:ascii="EricssonHilda-Regular" w:hAnsi="EricssonHilda-Regular" w:cs="EricssonHilda-Regular"/>
          <w:color w:val="000000"/>
        </w:rPr>
      </w:pPr>
    </w:p>
    <w:p w14:paraId="373AA4C6" w14:textId="77777777" w:rsidR="007973D0" w:rsidRDefault="007C656C" w:rsidP="005B5CEA">
      <w:pPr>
        <w:keepNext/>
        <w:jc w:val="center"/>
      </w:pPr>
      <w:r>
        <w:rPr>
          <w:noProof/>
        </w:rPr>
        <w:drawing>
          <wp:inline distT="0" distB="0" distL="0" distR="0" wp14:anchorId="2C9A2029" wp14:editId="224DE040">
            <wp:extent cx="6122036" cy="2806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2036" cy="2806065"/>
                    </a:xfrm>
                    <a:prstGeom prst="rect">
                      <a:avLst/>
                    </a:prstGeom>
                  </pic:spPr>
                </pic:pic>
              </a:graphicData>
            </a:graphic>
          </wp:inline>
        </w:drawing>
      </w:r>
    </w:p>
    <w:p w14:paraId="0AB6AF1A" w14:textId="3D818886" w:rsidR="007C656C" w:rsidRPr="007F7641" w:rsidRDefault="007973D0" w:rsidP="007F7641">
      <w:pPr>
        <w:pStyle w:val="Caption"/>
        <w:jc w:val="center"/>
        <w:rPr>
          <w:rFonts w:ascii="Arial" w:eastAsiaTheme="minorEastAsia" w:hAnsi="Arial" w:cs="Arial"/>
          <w:lang w:eastAsia="zh-CN"/>
        </w:rPr>
      </w:pPr>
      <w:bookmarkStart w:id="181" w:name="_Ref167452646"/>
      <w:bookmarkStart w:id="182" w:name="_Toc183073777"/>
      <w:r w:rsidRPr="007F7641">
        <w:rPr>
          <w:rFonts w:ascii="Arial" w:hAnsi="Arial" w:cs="Arial"/>
        </w:rPr>
        <w:t xml:space="preserve">Figure </w:t>
      </w:r>
      <w:r w:rsidR="001D5280">
        <w:rPr>
          <w:rFonts w:ascii="Arial" w:hAnsi="Arial" w:cs="Arial"/>
        </w:rPr>
        <w:fldChar w:fldCharType="begin"/>
      </w:r>
      <w:r w:rsidR="001D5280">
        <w:rPr>
          <w:rFonts w:ascii="Arial" w:hAnsi="Arial" w:cs="Arial"/>
        </w:rPr>
        <w:instrText xml:space="preserve"> STYLEREF 2 \s </w:instrText>
      </w:r>
      <w:r w:rsidR="001D5280">
        <w:rPr>
          <w:rFonts w:ascii="Arial" w:hAnsi="Arial" w:cs="Arial"/>
        </w:rPr>
        <w:fldChar w:fldCharType="separate"/>
      </w:r>
      <w:r w:rsidR="001D5280">
        <w:rPr>
          <w:rFonts w:ascii="Arial" w:hAnsi="Arial" w:cs="Arial"/>
          <w:noProof/>
        </w:rPr>
        <w:t>6.1</w:t>
      </w:r>
      <w:r w:rsidR="001D5280">
        <w:rPr>
          <w:rFonts w:ascii="Arial" w:hAnsi="Arial" w:cs="Arial"/>
        </w:rPr>
        <w:fldChar w:fldCharType="end"/>
      </w:r>
      <w:r w:rsidR="001D5280">
        <w:rPr>
          <w:rFonts w:ascii="Arial" w:hAnsi="Arial" w:cs="Arial"/>
        </w:rPr>
        <w:noBreakHyphen/>
      </w:r>
      <w:r w:rsidR="001D5280">
        <w:rPr>
          <w:rFonts w:ascii="Arial" w:hAnsi="Arial" w:cs="Arial"/>
        </w:rPr>
        <w:fldChar w:fldCharType="begin"/>
      </w:r>
      <w:r w:rsidR="001D5280">
        <w:rPr>
          <w:rFonts w:ascii="Arial" w:hAnsi="Arial" w:cs="Arial"/>
        </w:rPr>
        <w:instrText xml:space="preserve"> SEQ Figure \* ARABIC \s 2 </w:instrText>
      </w:r>
      <w:r w:rsidR="001D5280">
        <w:rPr>
          <w:rFonts w:ascii="Arial" w:hAnsi="Arial" w:cs="Arial"/>
        </w:rPr>
        <w:fldChar w:fldCharType="separate"/>
      </w:r>
      <w:r w:rsidR="001D5280">
        <w:rPr>
          <w:rFonts w:ascii="Arial" w:hAnsi="Arial" w:cs="Arial"/>
          <w:noProof/>
        </w:rPr>
        <w:t>3</w:t>
      </w:r>
      <w:r w:rsidR="001D5280">
        <w:rPr>
          <w:rFonts w:ascii="Arial" w:hAnsi="Arial" w:cs="Arial"/>
        </w:rPr>
        <w:fldChar w:fldCharType="end"/>
      </w:r>
      <w:bookmarkEnd w:id="181"/>
      <w:r w:rsidRPr="007F7641">
        <w:rPr>
          <w:rFonts w:ascii="Arial" w:hAnsi="Arial" w:cs="Arial"/>
        </w:rPr>
        <w:t>: Comparison of US CISA and DoD ZTMM</w:t>
      </w:r>
      <w:bookmarkEnd w:id="182"/>
    </w:p>
    <w:p w14:paraId="406F8E26" w14:textId="77777777" w:rsidR="007C656C" w:rsidRDefault="007C656C" w:rsidP="007973D0">
      <w:pPr>
        <w:rPr>
          <w:rFonts w:eastAsiaTheme="minorEastAsia"/>
          <w:lang w:eastAsia="zh-CN"/>
        </w:rPr>
      </w:pPr>
    </w:p>
    <w:p w14:paraId="12AD18F5" w14:textId="077A8DC0" w:rsidR="007C656C" w:rsidRPr="007C656C" w:rsidRDefault="007C656C" w:rsidP="005B5CEA">
      <w:pPr>
        <w:pStyle w:val="Heading3"/>
      </w:pPr>
      <w:r w:rsidRPr="007C656C">
        <w:t xml:space="preserve"> </w:t>
      </w:r>
      <w:r w:rsidR="002D22A6">
        <w:tab/>
      </w:r>
      <w:bookmarkStart w:id="183" w:name="_Toc182900540"/>
      <w:r w:rsidRPr="007C656C">
        <w:t>Selection of CISA ZTMM Model</w:t>
      </w:r>
      <w:bookmarkEnd w:id="183"/>
    </w:p>
    <w:p w14:paraId="2CCDCD1C" w14:textId="417A0D5E" w:rsidR="007C656C" w:rsidRPr="005B5CEA" w:rsidRDefault="000E0303" w:rsidP="008D128A">
      <w:pPr>
        <w:rPr>
          <w:rFonts w:ascii="Times New Roman" w:hAnsi="Times New Roman" w:cs="Times New Roman"/>
          <w:sz w:val="20"/>
          <w:szCs w:val="20"/>
          <w:lang w:eastAsia="zh-CN"/>
        </w:rPr>
      </w:pPr>
      <w:r w:rsidRPr="005B5CEA">
        <w:rPr>
          <w:rFonts w:ascii="Times New Roman" w:hAnsi="Times New Roman" w:cs="Times New Roman"/>
          <w:sz w:val="20"/>
          <w:szCs w:val="20"/>
          <w:lang w:eastAsia="zh-CN"/>
        </w:rPr>
        <w:t>The CISA ZTMM version 2 [i.9] has been selected as the primary reference model for two reasons:</w:t>
      </w:r>
    </w:p>
    <w:p w14:paraId="6E42744D" w14:textId="71CFDF08" w:rsidR="007C656C" w:rsidRPr="005B5CEA" w:rsidRDefault="007C656C" w:rsidP="007C656C">
      <w:pPr>
        <w:pStyle w:val="ListParagraph"/>
        <w:numPr>
          <w:ilvl w:val="0"/>
          <w:numId w:val="59"/>
        </w:numPr>
        <w:spacing w:line="360" w:lineRule="auto"/>
        <w:rPr>
          <w:rFonts w:ascii="Times New Roman" w:eastAsiaTheme="minorEastAsia" w:hAnsi="Times New Roman" w:cs="Times New Roman"/>
          <w:sz w:val="20"/>
          <w:szCs w:val="20"/>
          <w:lang w:eastAsia="zh-CN"/>
        </w:rPr>
      </w:pPr>
      <w:r w:rsidRPr="005B5CEA">
        <w:rPr>
          <w:rFonts w:ascii="Times New Roman" w:eastAsiaTheme="minorEastAsia" w:hAnsi="Times New Roman" w:cs="Times New Roman"/>
          <w:sz w:val="20"/>
          <w:szCs w:val="20"/>
          <w:lang w:eastAsia="zh-CN"/>
        </w:rPr>
        <w:t>CISA embeds its cross-cutting functions across its five pillars, instead of making those standalone pillars as the DoD ZTMM does. The CISA approach is preferred for O-RAN since Visibility and Analytics and Automation and Orchestration are applicable to all pillars and should not be silo</w:t>
      </w:r>
      <w:r w:rsidR="006B02DE">
        <w:rPr>
          <w:rFonts w:ascii="Times New Roman" w:eastAsiaTheme="minorEastAsia" w:hAnsi="Times New Roman" w:cs="Times New Roman"/>
          <w:sz w:val="20"/>
          <w:szCs w:val="20"/>
          <w:lang w:eastAsia="zh-CN"/>
        </w:rPr>
        <w:t>'</w:t>
      </w:r>
      <w:r w:rsidRPr="005B5CEA">
        <w:rPr>
          <w:rFonts w:ascii="Times New Roman" w:eastAsiaTheme="minorEastAsia" w:hAnsi="Times New Roman" w:cs="Times New Roman"/>
          <w:sz w:val="20"/>
          <w:szCs w:val="20"/>
          <w:lang w:eastAsia="zh-CN"/>
        </w:rPr>
        <w:t xml:space="preserve">d. </w:t>
      </w:r>
    </w:p>
    <w:p w14:paraId="6EAB3EEE" w14:textId="77777777" w:rsidR="007C656C" w:rsidRPr="005B5CEA" w:rsidRDefault="007C656C" w:rsidP="007C656C">
      <w:pPr>
        <w:pStyle w:val="ListParagraph"/>
        <w:numPr>
          <w:ilvl w:val="0"/>
          <w:numId w:val="59"/>
        </w:numPr>
        <w:spacing w:line="360" w:lineRule="auto"/>
        <w:rPr>
          <w:rFonts w:ascii="Times New Roman" w:eastAsiaTheme="minorEastAsia" w:hAnsi="Times New Roman" w:cs="Times New Roman"/>
          <w:sz w:val="20"/>
          <w:szCs w:val="20"/>
          <w:lang w:eastAsia="zh-CN"/>
        </w:rPr>
      </w:pPr>
      <w:r w:rsidRPr="005B5CEA">
        <w:rPr>
          <w:rFonts w:ascii="Times New Roman" w:eastAsiaTheme="minorEastAsia" w:hAnsi="Times New Roman" w:cs="Times New Roman"/>
          <w:sz w:val="20"/>
          <w:szCs w:val="20"/>
          <w:lang w:eastAsia="zh-CN"/>
        </w:rPr>
        <w:t>CISA does not prescribe a timeline to reach its final stage, Optimal.  While the DoD provides guidelines for implementation timelines, these are applicable to DoD use cases, which are outside the scope of O-RAN ALLIANCE.</w:t>
      </w:r>
    </w:p>
    <w:p w14:paraId="069C3CF9" w14:textId="28A86978" w:rsidR="00472B8F" w:rsidRDefault="00766525" w:rsidP="00472B8F">
      <w:pPr>
        <w:pStyle w:val="Heading2"/>
      </w:pPr>
      <w:bookmarkStart w:id="184" w:name="_Toc170215851"/>
      <w:bookmarkStart w:id="185" w:name="_Toc170729910"/>
      <w:bookmarkStart w:id="186" w:name="_Toc171584115"/>
      <w:bookmarkEnd w:id="184"/>
      <w:bookmarkEnd w:id="185"/>
      <w:bookmarkEnd w:id="186"/>
      <w:r>
        <w:lastRenderedPageBreak/>
        <w:tab/>
      </w:r>
      <w:r w:rsidR="00237B84">
        <w:t xml:space="preserve"> </w:t>
      </w:r>
      <w:r>
        <w:tab/>
      </w:r>
      <w:bookmarkStart w:id="187" w:name="_Ref171583216"/>
      <w:bookmarkStart w:id="188" w:name="_Toc182900541"/>
      <w:r w:rsidR="00472B8F">
        <w:t xml:space="preserve">Target </w:t>
      </w:r>
      <w:r w:rsidR="00472B8F" w:rsidRPr="00E12A08">
        <w:t>ZTA</w:t>
      </w:r>
      <w:r w:rsidR="00472B8F">
        <w:t xml:space="preserve"> Security Requirements</w:t>
      </w:r>
      <w:bookmarkEnd w:id="187"/>
      <w:bookmarkEnd w:id="188"/>
    </w:p>
    <w:p w14:paraId="1C961DF6" w14:textId="582098D2" w:rsidR="00D8561C" w:rsidRDefault="00D8561C" w:rsidP="005B5CEA">
      <w:pPr>
        <w:pStyle w:val="Heading3"/>
      </w:pPr>
      <w:r>
        <w:t xml:space="preserve"> </w:t>
      </w:r>
      <w:r>
        <w:tab/>
      </w:r>
      <w:bookmarkStart w:id="189" w:name="_Toc182900542"/>
      <w:r>
        <w:t>Introduction</w:t>
      </w:r>
      <w:bookmarkEnd w:id="189"/>
    </w:p>
    <w:p w14:paraId="32DBD21C" w14:textId="404B6F2E" w:rsidR="00472B8F" w:rsidRPr="005B5CEA" w:rsidRDefault="00472B8F" w:rsidP="009A0ADA">
      <w:pPr>
        <w:rPr>
          <w:rFonts w:ascii="Times New Roman" w:hAnsi="Times New Roman" w:cs="Times New Roman"/>
          <w:sz w:val="20"/>
          <w:szCs w:val="20"/>
        </w:rPr>
      </w:pPr>
      <w:r w:rsidRPr="005B5CEA">
        <w:rPr>
          <w:rFonts w:ascii="Times New Roman" w:hAnsi="Times New Roman" w:cs="Times New Roman"/>
          <w:sz w:val="20"/>
          <w:szCs w:val="20"/>
        </w:rPr>
        <w:t>CISA</w:t>
      </w:r>
      <w:r w:rsidR="006B02DE" w:rsidRPr="005B5CEA">
        <w:rPr>
          <w:rFonts w:ascii="Times New Roman" w:hAnsi="Times New Roman" w:cs="Times New Roman"/>
          <w:sz w:val="20"/>
          <w:szCs w:val="20"/>
        </w:rPr>
        <w:t>'</w:t>
      </w:r>
      <w:r w:rsidRPr="005B5CEA">
        <w:rPr>
          <w:rFonts w:ascii="Times New Roman" w:hAnsi="Times New Roman" w:cs="Times New Roman"/>
          <w:sz w:val="20"/>
          <w:szCs w:val="20"/>
        </w:rPr>
        <w:t xml:space="preserve">s ZTMM offers four stages of zero trust journey with incremental approach to achieve ZTA for the five identified pillars - </w:t>
      </w:r>
      <w:r w:rsidRPr="005B5CEA">
        <w:rPr>
          <w:rFonts w:ascii="Times New Roman" w:hAnsi="Times New Roman" w:cs="Times New Roman"/>
          <w:b/>
          <w:bCs/>
          <w:sz w:val="20"/>
          <w:szCs w:val="20"/>
        </w:rPr>
        <w:t>Identity, Devices, Networks, Applications and Workloads, and Data</w:t>
      </w:r>
      <w:r w:rsidRPr="005B5CEA">
        <w:rPr>
          <w:rFonts w:ascii="Times New Roman" w:hAnsi="Times New Roman" w:cs="Times New Roman"/>
          <w:sz w:val="20"/>
          <w:szCs w:val="20"/>
        </w:rPr>
        <w:t xml:space="preserve"> as well as the three cross cutting pillars - </w:t>
      </w:r>
      <w:r w:rsidRPr="005B5CEA">
        <w:rPr>
          <w:rFonts w:ascii="Times New Roman" w:hAnsi="Times New Roman" w:cs="Times New Roman"/>
          <w:b/>
          <w:bCs/>
          <w:sz w:val="20"/>
          <w:szCs w:val="20"/>
        </w:rPr>
        <w:t>Visibility and Analytics, Automation and Orchestration, and Governance</w:t>
      </w:r>
      <w:r w:rsidRPr="005B5CEA">
        <w:rPr>
          <w:rFonts w:ascii="Times New Roman" w:hAnsi="Times New Roman" w:cs="Times New Roman"/>
          <w:sz w:val="20"/>
          <w:szCs w:val="20"/>
        </w:rPr>
        <w:t xml:space="preserve"> that encompass the five pillars. Each pillar has specific functions that progresses on the incremental journey to achieve ZTA.</w:t>
      </w:r>
    </w:p>
    <w:p w14:paraId="3D4AB79F" w14:textId="77777777" w:rsidR="00472B8F" w:rsidRPr="005B5CEA" w:rsidRDefault="00472B8F" w:rsidP="009A0ADA">
      <w:pPr>
        <w:rPr>
          <w:rFonts w:ascii="Times New Roman" w:hAnsi="Times New Roman" w:cs="Times New Roman"/>
          <w:sz w:val="20"/>
          <w:szCs w:val="20"/>
        </w:rPr>
      </w:pPr>
      <w:r w:rsidRPr="005B5CEA">
        <w:rPr>
          <w:rFonts w:ascii="Times New Roman" w:hAnsi="Times New Roman" w:cs="Times New Roman"/>
          <w:sz w:val="20"/>
          <w:szCs w:val="20"/>
        </w:rPr>
        <w:t>In this clause, we specify the O-RAN ZTA security requirements across the five pillars to identify gaps between O-RAN's current security requirements and those outlined in the CISA-aligned O-RAN ZTA security requirements. This assessment will help evaluate O-RAN's current zero trust maturity stage and, based on the gap analysis, define new security requirements and controls if needed.</w:t>
      </w:r>
    </w:p>
    <w:p w14:paraId="5AF24F7F" w14:textId="28F52076" w:rsidR="00472B8F" w:rsidRPr="005B5CEA" w:rsidRDefault="00472B8F" w:rsidP="005B5CEA">
      <w:pPr>
        <w:pStyle w:val="NO"/>
        <w:rPr>
          <w:rFonts w:ascii="Times New Roman" w:hAnsi="Times New Roman" w:cs="Times New Roman"/>
          <w:sz w:val="20"/>
          <w:szCs w:val="20"/>
        </w:rPr>
      </w:pPr>
      <w:r w:rsidRPr="005B5CEA">
        <w:rPr>
          <w:rFonts w:ascii="Times New Roman" w:hAnsi="Times New Roman" w:cs="Times New Roman"/>
          <w:sz w:val="20"/>
          <w:szCs w:val="20"/>
        </w:rPr>
        <w:t>NOTE:</w:t>
      </w:r>
      <w:r w:rsidR="005A30A8">
        <w:rPr>
          <w:rFonts w:ascii="Times New Roman" w:hAnsi="Times New Roman" w:cs="Times New Roman"/>
          <w:sz w:val="20"/>
          <w:szCs w:val="20"/>
        </w:rPr>
        <w:tab/>
      </w:r>
      <w:r w:rsidRPr="005B5CEA">
        <w:rPr>
          <w:rFonts w:ascii="Times New Roman" w:hAnsi="Times New Roman" w:cs="Times New Roman"/>
          <w:sz w:val="20"/>
          <w:szCs w:val="20"/>
        </w:rPr>
        <w:t xml:space="preserve">The cross-cutting pillars </w:t>
      </w:r>
      <w:r w:rsidRPr="005B5CEA">
        <w:rPr>
          <w:rFonts w:ascii="Times New Roman" w:hAnsi="Times New Roman" w:cs="Times New Roman"/>
          <w:b/>
          <w:bCs/>
          <w:sz w:val="20"/>
          <w:szCs w:val="20"/>
        </w:rPr>
        <w:t xml:space="preserve">Visibility and Analytics, Automation and Orchestration, and Governance </w:t>
      </w:r>
      <w:r w:rsidRPr="005B5CEA">
        <w:rPr>
          <w:rFonts w:ascii="Times New Roman" w:hAnsi="Times New Roman" w:cs="Times New Roman"/>
          <w:sz w:val="20"/>
          <w:szCs w:val="20"/>
        </w:rPr>
        <w:t>will be included in a separate clause for specifying recommendations and requirements as needed.</w:t>
      </w:r>
    </w:p>
    <w:p w14:paraId="1CE0A6BC" w14:textId="3C3613B5" w:rsidR="00472B8F" w:rsidRPr="005B5CEA" w:rsidRDefault="00472B8F" w:rsidP="009A0ADA">
      <w:pPr>
        <w:rPr>
          <w:rFonts w:ascii="Times New Roman" w:hAnsi="Times New Roman" w:cs="Times New Roman"/>
          <w:sz w:val="20"/>
          <w:szCs w:val="20"/>
        </w:rPr>
      </w:pPr>
      <w:r w:rsidRPr="005B5CEA">
        <w:rPr>
          <w:rFonts w:ascii="Times New Roman" w:hAnsi="Times New Roman" w:cs="Times New Roman"/>
          <w:sz w:val="20"/>
          <w:szCs w:val="20"/>
        </w:rPr>
        <w:t xml:space="preserve">Each sub-clause of this </w:t>
      </w:r>
      <w:r w:rsidR="00521B30" w:rsidRPr="005B5CEA">
        <w:rPr>
          <w:rFonts w:ascii="Times New Roman" w:hAnsi="Times New Roman" w:cs="Times New Roman"/>
          <w:sz w:val="20"/>
          <w:szCs w:val="20"/>
        </w:rPr>
        <w:t>clause</w:t>
      </w:r>
      <w:r w:rsidRPr="005B5CEA">
        <w:rPr>
          <w:rFonts w:ascii="Times New Roman" w:hAnsi="Times New Roman" w:cs="Times New Roman"/>
          <w:sz w:val="20"/>
          <w:szCs w:val="20"/>
        </w:rPr>
        <w:t xml:space="preserve"> is dedicated to a CISA ZTMM pillar and the </w:t>
      </w:r>
      <w:r w:rsidR="005A642F">
        <w:rPr>
          <w:rFonts w:ascii="Times New Roman" w:hAnsi="Times New Roman" w:cs="Times New Roman"/>
          <w:sz w:val="20"/>
          <w:szCs w:val="20"/>
        </w:rPr>
        <w:t>"</w:t>
      </w:r>
      <w:r w:rsidRPr="005B5CEA">
        <w:rPr>
          <w:rFonts w:ascii="Times New Roman" w:hAnsi="Times New Roman" w:cs="Times New Roman"/>
          <w:sz w:val="20"/>
          <w:szCs w:val="20"/>
          <w:lang w:eastAsia="zh-CN"/>
        </w:rPr>
        <w:t>Guidance for Gap Analysis</w:t>
      </w:r>
      <w:r w:rsidR="005A642F">
        <w:rPr>
          <w:rFonts w:ascii="Times New Roman" w:hAnsi="Times New Roman" w:cs="Times New Roman"/>
          <w:sz w:val="20"/>
          <w:szCs w:val="20"/>
        </w:rPr>
        <w:t>"</w:t>
      </w:r>
      <w:r w:rsidRPr="005B5CEA">
        <w:rPr>
          <w:rFonts w:ascii="Times New Roman" w:hAnsi="Times New Roman" w:cs="Times New Roman"/>
          <w:sz w:val="20"/>
          <w:szCs w:val="20"/>
        </w:rPr>
        <w:t xml:space="preserve"> of each function of a pillar provides information that can aid in gap analysis.</w:t>
      </w:r>
    </w:p>
    <w:p w14:paraId="71694DD7" w14:textId="77777777" w:rsidR="00472B8F" w:rsidRPr="009A0ADA" w:rsidRDefault="00472B8F" w:rsidP="009A0ADA">
      <w:pPr>
        <w:rPr>
          <w:rFonts w:eastAsiaTheme="minorEastAsia" w:cstheme="minorHAnsi"/>
          <w:lang w:eastAsia="zh-CN"/>
        </w:rPr>
      </w:pPr>
      <w:r w:rsidRPr="005B5CEA">
        <w:rPr>
          <w:rFonts w:ascii="Times New Roman" w:hAnsi="Times New Roman" w:cs="Times New Roman"/>
          <w:sz w:val="20"/>
          <w:szCs w:val="20"/>
        </w:rPr>
        <w:t>The gap analysis is being performed against the INITIAL stage of CISA ZTMM security requirements.</w:t>
      </w:r>
    </w:p>
    <w:p w14:paraId="6FDC1F3F" w14:textId="21B87A55" w:rsidR="00472B8F" w:rsidRDefault="00237B84" w:rsidP="00472B8F">
      <w:pPr>
        <w:pStyle w:val="Heading3"/>
        <w:rPr>
          <w:lang w:eastAsia="zh-CN"/>
        </w:rPr>
      </w:pPr>
      <w:r>
        <w:rPr>
          <w:lang w:eastAsia="zh-CN"/>
        </w:rPr>
        <w:t xml:space="preserve"> </w:t>
      </w:r>
      <w:r>
        <w:rPr>
          <w:lang w:eastAsia="zh-CN"/>
        </w:rPr>
        <w:tab/>
      </w:r>
      <w:r w:rsidR="00306193">
        <w:rPr>
          <w:lang w:eastAsia="zh-CN"/>
        </w:rPr>
        <w:t xml:space="preserve"> </w:t>
      </w:r>
      <w:r w:rsidR="00306193">
        <w:rPr>
          <w:lang w:eastAsia="zh-CN"/>
        </w:rPr>
        <w:tab/>
      </w:r>
      <w:bookmarkStart w:id="190" w:name="_Toc182900543"/>
      <w:r w:rsidR="00472B8F">
        <w:rPr>
          <w:lang w:eastAsia="zh-CN"/>
        </w:rPr>
        <w:t>Identity</w:t>
      </w:r>
      <w:bookmarkEnd w:id="190"/>
    </w:p>
    <w:p w14:paraId="6AA7B4B0" w14:textId="71CFAB5E" w:rsidR="00472B8F" w:rsidRDefault="00237B84" w:rsidP="00472B8F">
      <w:pPr>
        <w:pStyle w:val="Heading4"/>
        <w:rPr>
          <w:lang w:eastAsia="zh-CN"/>
        </w:rPr>
      </w:pPr>
      <w:r>
        <w:rPr>
          <w:lang w:eastAsia="zh-CN"/>
        </w:rPr>
        <w:t xml:space="preserve"> </w:t>
      </w:r>
      <w:r>
        <w:rPr>
          <w:lang w:eastAsia="zh-CN"/>
        </w:rPr>
        <w:tab/>
      </w:r>
      <w:r w:rsidR="00472B8F">
        <w:rPr>
          <w:lang w:eastAsia="zh-CN"/>
        </w:rPr>
        <w:t>Introduction</w:t>
      </w:r>
    </w:p>
    <w:p w14:paraId="3ECBA711" w14:textId="77777777" w:rsidR="00472B8F" w:rsidRPr="005B5CEA" w:rsidRDefault="00472B8F" w:rsidP="005B5CEA">
      <w:pPr>
        <w:rPr>
          <w:rFonts w:ascii="Times New Roman" w:hAnsi="Times New Roman"/>
          <w:sz w:val="20"/>
          <w:lang w:eastAsia="zh-CN"/>
        </w:rPr>
      </w:pPr>
      <w:r w:rsidRPr="005B5CEA">
        <w:rPr>
          <w:rFonts w:ascii="Times New Roman" w:hAnsi="Times New Roman" w:cs="Times New Roman"/>
          <w:sz w:val="20"/>
          <w:szCs w:val="20"/>
          <w:bdr w:val="none" w:sz="0" w:space="0" w:color="auto" w:frame="1"/>
        </w:rPr>
        <w:t>In O-RAN identity encompasses three entities namely users, devices, and software applications. The identity plays an important role to provide a unique attribute to the entity which is used to authenticate and authorize an entity.</w:t>
      </w:r>
    </w:p>
    <w:p w14:paraId="25D51CEE" w14:textId="77777777" w:rsidR="00472B8F" w:rsidRPr="005B5CEA" w:rsidRDefault="00472B8F" w:rsidP="00472B8F">
      <w:pPr>
        <w:rPr>
          <w:rFonts w:ascii="Times New Roman" w:eastAsiaTheme="minorEastAsia" w:hAnsi="Times New Roman" w:cs="Times New Roman"/>
          <w:sz w:val="20"/>
          <w:szCs w:val="20"/>
          <w:lang w:eastAsia="zh-CN"/>
        </w:rPr>
      </w:pPr>
      <w:r w:rsidRPr="005B5CEA">
        <w:rPr>
          <w:rFonts w:ascii="Times New Roman" w:eastAsiaTheme="minorEastAsia" w:hAnsi="Times New Roman" w:cs="Times New Roman"/>
          <w:sz w:val="20"/>
          <w:szCs w:val="20"/>
          <w:lang w:eastAsia="zh-CN"/>
        </w:rPr>
        <w:t>The Identity Pillar has the following pillar specific functions defined in CISA ZTMM:</w:t>
      </w:r>
    </w:p>
    <w:p w14:paraId="7BC3A38F" w14:textId="4377A2CB" w:rsidR="00472B8F" w:rsidRPr="005B5CEA" w:rsidRDefault="00472B8F" w:rsidP="005B5CEA">
      <w:pPr>
        <w:pStyle w:val="ListParagraph"/>
        <w:numPr>
          <w:ilvl w:val="0"/>
          <w:numId w:val="69"/>
        </w:numPr>
        <w:spacing w:after="100" w:afterAutospacing="1"/>
        <w:rPr>
          <w:rFonts w:ascii="Times New Roman" w:eastAsiaTheme="minorEastAsia" w:hAnsi="Times New Roman" w:cs="Times New Roman"/>
          <w:sz w:val="20"/>
          <w:szCs w:val="20"/>
          <w:lang w:eastAsia="zh-CN"/>
        </w:rPr>
      </w:pPr>
      <w:r w:rsidRPr="005B5CEA">
        <w:rPr>
          <w:rFonts w:ascii="Times New Roman" w:eastAsiaTheme="minorEastAsia" w:hAnsi="Times New Roman" w:cs="Times New Roman"/>
          <w:b/>
          <w:bCs/>
          <w:sz w:val="20"/>
          <w:szCs w:val="20"/>
          <w:lang w:eastAsia="zh-CN"/>
        </w:rPr>
        <w:t>Authentication</w:t>
      </w:r>
      <w:r w:rsidRPr="005B5CEA">
        <w:rPr>
          <w:rFonts w:ascii="Times New Roman" w:eastAsiaTheme="minorEastAsia" w:hAnsi="Times New Roman" w:cs="Times New Roman"/>
          <w:sz w:val="20"/>
          <w:szCs w:val="20"/>
          <w:lang w:eastAsia="zh-CN"/>
        </w:rPr>
        <w:t xml:space="preserve"> - Verification of </w:t>
      </w:r>
      <w:r w:rsidRPr="005B5CEA">
        <w:rPr>
          <w:rFonts w:ascii="Times New Roman" w:hAnsi="Times New Roman" w:cs="Times New Roman"/>
          <w:sz w:val="20"/>
          <w:szCs w:val="20"/>
          <w:lang w:eastAsia="zh-CN"/>
        </w:rPr>
        <w:t>users, devices, and software applications identities.</w:t>
      </w:r>
    </w:p>
    <w:p w14:paraId="1B66A1A2" w14:textId="77777777" w:rsidR="00472B8F" w:rsidRPr="005B5CEA" w:rsidRDefault="00472B8F" w:rsidP="005B5CEA">
      <w:pPr>
        <w:pStyle w:val="ListParagraph"/>
        <w:numPr>
          <w:ilvl w:val="0"/>
          <w:numId w:val="69"/>
        </w:numPr>
        <w:spacing w:after="100" w:afterAutospacing="1"/>
        <w:rPr>
          <w:rFonts w:ascii="Times New Roman" w:eastAsiaTheme="minorEastAsia" w:hAnsi="Times New Roman" w:cs="Times New Roman"/>
          <w:sz w:val="20"/>
          <w:szCs w:val="20"/>
          <w:lang w:eastAsia="zh-CN"/>
        </w:rPr>
      </w:pPr>
      <w:r w:rsidRPr="005B5CEA">
        <w:rPr>
          <w:rFonts w:ascii="Times New Roman" w:eastAsiaTheme="minorEastAsia" w:hAnsi="Times New Roman" w:cs="Times New Roman"/>
          <w:b/>
          <w:bCs/>
          <w:sz w:val="20"/>
          <w:szCs w:val="20"/>
          <w:lang w:eastAsia="zh-CN"/>
        </w:rPr>
        <w:t>Access Management</w:t>
      </w:r>
      <w:r w:rsidRPr="005B5CEA">
        <w:rPr>
          <w:rFonts w:ascii="Times New Roman" w:eastAsiaTheme="minorEastAsia" w:hAnsi="Times New Roman" w:cs="Times New Roman"/>
          <w:sz w:val="20"/>
          <w:szCs w:val="20"/>
          <w:lang w:eastAsia="zh-CN"/>
        </w:rPr>
        <w:t xml:space="preserve"> - </w:t>
      </w:r>
      <w:r w:rsidRPr="005B5CEA">
        <w:rPr>
          <w:rFonts w:ascii="Times New Roman" w:hAnsi="Times New Roman" w:cs="Times New Roman"/>
          <w:sz w:val="20"/>
          <w:szCs w:val="20"/>
          <w:lang w:eastAsia="zh-CN"/>
        </w:rPr>
        <w:t>Authorization ensures what resources and data an authenticated entity (user, device, or application) can access.</w:t>
      </w:r>
    </w:p>
    <w:p w14:paraId="4B5380EB" w14:textId="77777777" w:rsidR="00472B8F" w:rsidRPr="005B5CEA" w:rsidRDefault="00472B8F" w:rsidP="005B5CEA">
      <w:pPr>
        <w:pStyle w:val="ListParagraph"/>
        <w:numPr>
          <w:ilvl w:val="0"/>
          <w:numId w:val="69"/>
        </w:numPr>
        <w:spacing w:after="100" w:afterAutospacing="1"/>
        <w:rPr>
          <w:rFonts w:ascii="Times New Roman" w:eastAsiaTheme="minorEastAsia" w:hAnsi="Times New Roman" w:cs="Times New Roman"/>
          <w:sz w:val="20"/>
          <w:szCs w:val="20"/>
          <w:lang w:eastAsia="zh-CN"/>
        </w:rPr>
      </w:pPr>
      <w:r w:rsidRPr="005B5CEA">
        <w:rPr>
          <w:rFonts w:ascii="Times New Roman" w:eastAsiaTheme="minorEastAsia" w:hAnsi="Times New Roman" w:cs="Times New Roman"/>
          <w:b/>
          <w:bCs/>
          <w:sz w:val="20"/>
          <w:szCs w:val="20"/>
          <w:lang w:eastAsia="zh-CN"/>
        </w:rPr>
        <w:t>Identity Stores</w:t>
      </w:r>
      <w:r w:rsidRPr="005B5CEA">
        <w:rPr>
          <w:rFonts w:ascii="Times New Roman" w:eastAsiaTheme="minorEastAsia" w:hAnsi="Times New Roman" w:cs="Times New Roman"/>
          <w:sz w:val="20"/>
          <w:szCs w:val="20"/>
          <w:lang w:eastAsia="zh-CN"/>
        </w:rPr>
        <w:t xml:space="preserve"> -</w:t>
      </w:r>
      <w:r w:rsidRPr="005B5CEA">
        <w:rPr>
          <w:rFonts w:ascii="Times New Roman" w:hAnsi="Times New Roman" w:cs="Times New Roman"/>
          <w:sz w:val="20"/>
          <w:szCs w:val="20"/>
        </w:rPr>
        <w:t xml:space="preserve"> </w:t>
      </w:r>
      <w:r w:rsidRPr="005B5CEA">
        <w:rPr>
          <w:rFonts w:ascii="Times New Roman" w:eastAsiaTheme="minorEastAsia" w:hAnsi="Times New Roman" w:cs="Times New Roman"/>
          <w:sz w:val="20"/>
          <w:szCs w:val="20"/>
          <w:lang w:eastAsia="zh-CN"/>
        </w:rPr>
        <w:t>Identity Stores are repositories where identity information is stored, managed, and accessed.</w:t>
      </w:r>
    </w:p>
    <w:p w14:paraId="685733D4" w14:textId="1C8E0B74" w:rsidR="00472B8F" w:rsidRPr="005B5CEA" w:rsidRDefault="00472B8F" w:rsidP="005B5CEA">
      <w:pPr>
        <w:pStyle w:val="ListParagraph"/>
        <w:numPr>
          <w:ilvl w:val="0"/>
          <w:numId w:val="69"/>
        </w:numPr>
        <w:spacing w:after="100" w:afterAutospacing="1"/>
        <w:rPr>
          <w:rFonts w:eastAsiaTheme="minorEastAsia"/>
          <w:lang w:eastAsia="zh-CN"/>
        </w:rPr>
      </w:pPr>
      <w:r w:rsidRPr="005B5CEA">
        <w:rPr>
          <w:rFonts w:ascii="Times New Roman" w:eastAsiaTheme="minorEastAsia" w:hAnsi="Times New Roman" w:cs="Times New Roman"/>
          <w:b/>
          <w:bCs/>
          <w:sz w:val="20"/>
          <w:szCs w:val="20"/>
          <w:lang w:eastAsia="zh-CN"/>
        </w:rPr>
        <w:t>Risk Assessments</w:t>
      </w:r>
      <w:r w:rsidRPr="005B5CEA">
        <w:rPr>
          <w:rFonts w:ascii="Times New Roman" w:eastAsiaTheme="minorEastAsia" w:hAnsi="Times New Roman" w:cs="Times New Roman"/>
          <w:sz w:val="20"/>
          <w:szCs w:val="20"/>
          <w:lang w:eastAsia="zh-CN"/>
        </w:rPr>
        <w:t xml:space="preserve"> -</w:t>
      </w:r>
      <w:r w:rsidRPr="005B5CEA">
        <w:rPr>
          <w:rFonts w:ascii="Times New Roman" w:hAnsi="Times New Roman" w:cs="Times New Roman"/>
          <w:sz w:val="20"/>
          <w:szCs w:val="20"/>
        </w:rPr>
        <w:t xml:space="preserve"> </w:t>
      </w:r>
      <w:r w:rsidRPr="005B5CEA">
        <w:rPr>
          <w:rFonts w:ascii="Times New Roman" w:eastAsiaTheme="minorEastAsia" w:hAnsi="Times New Roman" w:cs="Times New Roman"/>
          <w:sz w:val="20"/>
          <w:szCs w:val="20"/>
          <w:lang w:eastAsia="zh-CN"/>
        </w:rPr>
        <w:t>Continuously evaluating and mitigating identity-related risks through adaptive policies and real-time monitoring.</w:t>
      </w:r>
    </w:p>
    <w:p w14:paraId="746C4A31" w14:textId="64FCB56A" w:rsidR="00472B8F" w:rsidRDefault="00237B84" w:rsidP="00472B8F">
      <w:pPr>
        <w:pStyle w:val="Heading4"/>
        <w:rPr>
          <w:lang w:eastAsia="zh-CN"/>
        </w:rPr>
      </w:pPr>
      <w:r>
        <w:rPr>
          <w:lang w:eastAsia="zh-CN"/>
        </w:rPr>
        <w:t xml:space="preserve"> </w:t>
      </w:r>
      <w:r>
        <w:rPr>
          <w:lang w:eastAsia="zh-CN"/>
        </w:rPr>
        <w:tab/>
      </w:r>
      <w:r w:rsidR="00472B8F">
        <w:rPr>
          <w:lang w:eastAsia="zh-CN"/>
        </w:rPr>
        <w:t>Authentication</w:t>
      </w:r>
    </w:p>
    <w:p w14:paraId="79673581" w14:textId="273B3AB8" w:rsidR="00472B8F" w:rsidRDefault="00237B84" w:rsidP="00472B8F">
      <w:pPr>
        <w:pStyle w:val="Heading5"/>
        <w:rPr>
          <w:lang w:eastAsia="zh-CN"/>
        </w:rPr>
      </w:pPr>
      <w:r>
        <w:rPr>
          <w:lang w:eastAsia="zh-CN"/>
        </w:rPr>
        <w:t xml:space="preserve"> </w:t>
      </w:r>
      <w:r>
        <w:rPr>
          <w:lang w:eastAsia="zh-CN"/>
        </w:rPr>
        <w:tab/>
      </w:r>
      <w:r w:rsidR="00472B8F">
        <w:rPr>
          <w:lang w:eastAsia="zh-CN"/>
        </w:rPr>
        <w:t xml:space="preserve">Introduction </w:t>
      </w:r>
    </w:p>
    <w:p w14:paraId="077C91E0" w14:textId="77777777" w:rsidR="00472B8F" w:rsidRPr="005B5CEA" w:rsidRDefault="00472B8F" w:rsidP="00472B8F">
      <w:pPr>
        <w:rPr>
          <w:rFonts w:ascii="Times New Roman" w:hAnsi="Times New Roman" w:cs="Times New Roman"/>
          <w:sz w:val="20"/>
          <w:szCs w:val="20"/>
          <w:lang w:eastAsia="zh-CN"/>
        </w:rPr>
      </w:pPr>
      <w:r w:rsidRPr="005B5CEA">
        <w:rPr>
          <w:rFonts w:ascii="Times New Roman" w:hAnsi="Times New Roman" w:cs="Times New Roman"/>
          <w:sz w:val="20"/>
          <w:szCs w:val="20"/>
          <w:lang w:eastAsia="zh-CN"/>
        </w:rPr>
        <w:t>Authentication function applies to the following three entities - users, devices, and software applications.</w:t>
      </w:r>
    </w:p>
    <w:p w14:paraId="50F4E32A" w14:textId="172FFC53" w:rsidR="00472B8F" w:rsidRDefault="00306193" w:rsidP="00472B8F">
      <w:pPr>
        <w:pStyle w:val="Heading5"/>
        <w:rPr>
          <w:lang w:eastAsia="zh-CN"/>
        </w:rPr>
      </w:pPr>
      <w:r>
        <w:rPr>
          <w:lang w:eastAsia="zh-CN"/>
        </w:rPr>
        <w:t xml:space="preserve"> </w:t>
      </w:r>
      <w:r>
        <w:rPr>
          <w:lang w:eastAsia="zh-CN"/>
        </w:rPr>
        <w:tab/>
      </w:r>
      <w:r w:rsidR="00472B8F" w:rsidRPr="0055344C">
        <w:rPr>
          <w:lang w:eastAsia="zh-CN"/>
        </w:rPr>
        <w:t xml:space="preserve">O-RAN ZTA Security </w:t>
      </w:r>
      <w:r w:rsidR="00472B8F">
        <w:rPr>
          <w:lang w:eastAsia="zh-CN"/>
        </w:rPr>
        <w:t>Requirements for Authentication</w:t>
      </w:r>
    </w:p>
    <w:tbl>
      <w:tblPr>
        <w:tblW w:w="8108" w:type="dxa"/>
        <w:tblInd w:w="985" w:type="dxa"/>
        <w:tblLook w:val="04A0" w:firstRow="1" w:lastRow="0" w:firstColumn="1" w:lastColumn="0" w:noHBand="0" w:noVBand="1"/>
      </w:tblPr>
      <w:tblGrid>
        <w:gridCol w:w="1631"/>
        <w:gridCol w:w="1545"/>
        <w:gridCol w:w="1584"/>
        <w:gridCol w:w="1728"/>
        <w:gridCol w:w="1620"/>
      </w:tblGrid>
      <w:tr w:rsidR="00472B8F" w:rsidRPr="0006642F" w14:paraId="3E11208F" w14:textId="77777777" w:rsidTr="6B48080B">
        <w:trPr>
          <w:trHeight w:val="312"/>
        </w:trPr>
        <w:tc>
          <w:tcPr>
            <w:tcW w:w="1631" w:type="dxa"/>
            <w:tcBorders>
              <w:top w:val="single" w:sz="4" w:space="0" w:color="auto"/>
              <w:left w:val="single" w:sz="4" w:space="0" w:color="auto"/>
              <w:bottom w:val="single" w:sz="4" w:space="0" w:color="auto"/>
              <w:right w:val="single" w:sz="4" w:space="0" w:color="auto"/>
            </w:tcBorders>
            <w:shd w:val="clear" w:color="auto" w:fill="E2EFDA"/>
            <w:vAlign w:val="center"/>
            <w:hideMark/>
          </w:tcPr>
          <w:p w14:paraId="5DBBA337" w14:textId="77777777" w:rsidR="00472B8F" w:rsidRPr="005B5CEA" w:rsidRDefault="00472B8F" w:rsidP="005B5CEA">
            <w:pPr>
              <w:pStyle w:val="TAH"/>
              <w:rPr>
                <w:b w:val="0"/>
              </w:rPr>
            </w:pPr>
            <w:r w:rsidRPr="005B5CEA">
              <w:t>CISA ZTMM Function</w:t>
            </w:r>
          </w:p>
        </w:tc>
        <w:tc>
          <w:tcPr>
            <w:tcW w:w="1545" w:type="dxa"/>
            <w:tcBorders>
              <w:top w:val="single" w:sz="4" w:space="0" w:color="auto"/>
              <w:left w:val="nil"/>
              <w:bottom w:val="single" w:sz="4" w:space="0" w:color="auto"/>
              <w:right w:val="single" w:sz="4" w:space="0" w:color="auto"/>
            </w:tcBorders>
            <w:shd w:val="clear" w:color="auto" w:fill="E2EFDA"/>
            <w:vAlign w:val="center"/>
            <w:hideMark/>
          </w:tcPr>
          <w:p w14:paraId="02715079" w14:textId="77777777" w:rsidR="00472B8F" w:rsidRPr="005B5CEA" w:rsidRDefault="00472B8F" w:rsidP="005B5CEA">
            <w:pPr>
              <w:pStyle w:val="TAH"/>
              <w:rPr>
                <w:b w:val="0"/>
              </w:rPr>
            </w:pPr>
            <w:r w:rsidRPr="005B5CEA">
              <w:t>Traditional</w:t>
            </w:r>
          </w:p>
        </w:tc>
        <w:tc>
          <w:tcPr>
            <w:tcW w:w="1584" w:type="dxa"/>
            <w:tcBorders>
              <w:top w:val="single" w:sz="4" w:space="0" w:color="auto"/>
              <w:left w:val="nil"/>
              <w:bottom w:val="single" w:sz="4" w:space="0" w:color="auto"/>
              <w:right w:val="single" w:sz="4" w:space="0" w:color="auto"/>
            </w:tcBorders>
            <w:shd w:val="clear" w:color="auto" w:fill="E2EFDA"/>
            <w:vAlign w:val="center"/>
            <w:hideMark/>
          </w:tcPr>
          <w:p w14:paraId="5028DD1D" w14:textId="77777777" w:rsidR="00472B8F" w:rsidRPr="005B5CEA" w:rsidRDefault="00472B8F" w:rsidP="005B5CEA">
            <w:pPr>
              <w:pStyle w:val="TAH"/>
              <w:rPr>
                <w:b w:val="0"/>
              </w:rPr>
            </w:pPr>
            <w:r w:rsidRPr="005B5CEA">
              <w:t>Initial</w:t>
            </w:r>
          </w:p>
        </w:tc>
        <w:tc>
          <w:tcPr>
            <w:tcW w:w="1728" w:type="dxa"/>
            <w:tcBorders>
              <w:top w:val="single" w:sz="4" w:space="0" w:color="auto"/>
              <w:left w:val="nil"/>
              <w:bottom w:val="single" w:sz="4" w:space="0" w:color="auto"/>
              <w:right w:val="single" w:sz="4" w:space="0" w:color="auto"/>
            </w:tcBorders>
            <w:shd w:val="clear" w:color="auto" w:fill="E2EFDA"/>
            <w:vAlign w:val="center"/>
          </w:tcPr>
          <w:p w14:paraId="4AB7935A" w14:textId="77777777" w:rsidR="00472B8F" w:rsidRPr="005B5CEA" w:rsidRDefault="00472B8F" w:rsidP="005B5CEA">
            <w:pPr>
              <w:pStyle w:val="TAH"/>
              <w:rPr>
                <w:b w:val="0"/>
              </w:rPr>
            </w:pPr>
            <w:r w:rsidRPr="005B5CEA">
              <w:t>Advanced</w:t>
            </w:r>
          </w:p>
        </w:tc>
        <w:tc>
          <w:tcPr>
            <w:tcW w:w="1620" w:type="dxa"/>
            <w:tcBorders>
              <w:top w:val="single" w:sz="4" w:space="0" w:color="auto"/>
              <w:left w:val="single" w:sz="4" w:space="0" w:color="auto"/>
              <w:bottom w:val="single" w:sz="4" w:space="0" w:color="auto"/>
              <w:right w:val="single" w:sz="4" w:space="0" w:color="auto"/>
            </w:tcBorders>
            <w:shd w:val="clear" w:color="auto" w:fill="E2EFDA"/>
            <w:vAlign w:val="center"/>
            <w:hideMark/>
          </w:tcPr>
          <w:p w14:paraId="7F9CD129" w14:textId="77777777" w:rsidR="00472B8F" w:rsidRPr="005B5CEA" w:rsidRDefault="00472B8F" w:rsidP="005B5CEA">
            <w:pPr>
              <w:pStyle w:val="TAH"/>
              <w:rPr>
                <w:b w:val="0"/>
              </w:rPr>
            </w:pPr>
            <w:r w:rsidRPr="005B5CEA">
              <w:t>Optimal</w:t>
            </w:r>
          </w:p>
        </w:tc>
      </w:tr>
      <w:tr w:rsidR="00472B8F" w:rsidRPr="0006642F" w14:paraId="12BB2AA4" w14:textId="77777777" w:rsidTr="005B5CEA">
        <w:trPr>
          <w:trHeight w:val="905"/>
        </w:trPr>
        <w:tc>
          <w:tcPr>
            <w:tcW w:w="1631"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321AE1CC" w14:textId="77777777" w:rsidR="00472B8F" w:rsidRPr="005B5CEA" w:rsidRDefault="00472B8F" w:rsidP="005B5CEA">
            <w:pPr>
              <w:pStyle w:val="TAH"/>
            </w:pPr>
            <w:r w:rsidRPr="005B5CEA">
              <w:t>Authentication</w:t>
            </w:r>
          </w:p>
        </w:tc>
        <w:tc>
          <w:tcPr>
            <w:tcW w:w="1545" w:type="dxa"/>
            <w:tcBorders>
              <w:top w:val="nil"/>
              <w:left w:val="nil"/>
              <w:bottom w:val="single" w:sz="4" w:space="0" w:color="auto"/>
              <w:right w:val="single" w:sz="4" w:space="0" w:color="auto"/>
            </w:tcBorders>
            <w:shd w:val="clear" w:color="auto" w:fill="auto"/>
            <w:vAlign w:val="center"/>
            <w:hideMark/>
          </w:tcPr>
          <w:p w14:paraId="4C550C66" w14:textId="77777777" w:rsidR="00472B8F" w:rsidRPr="005B5CEA" w:rsidRDefault="00472B8F" w:rsidP="005B5CEA">
            <w:pPr>
              <w:jc w:val="center"/>
              <w:rPr>
                <w:rFonts w:ascii="Arial" w:eastAsia="Times New Roman" w:hAnsi="Arial" w:cs="Arial"/>
                <w:color w:val="000000" w:themeColor="text1"/>
                <w:sz w:val="18"/>
                <w:szCs w:val="18"/>
              </w:rPr>
            </w:pPr>
            <w:r w:rsidRPr="005B5CEA">
              <w:rPr>
                <w:rFonts w:ascii="Arial" w:eastAsia="Times New Roman" w:hAnsi="Arial" w:cs="Arial"/>
                <w:color w:val="000000" w:themeColor="text1"/>
                <w:sz w:val="18"/>
                <w:szCs w:val="18"/>
              </w:rPr>
              <w:t xml:space="preserve">Based on </w:t>
            </w:r>
            <w:r w:rsidRPr="005B5CEA">
              <w:rPr>
                <w:rFonts w:ascii="Arial" w:eastAsia="Times New Roman" w:hAnsi="Arial" w:cs="Arial"/>
                <w:b/>
                <w:bCs/>
                <w:color w:val="000000" w:themeColor="text1"/>
                <w:sz w:val="18"/>
                <w:szCs w:val="18"/>
              </w:rPr>
              <w:t xml:space="preserve"> credentials</w:t>
            </w:r>
          </w:p>
          <w:p w14:paraId="75C99538" w14:textId="77777777" w:rsidR="00472B8F" w:rsidRPr="005B5CEA" w:rsidRDefault="00472B8F" w:rsidP="005B5CEA">
            <w:pPr>
              <w:ind w:firstLineChars="100" w:firstLine="180"/>
              <w:jc w:val="center"/>
              <w:rPr>
                <w:rFonts w:ascii="Arial" w:eastAsia="Times New Roman" w:hAnsi="Arial" w:cs="Arial"/>
                <w:color w:val="000000" w:themeColor="text1"/>
                <w:sz w:val="18"/>
                <w:szCs w:val="18"/>
              </w:rPr>
            </w:pPr>
          </w:p>
        </w:tc>
        <w:tc>
          <w:tcPr>
            <w:tcW w:w="1584" w:type="dxa"/>
            <w:tcBorders>
              <w:top w:val="nil"/>
              <w:left w:val="nil"/>
              <w:bottom w:val="single" w:sz="4" w:space="0" w:color="auto"/>
              <w:right w:val="single" w:sz="4" w:space="0" w:color="auto"/>
            </w:tcBorders>
            <w:shd w:val="clear" w:color="auto" w:fill="auto"/>
            <w:vAlign w:val="center"/>
            <w:hideMark/>
          </w:tcPr>
          <w:p w14:paraId="516E8253" w14:textId="1D915E3F" w:rsidR="00472B8F" w:rsidRPr="005B5CEA" w:rsidRDefault="00AA5EBB" w:rsidP="005B5CEA">
            <w:pPr>
              <w:jc w:val="center"/>
              <w:rPr>
                <w:rFonts w:ascii="Arial" w:eastAsia="Times New Roman" w:hAnsi="Arial" w:cs="Arial"/>
                <w:color w:val="000000" w:themeColor="text1"/>
                <w:sz w:val="18"/>
                <w:szCs w:val="18"/>
              </w:rPr>
            </w:pPr>
            <w:r w:rsidRPr="005B5CEA">
              <w:rPr>
                <w:rFonts w:ascii="Arial" w:eastAsia="Times New Roman" w:hAnsi="Arial" w:cs="Arial"/>
                <w:b/>
                <w:bCs/>
                <w:color w:val="000000" w:themeColor="text1"/>
                <w:sz w:val="18"/>
                <w:szCs w:val="18"/>
              </w:rPr>
              <w:t>C</w:t>
            </w:r>
            <w:r w:rsidR="00472B8F" w:rsidRPr="005B5CEA">
              <w:rPr>
                <w:rFonts w:ascii="Arial" w:eastAsia="Times New Roman" w:hAnsi="Arial" w:cs="Arial"/>
                <w:b/>
                <w:bCs/>
                <w:color w:val="000000" w:themeColor="text1"/>
                <w:sz w:val="18"/>
                <w:szCs w:val="18"/>
              </w:rPr>
              <w:t>redentials +</w:t>
            </w:r>
            <w:r w:rsidR="00472B8F" w:rsidRPr="005B5CEA">
              <w:rPr>
                <w:rFonts w:ascii="Arial" w:eastAsia="Times New Roman" w:hAnsi="Arial" w:cs="Arial"/>
                <w:color w:val="000000" w:themeColor="text1"/>
                <w:sz w:val="18"/>
                <w:szCs w:val="18"/>
              </w:rPr>
              <w:t xml:space="preserve"> </w:t>
            </w:r>
            <w:r w:rsidR="00472B8F" w:rsidRPr="005B5CEA">
              <w:rPr>
                <w:rFonts w:ascii="Arial" w:eastAsia="Times New Roman" w:hAnsi="Arial" w:cs="Arial"/>
                <w:b/>
                <w:bCs/>
                <w:color w:val="000000" w:themeColor="text1"/>
                <w:sz w:val="18"/>
                <w:szCs w:val="18"/>
              </w:rPr>
              <w:t>Additional attributes</w:t>
            </w:r>
            <w:r w:rsidR="00472B8F" w:rsidRPr="005B5CEA">
              <w:rPr>
                <w:rFonts w:ascii="Arial" w:eastAsia="Times New Roman" w:hAnsi="Arial" w:cs="Arial"/>
                <w:color w:val="000000" w:themeColor="text1"/>
                <w:sz w:val="18"/>
                <w:szCs w:val="18"/>
              </w:rPr>
              <w:t xml:space="preserve"> (policy driven)</w:t>
            </w:r>
          </w:p>
          <w:p w14:paraId="178A8318" w14:textId="77777777" w:rsidR="00472B8F" w:rsidRPr="005B5CEA" w:rsidRDefault="00472B8F" w:rsidP="005B5CEA">
            <w:pPr>
              <w:ind w:firstLineChars="100" w:firstLine="180"/>
              <w:jc w:val="center"/>
              <w:rPr>
                <w:rFonts w:ascii="Arial" w:eastAsia="Times New Roman" w:hAnsi="Arial" w:cs="Arial"/>
                <w:color w:val="000000" w:themeColor="text1"/>
                <w:sz w:val="18"/>
                <w:szCs w:val="18"/>
              </w:rPr>
            </w:pPr>
          </w:p>
        </w:tc>
        <w:tc>
          <w:tcPr>
            <w:tcW w:w="1728" w:type="dxa"/>
            <w:tcBorders>
              <w:top w:val="single" w:sz="4" w:space="0" w:color="auto"/>
              <w:left w:val="nil"/>
              <w:bottom w:val="single" w:sz="4" w:space="0" w:color="auto"/>
              <w:right w:val="single" w:sz="4" w:space="0" w:color="auto"/>
            </w:tcBorders>
            <w:vAlign w:val="center"/>
          </w:tcPr>
          <w:p w14:paraId="37D3FA7F" w14:textId="77777777" w:rsidR="00472B8F" w:rsidRPr="005B5CEA" w:rsidRDefault="00472B8F" w:rsidP="005B5CEA">
            <w:pPr>
              <w:jc w:val="center"/>
              <w:rPr>
                <w:rFonts w:ascii="Arial" w:eastAsia="Times New Roman" w:hAnsi="Arial" w:cs="Arial"/>
                <w:color w:val="000000" w:themeColor="text1"/>
                <w:sz w:val="18"/>
                <w:szCs w:val="18"/>
              </w:rPr>
            </w:pPr>
            <w:r w:rsidRPr="005B5CEA">
              <w:rPr>
                <w:rFonts w:ascii="Arial" w:eastAsia="Times New Roman" w:hAnsi="Arial" w:cs="Arial"/>
                <w:b/>
                <w:bCs/>
                <w:color w:val="000000" w:themeColor="text1"/>
                <w:sz w:val="18"/>
                <w:szCs w:val="18"/>
              </w:rPr>
              <w:t>Phishing resistant MFA*</w:t>
            </w:r>
            <w:r w:rsidRPr="005B5CEA">
              <w:rPr>
                <w:rFonts w:ascii="Arial" w:eastAsia="Times New Roman" w:hAnsi="Arial" w:cs="Arial"/>
                <w:color w:val="000000" w:themeColor="text1"/>
                <w:sz w:val="18"/>
                <w:szCs w:val="18"/>
              </w:rPr>
              <w:t xml:space="preserve"> (for e.g. FIDO)</w:t>
            </w:r>
          </w:p>
          <w:p w14:paraId="5A3DBE9D" w14:textId="77777777" w:rsidR="00472B8F" w:rsidRPr="005B5CEA" w:rsidRDefault="00472B8F" w:rsidP="005B5CEA">
            <w:pPr>
              <w:jc w:val="center"/>
              <w:rPr>
                <w:rFonts w:ascii="Arial" w:eastAsia="Times New Roman" w:hAnsi="Arial" w:cs="Arial"/>
                <w:color w:val="000000" w:themeColor="text1"/>
                <w:sz w:val="18"/>
                <w:szCs w:val="18"/>
              </w:rPr>
            </w:pPr>
            <w:r w:rsidRPr="005B5CEA">
              <w:rPr>
                <w:rFonts w:ascii="Arial" w:eastAsia="Times New Roman" w:hAnsi="Arial" w:cs="Arial"/>
                <w:color w:val="000000" w:themeColor="text1"/>
                <w:sz w:val="18"/>
                <w:szCs w:val="18"/>
              </w:rPr>
              <w:t>*applies to users</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0DC67D22" w14:textId="77777777" w:rsidR="00472B8F" w:rsidRPr="005B5CEA" w:rsidRDefault="00472B8F" w:rsidP="005B5CEA">
            <w:pPr>
              <w:jc w:val="center"/>
              <w:rPr>
                <w:rFonts w:ascii="Arial" w:eastAsia="Times New Roman" w:hAnsi="Arial" w:cs="Arial"/>
                <w:color w:val="000000" w:themeColor="text1"/>
                <w:sz w:val="18"/>
                <w:szCs w:val="18"/>
              </w:rPr>
            </w:pPr>
            <w:r w:rsidRPr="005B5CEA">
              <w:rPr>
                <w:rFonts w:ascii="Arial" w:eastAsia="Times New Roman" w:hAnsi="Arial" w:cs="Arial"/>
                <w:b/>
                <w:bCs/>
                <w:color w:val="000000" w:themeColor="text1"/>
                <w:sz w:val="18"/>
                <w:szCs w:val="18"/>
              </w:rPr>
              <w:t xml:space="preserve">Continual </w:t>
            </w:r>
            <w:r w:rsidRPr="005B5CEA">
              <w:rPr>
                <w:rFonts w:ascii="Arial" w:eastAsia="Times New Roman" w:hAnsi="Arial" w:cs="Arial"/>
                <w:color w:val="000000" w:themeColor="text1"/>
                <w:sz w:val="18"/>
                <w:szCs w:val="18"/>
              </w:rPr>
              <w:t>Authentication</w:t>
            </w:r>
          </w:p>
        </w:tc>
      </w:tr>
    </w:tbl>
    <w:p w14:paraId="315F8C47" w14:textId="77777777" w:rsidR="00472B8F" w:rsidRDefault="00472B8F" w:rsidP="00472B8F">
      <w:pPr>
        <w:rPr>
          <w:lang w:eastAsia="zh-CN"/>
        </w:rPr>
      </w:pPr>
    </w:p>
    <w:p w14:paraId="39954A33" w14:textId="22ED82CC" w:rsidR="00472B8F" w:rsidRDefault="00306193" w:rsidP="00472B8F">
      <w:pPr>
        <w:pStyle w:val="Heading5"/>
        <w:rPr>
          <w:lang w:eastAsia="zh-CN"/>
        </w:rPr>
      </w:pPr>
      <w:r>
        <w:rPr>
          <w:lang w:eastAsia="zh-CN"/>
        </w:rPr>
        <w:lastRenderedPageBreak/>
        <w:t xml:space="preserve"> </w:t>
      </w:r>
      <w:r>
        <w:rPr>
          <w:lang w:eastAsia="zh-CN"/>
        </w:rPr>
        <w:tab/>
      </w:r>
      <w:r w:rsidR="00472B8F">
        <w:rPr>
          <w:lang w:eastAsia="zh-CN"/>
        </w:rPr>
        <w:t>Guidance for Gap Analysis:</w:t>
      </w:r>
    </w:p>
    <w:p w14:paraId="2F4C482A" w14:textId="025B328B" w:rsidR="00472B8F" w:rsidRPr="005B5CEA" w:rsidRDefault="00472B8F" w:rsidP="005B5CEA">
      <w:pPr>
        <w:pStyle w:val="ListParagraph"/>
        <w:numPr>
          <w:ilvl w:val="0"/>
          <w:numId w:val="66"/>
        </w:numPr>
        <w:spacing w:after="100" w:afterAutospacing="1"/>
        <w:rPr>
          <w:rFonts w:ascii="Times New Roman" w:hAnsi="Times New Roman" w:cs="Times New Roman"/>
          <w:sz w:val="20"/>
          <w:szCs w:val="20"/>
          <w:lang w:eastAsia="zh-CN"/>
        </w:rPr>
      </w:pPr>
      <w:r w:rsidRPr="005B5CEA">
        <w:rPr>
          <w:rFonts w:ascii="Times New Roman" w:hAnsi="Times New Roman" w:cs="Times New Roman"/>
          <w:sz w:val="20"/>
          <w:szCs w:val="20"/>
          <w:lang w:eastAsia="zh-CN"/>
        </w:rPr>
        <w:t>Additional attributes (contextual attributes) apply only to human user and external communication, and applicable to Architectur</w:t>
      </w:r>
      <w:r w:rsidR="00913BE5">
        <w:rPr>
          <w:rFonts w:ascii="Times New Roman" w:hAnsi="Times New Roman" w:cs="Times New Roman"/>
          <w:sz w:val="20"/>
          <w:szCs w:val="20"/>
          <w:lang w:eastAsia="zh-CN"/>
        </w:rPr>
        <w:t>e</w:t>
      </w:r>
      <w:r w:rsidRPr="005B5CEA">
        <w:rPr>
          <w:rFonts w:ascii="Times New Roman" w:hAnsi="Times New Roman" w:cs="Times New Roman"/>
          <w:sz w:val="20"/>
          <w:szCs w:val="20"/>
          <w:lang w:eastAsia="zh-CN"/>
        </w:rPr>
        <w:t xml:space="preserve"> Elements having user access such as SMO.</w:t>
      </w:r>
    </w:p>
    <w:p w14:paraId="1C795198" w14:textId="1EF5B174" w:rsidR="00472B8F" w:rsidRPr="005B5CEA" w:rsidRDefault="00472B8F" w:rsidP="005B5CEA">
      <w:pPr>
        <w:pStyle w:val="ListParagraph"/>
        <w:numPr>
          <w:ilvl w:val="0"/>
          <w:numId w:val="66"/>
        </w:numPr>
        <w:spacing w:after="100" w:afterAutospacing="1"/>
        <w:rPr>
          <w:rFonts w:ascii="Times New Roman" w:hAnsi="Times New Roman" w:cs="Times New Roman"/>
          <w:sz w:val="20"/>
          <w:szCs w:val="20"/>
          <w:lang w:eastAsia="zh-CN"/>
        </w:rPr>
      </w:pPr>
      <w:r w:rsidRPr="005B5CEA">
        <w:rPr>
          <w:rFonts w:ascii="Times New Roman" w:hAnsi="Times New Roman" w:cs="Times New Roman"/>
          <w:sz w:val="20"/>
          <w:szCs w:val="20"/>
          <w:lang w:eastAsia="zh-CN"/>
        </w:rPr>
        <w:t>Phishing resistant MFA security control applies to human user access and not applicable to application-to-application access and device authentication.</w:t>
      </w:r>
    </w:p>
    <w:p w14:paraId="753C01FE" w14:textId="77777777" w:rsidR="00472B8F" w:rsidRPr="005B5CEA" w:rsidRDefault="00472B8F" w:rsidP="005B5CEA">
      <w:pPr>
        <w:pStyle w:val="ListParagraph"/>
        <w:numPr>
          <w:ilvl w:val="0"/>
          <w:numId w:val="66"/>
        </w:numPr>
        <w:spacing w:after="100" w:afterAutospacing="1"/>
        <w:rPr>
          <w:rFonts w:ascii="Times New Roman" w:hAnsi="Times New Roman" w:cs="Times New Roman"/>
          <w:sz w:val="20"/>
          <w:szCs w:val="20"/>
          <w:lang w:eastAsia="zh-CN"/>
        </w:rPr>
      </w:pPr>
      <w:r w:rsidRPr="005B5CEA">
        <w:rPr>
          <w:rFonts w:ascii="Times New Roman" w:hAnsi="Times New Roman" w:cs="Times New Roman"/>
          <w:sz w:val="20"/>
          <w:szCs w:val="20"/>
          <w:lang w:eastAsia="zh-CN"/>
        </w:rPr>
        <w:t>If there is mutual authentication for internal communications, we consider the stage as INITIAL.</w:t>
      </w:r>
    </w:p>
    <w:p w14:paraId="1A255BF2" w14:textId="77777777" w:rsidR="00472B8F" w:rsidRPr="005B5CEA" w:rsidRDefault="00472B8F" w:rsidP="005B5CEA">
      <w:pPr>
        <w:pStyle w:val="ListParagraph"/>
        <w:numPr>
          <w:ilvl w:val="0"/>
          <w:numId w:val="66"/>
        </w:numPr>
        <w:spacing w:after="100" w:afterAutospacing="1"/>
        <w:rPr>
          <w:rFonts w:ascii="Times New Roman" w:hAnsi="Times New Roman" w:cs="Times New Roman"/>
          <w:sz w:val="20"/>
          <w:szCs w:val="20"/>
          <w:lang w:eastAsia="zh-CN"/>
        </w:rPr>
      </w:pPr>
      <w:r w:rsidRPr="005B5CEA">
        <w:rPr>
          <w:rFonts w:ascii="Times New Roman" w:hAnsi="Times New Roman" w:cs="Times New Roman"/>
          <w:sz w:val="20"/>
          <w:szCs w:val="20"/>
          <w:lang w:eastAsia="zh-CN"/>
        </w:rPr>
        <w:t>For internal interfaces, authentication based on credentials alone (certificate, pre-shared key, etc.) can be considered as meeting INITIAL maturity level.</w:t>
      </w:r>
    </w:p>
    <w:p w14:paraId="42B6A91E" w14:textId="4402FECB" w:rsidR="00472B8F" w:rsidRDefault="00306193" w:rsidP="00472B8F">
      <w:pPr>
        <w:pStyle w:val="Heading4"/>
        <w:rPr>
          <w:lang w:eastAsia="zh-CN"/>
        </w:rPr>
      </w:pPr>
      <w:r>
        <w:rPr>
          <w:lang w:eastAsia="zh-CN"/>
        </w:rPr>
        <w:t xml:space="preserve"> </w:t>
      </w:r>
      <w:r>
        <w:rPr>
          <w:lang w:eastAsia="zh-CN"/>
        </w:rPr>
        <w:tab/>
      </w:r>
      <w:r w:rsidR="00472B8F">
        <w:rPr>
          <w:lang w:eastAsia="zh-CN"/>
        </w:rPr>
        <w:t>Access Management (Authorization)</w:t>
      </w:r>
    </w:p>
    <w:p w14:paraId="7482C96C" w14:textId="758729C8" w:rsidR="00472B8F" w:rsidRDefault="00306193" w:rsidP="00472B8F">
      <w:pPr>
        <w:pStyle w:val="Heading5"/>
        <w:rPr>
          <w:lang w:eastAsia="zh-CN"/>
        </w:rPr>
      </w:pPr>
      <w:r>
        <w:rPr>
          <w:lang w:eastAsia="zh-CN"/>
        </w:rPr>
        <w:t xml:space="preserve"> </w:t>
      </w:r>
      <w:r>
        <w:rPr>
          <w:lang w:eastAsia="zh-CN"/>
        </w:rPr>
        <w:tab/>
      </w:r>
      <w:r w:rsidR="00472B8F">
        <w:rPr>
          <w:lang w:eastAsia="zh-CN"/>
        </w:rPr>
        <w:t xml:space="preserve">Introduction </w:t>
      </w:r>
    </w:p>
    <w:p w14:paraId="58763928" w14:textId="6CD96A48" w:rsidR="00472B8F" w:rsidRPr="005B5CEA" w:rsidRDefault="00472B8F" w:rsidP="00472B8F">
      <w:pPr>
        <w:rPr>
          <w:rFonts w:ascii="Times New Roman" w:hAnsi="Times New Roman" w:cs="Times New Roman"/>
          <w:lang w:eastAsia="zh-CN"/>
        </w:rPr>
      </w:pPr>
      <w:r w:rsidRPr="005B5CEA">
        <w:rPr>
          <w:rFonts w:ascii="Times New Roman" w:hAnsi="Times New Roman" w:cs="Times New Roman"/>
          <w:sz w:val="20"/>
          <w:szCs w:val="20"/>
          <w:lang w:eastAsia="zh-CN"/>
        </w:rPr>
        <w:t>Authorization ensures what resources and data an authenticated entity (user, device, or application) is allowed to access and what actions they are permitted to perform within a O-RAN network or system.</w:t>
      </w:r>
    </w:p>
    <w:p w14:paraId="756E043F" w14:textId="07393206" w:rsidR="007121C4" w:rsidRPr="005C1203" w:rsidRDefault="00306193" w:rsidP="005C1203">
      <w:pPr>
        <w:pStyle w:val="Heading5"/>
        <w:rPr>
          <w:lang w:eastAsia="zh-CN"/>
        </w:rPr>
      </w:pPr>
      <w:r>
        <w:rPr>
          <w:lang w:eastAsia="zh-CN"/>
        </w:rPr>
        <w:t xml:space="preserve"> </w:t>
      </w:r>
      <w:r>
        <w:rPr>
          <w:lang w:eastAsia="zh-CN"/>
        </w:rPr>
        <w:tab/>
      </w:r>
      <w:r w:rsidR="00472B8F" w:rsidRPr="0055344C">
        <w:rPr>
          <w:lang w:eastAsia="zh-CN"/>
        </w:rPr>
        <w:t xml:space="preserve">O-RAN ZTA Security </w:t>
      </w:r>
      <w:r w:rsidR="00472B8F">
        <w:rPr>
          <w:lang w:eastAsia="zh-CN"/>
        </w:rPr>
        <w:t>Requirements for Access Management (Authorization)</w:t>
      </w:r>
    </w:p>
    <w:tbl>
      <w:tblPr>
        <w:tblW w:w="8435" w:type="dxa"/>
        <w:tblInd w:w="985" w:type="dxa"/>
        <w:tblLook w:val="04A0" w:firstRow="1" w:lastRow="0" w:firstColumn="1" w:lastColumn="0" w:noHBand="0" w:noVBand="1"/>
      </w:tblPr>
      <w:tblGrid>
        <w:gridCol w:w="1631"/>
        <w:gridCol w:w="1728"/>
        <w:gridCol w:w="1728"/>
        <w:gridCol w:w="1728"/>
        <w:gridCol w:w="1620"/>
      </w:tblGrid>
      <w:tr w:rsidR="00472B8F" w:rsidRPr="0006642F" w14:paraId="6B47157D" w14:textId="77777777" w:rsidTr="005B5CEA">
        <w:trPr>
          <w:trHeight w:val="312"/>
        </w:trPr>
        <w:tc>
          <w:tcPr>
            <w:tcW w:w="1631" w:type="dxa"/>
            <w:tcBorders>
              <w:top w:val="single" w:sz="4" w:space="0" w:color="auto"/>
              <w:left w:val="single" w:sz="4" w:space="0" w:color="auto"/>
              <w:bottom w:val="single" w:sz="4" w:space="0" w:color="000000"/>
              <w:right w:val="single" w:sz="4" w:space="0" w:color="auto"/>
            </w:tcBorders>
            <w:shd w:val="clear" w:color="000000" w:fill="E2EFDA"/>
            <w:vAlign w:val="center"/>
            <w:hideMark/>
          </w:tcPr>
          <w:p w14:paraId="024437AB" w14:textId="77777777" w:rsidR="00472B8F" w:rsidRPr="005B5CEA" w:rsidRDefault="00472B8F" w:rsidP="005B5CEA">
            <w:pPr>
              <w:pStyle w:val="TAH"/>
              <w:rPr>
                <w:b w:val="0"/>
              </w:rPr>
            </w:pPr>
            <w:r w:rsidRPr="005B5CEA">
              <w:t>CISA ZTMM Function</w:t>
            </w:r>
          </w:p>
        </w:tc>
        <w:tc>
          <w:tcPr>
            <w:tcW w:w="1728" w:type="dxa"/>
            <w:tcBorders>
              <w:top w:val="single" w:sz="4" w:space="0" w:color="auto"/>
              <w:left w:val="nil"/>
              <w:bottom w:val="single" w:sz="4" w:space="0" w:color="000000"/>
              <w:right w:val="single" w:sz="4" w:space="0" w:color="auto"/>
            </w:tcBorders>
            <w:shd w:val="clear" w:color="000000" w:fill="E2EFDA"/>
            <w:vAlign w:val="center"/>
            <w:hideMark/>
          </w:tcPr>
          <w:p w14:paraId="0E185259" w14:textId="77777777" w:rsidR="00472B8F" w:rsidRPr="005B5CEA" w:rsidRDefault="00472B8F" w:rsidP="005B5CEA">
            <w:pPr>
              <w:pStyle w:val="TAH"/>
              <w:rPr>
                <w:b w:val="0"/>
              </w:rPr>
            </w:pPr>
            <w:r w:rsidRPr="005B5CEA">
              <w:t>Traditional</w:t>
            </w:r>
          </w:p>
        </w:tc>
        <w:tc>
          <w:tcPr>
            <w:tcW w:w="1728" w:type="dxa"/>
            <w:tcBorders>
              <w:top w:val="single" w:sz="4" w:space="0" w:color="auto"/>
              <w:left w:val="nil"/>
              <w:bottom w:val="single" w:sz="4" w:space="0" w:color="000000"/>
              <w:right w:val="single" w:sz="4" w:space="0" w:color="auto"/>
            </w:tcBorders>
            <w:shd w:val="clear" w:color="000000" w:fill="E2EFDA"/>
            <w:vAlign w:val="center"/>
            <w:hideMark/>
          </w:tcPr>
          <w:p w14:paraId="561BCECA" w14:textId="77777777" w:rsidR="00472B8F" w:rsidRPr="005B5CEA" w:rsidRDefault="00472B8F" w:rsidP="005B5CEA">
            <w:pPr>
              <w:pStyle w:val="TAH"/>
              <w:rPr>
                <w:b w:val="0"/>
              </w:rPr>
            </w:pPr>
            <w:r w:rsidRPr="005B5CEA">
              <w:t>Initial</w:t>
            </w:r>
          </w:p>
        </w:tc>
        <w:tc>
          <w:tcPr>
            <w:tcW w:w="1728" w:type="dxa"/>
            <w:tcBorders>
              <w:top w:val="single" w:sz="4" w:space="0" w:color="auto"/>
              <w:left w:val="nil"/>
              <w:bottom w:val="single" w:sz="4" w:space="0" w:color="000000"/>
              <w:right w:val="single" w:sz="4" w:space="0" w:color="auto"/>
            </w:tcBorders>
            <w:shd w:val="clear" w:color="000000" w:fill="E2EFDA"/>
            <w:vAlign w:val="center"/>
          </w:tcPr>
          <w:p w14:paraId="03D8FD8B" w14:textId="77777777" w:rsidR="00472B8F" w:rsidRPr="005B5CEA" w:rsidRDefault="00472B8F" w:rsidP="005B5CEA">
            <w:pPr>
              <w:pStyle w:val="TAH"/>
              <w:rPr>
                <w:b w:val="0"/>
              </w:rPr>
            </w:pPr>
            <w:r w:rsidRPr="005B5CEA">
              <w:t>Advanced</w:t>
            </w:r>
          </w:p>
        </w:tc>
        <w:tc>
          <w:tcPr>
            <w:tcW w:w="1620" w:type="dxa"/>
            <w:tcBorders>
              <w:top w:val="single" w:sz="4" w:space="0" w:color="auto"/>
              <w:left w:val="single" w:sz="4" w:space="0" w:color="auto"/>
              <w:bottom w:val="single" w:sz="4" w:space="0" w:color="000000"/>
              <w:right w:val="single" w:sz="4" w:space="0" w:color="auto"/>
            </w:tcBorders>
            <w:shd w:val="clear" w:color="000000" w:fill="E2EFDA"/>
            <w:vAlign w:val="center"/>
            <w:hideMark/>
          </w:tcPr>
          <w:p w14:paraId="36836F06" w14:textId="77777777" w:rsidR="00472B8F" w:rsidRPr="005B5CEA" w:rsidRDefault="00472B8F" w:rsidP="005B5CEA">
            <w:pPr>
              <w:pStyle w:val="TAH"/>
              <w:rPr>
                <w:b w:val="0"/>
              </w:rPr>
            </w:pPr>
            <w:r w:rsidRPr="005B5CEA">
              <w:t>Optimal</w:t>
            </w:r>
          </w:p>
        </w:tc>
      </w:tr>
      <w:tr w:rsidR="00472B8F" w:rsidRPr="0006642F" w14:paraId="349831EC" w14:textId="77777777" w:rsidTr="005B5CEA">
        <w:trPr>
          <w:trHeight w:val="905"/>
        </w:trPr>
        <w:tc>
          <w:tcPr>
            <w:tcW w:w="1631" w:type="dxa"/>
            <w:tcBorders>
              <w:top w:val="single" w:sz="4" w:space="0" w:color="000000"/>
              <w:left w:val="single" w:sz="4" w:space="0" w:color="auto"/>
              <w:bottom w:val="single" w:sz="4" w:space="0" w:color="auto"/>
              <w:right w:val="single" w:sz="4" w:space="0" w:color="auto"/>
            </w:tcBorders>
            <w:shd w:val="clear" w:color="auto" w:fill="E2EFD9" w:themeFill="accent6" w:themeFillTint="33"/>
            <w:vAlign w:val="center"/>
            <w:hideMark/>
          </w:tcPr>
          <w:p w14:paraId="21105439" w14:textId="77777777" w:rsidR="00472B8F" w:rsidRPr="008F26E7" w:rsidRDefault="00472B8F" w:rsidP="005B5CEA">
            <w:pPr>
              <w:pStyle w:val="TAH"/>
              <w:rPr>
                <w:lang w:eastAsia="zh-CN"/>
              </w:rPr>
            </w:pPr>
            <w:r w:rsidRPr="008F26E7">
              <w:rPr>
                <w:lang w:eastAsia="zh-CN"/>
              </w:rPr>
              <w:t>Access management (Authorization)</w:t>
            </w:r>
          </w:p>
        </w:tc>
        <w:tc>
          <w:tcPr>
            <w:tcW w:w="1728" w:type="dxa"/>
            <w:tcBorders>
              <w:top w:val="single" w:sz="4" w:space="0" w:color="000000"/>
              <w:left w:val="nil"/>
              <w:bottom w:val="single" w:sz="4" w:space="0" w:color="auto"/>
              <w:right w:val="single" w:sz="4" w:space="0" w:color="auto"/>
            </w:tcBorders>
            <w:shd w:val="clear" w:color="auto" w:fill="auto"/>
            <w:hideMark/>
          </w:tcPr>
          <w:p w14:paraId="0A7BD345" w14:textId="77777777" w:rsidR="00472B8F" w:rsidRPr="005B5CEA" w:rsidRDefault="00472B8F" w:rsidP="00000591">
            <w:pPr>
              <w:rPr>
                <w:rFonts w:ascii="Arial" w:hAnsi="Arial" w:cs="Arial"/>
                <w:sz w:val="18"/>
                <w:szCs w:val="18"/>
                <w:lang w:eastAsia="zh-CN"/>
              </w:rPr>
            </w:pPr>
            <w:r w:rsidRPr="005B5CEA">
              <w:rPr>
                <w:rFonts w:ascii="Arial" w:hAnsi="Arial" w:cs="Arial"/>
                <w:b/>
                <w:bCs/>
                <w:sz w:val="18"/>
                <w:szCs w:val="18"/>
                <w:lang w:eastAsia="zh-CN"/>
              </w:rPr>
              <w:t>Long Lived access</w:t>
            </w:r>
            <w:r w:rsidRPr="005B5CEA">
              <w:rPr>
                <w:rFonts w:ascii="Arial" w:hAnsi="Arial" w:cs="Arial"/>
                <w:sz w:val="18"/>
                <w:szCs w:val="18"/>
                <w:lang w:eastAsia="zh-CN"/>
              </w:rPr>
              <w:t xml:space="preserve"> with </w:t>
            </w:r>
            <w:r w:rsidRPr="005B5CEA">
              <w:rPr>
                <w:rFonts w:ascii="Arial" w:hAnsi="Arial" w:cs="Arial"/>
                <w:b/>
                <w:bCs/>
                <w:sz w:val="18"/>
                <w:szCs w:val="18"/>
                <w:lang w:eastAsia="zh-CN"/>
              </w:rPr>
              <w:t>manual revoking</w:t>
            </w:r>
            <w:r w:rsidRPr="005B5CEA">
              <w:rPr>
                <w:rFonts w:ascii="Arial" w:hAnsi="Arial" w:cs="Arial"/>
                <w:sz w:val="18"/>
                <w:szCs w:val="18"/>
                <w:lang w:eastAsia="zh-CN"/>
              </w:rPr>
              <w:t xml:space="preserve"> for privilege and unprivileged accounts</w:t>
            </w:r>
          </w:p>
          <w:p w14:paraId="4B64B942" w14:textId="77777777" w:rsidR="00472B8F" w:rsidRPr="005B5CEA" w:rsidRDefault="00472B8F" w:rsidP="00000591">
            <w:pPr>
              <w:rPr>
                <w:rFonts w:ascii="Arial" w:hAnsi="Arial" w:cs="Arial"/>
                <w:sz w:val="18"/>
                <w:szCs w:val="18"/>
                <w:lang w:eastAsia="zh-CN"/>
              </w:rPr>
            </w:pPr>
          </w:p>
        </w:tc>
        <w:tc>
          <w:tcPr>
            <w:tcW w:w="1728" w:type="dxa"/>
            <w:tcBorders>
              <w:top w:val="single" w:sz="4" w:space="0" w:color="000000"/>
              <w:left w:val="nil"/>
              <w:bottom w:val="single" w:sz="4" w:space="0" w:color="auto"/>
              <w:right w:val="single" w:sz="4" w:space="0" w:color="auto"/>
            </w:tcBorders>
            <w:shd w:val="clear" w:color="auto" w:fill="auto"/>
            <w:hideMark/>
          </w:tcPr>
          <w:p w14:paraId="722405D8" w14:textId="25E7097E" w:rsidR="00472B8F" w:rsidRPr="005B5CEA" w:rsidRDefault="00472B8F" w:rsidP="00000591">
            <w:pPr>
              <w:rPr>
                <w:rFonts w:ascii="Arial" w:hAnsi="Arial" w:cs="Arial"/>
                <w:sz w:val="18"/>
                <w:szCs w:val="18"/>
                <w:lang w:eastAsia="zh-CN"/>
              </w:rPr>
            </w:pPr>
            <w:r w:rsidRPr="005B5CEA">
              <w:rPr>
                <w:rFonts w:ascii="Arial" w:hAnsi="Arial" w:cs="Arial"/>
                <w:b/>
                <w:bCs/>
                <w:sz w:val="18"/>
                <w:szCs w:val="18"/>
                <w:lang w:eastAsia="zh-CN"/>
              </w:rPr>
              <w:t>Short lived access</w:t>
            </w:r>
            <w:r w:rsidRPr="005B5CEA">
              <w:rPr>
                <w:rFonts w:ascii="Arial" w:hAnsi="Arial" w:cs="Arial"/>
                <w:sz w:val="18"/>
                <w:szCs w:val="18"/>
                <w:lang w:eastAsia="zh-CN"/>
              </w:rPr>
              <w:t xml:space="preserve"> for privileged access requests, with </w:t>
            </w:r>
            <w:r w:rsidRPr="005B5CEA">
              <w:rPr>
                <w:rFonts w:ascii="Arial" w:hAnsi="Arial" w:cs="Arial"/>
                <w:b/>
                <w:bCs/>
                <w:sz w:val="18"/>
                <w:szCs w:val="18"/>
                <w:lang w:eastAsia="zh-CN"/>
              </w:rPr>
              <w:t>automated revoking</w:t>
            </w:r>
          </w:p>
          <w:p w14:paraId="6B012CBF" w14:textId="77777777" w:rsidR="00472B8F" w:rsidRPr="005B5CEA" w:rsidRDefault="00472B8F" w:rsidP="00000591">
            <w:pPr>
              <w:rPr>
                <w:rFonts w:ascii="Arial" w:hAnsi="Arial" w:cs="Arial"/>
                <w:sz w:val="18"/>
                <w:szCs w:val="18"/>
                <w:lang w:eastAsia="zh-CN"/>
              </w:rPr>
            </w:pPr>
          </w:p>
        </w:tc>
        <w:tc>
          <w:tcPr>
            <w:tcW w:w="1728" w:type="dxa"/>
            <w:tcBorders>
              <w:top w:val="single" w:sz="4" w:space="0" w:color="000000"/>
              <w:left w:val="nil"/>
              <w:bottom w:val="single" w:sz="4" w:space="0" w:color="auto"/>
              <w:right w:val="single" w:sz="4" w:space="0" w:color="auto"/>
            </w:tcBorders>
          </w:tcPr>
          <w:p w14:paraId="271E9034" w14:textId="77777777" w:rsidR="00472B8F" w:rsidRPr="005B5CEA" w:rsidRDefault="00472B8F" w:rsidP="00000591">
            <w:pPr>
              <w:rPr>
                <w:rFonts w:ascii="Arial" w:hAnsi="Arial" w:cs="Arial"/>
                <w:sz w:val="18"/>
                <w:szCs w:val="18"/>
                <w:lang w:eastAsia="zh-CN"/>
              </w:rPr>
            </w:pPr>
            <w:r w:rsidRPr="005B5CEA">
              <w:rPr>
                <w:rFonts w:ascii="Arial" w:hAnsi="Arial" w:cs="Arial"/>
                <w:b/>
                <w:bCs/>
                <w:sz w:val="18"/>
                <w:szCs w:val="18"/>
                <w:lang w:eastAsia="zh-CN"/>
              </w:rPr>
              <w:t xml:space="preserve">Need based </w:t>
            </w:r>
            <w:r w:rsidRPr="005B5CEA">
              <w:rPr>
                <w:rFonts w:ascii="Arial" w:hAnsi="Arial" w:cs="Arial"/>
                <w:sz w:val="18"/>
                <w:szCs w:val="18"/>
                <w:lang w:eastAsia="zh-CN"/>
              </w:rPr>
              <w:t>and</w:t>
            </w:r>
            <w:r w:rsidRPr="005B5CEA">
              <w:rPr>
                <w:rFonts w:ascii="Arial" w:hAnsi="Arial" w:cs="Arial"/>
                <w:b/>
                <w:bCs/>
                <w:sz w:val="18"/>
                <w:szCs w:val="18"/>
                <w:lang w:eastAsia="zh-CN"/>
              </w:rPr>
              <w:t xml:space="preserve"> Session based access</w:t>
            </w:r>
            <w:r w:rsidRPr="005B5CEA">
              <w:rPr>
                <w:rFonts w:ascii="Arial" w:hAnsi="Arial" w:cs="Arial"/>
                <w:sz w:val="18"/>
                <w:szCs w:val="18"/>
                <w:lang w:eastAsia="zh-CN"/>
              </w:rPr>
              <w:t xml:space="preserve"> for all accounts tailored to actions and resources</w:t>
            </w:r>
          </w:p>
        </w:tc>
        <w:tc>
          <w:tcPr>
            <w:tcW w:w="1620" w:type="dxa"/>
            <w:tcBorders>
              <w:top w:val="single" w:sz="4" w:space="0" w:color="000000"/>
              <w:left w:val="single" w:sz="4" w:space="0" w:color="auto"/>
              <w:bottom w:val="single" w:sz="4" w:space="0" w:color="auto"/>
              <w:right w:val="single" w:sz="4" w:space="0" w:color="auto"/>
            </w:tcBorders>
            <w:shd w:val="clear" w:color="auto" w:fill="auto"/>
            <w:hideMark/>
          </w:tcPr>
          <w:p w14:paraId="5A8ED542" w14:textId="77777777" w:rsidR="00472B8F" w:rsidRPr="005B5CEA" w:rsidRDefault="00472B8F" w:rsidP="00000591">
            <w:pPr>
              <w:rPr>
                <w:rFonts w:ascii="Arial" w:hAnsi="Arial" w:cs="Arial"/>
                <w:sz w:val="18"/>
                <w:szCs w:val="18"/>
                <w:lang w:eastAsia="zh-CN"/>
              </w:rPr>
            </w:pPr>
            <w:r w:rsidRPr="005B5CEA">
              <w:rPr>
                <w:rFonts w:ascii="Arial" w:hAnsi="Arial" w:cs="Arial"/>
                <w:b/>
                <w:bCs/>
                <w:sz w:val="18"/>
                <w:szCs w:val="18"/>
                <w:lang w:eastAsia="zh-CN"/>
              </w:rPr>
              <w:t xml:space="preserve">Just-in-time </w:t>
            </w:r>
            <w:r w:rsidRPr="005B5CEA">
              <w:rPr>
                <w:rFonts w:ascii="Arial" w:hAnsi="Arial" w:cs="Arial"/>
                <w:sz w:val="18"/>
                <w:szCs w:val="18"/>
                <w:lang w:eastAsia="zh-CN"/>
              </w:rPr>
              <w:t>and</w:t>
            </w:r>
            <w:r w:rsidRPr="005B5CEA">
              <w:rPr>
                <w:rFonts w:ascii="Arial" w:hAnsi="Arial" w:cs="Arial"/>
                <w:b/>
                <w:bCs/>
                <w:sz w:val="18"/>
                <w:szCs w:val="18"/>
                <w:lang w:eastAsia="zh-CN"/>
              </w:rPr>
              <w:t xml:space="preserve"> Just-enough</w:t>
            </w:r>
            <w:r w:rsidRPr="005B5CEA">
              <w:rPr>
                <w:rFonts w:ascii="Arial" w:hAnsi="Arial" w:cs="Arial"/>
                <w:sz w:val="18"/>
                <w:szCs w:val="18"/>
                <w:lang w:eastAsia="zh-CN"/>
              </w:rPr>
              <w:t xml:space="preserve"> access provided through automation</w:t>
            </w:r>
          </w:p>
        </w:tc>
      </w:tr>
    </w:tbl>
    <w:p w14:paraId="4DC0089E" w14:textId="77777777" w:rsidR="00472B8F" w:rsidRDefault="00472B8F" w:rsidP="004518AA">
      <w:pPr>
        <w:spacing w:after="100" w:afterAutospacing="1"/>
        <w:rPr>
          <w:lang w:eastAsia="zh-CN"/>
        </w:rPr>
      </w:pPr>
    </w:p>
    <w:p w14:paraId="5B178617" w14:textId="5B208F68" w:rsidR="00472B8F" w:rsidRDefault="00306193" w:rsidP="00472B8F">
      <w:pPr>
        <w:pStyle w:val="Heading5"/>
        <w:rPr>
          <w:lang w:eastAsia="zh-CN"/>
        </w:rPr>
      </w:pPr>
      <w:r>
        <w:rPr>
          <w:lang w:eastAsia="zh-CN"/>
        </w:rPr>
        <w:t xml:space="preserve"> </w:t>
      </w:r>
      <w:r>
        <w:rPr>
          <w:lang w:eastAsia="zh-CN"/>
        </w:rPr>
        <w:tab/>
      </w:r>
      <w:r w:rsidR="00472B8F">
        <w:rPr>
          <w:lang w:eastAsia="zh-CN"/>
        </w:rPr>
        <w:t>Guidance for Gap Analysis:</w:t>
      </w:r>
    </w:p>
    <w:p w14:paraId="30800164" w14:textId="77777777" w:rsidR="00472B8F" w:rsidRPr="005B5CEA" w:rsidRDefault="00472B8F" w:rsidP="005B5CEA">
      <w:pPr>
        <w:pStyle w:val="ListParagraph"/>
        <w:numPr>
          <w:ilvl w:val="0"/>
          <w:numId w:val="67"/>
        </w:numPr>
        <w:spacing w:after="100" w:afterAutospacing="1"/>
        <w:rPr>
          <w:rFonts w:ascii="Times New Roman" w:hAnsi="Times New Roman" w:cs="Times New Roman"/>
          <w:sz w:val="20"/>
          <w:szCs w:val="20"/>
          <w:lang w:eastAsia="zh-CN"/>
        </w:rPr>
      </w:pPr>
      <w:r w:rsidRPr="005B5CEA">
        <w:rPr>
          <w:rFonts w:ascii="Times New Roman" w:hAnsi="Times New Roman" w:cs="Times New Roman"/>
          <w:sz w:val="20"/>
          <w:szCs w:val="20"/>
          <w:lang w:eastAsia="zh-CN"/>
        </w:rPr>
        <w:t>This function applies to APIs and user access.</w:t>
      </w:r>
    </w:p>
    <w:p w14:paraId="39C2156C" w14:textId="77777777" w:rsidR="00472B8F" w:rsidRPr="005B5CEA" w:rsidRDefault="00472B8F" w:rsidP="005B5CEA">
      <w:pPr>
        <w:pStyle w:val="ListParagraph"/>
        <w:numPr>
          <w:ilvl w:val="0"/>
          <w:numId w:val="67"/>
        </w:numPr>
        <w:spacing w:after="100" w:afterAutospacing="1"/>
        <w:rPr>
          <w:rFonts w:ascii="Times New Roman" w:hAnsi="Times New Roman" w:cs="Times New Roman"/>
          <w:sz w:val="20"/>
          <w:szCs w:val="20"/>
          <w:lang w:eastAsia="zh-CN"/>
        </w:rPr>
      </w:pPr>
      <w:r w:rsidRPr="005B5CEA">
        <w:rPr>
          <w:rFonts w:ascii="Times New Roman" w:hAnsi="Times New Roman" w:cs="Times New Roman"/>
          <w:sz w:val="20"/>
          <w:szCs w:val="20"/>
          <w:lang w:eastAsia="zh-CN"/>
        </w:rPr>
        <w:t>For applications, static role assignments (e.g. role binding of a service account) with ephemeral tokens can be considered as INITIAL stage.</w:t>
      </w:r>
    </w:p>
    <w:p w14:paraId="65BC9DA2" w14:textId="77777777" w:rsidR="00472B8F" w:rsidRPr="005B5CEA" w:rsidRDefault="00472B8F" w:rsidP="005B5CEA">
      <w:pPr>
        <w:pStyle w:val="ListParagraph"/>
        <w:numPr>
          <w:ilvl w:val="0"/>
          <w:numId w:val="67"/>
        </w:numPr>
        <w:spacing w:after="100" w:afterAutospacing="1"/>
        <w:rPr>
          <w:rFonts w:ascii="Times New Roman" w:hAnsi="Times New Roman" w:cs="Times New Roman"/>
          <w:sz w:val="20"/>
          <w:szCs w:val="20"/>
          <w:lang w:eastAsia="zh-CN"/>
        </w:rPr>
      </w:pPr>
      <w:r w:rsidRPr="005B5CEA">
        <w:rPr>
          <w:rFonts w:ascii="Times New Roman" w:hAnsi="Times New Roman" w:cs="Times New Roman"/>
          <w:sz w:val="20"/>
          <w:szCs w:val="20"/>
          <w:lang w:eastAsia="zh-CN"/>
        </w:rPr>
        <w:t>For users, tokens with expiry can be considered as INITIAL stage.</w:t>
      </w:r>
    </w:p>
    <w:p w14:paraId="0FF8420C" w14:textId="4240AA2F" w:rsidR="00472B8F" w:rsidRPr="00C87F7C" w:rsidRDefault="00306193" w:rsidP="00472B8F">
      <w:pPr>
        <w:pStyle w:val="Heading4"/>
        <w:rPr>
          <w:lang w:eastAsia="zh-CN"/>
        </w:rPr>
      </w:pPr>
      <w:r>
        <w:rPr>
          <w:lang w:eastAsia="zh-CN"/>
        </w:rPr>
        <w:t xml:space="preserve"> </w:t>
      </w:r>
      <w:r>
        <w:rPr>
          <w:lang w:eastAsia="zh-CN"/>
        </w:rPr>
        <w:tab/>
      </w:r>
      <w:r w:rsidR="00472B8F" w:rsidRPr="00C87F7C">
        <w:rPr>
          <w:lang w:eastAsia="zh-CN"/>
        </w:rPr>
        <w:t>Identity Stores</w:t>
      </w:r>
    </w:p>
    <w:p w14:paraId="420A72F1" w14:textId="46BA8A53" w:rsidR="00472B8F" w:rsidRPr="00C87F7C" w:rsidRDefault="00306193" w:rsidP="00472B8F">
      <w:pPr>
        <w:pStyle w:val="Heading5"/>
        <w:rPr>
          <w:lang w:eastAsia="zh-CN"/>
        </w:rPr>
      </w:pPr>
      <w:r>
        <w:rPr>
          <w:lang w:eastAsia="zh-CN"/>
        </w:rPr>
        <w:t xml:space="preserve"> </w:t>
      </w:r>
      <w:r>
        <w:rPr>
          <w:lang w:eastAsia="zh-CN"/>
        </w:rPr>
        <w:tab/>
      </w:r>
      <w:r w:rsidR="00472B8F" w:rsidRPr="00C87F7C">
        <w:rPr>
          <w:lang w:eastAsia="zh-CN"/>
        </w:rPr>
        <w:t xml:space="preserve">Introduction </w:t>
      </w:r>
    </w:p>
    <w:p w14:paraId="25E86450" w14:textId="77777777" w:rsidR="00472B8F" w:rsidRPr="005B5CEA" w:rsidRDefault="00472B8F" w:rsidP="00472B8F">
      <w:pPr>
        <w:rPr>
          <w:rFonts w:ascii="Times New Roman" w:hAnsi="Times New Roman" w:cs="Times New Roman"/>
          <w:sz w:val="20"/>
          <w:szCs w:val="20"/>
          <w:lang w:eastAsia="zh-CN"/>
        </w:rPr>
      </w:pPr>
      <w:r w:rsidRPr="005B5CEA">
        <w:rPr>
          <w:rFonts w:ascii="Times New Roman" w:hAnsi="Times New Roman" w:cs="Times New Roman"/>
          <w:sz w:val="20"/>
          <w:szCs w:val="20"/>
          <w:lang w:eastAsia="zh-CN"/>
        </w:rPr>
        <w:t>Identity Stores are repositories where identity information is stored, managed, and accessed.</w:t>
      </w:r>
      <w:r w:rsidRPr="005B5CEA">
        <w:rPr>
          <w:rFonts w:ascii="Times New Roman" w:hAnsi="Times New Roman" w:cs="Times New Roman"/>
          <w:sz w:val="20"/>
          <w:szCs w:val="20"/>
        </w:rPr>
        <w:t xml:space="preserve"> </w:t>
      </w:r>
      <w:r w:rsidRPr="005B5CEA">
        <w:rPr>
          <w:rFonts w:ascii="Times New Roman" w:hAnsi="Times New Roman" w:cs="Times New Roman"/>
          <w:sz w:val="20"/>
          <w:szCs w:val="20"/>
          <w:lang w:eastAsia="zh-CN"/>
        </w:rPr>
        <w:t>They are crucial for managing access, authentication, and authorization. In O-RAN, addressing Zero Trust Architecture (ZTA) requirements necessitates capturing, storing, and managing the identities of various actors—including administrators, applications, services, and devices—and their associated credentials and attributes. This is accomplished through the identity stores function within the identity pillar.</w:t>
      </w:r>
    </w:p>
    <w:p w14:paraId="5F5D25F4" w14:textId="2B63EA83" w:rsidR="00472B8F" w:rsidRPr="00C87F7C" w:rsidRDefault="00306193" w:rsidP="00472B8F">
      <w:pPr>
        <w:pStyle w:val="Heading5"/>
        <w:rPr>
          <w:lang w:eastAsia="zh-CN"/>
        </w:rPr>
      </w:pPr>
      <w:r>
        <w:rPr>
          <w:lang w:eastAsia="zh-CN"/>
        </w:rPr>
        <w:t xml:space="preserve"> </w:t>
      </w:r>
      <w:r>
        <w:rPr>
          <w:lang w:eastAsia="zh-CN"/>
        </w:rPr>
        <w:tab/>
      </w:r>
      <w:r w:rsidR="00472B8F" w:rsidRPr="00C87F7C">
        <w:rPr>
          <w:lang w:eastAsia="zh-CN"/>
        </w:rPr>
        <w:t>O-RAN ZTA Security Requirements for Identity Stores</w:t>
      </w:r>
    </w:p>
    <w:tbl>
      <w:tblPr>
        <w:tblW w:w="8087" w:type="dxa"/>
        <w:tblInd w:w="985" w:type="dxa"/>
        <w:tblLook w:val="04A0" w:firstRow="1" w:lastRow="0" w:firstColumn="1" w:lastColumn="0" w:noHBand="0" w:noVBand="1"/>
      </w:tblPr>
      <w:tblGrid>
        <w:gridCol w:w="1618"/>
        <w:gridCol w:w="1545"/>
        <w:gridCol w:w="1728"/>
        <w:gridCol w:w="1584"/>
        <w:gridCol w:w="1612"/>
      </w:tblGrid>
      <w:tr w:rsidR="00472B8F" w:rsidRPr="00C87F7C" w14:paraId="51715E9C" w14:textId="77777777" w:rsidTr="000E10AC">
        <w:trPr>
          <w:trHeight w:val="312"/>
        </w:trPr>
        <w:tc>
          <w:tcPr>
            <w:tcW w:w="1618" w:type="dxa"/>
            <w:tcBorders>
              <w:top w:val="single" w:sz="4" w:space="0" w:color="auto"/>
              <w:left w:val="single" w:sz="4" w:space="0" w:color="auto"/>
              <w:bottom w:val="single" w:sz="4" w:space="0" w:color="auto"/>
              <w:right w:val="single" w:sz="4" w:space="0" w:color="auto"/>
            </w:tcBorders>
            <w:shd w:val="clear" w:color="000000" w:fill="E2EFDA"/>
            <w:vAlign w:val="center"/>
            <w:hideMark/>
          </w:tcPr>
          <w:p w14:paraId="1385FA21" w14:textId="77777777" w:rsidR="00472B8F" w:rsidRPr="005B5CEA" w:rsidRDefault="00472B8F" w:rsidP="005B5CEA">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CISA ZTMM Function</w:t>
            </w:r>
          </w:p>
        </w:tc>
        <w:tc>
          <w:tcPr>
            <w:tcW w:w="1545" w:type="dxa"/>
            <w:tcBorders>
              <w:top w:val="single" w:sz="4" w:space="0" w:color="auto"/>
              <w:left w:val="nil"/>
              <w:bottom w:val="single" w:sz="4" w:space="0" w:color="auto"/>
              <w:right w:val="single" w:sz="4" w:space="0" w:color="auto"/>
            </w:tcBorders>
            <w:shd w:val="clear" w:color="000000" w:fill="E2EFDA"/>
            <w:vAlign w:val="center"/>
            <w:hideMark/>
          </w:tcPr>
          <w:p w14:paraId="15D97A77" w14:textId="77777777" w:rsidR="00472B8F" w:rsidRPr="005B5CEA" w:rsidRDefault="00472B8F" w:rsidP="005B5CEA">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Traditional</w:t>
            </w:r>
          </w:p>
        </w:tc>
        <w:tc>
          <w:tcPr>
            <w:tcW w:w="1728" w:type="dxa"/>
            <w:tcBorders>
              <w:top w:val="single" w:sz="4" w:space="0" w:color="auto"/>
              <w:left w:val="nil"/>
              <w:bottom w:val="single" w:sz="4" w:space="0" w:color="auto"/>
              <w:right w:val="single" w:sz="4" w:space="0" w:color="auto"/>
            </w:tcBorders>
            <w:shd w:val="clear" w:color="000000" w:fill="E2EFDA"/>
            <w:vAlign w:val="center"/>
            <w:hideMark/>
          </w:tcPr>
          <w:p w14:paraId="533BDCBA" w14:textId="77777777" w:rsidR="00472B8F" w:rsidRPr="005B5CEA" w:rsidRDefault="00472B8F" w:rsidP="005B5CEA">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Initial</w:t>
            </w:r>
          </w:p>
        </w:tc>
        <w:tc>
          <w:tcPr>
            <w:tcW w:w="1584" w:type="dxa"/>
            <w:tcBorders>
              <w:top w:val="single" w:sz="4" w:space="0" w:color="auto"/>
              <w:left w:val="nil"/>
              <w:bottom w:val="single" w:sz="4" w:space="0" w:color="auto"/>
              <w:right w:val="single" w:sz="4" w:space="0" w:color="auto"/>
            </w:tcBorders>
            <w:shd w:val="clear" w:color="000000" w:fill="E2EFDA"/>
            <w:vAlign w:val="center"/>
          </w:tcPr>
          <w:p w14:paraId="3A8FBFEF" w14:textId="77777777" w:rsidR="00472B8F" w:rsidRPr="005B5CEA" w:rsidRDefault="00472B8F" w:rsidP="005B5CEA">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Advanced</w:t>
            </w:r>
          </w:p>
        </w:tc>
        <w:tc>
          <w:tcPr>
            <w:tcW w:w="1612" w:type="dxa"/>
            <w:tcBorders>
              <w:top w:val="single" w:sz="4" w:space="0" w:color="auto"/>
              <w:left w:val="single" w:sz="4" w:space="0" w:color="auto"/>
              <w:bottom w:val="single" w:sz="4" w:space="0" w:color="auto"/>
              <w:right w:val="single" w:sz="4" w:space="0" w:color="auto"/>
            </w:tcBorders>
            <w:shd w:val="clear" w:color="000000" w:fill="E2EFDA"/>
            <w:vAlign w:val="center"/>
            <w:hideMark/>
          </w:tcPr>
          <w:p w14:paraId="37C31109" w14:textId="77777777" w:rsidR="00472B8F" w:rsidRPr="005B5CEA" w:rsidRDefault="00472B8F" w:rsidP="005B5CEA">
            <w:pPr>
              <w:ind w:leftChars="-6" w:left="-4" w:hangingChars="5" w:hanging="9"/>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Optimal</w:t>
            </w:r>
          </w:p>
        </w:tc>
      </w:tr>
      <w:tr w:rsidR="00472B8F" w:rsidRPr="00C87F7C" w14:paraId="5EE927E4" w14:textId="77777777" w:rsidTr="000E10AC">
        <w:trPr>
          <w:trHeight w:val="905"/>
        </w:trPr>
        <w:tc>
          <w:tcPr>
            <w:tcW w:w="1618"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0547666F" w14:textId="77777777" w:rsidR="00472B8F" w:rsidRPr="005B5CEA" w:rsidRDefault="00472B8F" w:rsidP="006E1B0A">
            <w:pPr>
              <w:rPr>
                <w:rFonts w:ascii="Arial" w:hAnsi="Arial" w:cs="Arial"/>
                <w:b/>
                <w:bCs/>
                <w:sz w:val="18"/>
                <w:szCs w:val="18"/>
                <w:lang w:eastAsia="zh-CN"/>
              </w:rPr>
            </w:pPr>
            <w:r w:rsidRPr="005B5CEA">
              <w:rPr>
                <w:rFonts w:ascii="Arial" w:hAnsi="Arial" w:cs="Arial"/>
                <w:b/>
                <w:bCs/>
                <w:sz w:val="18"/>
                <w:szCs w:val="18"/>
                <w:lang w:eastAsia="zh-CN"/>
              </w:rPr>
              <w:t>Identity Stores</w:t>
            </w:r>
          </w:p>
        </w:tc>
        <w:tc>
          <w:tcPr>
            <w:tcW w:w="1545" w:type="dxa"/>
            <w:tcBorders>
              <w:top w:val="single" w:sz="4" w:space="0" w:color="auto"/>
              <w:left w:val="nil"/>
              <w:bottom w:val="single" w:sz="4" w:space="0" w:color="auto"/>
              <w:right w:val="single" w:sz="4" w:space="0" w:color="auto"/>
            </w:tcBorders>
            <w:shd w:val="clear" w:color="auto" w:fill="auto"/>
            <w:hideMark/>
          </w:tcPr>
          <w:p w14:paraId="1F31690C" w14:textId="77777777" w:rsidR="00472B8F" w:rsidRPr="005B5CEA" w:rsidRDefault="00472B8F" w:rsidP="00000591">
            <w:pPr>
              <w:rPr>
                <w:rFonts w:ascii="Arial" w:hAnsi="Arial" w:cs="Arial"/>
                <w:sz w:val="18"/>
                <w:szCs w:val="18"/>
                <w:lang w:eastAsia="zh-CN"/>
              </w:rPr>
            </w:pPr>
            <w:r w:rsidRPr="005B5CEA">
              <w:rPr>
                <w:rFonts w:ascii="Arial" w:hAnsi="Arial" w:cs="Arial"/>
                <w:b/>
                <w:bCs/>
                <w:color w:val="000000"/>
                <w:sz w:val="18"/>
                <w:szCs w:val="18"/>
              </w:rPr>
              <w:t>Self-Managed On Prem</w:t>
            </w:r>
            <w:r w:rsidRPr="005B5CEA">
              <w:rPr>
                <w:rFonts w:ascii="Arial" w:hAnsi="Arial" w:cs="Arial"/>
                <w:color w:val="000000"/>
                <w:sz w:val="18"/>
                <w:szCs w:val="18"/>
              </w:rPr>
              <w:t xml:space="preserve"> Identity Stores</w:t>
            </w:r>
            <w:r w:rsidRPr="005B5CEA">
              <w:rPr>
                <w:rFonts w:ascii="Arial" w:hAnsi="Arial" w:cs="Arial"/>
                <w:color w:val="0070C0"/>
                <w:sz w:val="18"/>
                <w:szCs w:val="18"/>
              </w:rPr>
              <w:t xml:space="preserve"> </w:t>
            </w:r>
          </w:p>
        </w:tc>
        <w:tc>
          <w:tcPr>
            <w:tcW w:w="1728" w:type="dxa"/>
            <w:tcBorders>
              <w:top w:val="single" w:sz="4" w:space="0" w:color="auto"/>
              <w:left w:val="nil"/>
              <w:bottom w:val="single" w:sz="4" w:space="0" w:color="auto"/>
              <w:right w:val="single" w:sz="4" w:space="0" w:color="auto"/>
            </w:tcBorders>
            <w:shd w:val="clear" w:color="auto" w:fill="auto"/>
            <w:hideMark/>
          </w:tcPr>
          <w:p w14:paraId="4597B817" w14:textId="1EF03D57" w:rsidR="00472B8F" w:rsidRPr="005B5CEA" w:rsidRDefault="00472B8F" w:rsidP="00000591">
            <w:pPr>
              <w:rPr>
                <w:rFonts w:ascii="Arial" w:hAnsi="Arial" w:cs="Arial"/>
                <w:sz w:val="18"/>
                <w:szCs w:val="18"/>
                <w:lang w:eastAsia="zh-CN"/>
              </w:rPr>
            </w:pPr>
            <w:r w:rsidRPr="005B5CEA">
              <w:rPr>
                <w:rFonts w:ascii="Arial" w:hAnsi="Arial" w:cs="Arial"/>
                <w:color w:val="000000"/>
                <w:sz w:val="18"/>
                <w:szCs w:val="18"/>
              </w:rPr>
              <w:t xml:space="preserve"> </w:t>
            </w:r>
            <w:r w:rsidRPr="005B5CEA">
              <w:rPr>
                <w:rFonts w:ascii="Arial" w:hAnsi="Arial" w:cs="Arial"/>
                <w:b/>
                <w:bCs/>
                <w:color w:val="000000"/>
                <w:sz w:val="18"/>
                <w:szCs w:val="18"/>
              </w:rPr>
              <w:t>Self-managed</w:t>
            </w:r>
            <w:r w:rsidRPr="005B5CEA">
              <w:rPr>
                <w:rFonts w:ascii="Arial" w:hAnsi="Arial" w:cs="Arial"/>
                <w:color w:val="000000"/>
                <w:sz w:val="18"/>
                <w:szCs w:val="18"/>
              </w:rPr>
              <w:t xml:space="preserve"> and externally </w:t>
            </w:r>
            <w:r w:rsidRPr="005B5CEA">
              <w:rPr>
                <w:rFonts w:ascii="Arial" w:hAnsi="Arial" w:cs="Arial"/>
                <w:b/>
                <w:bCs/>
                <w:color w:val="000000"/>
                <w:sz w:val="18"/>
                <w:szCs w:val="18"/>
              </w:rPr>
              <w:t>hosted identity stores</w:t>
            </w:r>
            <w:r w:rsidRPr="005B5CEA">
              <w:rPr>
                <w:rFonts w:ascii="Arial" w:hAnsi="Arial" w:cs="Arial"/>
                <w:color w:val="000000"/>
                <w:sz w:val="18"/>
                <w:szCs w:val="18"/>
              </w:rPr>
              <w:t xml:space="preserve"> co-exist </w:t>
            </w:r>
            <w:r w:rsidRPr="005B5CEA">
              <w:rPr>
                <w:rFonts w:ascii="Arial" w:hAnsi="Arial" w:cs="Arial"/>
                <w:color w:val="000000"/>
                <w:sz w:val="18"/>
                <w:szCs w:val="18"/>
              </w:rPr>
              <w:lastRenderedPageBreak/>
              <w:t>with limited connectivity (SSO)</w:t>
            </w:r>
          </w:p>
        </w:tc>
        <w:tc>
          <w:tcPr>
            <w:tcW w:w="1584" w:type="dxa"/>
            <w:tcBorders>
              <w:top w:val="single" w:sz="4" w:space="0" w:color="auto"/>
              <w:left w:val="nil"/>
              <w:bottom w:val="single" w:sz="4" w:space="0" w:color="auto"/>
              <w:right w:val="single" w:sz="4" w:space="0" w:color="auto"/>
            </w:tcBorders>
          </w:tcPr>
          <w:p w14:paraId="687E362D" w14:textId="77777777" w:rsidR="00472B8F" w:rsidRPr="005B5CEA" w:rsidRDefault="00472B8F" w:rsidP="00000591">
            <w:pPr>
              <w:rPr>
                <w:rFonts w:ascii="Arial" w:hAnsi="Arial" w:cs="Arial"/>
                <w:sz w:val="18"/>
                <w:szCs w:val="18"/>
                <w:lang w:eastAsia="zh-CN"/>
              </w:rPr>
            </w:pPr>
            <w:r w:rsidRPr="005B5CEA">
              <w:rPr>
                <w:rFonts w:ascii="Arial" w:hAnsi="Arial" w:cs="Arial"/>
                <w:b/>
                <w:bCs/>
                <w:color w:val="000000"/>
                <w:sz w:val="18"/>
                <w:szCs w:val="18"/>
              </w:rPr>
              <w:lastRenderedPageBreak/>
              <w:t>Consolidation</w:t>
            </w:r>
            <w:r w:rsidRPr="005B5CEA">
              <w:rPr>
                <w:rFonts w:ascii="Arial" w:hAnsi="Arial" w:cs="Arial"/>
                <w:color w:val="000000"/>
                <w:sz w:val="18"/>
                <w:szCs w:val="18"/>
              </w:rPr>
              <w:t xml:space="preserve"> of Self-managed and hosted identity stores.</w:t>
            </w:r>
          </w:p>
        </w:tc>
        <w:tc>
          <w:tcPr>
            <w:tcW w:w="1612" w:type="dxa"/>
            <w:tcBorders>
              <w:top w:val="single" w:sz="4" w:space="0" w:color="auto"/>
              <w:left w:val="single" w:sz="4" w:space="0" w:color="auto"/>
              <w:bottom w:val="single" w:sz="4" w:space="0" w:color="auto"/>
              <w:right w:val="single" w:sz="4" w:space="0" w:color="auto"/>
            </w:tcBorders>
            <w:shd w:val="clear" w:color="auto" w:fill="auto"/>
            <w:hideMark/>
          </w:tcPr>
          <w:p w14:paraId="4CF144CC" w14:textId="77777777" w:rsidR="00472B8F" w:rsidRPr="005B5CEA" w:rsidRDefault="00472B8F" w:rsidP="00000591">
            <w:pPr>
              <w:rPr>
                <w:rFonts w:ascii="Arial" w:hAnsi="Arial" w:cs="Arial"/>
                <w:sz w:val="18"/>
                <w:szCs w:val="18"/>
                <w:lang w:eastAsia="zh-CN"/>
              </w:rPr>
            </w:pPr>
            <w:r w:rsidRPr="005B5CEA">
              <w:rPr>
                <w:rFonts w:ascii="Arial" w:hAnsi="Arial" w:cs="Arial"/>
                <w:b/>
                <w:bCs/>
                <w:color w:val="000000"/>
                <w:sz w:val="18"/>
                <w:szCs w:val="18"/>
              </w:rPr>
              <w:t xml:space="preserve">Centralized </w:t>
            </w:r>
            <w:r w:rsidRPr="005B5CEA">
              <w:rPr>
                <w:rFonts w:ascii="Arial" w:hAnsi="Arial" w:cs="Arial"/>
                <w:color w:val="000000"/>
                <w:sz w:val="18"/>
                <w:szCs w:val="18"/>
              </w:rPr>
              <w:t>Identity Stores</w:t>
            </w:r>
          </w:p>
        </w:tc>
      </w:tr>
    </w:tbl>
    <w:p w14:paraId="31AC313E" w14:textId="77777777" w:rsidR="00472B8F" w:rsidRPr="00C87F7C" w:rsidRDefault="00472B8F" w:rsidP="00472B8F">
      <w:pPr>
        <w:rPr>
          <w:lang w:eastAsia="zh-CN"/>
        </w:rPr>
      </w:pPr>
    </w:p>
    <w:p w14:paraId="35E9E214" w14:textId="7CEFD961" w:rsidR="00472B8F" w:rsidRPr="00C87F7C" w:rsidRDefault="00306193" w:rsidP="00472B8F">
      <w:pPr>
        <w:pStyle w:val="Heading5"/>
        <w:rPr>
          <w:lang w:eastAsia="zh-CN"/>
        </w:rPr>
      </w:pPr>
      <w:r>
        <w:rPr>
          <w:lang w:eastAsia="zh-CN"/>
        </w:rPr>
        <w:t xml:space="preserve"> </w:t>
      </w:r>
      <w:r>
        <w:rPr>
          <w:lang w:eastAsia="zh-CN"/>
        </w:rPr>
        <w:tab/>
      </w:r>
      <w:r w:rsidR="00472B8F" w:rsidRPr="00C87F7C">
        <w:rPr>
          <w:lang w:eastAsia="zh-CN"/>
        </w:rPr>
        <w:t>Guidance for Gap Analysis:</w:t>
      </w:r>
    </w:p>
    <w:p w14:paraId="6892E8D6" w14:textId="77777777" w:rsidR="00472B8F" w:rsidRPr="005B5CEA" w:rsidRDefault="00472B8F" w:rsidP="005B5CEA">
      <w:pPr>
        <w:pStyle w:val="ListParagraph"/>
        <w:numPr>
          <w:ilvl w:val="0"/>
          <w:numId w:val="68"/>
        </w:numPr>
        <w:spacing w:after="100" w:afterAutospacing="1"/>
        <w:rPr>
          <w:rFonts w:ascii="Times New Roman" w:hAnsi="Times New Roman" w:cs="Times New Roman"/>
          <w:sz w:val="20"/>
          <w:szCs w:val="20"/>
          <w:lang w:eastAsia="zh-CN"/>
        </w:rPr>
      </w:pPr>
      <w:r w:rsidRPr="005B5CEA">
        <w:rPr>
          <w:rFonts w:ascii="Times New Roman" w:hAnsi="Times New Roman" w:cs="Times New Roman"/>
          <w:sz w:val="20"/>
          <w:szCs w:val="20"/>
          <w:lang w:eastAsia="zh-CN"/>
        </w:rPr>
        <w:t>None as this is a new function.</w:t>
      </w:r>
    </w:p>
    <w:p w14:paraId="66FB5632" w14:textId="77777777" w:rsidR="00472B8F" w:rsidRPr="005B5CEA" w:rsidRDefault="00472B8F" w:rsidP="005B5CEA">
      <w:pPr>
        <w:pStyle w:val="ListParagraph"/>
        <w:numPr>
          <w:ilvl w:val="0"/>
          <w:numId w:val="68"/>
        </w:numPr>
        <w:spacing w:after="100" w:afterAutospacing="1"/>
        <w:rPr>
          <w:rFonts w:ascii="Times New Roman" w:hAnsi="Times New Roman" w:cs="Times New Roman"/>
          <w:lang w:eastAsia="zh-CN"/>
        </w:rPr>
      </w:pPr>
      <w:r w:rsidRPr="005B5CEA">
        <w:rPr>
          <w:rFonts w:ascii="Times New Roman" w:hAnsi="Times New Roman" w:cs="Times New Roman"/>
          <w:sz w:val="20"/>
          <w:szCs w:val="20"/>
          <w:lang w:eastAsia="zh-CN"/>
        </w:rPr>
        <w:t>WG11 to provide recommendation for Identity Stores.</w:t>
      </w:r>
    </w:p>
    <w:p w14:paraId="5326B10D" w14:textId="0F72D3E0" w:rsidR="00472B8F" w:rsidRPr="00C87F7C" w:rsidRDefault="00306193" w:rsidP="00472B8F">
      <w:pPr>
        <w:pStyle w:val="Heading4"/>
        <w:rPr>
          <w:lang w:eastAsia="zh-CN"/>
        </w:rPr>
      </w:pPr>
      <w:r>
        <w:rPr>
          <w:lang w:eastAsia="zh-CN"/>
        </w:rPr>
        <w:t xml:space="preserve"> </w:t>
      </w:r>
      <w:r>
        <w:rPr>
          <w:lang w:eastAsia="zh-CN"/>
        </w:rPr>
        <w:tab/>
      </w:r>
      <w:r w:rsidR="00472B8F" w:rsidRPr="00C87F7C">
        <w:rPr>
          <w:lang w:eastAsia="zh-CN"/>
        </w:rPr>
        <w:t>Risk Assessment</w:t>
      </w:r>
    </w:p>
    <w:p w14:paraId="0E63275A" w14:textId="69D7D475" w:rsidR="00472B8F" w:rsidRPr="00C87F7C" w:rsidRDefault="00306193" w:rsidP="00472B8F">
      <w:pPr>
        <w:pStyle w:val="Heading5"/>
        <w:rPr>
          <w:lang w:eastAsia="zh-CN"/>
        </w:rPr>
      </w:pPr>
      <w:r>
        <w:rPr>
          <w:lang w:eastAsia="zh-CN"/>
        </w:rPr>
        <w:t xml:space="preserve"> </w:t>
      </w:r>
      <w:r>
        <w:rPr>
          <w:lang w:eastAsia="zh-CN"/>
        </w:rPr>
        <w:tab/>
      </w:r>
      <w:r w:rsidR="00472B8F" w:rsidRPr="00C87F7C">
        <w:rPr>
          <w:lang w:eastAsia="zh-CN"/>
        </w:rPr>
        <w:t xml:space="preserve">Introduction </w:t>
      </w:r>
    </w:p>
    <w:p w14:paraId="0CE96331" w14:textId="77777777" w:rsidR="00472B8F" w:rsidRPr="005B5CEA" w:rsidRDefault="00472B8F" w:rsidP="00472B8F">
      <w:pPr>
        <w:rPr>
          <w:rFonts w:ascii="Times New Roman" w:hAnsi="Times New Roman" w:cs="Times New Roman"/>
          <w:sz w:val="20"/>
          <w:szCs w:val="20"/>
          <w:lang w:eastAsia="zh-CN"/>
        </w:rPr>
      </w:pPr>
      <w:r w:rsidRPr="005B5CEA">
        <w:rPr>
          <w:rFonts w:ascii="Times New Roman" w:hAnsi="Times New Roman" w:cs="Times New Roman"/>
          <w:sz w:val="20"/>
          <w:szCs w:val="20"/>
          <w:lang w:eastAsia="zh-CN"/>
        </w:rPr>
        <w:t>Conducting Identity Risk Assessments for users, devices, and software application entities is crucial for advancing towards a Zero Trust Architecture (ZTA). Many other CISA ZTMM functions in other pillars depend on the risk assessment function in the identity pillar. This includes Network Traffic Management in the networks pillar, application access in the applications and workloads pillar, and data access in the data pillar.</w:t>
      </w:r>
    </w:p>
    <w:p w14:paraId="708F0AD1" w14:textId="2698A374" w:rsidR="00472B8F" w:rsidRPr="00C87F7C" w:rsidRDefault="00306193" w:rsidP="00472B8F">
      <w:pPr>
        <w:pStyle w:val="Heading5"/>
        <w:rPr>
          <w:lang w:eastAsia="zh-CN"/>
        </w:rPr>
      </w:pPr>
      <w:r>
        <w:rPr>
          <w:lang w:eastAsia="zh-CN"/>
        </w:rPr>
        <w:t xml:space="preserve"> </w:t>
      </w:r>
      <w:r>
        <w:rPr>
          <w:lang w:eastAsia="zh-CN"/>
        </w:rPr>
        <w:tab/>
      </w:r>
      <w:r w:rsidR="00472B8F" w:rsidRPr="00C87F7C">
        <w:rPr>
          <w:lang w:eastAsia="zh-CN"/>
        </w:rPr>
        <w:t>O-RAN ZTA Security Requirements for Risk Assessment</w:t>
      </w:r>
    </w:p>
    <w:tbl>
      <w:tblPr>
        <w:tblW w:w="8405" w:type="dxa"/>
        <w:tblInd w:w="985" w:type="dxa"/>
        <w:tblLook w:val="04A0" w:firstRow="1" w:lastRow="0" w:firstColumn="1" w:lastColumn="0" w:noHBand="0" w:noVBand="1"/>
      </w:tblPr>
      <w:tblGrid>
        <w:gridCol w:w="1587"/>
        <w:gridCol w:w="1543"/>
        <w:gridCol w:w="1531"/>
        <w:gridCol w:w="1872"/>
        <w:gridCol w:w="1872"/>
      </w:tblGrid>
      <w:tr w:rsidR="005B5CEA" w:rsidRPr="00C87F7C" w14:paraId="4A543670" w14:textId="77777777" w:rsidTr="005B5CEA">
        <w:trPr>
          <w:trHeight w:val="312"/>
        </w:trPr>
        <w:tc>
          <w:tcPr>
            <w:tcW w:w="1587" w:type="dxa"/>
            <w:tcBorders>
              <w:top w:val="single" w:sz="4" w:space="0" w:color="auto"/>
              <w:left w:val="single" w:sz="4" w:space="0" w:color="auto"/>
              <w:bottom w:val="single" w:sz="4" w:space="0" w:color="000000"/>
              <w:right w:val="single" w:sz="4" w:space="0" w:color="auto"/>
            </w:tcBorders>
            <w:shd w:val="clear" w:color="000000" w:fill="E2EFDA"/>
            <w:vAlign w:val="center"/>
            <w:hideMark/>
          </w:tcPr>
          <w:p w14:paraId="3A9EE0B9" w14:textId="77777777" w:rsidR="00472B8F" w:rsidRPr="005B5CEA" w:rsidRDefault="00472B8F" w:rsidP="005B5CEA">
            <w:pPr>
              <w:pStyle w:val="TAH"/>
              <w:rPr>
                <w:b w:val="0"/>
              </w:rPr>
            </w:pPr>
            <w:r w:rsidRPr="005B5CEA">
              <w:t>CISA ZTMM Function</w:t>
            </w:r>
          </w:p>
        </w:tc>
        <w:tc>
          <w:tcPr>
            <w:tcW w:w="1543" w:type="dxa"/>
            <w:tcBorders>
              <w:top w:val="single" w:sz="4" w:space="0" w:color="auto"/>
              <w:left w:val="nil"/>
              <w:bottom w:val="single" w:sz="4" w:space="0" w:color="000000"/>
              <w:right w:val="single" w:sz="4" w:space="0" w:color="auto"/>
            </w:tcBorders>
            <w:shd w:val="clear" w:color="000000" w:fill="E2EFDA"/>
            <w:vAlign w:val="center"/>
            <w:hideMark/>
          </w:tcPr>
          <w:p w14:paraId="7C1FE927" w14:textId="77777777" w:rsidR="00472B8F" w:rsidRPr="005B5CEA" w:rsidRDefault="00472B8F" w:rsidP="005B5CEA">
            <w:pPr>
              <w:pStyle w:val="TAH"/>
              <w:rPr>
                <w:b w:val="0"/>
              </w:rPr>
            </w:pPr>
            <w:r w:rsidRPr="005B5CEA">
              <w:t>Traditional</w:t>
            </w:r>
          </w:p>
        </w:tc>
        <w:tc>
          <w:tcPr>
            <w:tcW w:w="1531" w:type="dxa"/>
            <w:tcBorders>
              <w:top w:val="single" w:sz="4" w:space="0" w:color="auto"/>
              <w:left w:val="nil"/>
              <w:bottom w:val="single" w:sz="4" w:space="0" w:color="000000"/>
              <w:right w:val="single" w:sz="4" w:space="0" w:color="auto"/>
            </w:tcBorders>
            <w:shd w:val="clear" w:color="000000" w:fill="E2EFDA"/>
            <w:vAlign w:val="center"/>
            <w:hideMark/>
          </w:tcPr>
          <w:p w14:paraId="6F40761A" w14:textId="77777777" w:rsidR="00472B8F" w:rsidRPr="005B5CEA" w:rsidRDefault="00472B8F" w:rsidP="005B5CEA">
            <w:pPr>
              <w:pStyle w:val="TAH"/>
              <w:rPr>
                <w:b w:val="0"/>
              </w:rPr>
            </w:pPr>
            <w:r w:rsidRPr="005B5CEA">
              <w:t>Initial</w:t>
            </w:r>
          </w:p>
        </w:tc>
        <w:tc>
          <w:tcPr>
            <w:tcW w:w="1872" w:type="dxa"/>
            <w:tcBorders>
              <w:top w:val="single" w:sz="4" w:space="0" w:color="auto"/>
              <w:left w:val="nil"/>
              <w:bottom w:val="single" w:sz="4" w:space="0" w:color="000000"/>
              <w:right w:val="single" w:sz="4" w:space="0" w:color="auto"/>
            </w:tcBorders>
            <w:shd w:val="clear" w:color="000000" w:fill="E2EFDA"/>
            <w:vAlign w:val="center"/>
          </w:tcPr>
          <w:p w14:paraId="16FFA3E2" w14:textId="77777777" w:rsidR="00472B8F" w:rsidRPr="005B5CEA" w:rsidRDefault="00472B8F" w:rsidP="005B5CEA">
            <w:pPr>
              <w:pStyle w:val="TAH"/>
              <w:rPr>
                <w:b w:val="0"/>
              </w:rPr>
            </w:pPr>
            <w:r w:rsidRPr="005B5CEA">
              <w:t>Advanced</w:t>
            </w:r>
          </w:p>
        </w:tc>
        <w:tc>
          <w:tcPr>
            <w:tcW w:w="1872" w:type="dxa"/>
            <w:tcBorders>
              <w:top w:val="single" w:sz="4" w:space="0" w:color="auto"/>
              <w:left w:val="single" w:sz="4" w:space="0" w:color="auto"/>
              <w:bottom w:val="single" w:sz="4" w:space="0" w:color="000000"/>
              <w:right w:val="single" w:sz="4" w:space="0" w:color="auto"/>
            </w:tcBorders>
            <w:shd w:val="clear" w:color="000000" w:fill="E2EFDA"/>
            <w:vAlign w:val="center"/>
            <w:hideMark/>
          </w:tcPr>
          <w:p w14:paraId="683EBFE2" w14:textId="77777777" w:rsidR="00472B8F" w:rsidRPr="005B5CEA" w:rsidRDefault="00472B8F" w:rsidP="005B5CEA">
            <w:pPr>
              <w:pStyle w:val="TAH"/>
              <w:rPr>
                <w:b w:val="0"/>
              </w:rPr>
            </w:pPr>
            <w:r w:rsidRPr="005B5CEA">
              <w:t>Optimal</w:t>
            </w:r>
          </w:p>
        </w:tc>
      </w:tr>
      <w:tr w:rsidR="00472B8F" w:rsidRPr="00C87F7C" w14:paraId="41E1F277" w14:textId="77777777" w:rsidTr="005B5CEA">
        <w:trPr>
          <w:trHeight w:val="905"/>
        </w:trPr>
        <w:tc>
          <w:tcPr>
            <w:tcW w:w="1587" w:type="dxa"/>
            <w:tcBorders>
              <w:top w:val="single" w:sz="4" w:space="0" w:color="000000"/>
              <w:left w:val="single" w:sz="4" w:space="0" w:color="auto"/>
              <w:bottom w:val="single" w:sz="4" w:space="0" w:color="auto"/>
              <w:right w:val="single" w:sz="4" w:space="0" w:color="auto"/>
            </w:tcBorders>
            <w:shd w:val="clear" w:color="auto" w:fill="E2EFD9" w:themeFill="accent6" w:themeFillTint="33"/>
            <w:vAlign w:val="center"/>
            <w:hideMark/>
          </w:tcPr>
          <w:p w14:paraId="1BB951C3" w14:textId="77777777" w:rsidR="00472B8F" w:rsidRPr="007A0544" w:rsidRDefault="00472B8F" w:rsidP="005B5CEA">
            <w:pPr>
              <w:pStyle w:val="TAH"/>
              <w:rPr>
                <w:lang w:eastAsia="zh-CN"/>
              </w:rPr>
            </w:pPr>
            <w:r w:rsidRPr="007A0544">
              <w:rPr>
                <w:lang w:eastAsia="zh-CN"/>
              </w:rPr>
              <w:t>Risk Assessment</w:t>
            </w:r>
          </w:p>
        </w:tc>
        <w:tc>
          <w:tcPr>
            <w:tcW w:w="1543" w:type="dxa"/>
            <w:tcBorders>
              <w:top w:val="single" w:sz="4" w:space="0" w:color="000000"/>
              <w:left w:val="nil"/>
              <w:bottom w:val="single" w:sz="4" w:space="0" w:color="auto"/>
              <w:right w:val="single" w:sz="4" w:space="0" w:color="auto"/>
            </w:tcBorders>
            <w:shd w:val="clear" w:color="auto" w:fill="auto"/>
            <w:hideMark/>
          </w:tcPr>
          <w:p w14:paraId="2F826EF9" w14:textId="77777777" w:rsidR="00472B8F" w:rsidRPr="005B5CEA" w:rsidRDefault="00472B8F" w:rsidP="00000591">
            <w:pPr>
              <w:rPr>
                <w:rFonts w:ascii="Arial" w:hAnsi="Arial" w:cs="Arial"/>
                <w:sz w:val="18"/>
                <w:szCs w:val="18"/>
                <w:lang w:eastAsia="zh-CN"/>
              </w:rPr>
            </w:pPr>
            <w:r w:rsidRPr="005B5CEA">
              <w:rPr>
                <w:rFonts w:ascii="Arial" w:hAnsi="Arial" w:cs="Arial"/>
                <w:b/>
                <w:bCs/>
                <w:color w:val="000000"/>
                <w:sz w:val="18"/>
                <w:szCs w:val="18"/>
              </w:rPr>
              <w:t>Limited</w:t>
            </w:r>
            <w:r w:rsidRPr="005B5CEA">
              <w:rPr>
                <w:rFonts w:ascii="Arial" w:hAnsi="Arial" w:cs="Arial"/>
                <w:color w:val="000000"/>
                <w:sz w:val="18"/>
                <w:szCs w:val="18"/>
              </w:rPr>
              <w:t xml:space="preserve"> identity risk assessment</w:t>
            </w:r>
          </w:p>
        </w:tc>
        <w:tc>
          <w:tcPr>
            <w:tcW w:w="1531" w:type="dxa"/>
            <w:tcBorders>
              <w:top w:val="single" w:sz="4" w:space="0" w:color="000000"/>
              <w:left w:val="nil"/>
              <w:bottom w:val="single" w:sz="4" w:space="0" w:color="auto"/>
              <w:right w:val="single" w:sz="4" w:space="0" w:color="auto"/>
            </w:tcBorders>
            <w:shd w:val="clear" w:color="auto" w:fill="auto"/>
            <w:hideMark/>
          </w:tcPr>
          <w:p w14:paraId="39E804B9" w14:textId="77777777" w:rsidR="00472B8F" w:rsidRPr="005B5CEA" w:rsidRDefault="00472B8F" w:rsidP="00000591">
            <w:pPr>
              <w:rPr>
                <w:rFonts w:ascii="Arial" w:hAnsi="Arial" w:cs="Arial"/>
                <w:sz w:val="18"/>
                <w:szCs w:val="18"/>
                <w:lang w:eastAsia="zh-CN"/>
              </w:rPr>
            </w:pPr>
            <w:r w:rsidRPr="005B5CEA">
              <w:rPr>
                <w:rFonts w:ascii="Arial" w:hAnsi="Arial" w:cs="Arial"/>
                <w:color w:val="000000"/>
                <w:sz w:val="18"/>
                <w:szCs w:val="18"/>
              </w:rPr>
              <w:t xml:space="preserve">Identity risk assessment though </w:t>
            </w:r>
            <w:r w:rsidRPr="005B5CEA">
              <w:rPr>
                <w:rFonts w:ascii="Arial" w:hAnsi="Arial" w:cs="Arial"/>
                <w:b/>
                <w:bCs/>
                <w:color w:val="000000"/>
                <w:sz w:val="18"/>
                <w:szCs w:val="18"/>
              </w:rPr>
              <w:t>manual and static methods</w:t>
            </w:r>
          </w:p>
        </w:tc>
        <w:tc>
          <w:tcPr>
            <w:tcW w:w="1872" w:type="dxa"/>
            <w:tcBorders>
              <w:top w:val="single" w:sz="4" w:space="0" w:color="000000"/>
              <w:left w:val="nil"/>
              <w:bottom w:val="single" w:sz="4" w:space="0" w:color="auto"/>
              <w:right w:val="single" w:sz="4" w:space="0" w:color="auto"/>
            </w:tcBorders>
          </w:tcPr>
          <w:p w14:paraId="150A04E0" w14:textId="2CDE8AB3" w:rsidR="00472B8F" w:rsidRPr="005B5CEA" w:rsidRDefault="00472B8F" w:rsidP="00000591">
            <w:pPr>
              <w:rPr>
                <w:rFonts w:ascii="Arial" w:hAnsi="Arial" w:cs="Arial"/>
                <w:sz w:val="18"/>
                <w:szCs w:val="18"/>
                <w:lang w:eastAsia="zh-CN"/>
              </w:rPr>
            </w:pPr>
            <w:r w:rsidRPr="005B5CEA">
              <w:rPr>
                <w:rFonts w:ascii="Arial" w:hAnsi="Arial" w:cs="Arial"/>
                <w:b/>
                <w:bCs/>
                <w:color w:val="000000"/>
                <w:sz w:val="18"/>
                <w:szCs w:val="18"/>
              </w:rPr>
              <w:t>Automated identity risk assessment</w:t>
            </w:r>
            <w:r w:rsidRPr="005B5CEA">
              <w:rPr>
                <w:rFonts w:ascii="Arial" w:hAnsi="Arial" w:cs="Arial"/>
                <w:color w:val="000000"/>
                <w:sz w:val="18"/>
                <w:szCs w:val="18"/>
              </w:rPr>
              <w:t xml:space="preserve"> to enforce dynamic access decisions and response activities.</w:t>
            </w:r>
          </w:p>
        </w:tc>
        <w:tc>
          <w:tcPr>
            <w:tcW w:w="1872" w:type="dxa"/>
            <w:tcBorders>
              <w:top w:val="single" w:sz="4" w:space="0" w:color="000000"/>
              <w:left w:val="single" w:sz="4" w:space="0" w:color="auto"/>
              <w:bottom w:val="single" w:sz="4" w:space="0" w:color="auto"/>
              <w:right w:val="single" w:sz="4" w:space="0" w:color="auto"/>
            </w:tcBorders>
            <w:shd w:val="clear" w:color="auto" w:fill="auto"/>
            <w:hideMark/>
          </w:tcPr>
          <w:p w14:paraId="3C69CCC8" w14:textId="77777777" w:rsidR="00472B8F" w:rsidRPr="005B5CEA" w:rsidRDefault="00472B8F" w:rsidP="00000591">
            <w:pPr>
              <w:rPr>
                <w:rFonts w:ascii="Arial" w:hAnsi="Arial" w:cs="Arial"/>
                <w:sz w:val="18"/>
                <w:szCs w:val="18"/>
                <w:lang w:eastAsia="zh-CN"/>
              </w:rPr>
            </w:pPr>
            <w:r w:rsidRPr="005B5CEA">
              <w:rPr>
                <w:rFonts w:ascii="Arial" w:hAnsi="Arial" w:cs="Arial"/>
                <w:b/>
                <w:bCs/>
                <w:color w:val="000000"/>
                <w:sz w:val="18"/>
                <w:szCs w:val="18"/>
              </w:rPr>
              <w:t>Continuous Identity Risk Assessment</w:t>
            </w:r>
            <w:r w:rsidRPr="005B5CEA">
              <w:rPr>
                <w:rFonts w:ascii="Arial" w:hAnsi="Arial" w:cs="Arial"/>
                <w:color w:val="000000"/>
                <w:sz w:val="18"/>
                <w:szCs w:val="18"/>
              </w:rPr>
              <w:t xml:space="preserve"> in</w:t>
            </w:r>
            <w:r w:rsidRPr="005B5CEA">
              <w:rPr>
                <w:rFonts w:ascii="Arial" w:hAnsi="Arial" w:cs="Arial"/>
                <w:b/>
                <w:bCs/>
                <w:color w:val="000000"/>
                <w:sz w:val="18"/>
                <w:szCs w:val="18"/>
              </w:rPr>
              <w:t xml:space="preserve"> real time</w:t>
            </w:r>
            <w:r w:rsidRPr="005B5CEA">
              <w:rPr>
                <w:rFonts w:ascii="Arial" w:hAnsi="Arial" w:cs="Arial"/>
                <w:color w:val="000000"/>
                <w:sz w:val="18"/>
                <w:szCs w:val="18"/>
              </w:rPr>
              <w:t xml:space="preserve"> for adapting </w:t>
            </w:r>
            <w:r w:rsidRPr="005B5CEA">
              <w:rPr>
                <w:rFonts w:ascii="Arial" w:hAnsi="Arial" w:cs="Arial"/>
                <w:b/>
                <w:bCs/>
                <w:color w:val="000000"/>
                <w:sz w:val="18"/>
                <w:szCs w:val="18"/>
              </w:rPr>
              <w:t xml:space="preserve">dynamic </w:t>
            </w:r>
            <w:r w:rsidRPr="005B5CEA">
              <w:rPr>
                <w:rFonts w:ascii="Arial" w:hAnsi="Arial" w:cs="Arial"/>
                <w:color w:val="000000"/>
                <w:sz w:val="18"/>
                <w:szCs w:val="18"/>
              </w:rPr>
              <w:t xml:space="preserve">ongoing protection mechanism. </w:t>
            </w:r>
          </w:p>
        </w:tc>
      </w:tr>
    </w:tbl>
    <w:p w14:paraId="1DA17DCC" w14:textId="27D1C83B" w:rsidR="00472B8F" w:rsidRPr="00C87F7C" w:rsidRDefault="00306193" w:rsidP="00472B8F">
      <w:pPr>
        <w:pStyle w:val="Heading5"/>
        <w:rPr>
          <w:lang w:eastAsia="zh-CN"/>
        </w:rPr>
      </w:pPr>
      <w:r>
        <w:rPr>
          <w:lang w:eastAsia="zh-CN"/>
        </w:rPr>
        <w:t xml:space="preserve"> </w:t>
      </w:r>
      <w:r>
        <w:rPr>
          <w:lang w:eastAsia="zh-CN"/>
        </w:rPr>
        <w:tab/>
      </w:r>
      <w:r w:rsidR="00472B8F" w:rsidRPr="00C87F7C">
        <w:rPr>
          <w:lang w:eastAsia="zh-CN"/>
        </w:rPr>
        <w:t>Guidance for Gap Analysis:</w:t>
      </w:r>
    </w:p>
    <w:p w14:paraId="5763B6D3" w14:textId="77777777" w:rsidR="00472B8F" w:rsidRPr="005B5CEA" w:rsidRDefault="00472B8F" w:rsidP="005B5CEA">
      <w:pPr>
        <w:pStyle w:val="ListParagraph"/>
        <w:numPr>
          <w:ilvl w:val="0"/>
          <w:numId w:val="70"/>
        </w:numPr>
        <w:spacing w:after="100" w:afterAutospacing="1"/>
        <w:rPr>
          <w:rFonts w:ascii="Times New Roman" w:hAnsi="Times New Roman" w:cs="Times New Roman"/>
          <w:sz w:val="20"/>
          <w:szCs w:val="20"/>
          <w:lang w:eastAsia="zh-CN"/>
        </w:rPr>
      </w:pPr>
      <w:r w:rsidRPr="005B5CEA">
        <w:rPr>
          <w:rFonts w:ascii="Times New Roman" w:hAnsi="Times New Roman" w:cs="Times New Roman"/>
          <w:sz w:val="20"/>
          <w:szCs w:val="20"/>
          <w:lang w:eastAsia="zh-CN"/>
        </w:rPr>
        <w:t>None as this is a new function.</w:t>
      </w:r>
    </w:p>
    <w:p w14:paraId="2769B3F1" w14:textId="77777777" w:rsidR="00472B8F" w:rsidRPr="005B5CEA" w:rsidRDefault="00472B8F" w:rsidP="005B5CEA">
      <w:pPr>
        <w:pStyle w:val="ListParagraph"/>
        <w:numPr>
          <w:ilvl w:val="0"/>
          <w:numId w:val="70"/>
        </w:numPr>
        <w:spacing w:after="100" w:afterAutospacing="1"/>
        <w:rPr>
          <w:rFonts w:ascii="Times New Roman" w:hAnsi="Times New Roman" w:cs="Times New Roman"/>
          <w:lang w:eastAsia="zh-CN"/>
        </w:rPr>
      </w:pPr>
      <w:r w:rsidRPr="005B5CEA">
        <w:rPr>
          <w:rFonts w:ascii="Times New Roman" w:hAnsi="Times New Roman" w:cs="Times New Roman"/>
          <w:sz w:val="20"/>
          <w:szCs w:val="20"/>
          <w:lang w:eastAsia="zh-CN"/>
        </w:rPr>
        <w:t xml:space="preserve"> WG11 to provide recommendation for Identity Risk Assessments.</w:t>
      </w:r>
    </w:p>
    <w:p w14:paraId="171DD9AA" w14:textId="14628AAA" w:rsidR="00853AC6" w:rsidRDefault="00306193" w:rsidP="00853AC6">
      <w:pPr>
        <w:pStyle w:val="Heading3"/>
        <w:rPr>
          <w:lang w:eastAsia="zh-CN"/>
        </w:rPr>
      </w:pPr>
      <w:r>
        <w:rPr>
          <w:lang w:eastAsia="zh-CN"/>
        </w:rPr>
        <w:t xml:space="preserve"> </w:t>
      </w:r>
      <w:r w:rsidR="001A12B8">
        <w:rPr>
          <w:lang w:eastAsia="zh-CN"/>
        </w:rPr>
        <w:t xml:space="preserve"> </w:t>
      </w:r>
      <w:r>
        <w:rPr>
          <w:lang w:eastAsia="zh-CN"/>
        </w:rPr>
        <w:tab/>
      </w:r>
      <w:bookmarkStart w:id="191" w:name="_Toc182900544"/>
      <w:r w:rsidR="00853AC6">
        <w:rPr>
          <w:lang w:eastAsia="zh-CN"/>
        </w:rPr>
        <w:t>Devices</w:t>
      </w:r>
      <w:bookmarkEnd w:id="191"/>
    </w:p>
    <w:p w14:paraId="6F3413D7" w14:textId="4F544433" w:rsidR="00853AC6" w:rsidRPr="00406C74" w:rsidRDefault="00306193" w:rsidP="005B5CEA">
      <w:pPr>
        <w:pStyle w:val="Heading4"/>
        <w:rPr>
          <w:lang w:eastAsia="zh-CN"/>
        </w:rPr>
      </w:pPr>
      <w:r>
        <w:rPr>
          <w:lang w:val="en-US" w:eastAsia="zh-CN"/>
        </w:rPr>
        <w:t xml:space="preserve"> </w:t>
      </w:r>
      <w:r>
        <w:rPr>
          <w:lang w:val="en-US" w:eastAsia="zh-CN"/>
        </w:rPr>
        <w:tab/>
      </w:r>
      <w:r w:rsidR="00853AC6">
        <w:rPr>
          <w:lang w:val="en-US" w:eastAsia="zh-CN"/>
        </w:rPr>
        <w:t>Introduction</w:t>
      </w:r>
    </w:p>
    <w:p w14:paraId="17D00498" w14:textId="0BC5C625" w:rsidR="00A41AEB" w:rsidRPr="005B5CEA" w:rsidRDefault="00A41AEB" w:rsidP="005B5CEA">
      <w:pPr>
        <w:spacing w:after="100" w:afterAutospacing="1"/>
        <w:rPr>
          <w:rFonts w:ascii="Times New Roman" w:eastAsia="Yu Mincho" w:hAnsi="Times New Roman" w:cs="Times New Roman"/>
          <w:color w:val="000000"/>
          <w:sz w:val="20"/>
          <w:szCs w:val="18"/>
        </w:rPr>
      </w:pPr>
      <w:r w:rsidRPr="005B5CEA">
        <w:rPr>
          <w:rFonts w:ascii="Times New Roman" w:hAnsi="Times New Roman" w:cs="Times New Roman"/>
          <w:color w:val="000000"/>
          <w:sz w:val="20"/>
          <w:szCs w:val="20"/>
        </w:rPr>
        <w:t>The Devices pillar includes the O-RAN network elements that fall under the infrastructure asset category. It includes Physical devices as well as virtual and cloud hardware. The pillar specific functions are as following:</w:t>
      </w:r>
    </w:p>
    <w:p w14:paraId="224CECD3" w14:textId="77777777" w:rsidR="00A41AEB" w:rsidRPr="005B5CEA" w:rsidRDefault="00A41AEB" w:rsidP="005B5CEA">
      <w:pPr>
        <w:pStyle w:val="ListParagraph"/>
        <w:numPr>
          <w:ilvl w:val="0"/>
          <w:numId w:val="109"/>
        </w:numPr>
        <w:spacing w:after="100" w:afterAutospacing="1"/>
        <w:rPr>
          <w:rFonts w:ascii="Times New Roman" w:hAnsi="Times New Roman" w:cs="Times New Roman"/>
          <w:color w:val="000000"/>
          <w:sz w:val="20"/>
          <w:szCs w:val="20"/>
        </w:rPr>
      </w:pPr>
      <w:r w:rsidRPr="005B5CEA">
        <w:rPr>
          <w:rFonts w:ascii="Times New Roman" w:hAnsi="Times New Roman" w:cs="Times New Roman"/>
          <w:b/>
          <w:bCs/>
          <w:color w:val="000000"/>
          <w:sz w:val="20"/>
          <w:szCs w:val="20"/>
        </w:rPr>
        <w:t>Policy Enforcement &amp; Compliance Monitoring</w:t>
      </w:r>
      <w:r w:rsidRPr="005B5CEA">
        <w:rPr>
          <w:rFonts w:ascii="Times New Roman" w:hAnsi="Times New Roman" w:cs="Times New Roman"/>
          <w:color w:val="000000"/>
          <w:sz w:val="20"/>
          <w:szCs w:val="20"/>
        </w:rPr>
        <w:t xml:space="preserve">- Visibility of all devices and compliance and unified management and enforcement of policies. </w:t>
      </w:r>
    </w:p>
    <w:p w14:paraId="7C261791" w14:textId="77777777" w:rsidR="00A41AEB" w:rsidRPr="005B5CEA" w:rsidRDefault="00A41AEB" w:rsidP="005B5CEA">
      <w:pPr>
        <w:pStyle w:val="ListParagraph"/>
        <w:numPr>
          <w:ilvl w:val="0"/>
          <w:numId w:val="109"/>
        </w:numPr>
        <w:spacing w:after="100" w:afterAutospacing="1"/>
        <w:rPr>
          <w:rFonts w:ascii="Times New Roman" w:hAnsi="Times New Roman" w:cs="Times New Roman"/>
          <w:color w:val="000000"/>
          <w:sz w:val="20"/>
          <w:szCs w:val="20"/>
        </w:rPr>
      </w:pPr>
      <w:r w:rsidRPr="005B5CEA">
        <w:rPr>
          <w:rFonts w:ascii="Times New Roman" w:hAnsi="Times New Roman" w:cs="Times New Roman"/>
          <w:b/>
          <w:bCs/>
          <w:color w:val="000000"/>
          <w:sz w:val="20"/>
          <w:szCs w:val="20"/>
        </w:rPr>
        <w:t>Asset &amp; Supply Chain Risk Management</w:t>
      </w:r>
      <w:r w:rsidRPr="005B5CEA">
        <w:rPr>
          <w:rFonts w:ascii="Times New Roman" w:hAnsi="Times New Roman" w:cs="Times New Roman"/>
          <w:sz w:val="20"/>
          <w:szCs w:val="20"/>
        </w:rPr>
        <w:t xml:space="preserve">- </w:t>
      </w:r>
      <w:r w:rsidRPr="005B5CEA">
        <w:rPr>
          <w:rFonts w:ascii="Times New Roman" w:hAnsi="Times New Roman" w:cs="Times New Roman"/>
          <w:color w:val="000000"/>
          <w:sz w:val="20"/>
          <w:szCs w:val="20"/>
        </w:rPr>
        <w:t>Asset management tracks all physical, virtual, and cloud devices, using automated supply chain risk management to ensure comprehensive visibility and resilience against supply chain failures.</w:t>
      </w:r>
    </w:p>
    <w:p w14:paraId="5C63095D" w14:textId="77777777" w:rsidR="00A41AEB" w:rsidRPr="005B5CEA" w:rsidRDefault="00A41AEB" w:rsidP="005B5CEA">
      <w:pPr>
        <w:pStyle w:val="ListParagraph"/>
        <w:numPr>
          <w:ilvl w:val="0"/>
          <w:numId w:val="109"/>
        </w:numPr>
        <w:spacing w:after="100" w:afterAutospacing="1"/>
        <w:rPr>
          <w:rFonts w:ascii="Times New Roman" w:hAnsi="Times New Roman" w:cs="Times New Roman"/>
          <w:color w:val="000000"/>
          <w:sz w:val="20"/>
          <w:szCs w:val="20"/>
        </w:rPr>
      </w:pPr>
      <w:r w:rsidRPr="005B5CEA">
        <w:rPr>
          <w:rFonts w:ascii="Times New Roman" w:hAnsi="Times New Roman" w:cs="Times New Roman"/>
          <w:b/>
          <w:bCs/>
          <w:color w:val="000000"/>
          <w:sz w:val="20"/>
          <w:szCs w:val="20"/>
        </w:rPr>
        <w:t>Resource Access</w:t>
      </w:r>
      <w:r w:rsidRPr="005B5CEA">
        <w:rPr>
          <w:rFonts w:ascii="Times New Roman" w:hAnsi="Times New Roman" w:cs="Times New Roman"/>
          <w:color w:val="000000"/>
          <w:sz w:val="20"/>
          <w:szCs w:val="20"/>
        </w:rPr>
        <w:t>-</w:t>
      </w:r>
      <w:r w:rsidRPr="005B5CEA">
        <w:rPr>
          <w:rFonts w:ascii="Times New Roman" w:hAnsi="Times New Roman" w:cs="Times New Roman"/>
          <w:sz w:val="20"/>
          <w:szCs w:val="20"/>
        </w:rPr>
        <w:t xml:space="preserve"> </w:t>
      </w:r>
      <w:r w:rsidRPr="005B5CEA">
        <w:rPr>
          <w:rFonts w:ascii="Times New Roman" w:hAnsi="Times New Roman" w:cs="Times New Roman"/>
          <w:color w:val="000000"/>
          <w:sz w:val="20"/>
          <w:szCs w:val="20"/>
        </w:rPr>
        <w:t xml:space="preserve">Secure and controlled access to resources based on device characteristics, risk analytics data. </w:t>
      </w:r>
    </w:p>
    <w:p w14:paraId="5E6B2002" w14:textId="77777777" w:rsidR="00A41AEB" w:rsidRPr="005B5CEA" w:rsidRDefault="00A41AEB" w:rsidP="005B5CEA">
      <w:pPr>
        <w:pStyle w:val="ListParagraph"/>
        <w:numPr>
          <w:ilvl w:val="0"/>
          <w:numId w:val="109"/>
        </w:numPr>
        <w:spacing w:after="100" w:afterAutospacing="1"/>
        <w:rPr>
          <w:rFonts w:ascii="Times New Roman" w:hAnsi="Times New Roman" w:cs="Times New Roman"/>
          <w:color w:val="000000"/>
          <w:sz w:val="20"/>
          <w:szCs w:val="20"/>
        </w:rPr>
      </w:pPr>
      <w:r w:rsidRPr="005B5CEA">
        <w:rPr>
          <w:rFonts w:ascii="Times New Roman" w:hAnsi="Times New Roman" w:cs="Times New Roman"/>
          <w:b/>
          <w:bCs/>
          <w:color w:val="000000"/>
          <w:sz w:val="20"/>
          <w:szCs w:val="20"/>
        </w:rPr>
        <w:t>Device Threat Protection</w:t>
      </w:r>
      <w:r w:rsidRPr="005B5CEA">
        <w:rPr>
          <w:rFonts w:ascii="Times New Roman" w:hAnsi="Times New Roman" w:cs="Times New Roman"/>
          <w:color w:val="000000"/>
          <w:sz w:val="20"/>
          <w:szCs w:val="20"/>
        </w:rPr>
        <w:t>- Implement security measures to detect, prevent, and respond to threats targeting devices.</w:t>
      </w:r>
    </w:p>
    <w:p w14:paraId="4EB7C3CB" w14:textId="77777777" w:rsidR="00A41AEB" w:rsidRPr="005B5CEA" w:rsidRDefault="00A41AEB" w:rsidP="00A41AEB">
      <w:pPr>
        <w:rPr>
          <w:rFonts w:ascii="Times New Roman" w:hAnsi="Times New Roman" w:cs="Times New Roman"/>
          <w:sz w:val="20"/>
          <w:szCs w:val="20"/>
          <w:lang w:eastAsia="zh-CN"/>
        </w:rPr>
      </w:pPr>
      <w:r w:rsidRPr="005B5CEA">
        <w:rPr>
          <w:rFonts w:ascii="Times New Roman" w:eastAsiaTheme="minorEastAsia" w:hAnsi="Times New Roman" w:cs="Times New Roman"/>
          <w:sz w:val="20"/>
          <w:szCs w:val="20"/>
          <w:lang w:eastAsia="zh-CN"/>
        </w:rPr>
        <w:t xml:space="preserve">The potential O-RAN relevant zero trust functions for gap analysis study are </w:t>
      </w:r>
      <w:r w:rsidRPr="005B5CEA">
        <w:rPr>
          <w:rFonts w:ascii="Times New Roman" w:hAnsi="Times New Roman" w:cs="Times New Roman"/>
          <w:sz w:val="20"/>
          <w:szCs w:val="20"/>
          <w:lang w:eastAsia="zh-CN"/>
        </w:rPr>
        <w:t>Policy Enforcement and Compliance Monitoring, Resource Access, and Device Threat Protection.</w:t>
      </w:r>
    </w:p>
    <w:p w14:paraId="7ADF1F21" w14:textId="60127AD9" w:rsidR="00A41AEB" w:rsidRDefault="00A41AEB" w:rsidP="00A41AEB">
      <w:pPr>
        <w:rPr>
          <w:rFonts w:eastAsiaTheme="minorEastAsia"/>
          <w:lang w:eastAsia="zh-CN"/>
        </w:rPr>
      </w:pPr>
      <w:r w:rsidRPr="005B5CEA">
        <w:rPr>
          <w:rFonts w:ascii="Times New Roman" w:eastAsiaTheme="minorEastAsia" w:hAnsi="Times New Roman" w:cs="Times New Roman"/>
          <w:sz w:val="20"/>
          <w:szCs w:val="20"/>
          <w:lang w:eastAsia="zh-CN"/>
        </w:rPr>
        <w:lastRenderedPageBreak/>
        <w:t>The Asset &amp; Supply Chain Risk Management function is for further study.</w:t>
      </w:r>
    </w:p>
    <w:p w14:paraId="333F6CB1" w14:textId="6D3E386A" w:rsidR="00853AC6" w:rsidRDefault="00306193" w:rsidP="00853AC6">
      <w:pPr>
        <w:pStyle w:val="Heading4"/>
        <w:rPr>
          <w:lang w:val="en-US" w:eastAsia="zh-CN"/>
        </w:rPr>
      </w:pPr>
      <w:r>
        <w:rPr>
          <w:lang w:val="en-US" w:eastAsia="zh-CN"/>
        </w:rPr>
        <w:t xml:space="preserve"> </w:t>
      </w:r>
      <w:r>
        <w:rPr>
          <w:lang w:val="en-US" w:eastAsia="zh-CN"/>
        </w:rPr>
        <w:tab/>
      </w:r>
      <w:r w:rsidR="00853AC6" w:rsidRPr="00B45764">
        <w:rPr>
          <w:lang w:val="en-US" w:eastAsia="zh-CN"/>
        </w:rPr>
        <w:t>Policy enforcement &amp; Compliance monitoring</w:t>
      </w:r>
    </w:p>
    <w:p w14:paraId="2339A38F" w14:textId="1C6B20B4" w:rsidR="00853AC6" w:rsidRDefault="00306193" w:rsidP="00853AC6">
      <w:pPr>
        <w:pStyle w:val="Heading5"/>
        <w:rPr>
          <w:lang w:eastAsia="zh-CN"/>
        </w:rPr>
      </w:pPr>
      <w:r>
        <w:rPr>
          <w:lang w:eastAsia="zh-CN"/>
        </w:rPr>
        <w:t xml:space="preserve"> </w:t>
      </w:r>
      <w:r>
        <w:rPr>
          <w:lang w:eastAsia="zh-CN"/>
        </w:rPr>
        <w:tab/>
      </w:r>
      <w:r w:rsidR="00853AC6">
        <w:rPr>
          <w:lang w:eastAsia="zh-CN"/>
        </w:rPr>
        <w:t xml:space="preserve">Introduction </w:t>
      </w:r>
    </w:p>
    <w:p w14:paraId="768528E8" w14:textId="77777777" w:rsidR="00C65852" w:rsidRPr="005B5CEA" w:rsidRDefault="00C65852" w:rsidP="00C65852">
      <w:pPr>
        <w:rPr>
          <w:rFonts w:ascii="Times New Roman" w:hAnsi="Times New Roman" w:cs="Times New Roman"/>
          <w:sz w:val="20"/>
          <w:szCs w:val="20"/>
        </w:rPr>
      </w:pPr>
      <w:r w:rsidRPr="005B5CEA">
        <w:rPr>
          <w:rFonts w:ascii="Times New Roman" w:hAnsi="Times New Roman" w:cs="Times New Roman"/>
          <w:sz w:val="20"/>
          <w:szCs w:val="20"/>
        </w:rPr>
        <w:t>Manage dynamic inventory of all assets including their hardware, software, firmware, etc., along with their configurations and known associated vulnerabilities. Define device compliance policies and policy enforcement for all assets.</w:t>
      </w:r>
    </w:p>
    <w:p w14:paraId="5E6DAC50" w14:textId="14AD57A0" w:rsidR="00853AC6" w:rsidRDefault="00306193" w:rsidP="00853AC6">
      <w:pPr>
        <w:pStyle w:val="Heading5"/>
        <w:rPr>
          <w:lang w:val="en-US" w:eastAsia="zh-CN"/>
        </w:rPr>
      </w:pPr>
      <w:r>
        <w:rPr>
          <w:lang w:eastAsia="zh-CN"/>
        </w:rPr>
        <w:t xml:space="preserve"> </w:t>
      </w:r>
      <w:r>
        <w:rPr>
          <w:lang w:eastAsia="zh-CN"/>
        </w:rPr>
        <w:tab/>
      </w:r>
      <w:r w:rsidR="00853AC6" w:rsidRPr="6D2DE34E">
        <w:rPr>
          <w:lang w:eastAsia="zh-CN"/>
        </w:rPr>
        <w:t xml:space="preserve">O-RAN ZTA Security Requirements for </w:t>
      </w:r>
      <w:r w:rsidR="00853AC6" w:rsidRPr="6D2DE34E">
        <w:rPr>
          <w:lang w:val="en-US" w:eastAsia="zh-CN"/>
        </w:rPr>
        <w:t>Policy enforcement and compliance monitoring</w:t>
      </w:r>
    </w:p>
    <w:tbl>
      <w:tblPr>
        <w:tblW w:w="8783" w:type="dxa"/>
        <w:tblInd w:w="715" w:type="dxa"/>
        <w:tblLook w:val="04A0" w:firstRow="1" w:lastRow="0" w:firstColumn="1" w:lastColumn="0" w:noHBand="0" w:noVBand="1"/>
      </w:tblPr>
      <w:tblGrid>
        <w:gridCol w:w="1439"/>
        <w:gridCol w:w="1728"/>
        <w:gridCol w:w="1872"/>
        <w:gridCol w:w="1872"/>
        <w:gridCol w:w="1872"/>
      </w:tblGrid>
      <w:tr w:rsidR="001A5A42" w:rsidRPr="0006642F" w14:paraId="4175350D" w14:textId="77777777" w:rsidTr="00000591">
        <w:trPr>
          <w:trHeight w:val="312"/>
        </w:trPr>
        <w:tc>
          <w:tcPr>
            <w:tcW w:w="1439" w:type="dxa"/>
            <w:tcBorders>
              <w:top w:val="single" w:sz="4" w:space="0" w:color="auto"/>
              <w:left w:val="single" w:sz="4" w:space="0" w:color="auto"/>
              <w:bottom w:val="single" w:sz="4" w:space="0" w:color="auto"/>
              <w:right w:val="single" w:sz="4" w:space="0" w:color="auto"/>
            </w:tcBorders>
            <w:shd w:val="clear" w:color="000000" w:fill="E2EFDA"/>
            <w:vAlign w:val="center"/>
            <w:hideMark/>
          </w:tcPr>
          <w:p w14:paraId="30786C61" w14:textId="257C1E6F" w:rsidR="00853AC6" w:rsidRPr="005B5CEA" w:rsidRDefault="00853AC6" w:rsidP="005B5CEA">
            <w:pPr>
              <w:pStyle w:val="TAH"/>
              <w:rPr>
                <w:b w:val="0"/>
              </w:rPr>
            </w:pPr>
            <w:r w:rsidRPr="005B5CEA">
              <w:t>CISA ZT</w:t>
            </w:r>
            <w:r w:rsidR="00444CD1" w:rsidRPr="005B5CEA">
              <w:t>MM</w:t>
            </w:r>
            <w:r w:rsidRPr="005B5CEA">
              <w:t xml:space="preserve"> Function</w:t>
            </w:r>
          </w:p>
        </w:tc>
        <w:tc>
          <w:tcPr>
            <w:tcW w:w="1728" w:type="dxa"/>
            <w:tcBorders>
              <w:top w:val="single" w:sz="4" w:space="0" w:color="auto"/>
              <w:left w:val="nil"/>
              <w:bottom w:val="single" w:sz="4" w:space="0" w:color="auto"/>
              <w:right w:val="single" w:sz="4" w:space="0" w:color="auto"/>
            </w:tcBorders>
            <w:shd w:val="clear" w:color="000000" w:fill="E2EFDA"/>
            <w:vAlign w:val="center"/>
            <w:hideMark/>
          </w:tcPr>
          <w:p w14:paraId="16E28D9F" w14:textId="77777777" w:rsidR="00853AC6" w:rsidRPr="005B5CEA" w:rsidRDefault="00853AC6" w:rsidP="005B5CEA">
            <w:pPr>
              <w:pStyle w:val="TAH"/>
              <w:rPr>
                <w:b w:val="0"/>
              </w:rPr>
            </w:pPr>
            <w:r w:rsidRPr="005B5CEA">
              <w:t>Traditional</w:t>
            </w:r>
          </w:p>
        </w:tc>
        <w:tc>
          <w:tcPr>
            <w:tcW w:w="1872" w:type="dxa"/>
            <w:tcBorders>
              <w:top w:val="single" w:sz="4" w:space="0" w:color="auto"/>
              <w:left w:val="nil"/>
              <w:bottom w:val="single" w:sz="4" w:space="0" w:color="auto"/>
              <w:right w:val="single" w:sz="4" w:space="0" w:color="auto"/>
            </w:tcBorders>
            <w:shd w:val="clear" w:color="000000" w:fill="E2EFDA"/>
            <w:vAlign w:val="center"/>
            <w:hideMark/>
          </w:tcPr>
          <w:p w14:paraId="0C5FD213" w14:textId="77777777" w:rsidR="00853AC6" w:rsidRPr="005B5CEA" w:rsidRDefault="00853AC6" w:rsidP="005B5CEA">
            <w:pPr>
              <w:pStyle w:val="TAH"/>
              <w:rPr>
                <w:b w:val="0"/>
              </w:rPr>
            </w:pPr>
            <w:r w:rsidRPr="005B5CEA">
              <w:t>Initial</w:t>
            </w:r>
          </w:p>
        </w:tc>
        <w:tc>
          <w:tcPr>
            <w:tcW w:w="1872" w:type="dxa"/>
            <w:tcBorders>
              <w:top w:val="single" w:sz="4" w:space="0" w:color="auto"/>
              <w:left w:val="nil"/>
              <w:bottom w:val="single" w:sz="4" w:space="0" w:color="auto"/>
              <w:right w:val="single" w:sz="4" w:space="0" w:color="auto"/>
            </w:tcBorders>
            <w:shd w:val="clear" w:color="000000" w:fill="E2EFDA"/>
            <w:vAlign w:val="center"/>
          </w:tcPr>
          <w:p w14:paraId="530AD70D" w14:textId="77777777" w:rsidR="00853AC6" w:rsidRPr="005B5CEA" w:rsidRDefault="00853AC6" w:rsidP="005B5CEA">
            <w:pPr>
              <w:pStyle w:val="TAH"/>
              <w:rPr>
                <w:b w:val="0"/>
              </w:rPr>
            </w:pPr>
            <w:r w:rsidRPr="005B5CEA">
              <w:t>Advanced</w:t>
            </w:r>
          </w:p>
        </w:tc>
        <w:tc>
          <w:tcPr>
            <w:tcW w:w="1872" w:type="dxa"/>
            <w:tcBorders>
              <w:top w:val="single" w:sz="4" w:space="0" w:color="auto"/>
              <w:left w:val="single" w:sz="4" w:space="0" w:color="auto"/>
              <w:bottom w:val="single" w:sz="4" w:space="0" w:color="auto"/>
              <w:right w:val="single" w:sz="4" w:space="0" w:color="auto"/>
            </w:tcBorders>
            <w:shd w:val="clear" w:color="000000" w:fill="E2EFDA"/>
            <w:vAlign w:val="center"/>
            <w:hideMark/>
          </w:tcPr>
          <w:p w14:paraId="61E8F7BF" w14:textId="77777777" w:rsidR="00853AC6" w:rsidRPr="005B5CEA" w:rsidRDefault="00853AC6" w:rsidP="005B5CEA">
            <w:pPr>
              <w:pStyle w:val="TAH"/>
              <w:rPr>
                <w:b w:val="0"/>
              </w:rPr>
            </w:pPr>
            <w:r w:rsidRPr="005B5CEA">
              <w:t>Optimal</w:t>
            </w:r>
          </w:p>
        </w:tc>
      </w:tr>
      <w:tr w:rsidR="00C458FD" w:rsidRPr="0006642F" w14:paraId="6EBA839B" w14:textId="77777777" w:rsidTr="005B5CEA">
        <w:trPr>
          <w:trHeight w:val="2959"/>
        </w:trPr>
        <w:tc>
          <w:tcPr>
            <w:tcW w:w="1439"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48810552" w14:textId="77777777" w:rsidR="00C458FD" w:rsidRPr="009463BD" w:rsidRDefault="00C458FD" w:rsidP="005B5CEA">
            <w:pPr>
              <w:pStyle w:val="TAH"/>
              <w:rPr>
                <w:lang w:eastAsia="zh-CN"/>
              </w:rPr>
            </w:pPr>
            <w:r w:rsidRPr="005B5CEA">
              <w:t xml:space="preserve">Policy Enforcement and Compliance Monitoring </w:t>
            </w:r>
          </w:p>
        </w:tc>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18B5ED37" w14:textId="67ACFFE5" w:rsidR="00C458FD" w:rsidRPr="005B5CEA" w:rsidRDefault="00C458FD" w:rsidP="00C458FD">
            <w:pPr>
              <w:rPr>
                <w:rFonts w:ascii="Arial" w:hAnsi="Arial" w:cs="Arial"/>
                <w:sz w:val="18"/>
                <w:szCs w:val="18"/>
                <w:lang w:eastAsia="zh-CN"/>
              </w:rPr>
            </w:pPr>
            <w:r w:rsidRPr="005B5CEA">
              <w:rPr>
                <w:rFonts w:ascii="Arial" w:hAnsi="Arial" w:cs="Arial"/>
                <w:b/>
                <w:bCs/>
                <w:color w:val="000000"/>
                <w:sz w:val="18"/>
                <w:szCs w:val="18"/>
              </w:rPr>
              <w:t>No</w:t>
            </w:r>
            <w:r w:rsidRPr="005B5CEA">
              <w:rPr>
                <w:rFonts w:ascii="Arial" w:hAnsi="Arial" w:cs="Arial"/>
                <w:color w:val="000000"/>
                <w:sz w:val="18"/>
                <w:szCs w:val="18"/>
              </w:rPr>
              <w:t xml:space="preserve"> </w:t>
            </w:r>
            <w:r w:rsidRPr="005B5CEA">
              <w:rPr>
                <w:rFonts w:ascii="Arial" w:hAnsi="Arial" w:cs="Arial"/>
                <w:b/>
                <w:bCs/>
                <w:color w:val="000000"/>
                <w:sz w:val="18"/>
                <w:szCs w:val="18"/>
              </w:rPr>
              <w:t>device visibility</w:t>
            </w:r>
            <w:r w:rsidRPr="005B5CEA">
              <w:rPr>
                <w:rFonts w:ascii="Arial" w:hAnsi="Arial" w:cs="Arial"/>
                <w:color w:val="000000"/>
                <w:sz w:val="18"/>
                <w:szCs w:val="18"/>
              </w:rPr>
              <w:t xml:space="preserve"> for device compliance                                                    </w:t>
            </w:r>
            <w:r w:rsidRPr="005B5CEA">
              <w:rPr>
                <w:rFonts w:ascii="Arial" w:hAnsi="Arial" w:cs="Arial"/>
                <w:b/>
                <w:bCs/>
                <w:color w:val="000000"/>
                <w:sz w:val="18"/>
                <w:szCs w:val="18"/>
              </w:rPr>
              <w:t>No policy enforcement mechanism</w:t>
            </w:r>
            <w:r w:rsidRPr="005B5CEA">
              <w:rPr>
                <w:rFonts w:ascii="Arial" w:hAnsi="Arial" w:cs="Arial"/>
                <w:color w:val="000000"/>
                <w:sz w:val="18"/>
                <w:szCs w:val="18"/>
              </w:rPr>
              <w:t xml:space="preserve"> or  managing software, configurations, or vulnerabilities. </w:t>
            </w:r>
          </w:p>
        </w:tc>
        <w:tc>
          <w:tcPr>
            <w:tcW w:w="1872" w:type="dxa"/>
            <w:tcBorders>
              <w:top w:val="single" w:sz="4" w:space="0" w:color="auto"/>
              <w:left w:val="single" w:sz="4" w:space="0" w:color="auto"/>
              <w:bottom w:val="single" w:sz="4" w:space="0" w:color="auto"/>
              <w:right w:val="single" w:sz="4" w:space="0" w:color="auto"/>
            </w:tcBorders>
            <w:shd w:val="clear" w:color="auto" w:fill="auto"/>
            <w:hideMark/>
          </w:tcPr>
          <w:p w14:paraId="165A02F7" w14:textId="1143B8D7" w:rsidR="00C458FD" w:rsidRPr="005B5CEA" w:rsidRDefault="00C458FD" w:rsidP="00C458FD">
            <w:pPr>
              <w:rPr>
                <w:rFonts w:ascii="Arial" w:hAnsi="Arial" w:cs="Arial"/>
                <w:sz w:val="18"/>
                <w:szCs w:val="18"/>
                <w:lang w:eastAsia="zh-CN"/>
              </w:rPr>
            </w:pPr>
            <w:r w:rsidRPr="005B5CEA">
              <w:rPr>
                <w:rFonts w:ascii="Arial" w:hAnsi="Arial" w:cs="Arial"/>
                <w:b/>
                <w:bCs/>
                <w:sz w:val="18"/>
                <w:szCs w:val="18"/>
              </w:rPr>
              <w:t>Basic</w:t>
            </w:r>
            <w:r w:rsidRPr="005B5CEA">
              <w:rPr>
                <w:rFonts w:ascii="Arial" w:hAnsi="Arial" w:cs="Arial"/>
                <w:sz w:val="18"/>
                <w:szCs w:val="18"/>
              </w:rPr>
              <w:t xml:space="preserve"> Device  characteristics visibility</w:t>
            </w:r>
            <w:r w:rsidR="00400A14" w:rsidRPr="005B5CEA">
              <w:rPr>
                <w:rFonts w:ascii="Arial" w:hAnsi="Arial" w:cs="Arial"/>
                <w:sz w:val="18"/>
                <w:szCs w:val="18"/>
              </w:rPr>
              <w:t>.</w:t>
            </w:r>
            <w:r w:rsidRPr="005B5CEA">
              <w:rPr>
                <w:rFonts w:ascii="Arial" w:hAnsi="Arial" w:cs="Arial"/>
                <w:sz w:val="18"/>
                <w:szCs w:val="18"/>
              </w:rPr>
              <w:t xml:space="preserve">                                                        </w:t>
            </w:r>
            <w:r w:rsidRPr="005B5CEA">
              <w:rPr>
                <w:rFonts w:ascii="Arial" w:hAnsi="Arial" w:cs="Arial"/>
                <w:b/>
                <w:bCs/>
                <w:sz w:val="18"/>
                <w:szCs w:val="18"/>
              </w:rPr>
              <w:t>Basic</w:t>
            </w:r>
            <w:r w:rsidRPr="005B5CEA">
              <w:rPr>
                <w:rFonts w:ascii="Arial" w:hAnsi="Arial" w:cs="Arial"/>
                <w:sz w:val="18"/>
                <w:szCs w:val="18"/>
              </w:rPr>
              <w:t xml:space="preserve">  policy enforcement mechanism for managing software, configurations, or vulnerabilities. </w:t>
            </w:r>
          </w:p>
        </w:tc>
        <w:tc>
          <w:tcPr>
            <w:tcW w:w="1872" w:type="dxa"/>
            <w:tcBorders>
              <w:top w:val="single" w:sz="4" w:space="0" w:color="auto"/>
              <w:left w:val="single" w:sz="4" w:space="0" w:color="auto"/>
              <w:bottom w:val="single" w:sz="4" w:space="0" w:color="auto"/>
              <w:right w:val="single" w:sz="4" w:space="0" w:color="auto"/>
            </w:tcBorders>
            <w:shd w:val="clear" w:color="auto" w:fill="auto"/>
          </w:tcPr>
          <w:p w14:paraId="1630891C" w14:textId="44A659A2" w:rsidR="00C458FD" w:rsidRPr="005B5CEA" w:rsidRDefault="00C458FD" w:rsidP="00C458FD">
            <w:pPr>
              <w:rPr>
                <w:rFonts w:ascii="Arial" w:hAnsi="Arial" w:cs="Arial"/>
                <w:sz w:val="18"/>
                <w:szCs w:val="18"/>
                <w:lang w:eastAsia="zh-CN"/>
              </w:rPr>
            </w:pPr>
            <w:r w:rsidRPr="005B5CEA">
              <w:rPr>
                <w:rFonts w:ascii="Arial" w:hAnsi="Arial" w:cs="Arial"/>
                <w:b/>
                <w:bCs/>
                <w:sz w:val="18"/>
                <w:szCs w:val="18"/>
              </w:rPr>
              <w:t xml:space="preserve">Automated </w:t>
            </w:r>
            <w:r w:rsidRPr="005B5CEA">
              <w:rPr>
                <w:rFonts w:ascii="Arial" w:hAnsi="Arial" w:cs="Arial"/>
                <w:sz w:val="18"/>
                <w:szCs w:val="18"/>
              </w:rPr>
              <w:t>methods to manage devices and virtual assets</w:t>
            </w:r>
            <w:r w:rsidR="000F0648" w:rsidRPr="005B5CEA">
              <w:rPr>
                <w:rFonts w:ascii="Arial" w:hAnsi="Arial" w:cs="Arial"/>
                <w:sz w:val="18"/>
                <w:szCs w:val="18"/>
              </w:rPr>
              <w:t>.</w:t>
            </w:r>
            <w:r w:rsidRPr="005B5CEA">
              <w:rPr>
                <w:rFonts w:ascii="Arial" w:hAnsi="Arial" w:cs="Arial"/>
                <w:sz w:val="18"/>
                <w:szCs w:val="18"/>
              </w:rPr>
              <w:t xml:space="preserve">                                                          </w:t>
            </w:r>
            <w:r w:rsidRPr="005B5CEA">
              <w:rPr>
                <w:rFonts w:ascii="Arial" w:hAnsi="Arial" w:cs="Arial"/>
                <w:b/>
                <w:bCs/>
                <w:sz w:val="18"/>
                <w:szCs w:val="18"/>
              </w:rPr>
              <w:t>Automated policies</w:t>
            </w:r>
            <w:r w:rsidRPr="005B5CEA">
              <w:rPr>
                <w:rFonts w:ascii="Arial" w:hAnsi="Arial" w:cs="Arial"/>
                <w:sz w:val="18"/>
                <w:szCs w:val="18"/>
              </w:rPr>
              <w:t xml:space="preserve"> to approve software configuration and identify vulnerabilities and install patches. </w:t>
            </w:r>
          </w:p>
        </w:tc>
        <w:tc>
          <w:tcPr>
            <w:tcW w:w="1872" w:type="dxa"/>
            <w:tcBorders>
              <w:top w:val="single" w:sz="4" w:space="0" w:color="auto"/>
              <w:left w:val="single" w:sz="4" w:space="0" w:color="auto"/>
              <w:bottom w:val="single" w:sz="4" w:space="0" w:color="auto"/>
              <w:right w:val="single" w:sz="4" w:space="0" w:color="auto"/>
            </w:tcBorders>
            <w:shd w:val="clear" w:color="auto" w:fill="auto"/>
            <w:hideMark/>
          </w:tcPr>
          <w:p w14:paraId="5F08C6AB" w14:textId="1F51AC09" w:rsidR="00C458FD" w:rsidRPr="005B5CEA" w:rsidRDefault="00C458FD" w:rsidP="00C458FD">
            <w:pPr>
              <w:rPr>
                <w:rFonts w:ascii="Arial" w:hAnsi="Arial" w:cs="Arial"/>
                <w:sz w:val="18"/>
                <w:szCs w:val="18"/>
                <w:lang w:eastAsia="zh-CN"/>
              </w:rPr>
            </w:pPr>
            <w:r w:rsidRPr="005B5CEA">
              <w:rPr>
                <w:rFonts w:ascii="Arial" w:hAnsi="Arial" w:cs="Arial"/>
                <w:b/>
                <w:bCs/>
                <w:sz w:val="18"/>
                <w:szCs w:val="18"/>
              </w:rPr>
              <w:t>Continual verification</w:t>
            </w:r>
            <w:r w:rsidRPr="005B5CEA">
              <w:rPr>
                <w:rFonts w:ascii="Arial" w:hAnsi="Arial" w:cs="Arial"/>
                <w:sz w:val="18"/>
                <w:szCs w:val="18"/>
              </w:rPr>
              <w:t xml:space="preserve"> of devices and virtual assets compliance and                                       </w:t>
            </w:r>
            <w:r w:rsidRPr="005B5CEA">
              <w:rPr>
                <w:rFonts w:ascii="Arial" w:hAnsi="Arial" w:cs="Arial"/>
                <w:b/>
                <w:bCs/>
                <w:sz w:val="18"/>
                <w:szCs w:val="18"/>
              </w:rPr>
              <w:t>Unified management and enforcement of policies</w:t>
            </w:r>
            <w:r w:rsidRPr="005B5CEA">
              <w:rPr>
                <w:rFonts w:ascii="Arial" w:hAnsi="Arial" w:cs="Arial"/>
                <w:sz w:val="18"/>
                <w:szCs w:val="18"/>
              </w:rPr>
              <w:t xml:space="preserve"> </w:t>
            </w:r>
          </w:p>
        </w:tc>
      </w:tr>
    </w:tbl>
    <w:p w14:paraId="0457CA52" w14:textId="77777777" w:rsidR="00853AC6" w:rsidRPr="00DF5790" w:rsidRDefault="00853AC6" w:rsidP="00853AC6">
      <w:pPr>
        <w:rPr>
          <w:lang w:eastAsia="zh-CN"/>
        </w:rPr>
      </w:pPr>
    </w:p>
    <w:p w14:paraId="36F96CC1" w14:textId="32B3DCCA" w:rsidR="00853AC6" w:rsidRDefault="00306193" w:rsidP="00853AC6">
      <w:pPr>
        <w:pStyle w:val="Heading5"/>
        <w:rPr>
          <w:lang w:eastAsia="zh-CN"/>
        </w:rPr>
      </w:pPr>
      <w:r>
        <w:rPr>
          <w:lang w:eastAsia="zh-CN"/>
        </w:rPr>
        <w:t xml:space="preserve"> </w:t>
      </w:r>
      <w:r>
        <w:rPr>
          <w:lang w:eastAsia="zh-CN"/>
        </w:rPr>
        <w:tab/>
      </w:r>
      <w:r w:rsidR="00853AC6">
        <w:rPr>
          <w:lang w:eastAsia="zh-CN"/>
        </w:rPr>
        <w:t>Guidance for Gap Analysis:</w:t>
      </w:r>
    </w:p>
    <w:p w14:paraId="6FEA157C" w14:textId="7DC0F59D" w:rsidR="00267E9C" w:rsidRPr="005B5CEA" w:rsidRDefault="00267E9C" w:rsidP="00E436EF">
      <w:pPr>
        <w:pStyle w:val="ListParagraph"/>
        <w:numPr>
          <w:ilvl w:val="0"/>
          <w:numId w:val="110"/>
        </w:numPr>
        <w:spacing w:after="100" w:afterAutospacing="1"/>
        <w:rPr>
          <w:rFonts w:ascii="Times New Roman" w:hAnsi="Times New Roman" w:cs="Times New Roman"/>
          <w:sz w:val="20"/>
          <w:szCs w:val="20"/>
          <w:lang w:eastAsia="zh-CN"/>
        </w:rPr>
      </w:pPr>
      <w:r w:rsidRPr="005B5CEA">
        <w:rPr>
          <w:rFonts w:ascii="Times New Roman" w:hAnsi="Times New Roman" w:cs="Times New Roman"/>
          <w:sz w:val="20"/>
          <w:szCs w:val="20"/>
          <w:lang w:eastAsia="zh-CN"/>
        </w:rPr>
        <w:t xml:space="preserve">Please refer to the table in clause </w:t>
      </w:r>
      <w:r w:rsidR="007F7641">
        <w:rPr>
          <w:rFonts w:ascii="Times New Roman" w:hAnsi="Times New Roman" w:cs="Times New Roman"/>
          <w:sz w:val="20"/>
          <w:szCs w:val="20"/>
          <w:lang w:eastAsia="zh-CN"/>
        </w:rPr>
        <w:t>6</w:t>
      </w:r>
      <w:r w:rsidRPr="005B5CEA">
        <w:rPr>
          <w:rFonts w:ascii="Times New Roman" w:hAnsi="Times New Roman" w:cs="Times New Roman"/>
          <w:sz w:val="20"/>
          <w:szCs w:val="20"/>
          <w:lang w:eastAsia="zh-CN"/>
        </w:rPr>
        <w:t>.2.3.2.2 for different stages of this function, since there is no specific guidance.</w:t>
      </w:r>
    </w:p>
    <w:p w14:paraId="422D9C6D" w14:textId="7EFD89C2" w:rsidR="00853AC6" w:rsidRDefault="00306193" w:rsidP="00853AC6">
      <w:pPr>
        <w:pStyle w:val="Heading4"/>
        <w:rPr>
          <w:lang w:val="en-US" w:eastAsia="zh-CN"/>
        </w:rPr>
      </w:pPr>
      <w:r>
        <w:rPr>
          <w:lang w:val="en-US" w:eastAsia="zh-CN"/>
        </w:rPr>
        <w:t xml:space="preserve"> </w:t>
      </w:r>
      <w:r>
        <w:rPr>
          <w:lang w:val="en-US" w:eastAsia="zh-CN"/>
        </w:rPr>
        <w:tab/>
      </w:r>
      <w:r w:rsidR="00853AC6" w:rsidRPr="6D2DE34E">
        <w:rPr>
          <w:lang w:val="en-US" w:eastAsia="zh-CN"/>
        </w:rPr>
        <w:t>Resource Access (Authorization)</w:t>
      </w:r>
    </w:p>
    <w:p w14:paraId="6AD6DFA1" w14:textId="2020F70C" w:rsidR="00853AC6" w:rsidRPr="005B5CEA" w:rsidRDefault="00306193" w:rsidP="000F6CED">
      <w:pPr>
        <w:pStyle w:val="Heading5"/>
        <w:rPr>
          <w:rFonts w:ascii="Times New Roman" w:hAnsi="Times New Roman"/>
          <w:sz w:val="20"/>
          <w:szCs w:val="18"/>
          <w:lang w:eastAsia="zh-CN"/>
        </w:rPr>
      </w:pPr>
      <w:r>
        <w:rPr>
          <w:lang w:eastAsia="zh-CN"/>
        </w:rPr>
        <w:t xml:space="preserve"> </w:t>
      </w:r>
      <w:r>
        <w:rPr>
          <w:lang w:eastAsia="zh-CN"/>
        </w:rPr>
        <w:tab/>
      </w:r>
      <w:r w:rsidR="00853AC6">
        <w:rPr>
          <w:lang w:eastAsia="zh-CN"/>
        </w:rPr>
        <w:t xml:space="preserve">Introduction </w:t>
      </w:r>
    </w:p>
    <w:p w14:paraId="53B35819" w14:textId="77777777" w:rsidR="0082150B" w:rsidRPr="005B5CEA" w:rsidRDefault="0082150B" w:rsidP="0082150B">
      <w:pPr>
        <w:rPr>
          <w:rFonts w:ascii="Times New Roman" w:eastAsia="Yu Mincho" w:hAnsi="Times New Roman" w:cs="Times New Roman"/>
          <w:sz w:val="20"/>
          <w:szCs w:val="18"/>
          <w:lang w:eastAsia="zh-CN"/>
        </w:rPr>
      </w:pPr>
      <w:r w:rsidRPr="005B5CEA">
        <w:rPr>
          <w:rFonts w:ascii="Times New Roman" w:hAnsi="Times New Roman" w:cs="Times New Roman"/>
          <w:sz w:val="20"/>
          <w:szCs w:val="20"/>
          <w:lang w:eastAsia="zh-CN"/>
        </w:rPr>
        <w:t>The access to resources is allowed only for secured devices.</w:t>
      </w:r>
    </w:p>
    <w:p w14:paraId="607FB1D6" w14:textId="1D2D8A5F" w:rsidR="00853AC6" w:rsidRDefault="00306193" w:rsidP="00853AC6">
      <w:pPr>
        <w:pStyle w:val="Heading5"/>
        <w:rPr>
          <w:lang w:val="en-US" w:eastAsia="zh-CN"/>
        </w:rPr>
      </w:pPr>
      <w:r>
        <w:rPr>
          <w:lang w:eastAsia="zh-CN"/>
        </w:rPr>
        <w:t xml:space="preserve"> </w:t>
      </w:r>
      <w:r>
        <w:rPr>
          <w:lang w:eastAsia="zh-CN"/>
        </w:rPr>
        <w:tab/>
      </w:r>
      <w:r w:rsidR="00853AC6" w:rsidRPr="6D2DE34E">
        <w:rPr>
          <w:lang w:eastAsia="zh-CN"/>
        </w:rPr>
        <w:t xml:space="preserve">O-RAN ZTA Security Requirements for </w:t>
      </w:r>
      <w:r w:rsidR="00853AC6" w:rsidRPr="6D2DE34E">
        <w:rPr>
          <w:lang w:val="en-US" w:eastAsia="zh-CN"/>
        </w:rPr>
        <w:t>Resource Access</w:t>
      </w:r>
    </w:p>
    <w:tbl>
      <w:tblPr>
        <w:tblW w:w="8689" w:type="dxa"/>
        <w:tblInd w:w="715" w:type="dxa"/>
        <w:tblLook w:val="04A0" w:firstRow="1" w:lastRow="0" w:firstColumn="1" w:lastColumn="0" w:noHBand="0" w:noVBand="1"/>
      </w:tblPr>
      <w:tblGrid>
        <w:gridCol w:w="1633"/>
        <w:gridCol w:w="1584"/>
        <w:gridCol w:w="1872"/>
        <w:gridCol w:w="1872"/>
        <w:gridCol w:w="1728"/>
      </w:tblGrid>
      <w:tr w:rsidR="00853AC6" w:rsidRPr="0006642F" w14:paraId="71179285" w14:textId="77777777" w:rsidTr="00000591">
        <w:trPr>
          <w:trHeight w:val="312"/>
        </w:trPr>
        <w:tc>
          <w:tcPr>
            <w:tcW w:w="1633" w:type="dxa"/>
            <w:tcBorders>
              <w:top w:val="single" w:sz="4" w:space="0" w:color="auto"/>
              <w:left w:val="single" w:sz="4" w:space="0" w:color="auto"/>
              <w:bottom w:val="single" w:sz="4" w:space="0" w:color="auto"/>
              <w:right w:val="single" w:sz="4" w:space="0" w:color="auto"/>
            </w:tcBorders>
            <w:shd w:val="clear" w:color="000000" w:fill="E2EFDA"/>
            <w:vAlign w:val="center"/>
            <w:hideMark/>
          </w:tcPr>
          <w:p w14:paraId="1DD64FE3" w14:textId="4B532546" w:rsidR="00853AC6" w:rsidRPr="005B5CEA" w:rsidRDefault="00853AC6" w:rsidP="005B5CEA">
            <w:pPr>
              <w:pStyle w:val="TAH"/>
              <w:rPr>
                <w:b w:val="0"/>
              </w:rPr>
            </w:pPr>
            <w:r w:rsidRPr="005B5CEA">
              <w:t>CISA ZT</w:t>
            </w:r>
            <w:r w:rsidR="00444CD1" w:rsidRPr="005B5CEA">
              <w:t>MM</w:t>
            </w:r>
            <w:r w:rsidRPr="005B5CEA">
              <w:t xml:space="preserve"> Function</w:t>
            </w:r>
          </w:p>
        </w:tc>
        <w:tc>
          <w:tcPr>
            <w:tcW w:w="1584" w:type="dxa"/>
            <w:tcBorders>
              <w:top w:val="single" w:sz="4" w:space="0" w:color="auto"/>
              <w:left w:val="nil"/>
              <w:bottom w:val="single" w:sz="4" w:space="0" w:color="auto"/>
              <w:right w:val="single" w:sz="4" w:space="0" w:color="auto"/>
            </w:tcBorders>
            <w:shd w:val="clear" w:color="000000" w:fill="E2EFDA"/>
            <w:vAlign w:val="center"/>
            <w:hideMark/>
          </w:tcPr>
          <w:p w14:paraId="41C37595" w14:textId="77777777" w:rsidR="00853AC6" w:rsidRPr="005B5CEA" w:rsidRDefault="00853AC6" w:rsidP="005B5CEA">
            <w:pPr>
              <w:pStyle w:val="TAH"/>
              <w:rPr>
                <w:b w:val="0"/>
              </w:rPr>
            </w:pPr>
            <w:r w:rsidRPr="005B5CEA">
              <w:t>Traditional</w:t>
            </w:r>
          </w:p>
        </w:tc>
        <w:tc>
          <w:tcPr>
            <w:tcW w:w="1872" w:type="dxa"/>
            <w:tcBorders>
              <w:top w:val="single" w:sz="4" w:space="0" w:color="auto"/>
              <w:left w:val="nil"/>
              <w:bottom w:val="single" w:sz="4" w:space="0" w:color="auto"/>
              <w:right w:val="single" w:sz="4" w:space="0" w:color="auto"/>
            </w:tcBorders>
            <w:shd w:val="clear" w:color="000000" w:fill="E2EFDA"/>
            <w:vAlign w:val="center"/>
            <w:hideMark/>
          </w:tcPr>
          <w:p w14:paraId="02829EDD" w14:textId="77777777" w:rsidR="00853AC6" w:rsidRPr="005B5CEA" w:rsidRDefault="00853AC6" w:rsidP="005B5CEA">
            <w:pPr>
              <w:pStyle w:val="TAH"/>
              <w:rPr>
                <w:b w:val="0"/>
              </w:rPr>
            </w:pPr>
            <w:r w:rsidRPr="005B5CEA">
              <w:t>Initial</w:t>
            </w:r>
          </w:p>
        </w:tc>
        <w:tc>
          <w:tcPr>
            <w:tcW w:w="1872" w:type="dxa"/>
            <w:tcBorders>
              <w:top w:val="single" w:sz="4" w:space="0" w:color="auto"/>
              <w:left w:val="nil"/>
              <w:bottom w:val="single" w:sz="4" w:space="0" w:color="auto"/>
              <w:right w:val="single" w:sz="4" w:space="0" w:color="auto"/>
            </w:tcBorders>
            <w:shd w:val="clear" w:color="000000" w:fill="E2EFDA"/>
            <w:vAlign w:val="center"/>
          </w:tcPr>
          <w:p w14:paraId="68152D92" w14:textId="77777777" w:rsidR="00853AC6" w:rsidRPr="005B5CEA" w:rsidRDefault="00853AC6" w:rsidP="005B5CEA">
            <w:pPr>
              <w:pStyle w:val="TAH"/>
              <w:rPr>
                <w:b w:val="0"/>
              </w:rPr>
            </w:pPr>
            <w:r w:rsidRPr="005B5CEA">
              <w:t>Advanced</w:t>
            </w:r>
          </w:p>
        </w:tc>
        <w:tc>
          <w:tcPr>
            <w:tcW w:w="1728" w:type="dxa"/>
            <w:tcBorders>
              <w:top w:val="single" w:sz="4" w:space="0" w:color="auto"/>
              <w:left w:val="single" w:sz="4" w:space="0" w:color="auto"/>
              <w:bottom w:val="single" w:sz="4" w:space="0" w:color="auto"/>
              <w:right w:val="single" w:sz="4" w:space="0" w:color="auto"/>
            </w:tcBorders>
            <w:shd w:val="clear" w:color="000000" w:fill="E2EFDA"/>
            <w:vAlign w:val="center"/>
            <w:hideMark/>
          </w:tcPr>
          <w:p w14:paraId="0F82171B" w14:textId="77777777" w:rsidR="00853AC6" w:rsidRPr="005B5CEA" w:rsidRDefault="00853AC6" w:rsidP="005B5CEA">
            <w:pPr>
              <w:pStyle w:val="TAH"/>
              <w:rPr>
                <w:b w:val="0"/>
              </w:rPr>
            </w:pPr>
            <w:r w:rsidRPr="005B5CEA">
              <w:t>Optimal</w:t>
            </w:r>
          </w:p>
        </w:tc>
      </w:tr>
      <w:tr w:rsidR="007F6CE9" w:rsidRPr="0006642F" w14:paraId="610922DD" w14:textId="77777777" w:rsidTr="005B5CEA">
        <w:trPr>
          <w:trHeight w:val="905"/>
        </w:trPr>
        <w:tc>
          <w:tcPr>
            <w:tcW w:w="1633"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4EC88721" w14:textId="3E7A6E59" w:rsidR="007F6CE9" w:rsidRPr="009463BD" w:rsidRDefault="007F6CE9" w:rsidP="005B5CEA">
            <w:pPr>
              <w:pStyle w:val="TAH"/>
              <w:rPr>
                <w:lang w:eastAsia="zh-CN"/>
              </w:rPr>
            </w:pPr>
            <w:r w:rsidRPr="005B5CEA">
              <w:t>Resource Access (Authorization)</w:t>
            </w:r>
          </w:p>
        </w:tc>
        <w:tc>
          <w:tcPr>
            <w:tcW w:w="1584" w:type="dxa"/>
            <w:tcBorders>
              <w:top w:val="single" w:sz="4" w:space="0" w:color="auto"/>
              <w:left w:val="single" w:sz="4" w:space="0" w:color="auto"/>
              <w:bottom w:val="single" w:sz="4" w:space="0" w:color="auto"/>
              <w:right w:val="single" w:sz="4" w:space="0" w:color="auto"/>
            </w:tcBorders>
            <w:shd w:val="clear" w:color="auto" w:fill="auto"/>
            <w:hideMark/>
          </w:tcPr>
          <w:p w14:paraId="7DF4DC25" w14:textId="6094A589" w:rsidR="007F6CE9" w:rsidRPr="005B5CEA" w:rsidRDefault="007F6CE9" w:rsidP="007F6CE9">
            <w:pPr>
              <w:rPr>
                <w:rFonts w:ascii="Arial" w:hAnsi="Arial" w:cs="Arial"/>
                <w:sz w:val="18"/>
                <w:szCs w:val="18"/>
                <w:lang w:eastAsia="zh-CN"/>
              </w:rPr>
            </w:pPr>
            <w:r w:rsidRPr="005B5CEA">
              <w:rPr>
                <w:rFonts w:ascii="Arial" w:hAnsi="Arial" w:cs="Arial"/>
                <w:sz w:val="18"/>
                <w:szCs w:val="18"/>
              </w:rPr>
              <w:t>No visibility into devices or virtual assets used to access resources</w:t>
            </w:r>
          </w:p>
        </w:tc>
        <w:tc>
          <w:tcPr>
            <w:tcW w:w="1872" w:type="dxa"/>
            <w:tcBorders>
              <w:top w:val="single" w:sz="4" w:space="0" w:color="auto"/>
              <w:left w:val="single" w:sz="4" w:space="0" w:color="auto"/>
              <w:bottom w:val="single" w:sz="4" w:space="0" w:color="auto"/>
              <w:right w:val="single" w:sz="4" w:space="0" w:color="auto"/>
            </w:tcBorders>
            <w:shd w:val="clear" w:color="auto" w:fill="auto"/>
            <w:hideMark/>
          </w:tcPr>
          <w:p w14:paraId="35AE6B82" w14:textId="1B3BF94D" w:rsidR="007F6CE9" w:rsidRPr="005B5CEA" w:rsidRDefault="007F6CE9" w:rsidP="007F6CE9">
            <w:pPr>
              <w:rPr>
                <w:rFonts w:ascii="Arial" w:hAnsi="Arial" w:cs="Arial"/>
                <w:sz w:val="18"/>
                <w:szCs w:val="18"/>
                <w:lang w:eastAsia="zh-CN"/>
              </w:rPr>
            </w:pPr>
            <w:r w:rsidRPr="005B5CEA">
              <w:rPr>
                <w:rFonts w:ascii="Arial" w:hAnsi="Arial" w:cs="Arial"/>
                <w:b/>
                <w:bCs/>
                <w:color w:val="000000"/>
                <w:sz w:val="18"/>
                <w:szCs w:val="18"/>
              </w:rPr>
              <w:t>Some visibility</w:t>
            </w:r>
            <w:r w:rsidRPr="005B5CEA">
              <w:rPr>
                <w:rFonts w:ascii="Arial" w:hAnsi="Arial" w:cs="Arial"/>
                <w:color w:val="000000"/>
                <w:sz w:val="18"/>
                <w:szCs w:val="18"/>
              </w:rPr>
              <w:t xml:space="preserve"> into devices or virtual assets' </w:t>
            </w:r>
            <w:r w:rsidRPr="005B5CEA">
              <w:rPr>
                <w:rFonts w:ascii="Arial" w:hAnsi="Arial" w:cs="Arial"/>
                <w:b/>
                <w:bCs/>
                <w:color w:val="000000"/>
                <w:sz w:val="18"/>
                <w:szCs w:val="18"/>
              </w:rPr>
              <w:t>characteristics</w:t>
            </w:r>
            <w:r w:rsidRPr="005B5CEA">
              <w:rPr>
                <w:rFonts w:ascii="Arial" w:hAnsi="Arial" w:cs="Arial"/>
                <w:color w:val="000000"/>
                <w:sz w:val="18"/>
                <w:szCs w:val="18"/>
              </w:rPr>
              <w:t xml:space="preserve"> to </w:t>
            </w:r>
            <w:r w:rsidRPr="005B5CEA">
              <w:rPr>
                <w:rFonts w:ascii="Arial" w:hAnsi="Arial" w:cs="Arial"/>
                <w:b/>
                <w:bCs/>
                <w:color w:val="000000"/>
                <w:sz w:val="18"/>
                <w:szCs w:val="18"/>
              </w:rPr>
              <w:t>approve</w:t>
            </w:r>
            <w:r w:rsidRPr="005B5CEA">
              <w:rPr>
                <w:rFonts w:ascii="Arial" w:hAnsi="Arial" w:cs="Arial"/>
                <w:color w:val="000000"/>
                <w:sz w:val="18"/>
                <w:szCs w:val="18"/>
              </w:rPr>
              <w:t xml:space="preserve"> resource </w:t>
            </w:r>
            <w:r w:rsidRPr="005B5CEA">
              <w:rPr>
                <w:rFonts w:ascii="Arial" w:hAnsi="Arial" w:cs="Arial"/>
                <w:b/>
                <w:bCs/>
                <w:color w:val="000000"/>
                <w:sz w:val="18"/>
                <w:szCs w:val="18"/>
              </w:rPr>
              <w:t>access</w:t>
            </w:r>
            <w:r w:rsidRPr="005B5CEA">
              <w:rPr>
                <w:rFonts w:ascii="Arial" w:hAnsi="Arial" w:cs="Arial"/>
                <w:color w:val="000000"/>
                <w:sz w:val="18"/>
                <w:szCs w:val="18"/>
              </w:rPr>
              <w:t>.</w:t>
            </w:r>
          </w:p>
        </w:tc>
        <w:tc>
          <w:tcPr>
            <w:tcW w:w="1872" w:type="dxa"/>
            <w:tcBorders>
              <w:top w:val="single" w:sz="4" w:space="0" w:color="auto"/>
              <w:left w:val="single" w:sz="4" w:space="0" w:color="auto"/>
              <w:bottom w:val="single" w:sz="4" w:space="0" w:color="auto"/>
              <w:right w:val="single" w:sz="4" w:space="0" w:color="auto"/>
            </w:tcBorders>
            <w:shd w:val="clear" w:color="auto" w:fill="auto"/>
          </w:tcPr>
          <w:p w14:paraId="7F5F1BA3" w14:textId="7B309F98" w:rsidR="007F6CE9" w:rsidRPr="005B5CEA" w:rsidRDefault="007F6CE9" w:rsidP="007F6CE9">
            <w:pPr>
              <w:rPr>
                <w:rFonts w:ascii="Arial" w:hAnsi="Arial" w:cs="Arial"/>
                <w:sz w:val="18"/>
                <w:szCs w:val="18"/>
                <w:lang w:eastAsia="zh-CN"/>
              </w:rPr>
            </w:pPr>
            <w:r w:rsidRPr="005B5CEA">
              <w:rPr>
                <w:rFonts w:ascii="Arial" w:hAnsi="Arial" w:cs="Arial"/>
                <w:b/>
                <w:bCs/>
                <w:color w:val="000000"/>
                <w:sz w:val="18"/>
                <w:szCs w:val="18"/>
              </w:rPr>
              <w:t>Full visibility</w:t>
            </w:r>
            <w:r w:rsidRPr="005B5CEA">
              <w:rPr>
                <w:rFonts w:ascii="Arial" w:hAnsi="Arial" w:cs="Arial"/>
                <w:color w:val="000000"/>
                <w:sz w:val="18"/>
                <w:szCs w:val="18"/>
              </w:rPr>
              <w:t xml:space="preserve"> into devices; </w:t>
            </w:r>
            <w:r w:rsidRPr="005B5CEA">
              <w:rPr>
                <w:rFonts w:ascii="Arial" w:hAnsi="Arial" w:cs="Arial"/>
                <w:b/>
                <w:bCs/>
                <w:color w:val="000000"/>
                <w:sz w:val="18"/>
                <w:szCs w:val="18"/>
              </w:rPr>
              <w:t>Initial resource access</w:t>
            </w:r>
            <w:r w:rsidRPr="005B5CEA">
              <w:rPr>
                <w:rFonts w:ascii="Arial" w:hAnsi="Arial" w:cs="Arial"/>
                <w:color w:val="000000"/>
                <w:sz w:val="18"/>
                <w:szCs w:val="18"/>
              </w:rPr>
              <w:t xml:space="preserve"> considers </w:t>
            </w:r>
            <w:r w:rsidRPr="005B5CEA">
              <w:rPr>
                <w:rFonts w:ascii="Arial" w:hAnsi="Arial" w:cs="Arial"/>
                <w:b/>
                <w:bCs/>
                <w:color w:val="000000"/>
                <w:sz w:val="18"/>
                <w:szCs w:val="18"/>
              </w:rPr>
              <w:t>verified</w:t>
            </w:r>
            <w:r w:rsidRPr="005B5CEA">
              <w:rPr>
                <w:rFonts w:ascii="Arial" w:hAnsi="Arial" w:cs="Arial"/>
                <w:color w:val="000000"/>
                <w:sz w:val="18"/>
                <w:szCs w:val="18"/>
              </w:rPr>
              <w:t xml:space="preserve"> device or virtual asset insights.</w:t>
            </w:r>
          </w:p>
        </w:tc>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7EB42C01" w14:textId="04CED33A" w:rsidR="007F6CE9" w:rsidRPr="005B5CEA" w:rsidRDefault="007F6CE9" w:rsidP="007F6CE9">
            <w:pPr>
              <w:rPr>
                <w:rFonts w:ascii="Arial" w:hAnsi="Arial" w:cs="Arial"/>
                <w:sz w:val="18"/>
                <w:szCs w:val="18"/>
                <w:lang w:eastAsia="zh-CN"/>
              </w:rPr>
            </w:pPr>
            <w:r w:rsidRPr="005B5CEA">
              <w:rPr>
                <w:rFonts w:ascii="Arial" w:hAnsi="Arial" w:cs="Arial"/>
                <w:b/>
                <w:bCs/>
                <w:color w:val="000000"/>
                <w:sz w:val="18"/>
                <w:szCs w:val="18"/>
              </w:rPr>
              <w:t>All</w:t>
            </w:r>
            <w:r w:rsidRPr="005B5CEA">
              <w:rPr>
                <w:rFonts w:ascii="Arial" w:hAnsi="Arial" w:cs="Arial"/>
                <w:color w:val="000000"/>
                <w:sz w:val="18"/>
                <w:szCs w:val="18"/>
              </w:rPr>
              <w:t xml:space="preserve"> resource access considers </w:t>
            </w:r>
            <w:r w:rsidRPr="005B5CEA">
              <w:rPr>
                <w:rFonts w:ascii="Arial" w:hAnsi="Arial" w:cs="Arial"/>
                <w:b/>
                <w:bCs/>
                <w:color w:val="000000"/>
                <w:sz w:val="18"/>
                <w:szCs w:val="18"/>
              </w:rPr>
              <w:t>real-time risk analytics</w:t>
            </w:r>
            <w:r w:rsidRPr="005B5CEA">
              <w:rPr>
                <w:rFonts w:ascii="Arial" w:hAnsi="Arial" w:cs="Arial"/>
                <w:color w:val="000000"/>
                <w:sz w:val="18"/>
                <w:szCs w:val="18"/>
              </w:rPr>
              <w:t xml:space="preserve"> within devices and virtual assets.</w:t>
            </w:r>
          </w:p>
        </w:tc>
      </w:tr>
    </w:tbl>
    <w:p w14:paraId="368B65E8" w14:textId="77777777" w:rsidR="00853AC6" w:rsidRPr="00C45E95" w:rsidRDefault="00853AC6" w:rsidP="00853AC6">
      <w:pPr>
        <w:rPr>
          <w:lang w:eastAsia="zh-CN"/>
        </w:rPr>
      </w:pPr>
    </w:p>
    <w:p w14:paraId="1CD14528" w14:textId="6ACE5F73" w:rsidR="00853AC6" w:rsidRDefault="00306193" w:rsidP="00853AC6">
      <w:pPr>
        <w:pStyle w:val="Heading5"/>
        <w:rPr>
          <w:lang w:eastAsia="zh-CN"/>
        </w:rPr>
      </w:pPr>
      <w:r>
        <w:rPr>
          <w:lang w:eastAsia="zh-CN"/>
        </w:rPr>
        <w:t xml:space="preserve"> </w:t>
      </w:r>
      <w:r>
        <w:rPr>
          <w:lang w:eastAsia="zh-CN"/>
        </w:rPr>
        <w:tab/>
      </w:r>
      <w:r w:rsidR="00853AC6">
        <w:rPr>
          <w:lang w:eastAsia="zh-CN"/>
        </w:rPr>
        <w:t>Guidance for Gap Analysis:</w:t>
      </w:r>
    </w:p>
    <w:p w14:paraId="3336396F" w14:textId="52A56A68" w:rsidR="00E436EF" w:rsidRPr="00880FC6" w:rsidRDefault="00E436EF" w:rsidP="00E436EF">
      <w:pPr>
        <w:pStyle w:val="ListParagraph"/>
        <w:numPr>
          <w:ilvl w:val="0"/>
          <w:numId w:val="111"/>
        </w:numPr>
        <w:spacing w:after="100" w:afterAutospacing="1"/>
        <w:rPr>
          <w:rFonts w:ascii="Times New Roman" w:hAnsi="Times New Roman" w:cs="Times New Roman"/>
          <w:lang w:eastAsia="zh-CN"/>
        </w:rPr>
      </w:pPr>
      <w:r w:rsidRPr="005B5CEA">
        <w:rPr>
          <w:rFonts w:ascii="Times New Roman" w:hAnsi="Times New Roman" w:cs="Times New Roman"/>
          <w:sz w:val="20"/>
          <w:szCs w:val="20"/>
          <w:lang w:eastAsia="zh-CN"/>
        </w:rPr>
        <w:t xml:space="preserve">Use device characteristics or virtual asset characteristics (e.g. Access Control Rules (policy), environmental conditions) to approve resource access to align to the </w:t>
      </w:r>
      <w:r w:rsidR="004637F5">
        <w:rPr>
          <w:rFonts w:ascii="Times New Roman" w:hAnsi="Times New Roman" w:cs="Times New Roman"/>
          <w:sz w:val="20"/>
          <w:szCs w:val="20"/>
          <w:lang w:eastAsia="zh-CN"/>
        </w:rPr>
        <w:t>INITIAL</w:t>
      </w:r>
      <w:r w:rsidR="004637F5" w:rsidRPr="005B5CEA">
        <w:rPr>
          <w:rFonts w:ascii="Times New Roman" w:hAnsi="Times New Roman" w:cs="Times New Roman"/>
          <w:sz w:val="20"/>
          <w:szCs w:val="20"/>
          <w:lang w:eastAsia="zh-CN"/>
        </w:rPr>
        <w:t xml:space="preserve"> </w:t>
      </w:r>
      <w:r w:rsidRPr="005B5CEA">
        <w:rPr>
          <w:rFonts w:ascii="Times New Roman" w:hAnsi="Times New Roman" w:cs="Times New Roman"/>
          <w:sz w:val="20"/>
          <w:szCs w:val="20"/>
          <w:lang w:eastAsia="zh-CN"/>
        </w:rPr>
        <w:t>stage.</w:t>
      </w:r>
    </w:p>
    <w:p w14:paraId="56218BC1" w14:textId="4CDF87DC" w:rsidR="00853AC6" w:rsidRDefault="00306193" w:rsidP="00853AC6">
      <w:pPr>
        <w:pStyle w:val="Heading4"/>
        <w:rPr>
          <w:lang w:val="en-US" w:eastAsia="zh-CN"/>
        </w:rPr>
      </w:pPr>
      <w:r>
        <w:rPr>
          <w:lang w:val="en-US" w:eastAsia="zh-CN"/>
        </w:rPr>
        <w:lastRenderedPageBreak/>
        <w:t xml:space="preserve"> </w:t>
      </w:r>
      <w:r>
        <w:rPr>
          <w:lang w:val="en-US" w:eastAsia="zh-CN"/>
        </w:rPr>
        <w:tab/>
      </w:r>
      <w:r w:rsidR="00853AC6" w:rsidRPr="00D47534">
        <w:rPr>
          <w:lang w:val="en-US" w:eastAsia="zh-CN"/>
        </w:rPr>
        <w:t>Device Threat Protection</w:t>
      </w:r>
    </w:p>
    <w:p w14:paraId="5FFB543C" w14:textId="55F31C5F" w:rsidR="00853AC6" w:rsidRDefault="00306193" w:rsidP="00853AC6">
      <w:pPr>
        <w:pStyle w:val="Heading5"/>
        <w:rPr>
          <w:lang w:eastAsia="zh-CN"/>
        </w:rPr>
      </w:pPr>
      <w:r>
        <w:rPr>
          <w:lang w:eastAsia="zh-CN"/>
        </w:rPr>
        <w:t xml:space="preserve"> </w:t>
      </w:r>
      <w:r>
        <w:rPr>
          <w:lang w:eastAsia="zh-CN"/>
        </w:rPr>
        <w:tab/>
      </w:r>
      <w:r w:rsidR="00853AC6">
        <w:rPr>
          <w:lang w:eastAsia="zh-CN"/>
        </w:rPr>
        <w:t xml:space="preserve">Introduction </w:t>
      </w:r>
    </w:p>
    <w:p w14:paraId="732349A5" w14:textId="77777777" w:rsidR="003F7A74" w:rsidRDefault="003F7A74" w:rsidP="003F7A74">
      <w:pPr>
        <w:rPr>
          <w:rFonts w:ascii="Times New Roman" w:hAnsi="Times New Roman" w:cs="Times New Roman"/>
          <w:color w:val="000000"/>
          <w:sz w:val="20"/>
          <w:szCs w:val="20"/>
        </w:rPr>
      </w:pPr>
      <w:r w:rsidRPr="005B5CEA">
        <w:rPr>
          <w:rFonts w:ascii="Times New Roman" w:hAnsi="Times New Roman" w:cs="Times New Roman"/>
          <w:sz w:val="20"/>
          <w:szCs w:val="20"/>
          <w:lang w:eastAsia="zh-CN"/>
        </w:rPr>
        <w:t xml:space="preserve">The devices are deployed with threat protection solutions </w:t>
      </w:r>
      <w:r w:rsidRPr="005B5CEA">
        <w:rPr>
          <w:rFonts w:ascii="Times New Roman" w:hAnsi="Times New Roman" w:cs="Times New Roman"/>
          <w:color w:val="000000"/>
          <w:sz w:val="20"/>
          <w:szCs w:val="20"/>
        </w:rPr>
        <w:t>to detect, prevent, respond, and recover from threats.</w:t>
      </w:r>
    </w:p>
    <w:p w14:paraId="4A2E3626" w14:textId="32D425CC" w:rsidR="00853AC6" w:rsidRDefault="00306193" w:rsidP="00853AC6">
      <w:pPr>
        <w:pStyle w:val="Heading5"/>
        <w:rPr>
          <w:lang w:val="en-US" w:eastAsia="zh-CN"/>
        </w:rPr>
      </w:pPr>
      <w:r>
        <w:rPr>
          <w:lang w:eastAsia="zh-CN"/>
        </w:rPr>
        <w:t xml:space="preserve"> </w:t>
      </w:r>
      <w:r>
        <w:rPr>
          <w:lang w:eastAsia="zh-CN"/>
        </w:rPr>
        <w:tab/>
      </w:r>
      <w:r w:rsidR="00853AC6" w:rsidRPr="0055344C">
        <w:rPr>
          <w:lang w:eastAsia="zh-CN"/>
        </w:rPr>
        <w:t xml:space="preserve">O-RAN ZTA Security </w:t>
      </w:r>
      <w:r w:rsidR="00853AC6">
        <w:rPr>
          <w:lang w:eastAsia="zh-CN"/>
        </w:rPr>
        <w:t xml:space="preserve">Requirements for </w:t>
      </w:r>
      <w:r w:rsidR="00853AC6">
        <w:rPr>
          <w:lang w:val="en-US" w:eastAsia="zh-CN"/>
        </w:rPr>
        <w:t>Device Threat Protection</w:t>
      </w:r>
    </w:p>
    <w:tbl>
      <w:tblPr>
        <w:tblW w:w="8491" w:type="dxa"/>
        <w:tblInd w:w="715" w:type="dxa"/>
        <w:tblLook w:val="04A0" w:firstRow="1" w:lastRow="0" w:firstColumn="1" w:lastColumn="0" w:noHBand="0" w:noVBand="1"/>
      </w:tblPr>
      <w:tblGrid>
        <w:gridCol w:w="1440"/>
        <w:gridCol w:w="1435"/>
        <w:gridCol w:w="1872"/>
        <w:gridCol w:w="1872"/>
        <w:gridCol w:w="1872"/>
      </w:tblGrid>
      <w:tr w:rsidR="001A5A42" w:rsidRPr="0006642F" w14:paraId="3C1A20A3" w14:textId="77777777" w:rsidTr="005B5CEA">
        <w:trPr>
          <w:trHeight w:val="312"/>
        </w:trPr>
        <w:tc>
          <w:tcPr>
            <w:tcW w:w="1440" w:type="dxa"/>
            <w:tcBorders>
              <w:top w:val="single" w:sz="4" w:space="0" w:color="auto"/>
              <w:left w:val="single" w:sz="4" w:space="0" w:color="auto"/>
              <w:bottom w:val="single" w:sz="4" w:space="0" w:color="auto"/>
              <w:right w:val="single" w:sz="4" w:space="0" w:color="auto"/>
            </w:tcBorders>
            <w:shd w:val="clear" w:color="000000" w:fill="E2EFDA"/>
            <w:vAlign w:val="center"/>
            <w:hideMark/>
          </w:tcPr>
          <w:p w14:paraId="69E01DBA" w14:textId="30A90733" w:rsidR="00853AC6" w:rsidRPr="005B5CEA" w:rsidRDefault="00853AC6" w:rsidP="005B5CEA">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CISA ZT</w:t>
            </w:r>
            <w:r w:rsidR="00444CD1" w:rsidRPr="005B5CEA">
              <w:rPr>
                <w:rFonts w:ascii="Arial" w:eastAsia="Times New Roman" w:hAnsi="Arial" w:cs="Arial"/>
                <w:b/>
                <w:bCs/>
                <w:color w:val="000000"/>
                <w:sz w:val="18"/>
                <w:szCs w:val="18"/>
              </w:rPr>
              <w:t>MM</w:t>
            </w:r>
            <w:r w:rsidRPr="005B5CEA">
              <w:rPr>
                <w:rFonts w:ascii="Arial" w:eastAsia="Times New Roman" w:hAnsi="Arial" w:cs="Arial"/>
                <w:b/>
                <w:bCs/>
                <w:color w:val="000000"/>
                <w:sz w:val="18"/>
                <w:szCs w:val="18"/>
              </w:rPr>
              <w:t xml:space="preserve"> Function</w:t>
            </w:r>
          </w:p>
        </w:tc>
        <w:tc>
          <w:tcPr>
            <w:tcW w:w="1435" w:type="dxa"/>
            <w:tcBorders>
              <w:top w:val="single" w:sz="4" w:space="0" w:color="auto"/>
              <w:left w:val="nil"/>
              <w:bottom w:val="single" w:sz="4" w:space="0" w:color="auto"/>
              <w:right w:val="single" w:sz="4" w:space="0" w:color="auto"/>
            </w:tcBorders>
            <w:shd w:val="clear" w:color="000000" w:fill="E2EFDA"/>
            <w:vAlign w:val="center"/>
            <w:hideMark/>
          </w:tcPr>
          <w:p w14:paraId="55E1652D" w14:textId="77777777" w:rsidR="00853AC6" w:rsidRPr="005B5CEA" w:rsidRDefault="00853AC6" w:rsidP="005B5CEA">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Traditional</w:t>
            </w:r>
          </w:p>
        </w:tc>
        <w:tc>
          <w:tcPr>
            <w:tcW w:w="1872" w:type="dxa"/>
            <w:tcBorders>
              <w:top w:val="single" w:sz="4" w:space="0" w:color="auto"/>
              <w:left w:val="nil"/>
              <w:bottom w:val="single" w:sz="4" w:space="0" w:color="auto"/>
              <w:right w:val="single" w:sz="4" w:space="0" w:color="auto"/>
            </w:tcBorders>
            <w:shd w:val="clear" w:color="000000" w:fill="E2EFDA"/>
            <w:vAlign w:val="center"/>
            <w:hideMark/>
          </w:tcPr>
          <w:p w14:paraId="42F34BCF" w14:textId="77777777" w:rsidR="00853AC6" w:rsidRPr="005B5CEA" w:rsidRDefault="00853AC6" w:rsidP="005B5CEA">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Initial</w:t>
            </w:r>
          </w:p>
        </w:tc>
        <w:tc>
          <w:tcPr>
            <w:tcW w:w="1872" w:type="dxa"/>
            <w:tcBorders>
              <w:top w:val="single" w:sz="4" w:space="0" w:color="auto"/>
              <w:left w:val="nil"/>
              <w:bottom w:val="single" w:sz="4" w:space="0" w:color="auto"/>
              <w:right w:val="single" w:sz="4" w:space="0" w:color="auto"/>
            </w:tcBorders>
            <w:shd w:val="clear" w:color="000000" w:fill="E2EFDA"/>
            <w:vAlign w:val="center"/>
          </w:tcPr>
          <w:p w14:paraId="0AB02396" w14:textId="77777777" w:rsidR="00853AC6" w:rsidRPr="005B5CEA" w:rsidRDefault="00853AC6" w:rsidP="005B5CEA">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Advanced</w:t>
            </w:r>
          </w:p>
        </w:tc>
        <w:tc>
          <w:tcPr>
            <w:tcW w:w="1872" w:type="dxa"/>
            <w:tcBorders>
              <w:top w:val="single" w:sz="4" w:space="0" w:color="auto"/>
              <w:left w:val="single" w:sz="4" w:space="0" w:color="auto"/>
              <w:bottom w:val="single" w:sz="4" w:space="0" w:color="auto"/>
              <w:right w:val="single" w:sz="4" w:space="0" w:color="auto"/>
            </w:tcBorders>
            <w:shd w:val="clear" w:color="000000" w:fill="E2EFDA"/>
            <w:vAlign w:val="center"/>
            <w:hideMark/>
          </w:tcPr>
          <w:p w14:paraId="2251EDBD" w14:textId="77777777" w:rsidR="00853AC6" w:rsidRPr="005B5CEA" w:rsidRDefault="00853AC6" w:rsidP="005B5CEA">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Optimal</w:t>
            </w:r>
          </w:p>
        </w:tc>
      </w:tr>
      <w:tr w:rsidR="00172C38" w:rsidRPr="0006642F" w14:paraId="727D65B2" w14:textId="77777777" w:rsidTr="005B5CEA">
        <w:trPr>
          <w:trHeight w:val="905"/>
        </w:trPr>
        <w:tc>
          <w:tcPr>
            <w:tcW w:w="144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5162D0CD" w14:textId="77777777" w:rsidR="00172C38" w:rsidRPr="005B5CEA" w:rsidRDefault="00172C38" w:rsidP="00172C38">
            <w:pPr>
              <w:rPr>
                <w:rFonts w:ascii="Arial" w:hAnsi="Arial" w:cs="Arial"/>
                <w:b/>
                <w:bCs/>
                <w:sz w:val="18"/>
                <w:szCs w:val="18"/>
                <w:lang w:eastAsia="zh-CN"/>
              </w:rPr>
            </w:pPr>
            <w:r w:rsidRPr="005B5CEA">
              <w:rPr>
                <w:rFonts w:ascii="Arial" w:hAnsi="Arial" w:cs="Arial"/>
                <w:b/>
                <w:bCs/>
                <w:color w:val="000000"/>
                <w:sz w:val="18"/>
                <w:szCs w:val="18"/>
              </w:rPr>
              <w:t>Device Threat Protection</w:t>
            </w:r>
          </w:p>
        </w:tc>
        <w:tc>
          <w:tcPr>
            <w:tcW w:w="1435" w:type="dxa"/>
            <w:tcBorders>
              <w:top w:val="single" w:sz="4" w:space="0" w:color="auto"/>
              <w:left w:val="single" w:sz="4" w:space="0" w:color="auto"/>
              <w:bottom w:val="single" w:sz="4" w:space="0" w:color="auto"/>
              <w:right w:val="single" w:sz="4" w:space="0" w:color="auto"/>
            </w:tcBorders>
            <w:shd w:val="clear" w:color="auto" w:fill="auto"/>
            <w:hideMark/>
          </w:tcPr>
          <w:p w14:paraId="56F11C2B" w14:textId="415E81BA" w:rsidR="00172C38" w:rsidRPr="005B5CEA" w:rsidRDefault="00172C38" w:rsidP="00172C38">
            <w:pPr>
              <w:rPr>
                <w:rFonts w:ascii="Arial" w:hAnsi="Arial" w:cs="Arial"/>
                <w:sz w:val="18"/>
                <w:szCs w:val="18"/>
                <w:lang w:eastAsia="zh-CN"/>
              </w:rPr>
            </w:pPr>
            <w:r w:rsidRPr="005B5CEA">
              <w:rPr>
                <w:rFonts w:ascii="Arial" w:hAnsi="Arial" w:cs="Arial"/>
                <w:b/>
                <w:bCs/>
                <w:sz w:val="18"/>
                <w:szCs w:val="18"/>
              </w:rPr>
              <w:t>Manual deployment</w:t>
            </w:r>
            <w:r w:rsidRPr="005B5CEA">
              <w:rPr>
                <w:rFonts w:ascii="Arial" w:hAnsi="Arial" w:cs="Arial"/>
                <w:sz w:val="18"/>
                <w:szCs w:val="18"/>
              </w:rPr>
              <w:t xml:space="preserve"> of </w:t>
            </w:r>
            <w:r w:rsidRPr="005B5CEA">
              <w:rPr>
                <w:rFonts w:ascii="Arial" w:hAnsi="Arial" w:cs="Arial"/>
                <w:b/>
                <w:bCs/>
                <w:sz w:val="18"/>
                <w:szCs w:val="18"/>
              </w:rPr>
              <w:t>threat protection</w:t>
            </w:r>
            <w:r w:rsidRPr="005B5CEA">
              <w:rPr>
                <w:rFonts w:ascii="Arial" w:hAnsi="Arial" w:cs="Arial"/>
                <w:sz w:val="18"/>
                <w:szCs w:val="18"/>
              </w:rPr>
              <w:t xml:space="preserve"> capabilities to some devices.</w:t>
            </w:r>
          </w:p>
        </w:tc>
        <w:tc>
          <w:tcPr>
            <w:tcW w:w="1872" w:type="dxa"/>
            <w:tcBorders>
              <w:top w:val="single" w:sz="4" w:space="0" w:color="auto"/>
              <w:left w:val="single" w:sz="4" w:space="0" w:color="auto"/>
              <w:bottom w:val="single" w:sz="4" w:space="0" w:color="auto"/>
              <w:right w:val="single" w:sz="4" w:space="0" w:color="auto"/>
            </w:tcBorders>
            <w:shd w:val="clear" w:color="auto" w:fill="auto"/>
            <w:hideMark/>
          </w:tcPr>
          <w:p w14:paraId="7AD27356" w14:textId="595B6802" w:rsidR="00172C38" w:rsidRPr="005B5CEA" w:rsidRDefault="00172C38" w:rsidP="00172C38">
            <w:pPr>
              <w:rPr>
                <w:rFonts w:ascii="Arial" w:hAnsi="Arial" w:cs="Arial"/>
                <w:sz w:val="18"/>
                <w:szCs w:val="18"/>
                <w:lang w:eastAsia="zh-CN"/>
              </w:rPr>
            </w:pPr>
            <w:r w:rsidRPr="005B5CEA">
              <w:rPr>
                <w:rFonts w:ascii="Arial" w:hAnsi="Arial" w:cs="Arial"/>
                <w:sz w:val="18"/>
                <w:szCs w:val="18"/>
              </w:rPr>
              <w:t xml:space="preserve">Some </w:t>
            </w:r>
            <w:r w:rsidRPr="005B5CEA">
              <w:rPr>
                <w:rFonts w:ascii="Arial" w:hAnsi="Arial" w:cs="Arial"/>
                <w:b/>
                <w:bCs/>
                <w:sz w:val="18"/>
                <w:szCs w:val="18"/>
              </w:rPr>
              <w:t>automated</w:t>
            </w:r>
            <w:r w:rsidRPr="005B5CEA">
              <w:rPr>
                <w:rFonts w:ascii="Arial" w:hAnsi="Arial" w:cs="Arial"/>
                <w:sz w:val="18"/>
                <w:szCs w:val="18"/>
              </w:rPr>
              <w:t xml:space="preserve"> processes for deploying and updating threat protection capabilities to devices and to virtual assets with </w:t>
            </w:r>
            <w:r w:rsidRPr="005B5CEA">
              <w:rPr>
                <w:rFonts w:ascii="Arial" w:hAnsi="Arial" w:cs="Arial"/>
                <w:b/>
                <w:bCs/>
                <w:sz w:val="18"/>
                <w:szCs w:val="18"/>
              </w:rPr>
              <w:t>limited policy enforcement and compliance monitoring integration.</w:t>
            </w:r>
          </w:p>
        </w:tc>
        <w:tc>
          <w:tcPr>
            <w:tcW w:w="1872" w:type="dxa"/>
            <w:tcBorders>
              <w:top w:val="single" w:sz="4" w:space="0" w:color="auto"/>
              <w:left w:val="single" w:sz="4" w:space="0" w:color="auto"/>
              <w:bottom w:val="single" w:sz="4" w:space="0" w:color="auto"/>
              <w:right w:val="single" w:sz="4" w:space="0" w:color="auto"/>
            </w:tcBorders>
            <w:shd w:val="clear" w:color="auto" w:fill="auto"/>
          </w:tcPr>
          <w:p w14:paraId="769FA2A6" w14:textId="216FE773" w:rsidR="00172C38" w:rsidRPr="005B5CEA" w:rsidRDefault="00172C38" w:rsidP="00172C38">
            <w:pPr>
              <w:rPr>
                <w:rFonts w:ascii="Arial" w:hAnsi="Arial" w:cs="Arial"/>
                <w:sz w:val="18"/>
                <w:szCs w:val="18"/>
                <w:lang w:eastAsia="zh-CN"/>
              </w:rPr>
            </w:pPr>
            <w:r w:rsidRPr="005B5CEA">
              <w:rPr>
                <w:rFonts w:ascii="Arial" w:hAnsi="Arial" w:cs="Arial"/>
                <w:sz w:val="18"/>
                <w:szCs w:val="18"/>
              </w:rPr>
              <w:t xml:space="preserve">Consolidate </w:t>
            </w:r>
            <w:r w:rsidRPr="005B5CEA">
              <w:rPr>
                <w:rFonts w:ascii="Arial" w:hAnsi="Arial" w:cs="Arial"/>
                <w:b/>
                <w:bCs/>
                <w:sz w:val="18"/>
                <w:szCs w:val="18"/>
              </w:rPr>
              <w:t>threat protection</w:t>
            </w:r>
            <w:r w:rsidRPr="005B5CEA">
              <w:rPr>
                <w:rFonts w:ascii="Arial" w:hAnsi="Arial" w:cs="Arial"/>
                <w:sz w:val="18"/>
                <w:szCs w:val="18"/>
              </w:rPr>
              <w:t xml:space="preserve"> capabilities to </w:t>
            </w:r>
            <w:r w:rsidRPr="005B5CEA">
              <w:rPr>
                <w:rFonts w:ascii="Arial" w:hAnsi="Arial" w:cs="Arial"/>
                <w:b/>
                <w:bCs/>
                <w:sz w:val="18"/>
                <w:szCs w:val="18"/>
              </w:rPr>
              <w:t>centralized solutions</w:t>
            </w:r>
            <w:r w:rsidRPr="005B5CEA">
              <w:rPr>
                <w:rFonts w:ascii="Arial" w:hAnsi="Arial" w:cs="Arial"/>
                <w:sz w:val="18"/>
                <w:szCs w:val="18"/>
              </w:rPr>
              <w:t xml:space="preserve"> for devices and virtual assets and integrates most of these capabilities with policy enforcement and compliance monitoring.</w:t>
            </w:r>
          </w:p>
        </w:tc>
        <w:tc>
          <w:tcPr>
            <w:tcW w:w="1872" w:type="dxa"/>
            <w:tcBorders>
              <w:top w:val="single" w:sz="4" w:space="0" w:color="auto"/>
              <w:left w:val="single" w:sz="4" w:space="0" w:color="auto"/>
              <w:bottom w:val="single" w:sz="4" w:space="0" w:color="auto"/>
              <w:right w:val="single" w:sz="4" w:space="0" w:color="auto"/>
            </w:tcBorders>
            <w:shd w:val="clear" w:color="auto" w:fill="auto"/>
            <w:hideMark/>
          </w:tcPr>
          <w:p w14:paraId="652FB69C" w14:textId="218C569C" w:rsidR="00172C38" w:rsidRPr="005B5CEA" w:rsidRDefault="00172C38" w:rsidP="00172C38">
            <w:pPr>
              <w:rPr>
                <w:rFonts w:ascii="Arial" w:hAnsi="Arial" w:cs="Arial"/>
                <w:sz w:val="18"/>
                <w:szCs w:val="18"/>
                <w:lang w:eastAsia="zh-CN"/>
              </w:rPr>
            </w:pPr>
            <w:r w:rsidRPr="005B5CEA">
              <w:rPr>
                <w:rFonts w:ascii="Arial" w:hAnsi="Arial" w:cs="Arial"/>
                <w:b/>
                <w:bCs/>
                <w:sz w:val="18"/>
                <w:szCs w:val="18"/>
              </w:rPr>
              <w:t>Centralized threat protection security solution(s)</w:t>
            </w:r>
            <w:r w:rsidRPr="005B5CEA">
              <w:rPr>
                <w:rFonts w:ascii="Arial" w:hAnsi="Arial" w:cs="Arial"/>
                <w:sz w:val="18"/>
                <w:szCs w:val="18"/>
              </w:rPr>
              <w:t xml:space="preserve"> deployed with advanced capabilities for all devices and virtual assets and </w:t>
            </w:r>
            <w:r w:rsidRPr="005B5CEA">
              <w:rPr>
                <w:rFonts w:ascii="Arial" w:hAnsi="Arial" w:cs="Arial"/>
                <w:b/>
                <w:bCs/>
                <w:sz w:val="18"/>
                <w:szCs w:val="18"/>
              </w:rPr>
              <w:t>a unified approach for device threat protection, policy enforcement, and compliance monitoring.</w:t>
            </w:r>
          </w:p>
        </w:tc>
      </w:tr>
    </w:tbl>
    <w:p w14:paraId="2DBD8FA3" w14:textId="45EDE59D" w:rsidR="00853AC6" w:rsidRDefault="00306193" w:rsidP="00853AC6">
      <w:pPr>
        <w:pStyle w:val="Heading5"/>
        <w:rPr>
          <w:lang w:eastAsia="zh-CN"/>
        </w:rPr>
      </w:pPr>
      <w:r>
        <w:rPr>
          <w:lang w:eastAsia="zh-CN"/>
        </w:rPr>
        <w:t xml:space="preserve"> </w:t>
      </w:r>
      <w:r>
        <w:rPr>
          <w:lang w:eastAsia="zh-CN"/>
        </w:rPr>
        <w:tab/>
      </w:r>
      <w:r w:rsidR="00853AC6">
        <w:rPr>
          <w:lang w:eastAsia="zh-CN"/>
        </w:rPr>
        <w:t>Guidance for Gap Analysis:</w:t>
      </w:r>
    </w:p>
    <w:p w14:paraId="0C6A82BC" w14:textId="398A49CF" w:rsidR="00736996" w:rsidRPr="005B5CEA" w:rsidRDefault="00736996" w:rsidP="00736996">
      <w:pPr>
        <w:pStyle w:val="ListParagraph"/>
        <w:numPr>
          <w:ilvl w:val="0"/>
          <w:numId w:val="112"/>
        </w:numPr>
        <w:spacing w:line="360" w:lineRule="auto"/>
        <w:rPr>
          <w:rFonts w:ascii="Times New Roman" w:hAnsi="Times New Roman" w:cs="Times New Roman"/>
          <w:sz w:val="20"/>
          <w:szCs w:val="20"/>
          <w:lang w:eastAsia="zh-CN"/>
        </w:rPr>
      </w:pPr>
      <w:r w:rsidRPr="005B5CEA">
        <w:rPr>
          <w:rFonts w:ascii="Times New Roman" w:hAnsi="Times New Roman" w:cs="Times New Roman"/>
          <w:sz w:val="20"/>
          <w:szCs w:val="20"/>
          <w:lang w:eastAsia="zh-CN"/>
        </w:rPr>
        <w:t xml:space="preserve">The guidance for gap analysis of </w:t>
      </w:r>
      <w:r w:rsidR="008A7F53">
        <w:rPr>
          <w:rFonts w:ascii="Times New Roman" w:hAnsi="Times New Roman" w:cs="Times New Roman"/>
          <w:sz w:val="20"/>
          <w:szCs w:val="20"/>
          <w:lang w:eastAsia="zh-CN"/>
        </w:rPr>
        <w:t>'</w:t>
      </w:r>
      <w:r w:rsidRPr="005B5CEA">
        <w:rPr>
          <w:rFonts w:ascii="Times New Roman" w:hAnsi="Times New Roman" w:cs="Times New Roman"/>
          <w:sz w:val="20"/>
          <w:szCs w:val="20"/>
          <w:lang w:eastAsia="zh-CN"/>
        </w:rPr>
        <w:t>Device Threat Protection</w:t>
      </w:r>
      <w:r w:rsidR="008A7F53">
        <w:rPr>
          <w:rFonts w:ascii="Times New Roman" w:hAnsi="Times New Roman" w:cs="Times New Roman"/>
          <w:sz w:val="20"/>
          <w:szCs w:val="20"/>
          <w:lang w:eastAsia="zh-CN"/>
        </w:rPr>
        <w:t>'</w:t>
      </w:r>
      <w:r w:rsidRPr="005B5CEA">
        <w:rPr>
          <w:rFonts w:ascii="Times New Roman" w:hAnsi="Times New Roman" w:cs="Times New Roman"/>
          <w:sz w:val="20"/>
          <w:szCs w:val="20"/>
          <w:lang w:eastAsia="zh-CN"/>
        </w:rPr>
        <w:t xml:space="preserve"> function is for further study.</w:t>
      </w:r>
    </w:p>
    <w:p w14:paraId="0A6C9B10" w14:textId="40E93432" w:rsidR="00E869A6" w:rsidRDefault="00237B84" w:rsidP="007F7F02">
      <w:pPr>
        <w:pStyle w:val="Heading3"/>
      </w:pPr>
      <w:r>
        <w:t xml:space="preserve"> </w:t>
      </w:r>
      <w:r>
        <w:tab/>
      </w:r>
      <w:r w:rsidR="00306193">
        <w:t xml:space="preserve"> </w:t>
      </w:r>
      <w:r w:rsidR="00306193">
        <w:tab/>
      </w:r>
      <w:bookmarkStart w:id="192" w:name="_Toc182900545"/>
      <w:r w:rsidR="007F7F02">
        <w:t>Networks</w:t>
      </w:r>
      <w:bookmarkEnd w:id="192"/>
    </w:p>
    <w:p w14:paraId="2CC76EED" w14:textId="6CA901B1" w:rsidR="00B01267" w:rsidRDefault="00237B84" w:rsidP="00B01267">
      <w:pPr>
        <w:pStyle w:val="Heading4"/>
        <w:rPr>
          <w:rFonts w:eastAsia="Yu Mincho"/>
          <w:lang w:eastAsia="zh-CN"/>
        </w:rPr>
      </w:pPr>
      <w:r>
        <w:rPr>
          <w:rFonts w:eastAsia="Yu Mincho"/>
          <w:lang w:eastAsia="zh-CN"/>
        </w:rPr>
        <w:t xml:space="preserve"> </w:t>
      </w:r>
      <w:r>
        <w:rPr>
          <w:rFonts w:eastAsia="Yu Mincho"/>
          <w:lang w:eastAsia="zh-CN"/>
        </w:rPr>
        <w:tab/>
      </w:r>
      <w:r w:rsidR="00B01267">
        <w:rPr>
          <w:rFonts w:eastAsia="Yu Mincho"/>
          <w:lang w:eastAsia="zh-CN"/>
        </w:rPr>
        <w:t>Introduction</w:t>
      </w:r>
    </w:p>
    <w:p w14:paraId="79F74758" w14:textId="7FAEBAF6" w:rsidR="00B01267" w:rsidRPr="005B5CEA" w:rsidRDefault="00B01267" w:rsidP="00B01267">
      <w:pPr>
        <w:rPr>
          <w:rFonts w:ascii="Times New Roman" w:eastAsiaTheme="minorEastAsia" w:hAnsi="Times New Roman" w:cs="Times New Roman"/>
          <w:sz w:val="20"/>
          <w:szCs w:val="20"/>
          <w:lang w:eastAsia="zh-CN"/>
        </w:rPr>
      </w:pPr>
      <w:r w:rsidRPr="005B5CEA">
        <w:rPr>
          <w:rFonts w:ascii="Times New Roman" w:eastAsiaTheme="minorEastAsia" w:hAnsi="Times New Roman" w:cs="Times New Roman"/>
          <w:sz w:val="20"/>
          <w:szCs w:val="20"/>
          <w:lang w:eastAsia="zh-CN"/>
        </w:rPr>
        <w:t>In O-RAN, the network pillar of CISA ZTMM encompasses internal, external interfaces of Architectur</w:t>
      </w:r>
      <w:r w:rsidR="00913BE5">
        <w:rPr>
          <w:rFonts w:ascii="Times New Roman" w:eastAsiaTheme="minorEastAsia" w:hAnsi="Times New Roman" w:cs="Times New Roman"/>
          <w:sz w:val="20"/>
          <w:szCs w:val="20"/>
          <w:lang w:eastAsia="zh-CN"/>
        </w:rPr>
        <w:t>e</w:t>
      </w:r>
      <w:r w:rsidRPr="005B5CEA">
        <w:rPr>
          <w:rFonts w:ascii="Times New Roman" w:eastAsiaTheme="minorEastAsia" w:hAnsi="Times New Roman" w:cs="Times New Roman"/>
          <w:sz w:val="20"/>
          <w:szCs w:val="20"/>
          <w:lang w:eastAsia="zh-CN"/>
        </w:rPr>
        <w:t xml:space="preserve"> elements as well as infrastructure assets. The network pillar specific functions are as following.</w:t>
      </w:r>
    </w:p>
    <w:p w14:paraId="1E790597" w14:textId="77777777" w:rsidR="00B01267" w:rsidRPr="005B5CEA" w:rsidRDefault="00B01267" w:rsidP="005B5CEA">
      <w:pPr>
        <w:pStyle w:val="ListParagraph"/>
        <w:numPr>
          <w:ilvl w:val="0"/>
          <w:numId w:val="80"/>
        </w:numPr>
        <w:spacing w:after="100" w:afterAutospacing="1"/>
        <w:rPr>
          <w:rFonts w:ascii="Times New Roman" w:eastAsiaTheme="minorEastAsia" w:hAnsi="Times New Roman" w:cs="Times New Roman"/>
          <w:sz w:val="20"/>
          <w:szCs w:val="20"/>
          <w:lang w:eastAsia="zh-CN"/>
        </w:rPr>
      </w:pPr>
      <w:r w:rsidRPr="005B5CEA">
        <w:rPr>
          <w:rFonts w:ascii="Times New Roman" w:eastAsiaTheme="minorEastAsia" w:hAnsi="Times New Roman" w:cs="Times New Roman"/>
          <w:b/>
          <w:bCs/>
          <w:sz w:val="20"/>
          <w:szCs w:val="20"/>
          <w:lang w:eastAsia="zh-CN"/>
        </w:rPr>
        <w:t>Network Segmentation</w:t>
      </w:r>
      <w:r w:rsidRPr="005B5CEA">
        <w:rPr>
          <w:rFonts w:ascii="Times New Roman" w:eastAsiaTheme="minorEastAsia" w:hAnsi="Times New Roman" w:cs="Times New Roman"/>
          <w:sz w:val="20"/>
          <w:szCs w:val="20"/>
          <w:lang w:eastAsia="zh-CN"/>
        </w:rPr>
        <w:t xml:space="preserve"> -</w:t>
      </w:r>
      <w:r w:rsidRPr="005B5CEA">
        <w:rPr>
          <w:rFonts w:ascii="Times New Roman" w:hAnsi="Times New Roman" w:cs="Times New Roman"/>
          <w:sz w:val="20"/>
          <w:szCs w:val="20"/>
        </w:rPr>
        <w:t xml:space="preserve"> D</w:t>
      </w:r>
      <w:r w:rsidRPr="005B5CEA">
        <w:rPr>
          <w:rFonts w:ascii="Times New Roman" w:eastAsiaTheme="minorEastAsia" w:hAnsi="Times New Roman" w:cs="Times New Roman"/>
          <w:sz w:val="20"/>
          <w:szCs w:val="20"/>
          <w:lang w:eastAsia="zh-CN"/>
        </w:rPr>
        <w:t>ividing the network into smaller, isolated segments to enhance security based on application profiles and risk</w:t>
      </w:r>
    </w:p>
    <w:p w14:paraId="23D826D5" w14:textId="77777777" w:rsidR="00B01267" w:rsidRPr="005B5CEA" w:rsidRDefault="00B01267" w:rsidP="005B5CEA">
      <w:pPr>
        <w:pStyle w:val="ListParagraph"/>
        <w:numPr>
          <w:ilvl w:val="0"/>
          <w:numId w:val="80"/>
        </w:numPr>
        <w:spacing w:after="100" w:afterAutospacing="1"/>
        <w:rPr>
          <w:rFonts w:ascii="Times New Roman" w:eastAsiaTheme="minorEastAsia" w:hAnsi="Times New Roman" w:cs="Times New Roman"/>
          <w:sz w:val="20"/>
          <w:szCs w:val="20"/>
          <w:lang w:eastAsia="zh-CN"/>
        </w:rPr>
      </w:pPr>
      <w:r w:rsidRPr="005B5CEA">
        <w:rPr>
          <w:rFonts w:ascii="Times New Roman" w:eastAsiaTheme="minorEastAsia" w:hAnsi="Times New Roman" w:cs="Times New Roman"/>
          <w:b/>
          <w:bCs/>
          <w:sz w:val="20"/>
          <w:szCs w:val="20"/>
          <w:lang w:eastAsia="zh-CN"/>
        </w:rPr>
        <w:t>Network Traffic Management</w:t>
      </w:r>
      <w:r w:rsidRPr="005B5CEA">
        <w:rPr>
          <w:rFonts w:ascii="Times New Roman" w:eastAsiaTheme="minorEastAsia" w:hAnsi="Times New Roman" w:cs="Times New Roman"/>
          <w:sz w:val="20"/>
          <w:szCs w:val="20"/>
          <w:lang w:eastAsia="zh-CN"/>
        </w:rPr>
        <w:t xml:space="preserve"> - Define network rules and configuration based on application profile assessment.</w:t>
      </w:r>
    </w:p>
    <w:p w14:paraId="36567CF7" w14:textId="77777777" w:rsidR="00B01267" w:rsidRPr="005B5CEA" w:rsidRDefault="00B01267" w:rsidP="005B5CEA">
      <w:pPr>
        <w:pStyle w:val="ListParagraph"/>
        <w:numPr>
          <w:ilvl w:val="0"/>
          <w:numId w:val="80"/>
        </w:numPr>
        <w:spacing w:after="100" w:afterAutospacing="1"/>
        <w:rPr>
          <w:rFonts w:ascii="Times New Roman" w:eastAsiaTheme="minorEastAsia" w:hAnsi="Times New Roman" w:cs="Times New Roman"/>
          <w:sz w:val="20"/>
          <w:szCs w:val="20"/>
          <w:lang w:eastAsia="zh-CN"/>
        </w:rPr>
      </w:pPr>
      <w:r w:rsidRPr="005B5CEA">
        <w:rPr>
          <w:rFonts w:ascii="Times New Roman" w:eastAsiaTheme="minorEastAsia" w:hAnsi="Times New Roman" w:cs="Times New Roman"/>
          <w:b/>
          <w:bCs/>
          <w:sz w:val="20"/>
          <w:szCs w:val="20"/>
          <w:lang w:eastAsia="zh-CN"/>
        </w:rPr>
        <w:t>Traffic Encryption</w:t>
      </w:r>
      <w:r w:rsidRPr="005B5CEA">
        <w:rPr>
          <w:rFonts w:ascii="Times New Roman" w:eastAsiaTheme="minorEastAsia" w:hAnsi="Times New Roman" w:cs="Times New Roman"/>
          <w:sz w:val="20"/>
          <w:szCs w:val="20"/>
          <w:lang w:eastAsia="zh-CN"/>
        </w:rPr>
        <w:t xml:space="preserve"> - All data transmitted across the network is encrypted to protect confidentiality and integrity, using robust key management and adaptive encryption strategies.</w:t>
      </w:r>
    </w:p>
    <w:p w14:paraId="2F04E36D" w14:textId="093E544F" w:rsidR="00B01267" w:rsidRPr="005B5CEA" w:rsidRDefault="00B01267" w:rsidP="005B5CEA">
      <w:pPr>
        <w:pStyle w:val="ListParagraph"/>
        <w:numPr>
          <w:ilvl w:val="0"/>
          <w:numId w:val="80"/>
        </w:numPr>
        <w:spacing w:after="100" w:afterAutospacing="1"/>
        <w:rPr>
          <w:rFonts w:ascii="Times New Roman" w:eastAsiaTheme="minorEastAsia" w:hAnsi="Times New Roman" w:cs="Times New Roman"/>
          <w:sz w:val="20"/>
          <w:szCs w:val="20"/>
          <w:lang w:eastAsia="zh-CN"/>
        </w:rPr>
      </w:pPr>
      <w:r w:rsidRPr="005B5CEA">
        <w:rPr>
          <w:rFonts w:ascii="Times New Roman" w:eastAsiaTheme="minorEastAsia" w:hAnsi="Times New Roman" w:cs="Times New Roman"/>
          <w:b/>
          <w:bCs/>
          <w:sz w:val="20"/>
          <w:szCs w:val="20"/>
          <w:lang w:eastAsia="zh-CN"/>
        </w:rPr>
        <w:t>Network Resilience</w:t>
      </w:r>
      <w:r w:rsidRPr="005B5CEA">
        <w:rPr>
          <w:rFonts w:ascii="Times New Roman" w:eastAsiaTheme="minorEastAsia" w:hAnsi="Times New Roman" w:cs="Times New Roman"/>
          <w:sz w:val="20"/>
          <w:szCs w:val="20"/>
          <w:lang w:eastAsia="zh-CN"/>
        </w:rPr>
        <w:t xml:space="preserve"> - Continuous availability and resilience for all workloads.</w:t>
      </w:r>
    </w:p>
    <w:p w14:paraId="6995A250" w14:textId="77777777" w:rsidR="00B01267" w:rsidRPr="005B5CEA" w:rsidRDefault="00B01267" w:rsidP="00B01267">
      <w:pPr>
        <w:rPr>
          <w:rFonts w:ascii="Times New Roman" w:eastAsia="Yu Mincho" w:hAnsi="Times New Roman" w:cs="Times New Roman"/>
          <w:sz w:val="20"/>
          <w:szCs w:val="20"/>
          <w:lang w:eastAsia="zh-CN"/>
        </w:rPr>
      </w:pPr>
      <w:r w:rsidRPr="005B5CEA">
        <w:rPr>
          <w:rFonts w:ascii="Times New Roman" w:eastAsiaTheme="minorEastAsia" w:hAnsi="Times New Roman" w:cs="Times New Roman"/>
          <w:sz w:val="20"/>
          <w:szCs w:val="20"/>
          <w:lang w:eastAsia="zh-CN"/>
        </w:rPr>
        <w:t xml:space="preserve">The O-RAN relevant zero trust functions for gap analysis study are </w:t>
      </w:r>
      <w:r w:rsidRPr="005B5CEA">
        <w:rPr>
          <w:rFonts w:ascii="Times New Roman" w:hAnsi="Times New Roman" w:cs="Times New Roman"/>
          <w:b/>
          <w:bCs/>
          <w:sz w:val="20"/>
          <w:szCs w:val="20"/>
          <w:lang w:eastAsia="zh-CN"/>
        </w:rPr>
        <w:t>Network Segmentation</w:t>
      </w:r>
      <w:r w:rsidRPr="005B5CEA">
        <w:rPr>
          <w:rFonts w:ascii="Times New Roman" w:hAnsi="Times New Roman" w:cs="Times New Roman"/>
          <w:sz w:val="20"/>
          <w:szCs w:val="20"/>
          <w:lang w:eastAsia="zh-CN"/>
        </w:rPr>
        <w:t xml:space="preserve">, </w:t>
      </w:r>
      <w:r w:rsidRPr="005B5CEA">
        <w:rPr>
          <w:rFonts w:ascii="Times New Roman" w:hAnsi="Times New Roman" w:cs="Times New Roman"/>
          <w:b/>
          <w:bCs/>
          <w:sz w:val="20"/>
          <w:szCs w:val="20"/>
          <w:lang w:eastAsia="zh-CN"/>
        </w:rPr>
        <w:t>Traffic Encryption</w:t>
      </w:r>
      <w:r w:rsidRPr="005B5CEA">
        <w:rPr>
          <w:rFonts w:ascii="Times New Roman" w:hAnsi="Times New Roman" w:cs="Times New Roman"/>
          <w:sz w:val="20"/>
          <w:szCs w:val="20"/>
          <w:lang w:eastAsia="zh-CN"/>
        </w:rPr>
        <w:t xml:space="preserve"> and </w:t>
      </w:r>
      <w:r w:rsidRPr="005B5CEA">
        <w:rPr>
          <w:rFonts w:ascii="Times New Roman" w:hAnsi="Times New Roman" w:cs="Times New Roman"/>
          <w:b/>
          <w:bCs/>
          <w:sz w:val="20"/>
          <w:szCs w:val="20"/>
          <w:lang w:eastAsia="zh-CN"/>
        </w:rPr>
        <w:t>Network Traffic Management</w:t>
      </w:r>
      <w:r w:rsidRPr="005B5CEA">
        <w:rPr>
          <w:rFonts w:ascii="Times New Roman" w:hAnsi="Times New Roman" w:cs="Times New Roman"/>
          <w:sz w:val="20"/>
          <w:szCs w:val="20"/>
          <w:lang w:eastAsia="zh-CN"/>
        </w:rPr>
        <w:t xml:space="preserve">. </w:t>
      </w:r>
    </w:p>
    <w:p w14:paraId="2C80CF79" w14:textId="77777777" w:rsidR="00B01267" w:rsidRDefault="00B01267" w:rsidP="00B01267">
      <w:pPr>
        <w:rPr>
          <w:rFonts w:eastAsiaTheme="minorEastAsia"/>
          <w:lang w:eastAsia="zh-CN"/>
        </w:rPr>
      </w:pPr>
      <w:r w:rsidRPr="005B5CEA">
        <w:rPr>
          <w:rFonts w:ascii="Times New Roman" w:hAnsi="Times New Roman" w:cs="Times New Roman"/>
          <w:sz w:val="20"/>
          <w:szCs w:val="20"/>
          <w:lang w:eastAsia="zh-CN"/>
        </w:rPr>
        <w:t>The Network Resilience function is for future study.</w:t>
      </w:r>
    </w:p>
    <w:p w14:paraId="64A42AD3" w14:textId="7AEA6488" w:rsidR="00B01267" w:rsidRDefault="00237B84" w:rsidP="00B01267">
      <w:pPr>
        <w:pStyle w:val="Heading4"/>
        <w:rPr>
          <w:rFonts w:eastAsia="Yu Mincho"/>
          <w:lang w:eastAsia="zh-CN"/>
        </w:rPr>
      </w:pPr>
      <w:r>
        <w:rPr>
          <w:rFonts w:eastAsia="Yu Mincho"/>
          <w:lang w:eastAsia="zh-CN"/>
        </w:rPr>
        <w:t xml:space="preserve"> </w:t>
      </w:r>
      <w:r>
        <w:rPr>
          <w:rFonts w:eastAsia="Yu Mincho"/>
          <w:lang w:eastAsia="zh-CN"/>
        </w:rPr>
        <w:tab/>
      </w:r>
      <w:r w:rsidR="00B01267">
        <w:rPr>
          <w:rFonts w:eastAsia="Yu Mincho"/>
          <w:lang w:eastAsia="zh-CN"/>
        </w:rPr>
        <w:t>Network Segmentation</w:t>
      </w:r>
    </w:p>
    <w:p w14:paraId="090BC0A4" w14:textId="75975000" w:rsidR="00B01267" w:rsidRDefault="00237B84" w:rsidP="00B01267">
      <w:pPr>
        <w:pStyle w:val="Heading5"/>
        <w:rPr>
          <w:rFonts w:eastAsia="Yu Mincho"/>
          <w:lang w:eastAsia="zh-CN"/>
        </w:rPr>
      </w:pPr>
      <w:r>
        <w:rPr>
          <w:rFonts w:eastAsia="Yu Mincho"/>
          <w:lang w:eastAsia="zh-CN"/>
        </w:rPr>
        <w:t xml:space="preserve"> </w:t>
      </w:r>
      <w:r>
        <w:rPr>
          <w:rFonts w:eastAsia="Yu Mincho"/>
          <w:lang w:eastAsia="zh-CN"/>
        </w:rPr>
        <w:tab/>
      </w:r>
      <w:r w:rsidR="00B01267">
        <w:rPr>
          <w:rFonts w:eastAsia="Yu Mincho"/>
          <w:lang w:eastAsia="zh-CN"/>
        </w:rPr>
        <w:t xml:space="preserve">Introduction </w:t>
      </w:r>
    </w:p>
    <w:p w14:paraId="61A2B86F" w14:textId="04FF1465" w:rsidR="0053175B" w:rsidRDefault="00B01267" w:rsidP="00B01267">
      <w:pPr>
        <w:rPr>
          <w:rFonts w:ascii="Times New Roman" w:hAnsi="Times New Roman" w:cs="Times New Roman"/>
          <w:sz w:val="20"/>
          <w:szCs w:val="20"/>
          <w:lang w:eastAsia="zh-CN"/>
        </w:rPr>
      </w:pPr>
      <w:r w:rsidRPr="005B5CEA">
        <w:rPr>
          <w:rFonts w:ascii="Times New Roman" w:hAnsi="Times New Roman" w:cs="Times New Roman"/>
          <w:sz w:val="20"/>
          <w:szCs w:val="20"/>
          <w:lang w:eastAsia="zh-CN"/>
        </w:rPr>
        <w:t>The O-RAN Network functions are secured with micro-perimeters and all interfaces associated with it are secured.</w:t>
      </w:r>
    </w:p>
    <w:p w14:paraId="0548EAD8" w14:textId="76128A29" w:rsidR="00B01267" w:rsidRDefault="00237B84" w:rsidP="00B01267">
      <w:pPr>
        <w:pStyle w:val="Heading5"/>
        <w:rPr>
          <w:rFonts w:eastAsia="Yu Mincho"/>
          <w:lang w:eastAsia="zh-CN"/>
        </w:rPr>
      </w:pPr>
      <w:r>
        <w:rPr>
          <w:rFonts w:eastAsia="Yu Mincho"/>
          <w:lang w:eastAsia="zh-CN"/>
        </w:rPr>
        <w:lastRenderedPageBreak/>
        <w:t xml:space="preserve"> </w:t>
      </w:r>
      <w:r>
        <w:rPr>
          <w:rFonts w:eastAsia="Yu Mincho"/>
          <w:lang w:eastAsia="zh-CN"/>
        </w:rPr>
        <w:tab/>
      </w:r>
      <w:r w:rsidR="00B01267">
        <w:rPr>
          <w:rFonts w:eastAsia="Yu Mincho"/>
          <w:lang w:eastAsia="zh-CN"/>
        </w:rPr>
        <w:t xml:space="preserve">O-RAN ZTA Security Requirements for </w:t>
      </w:r>
      <w:r w:rsidR="00B01267">
        <w:rPr>
          <w:rFonts w:eastAsia="Yu Mincho"/>
          <w:lang w:val="en-US" w:eastAsia="zh-CN"/>
        </w:rPr>
        <w:t>Network Segmentation</w:t>
      </w:r>
    </w:p>
    <w:tbl>
      <w:tblPr>
        <w:tblW w:w="8276" w:type="dxa"/>
        <w:tblInd w:w="715" w:type="dxa"/>
        <w:tblLook w:val="04A0" w:firstRow="1" w:lastRow="0" w:firstColumn="1" w:lastColumn="0" w:noHBand="0" w:noVBand="1"/>
      </w:tblPr>
      <w:tblGrid>
        <w:gridCol w:w="1458"/>
        <w:gridCol w:w="1506"/>
        <w:gridCol w:w="1728"/>
        <w:gridCol w:w="1712"/>
        <w:gridCol w:w="1872"/>
      </w:tblGrid>
      <w:tr w:rsidR="00B01267" w14:paraId="6954F916" w14:textId="77777777" w:rsidTr="00000591">
        <w:trPr>
          <w:trHeight w:val="312"/>
        </w:trPr>
        <w:tc>
          <w:tcPr>
            <w:tcW w:w="1458" w:type="dxa"/>
            <w:tcBorders>
              <w:top w:val="single" w:sz="4" w:space="0" w:color="auto"/>
              <w:left w:val="single" w:sz="4" w:space="0" w:color="auto"/>
              <w:bottom w:val="single" w:sz="4" w:space="0" w:color="auto"/>
              <w:right w:val="single" w:sz="4" w:space="0" w:color="auto"/>
            </w:tcBorders>
            <w:shd w:val="clear" w:color="auto" w:fill="E2EFDA"/>
            <w:vAlign w:val="center"/>
            <w:hideMark/>
          </w:tcPr>
          <w:p w14:paraId="596600B0" w14:textId="2029EEF1" w:rsidR="00B01267" w:rsidRPr="005B5CEA" w:rsidRDefault="00B01267">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CISA ZT</w:t>
            </w:r>
            <w:r w:rsidR="00444CD1" w:rsidRPr="005B5CEA">
              <w:rPr>
                <w:rFonts w:ascii="Arial" w:eastAsia="Times New Roman" w:hAnsi="Arial" w:cs="Arial"/>
                <w:b/>
                <w:bCs/>
                <w:color w:val="000000"/>
                <w:sz w:val="18"/>
                <w:szCs w:val="18"/>
              </w:rPr>
              <w:t>MM</w:t>
            </w:r>
            <w:r w:rsidRPr="005B5CEA">
              <w:rPr>
                <w:rFonts w:ascii="Arial" w:eastAsia="Times New Roman" w:hAnsi="Arial" w:cs="Arial"/>
                <w:b/>
                <w:bCs/>
                <w:color w:val="000000"/>
                <w:sz w:val="18"/>
                <w:szCs w:val="18"/>
              </w:rPr>
              <w:t xml:space="preserve"> Function</w:t>
            </w:r>
          </w:p>
        </w:tc>
        <w:tc>
          <w:tcPr>
            <w:tcW w:w="1506" w:type="dxa"/>
            <w:tcBorders>
              <w:top w:val="single" w:sz="4" w:space="0" w:color="auto"/>
              <w:left w:val="nil"/>
              <w:bottom w:val="single" w:sz="4" w:space="0" w:color="auto"/>
              <w:right w:val="single" w:sz="4" w:space="0" w:color="auto"/>
            </w:tcBorders>
            <w:shd w:val="clear" w:color="auto" w:fill="E2EFDA"/>
            <w:vAlign w:val="center"/>
            <w:hideMark/>
          </w:tcPr>
          <w:p w14:paraId="39353DD3" w14:textId="77777777" w:rsidR="00B01267" w:rsidRPr="005B5CEA" w:rsidRDefault="00B01267">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Traditional</w:t>
            </w:r>
          </w:p>
        </w:tc>
        <w:tc>
          <w:tcPr>
            <w:tcW w:w="1728" w:type="dxa"/>
            <w:tcBorders>
              <w:top w:val="single" w:sz="4" w:space="0" w:color="auto"/>
              <w:left w:val="nil"/>
              <w:bottom w:val="single" w:sz="4" w:space="0" w:color="auto"/>
              <w:right w:val="single" w:sz="4" w:space="0" w:color="auto"/>
            </w:tcBorders>
            <w:shd w:val="clear" w:color="auto" w:fill="E2EFDA"/>
            <w:vAlign w:val="center"/>
            <w:hideMark/>
          </w:tcPr>
          <w:p w14:paraId="4A9191FB" w14:textId="77777777" w:rsidR="00B01267" w:rsidRPr="005B5CEA" w:rsidRDefault="00B01267">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Initial</w:t>
            </w:r>
          </w:p>
        </w:tc>
        <w:tc>
          <w:tcPr>
            <w:tcW w:w="1712" w:type="dxa"/>
            <w:tcBorders>
              <w:top w:val="single" w:sz="4" w:space="0" w:color="auto"/>
              <w:left w:val="nil"/>
              <w:bottom w:val="single" w:sz="4" w:space="0" w:color="auto"/>
              <w:right w:val="single" w:sz="4" w:space="0" w:color="auto"/>
            </w:tcBorders>
            <w:shd w:val="clear" w:color="auto" w:fill="E2EFDA"/>
            <w:vAlign w:val="center"/>
            <w:hideMark/>
          </w:tcPr>
          <w:p w14:paraId="4D9A2B37" w14:textId="77777777" w:rsidR="00B01267" w:rsidRPr="005B5CEA" w:rsidRDefault="00B01267">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Advanced</w:t>
            </w:r>
          </w:p>
        </w:tc>
        <w:tc>
          <w:tcPr>
            <w:tcW w:w="1872" w:type="dxa"/>
            <w:tcBorders>
              <w:top w:val="single" w:sz="4" w:space="0" w:color="auto"/>
              <w:left w:val="single" w:sz="4" w:space="0" w:color="auto"/>
              <w:bottom w:val="single" w:sz="4" w:space="0" w:color="auto"/>
              <w:right w:val="single" w:sz="4" w:space="0" w:color="auto"/>
            </w:tcBorders>
            <w:shd w:val="clear" w:color="auto" w:fill="E2EFDA"/>
            <w:vAlign w:val="center"/>
            <w:hideMark/>
          </w:tcPr>
          <w:p w14:paraId="2E78BF70" w14:textId="77777777" w:rsidR="00B01267" w:rsidRPr="005B5CEA" w:rsidRDefault="00B01267">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Optimal</w:t>
            </w:r>
          </w:p>
        </w:tc>
      </w:tr>
      <w:tr w:rsidR="00B01267" w14:paraId="7795009C" w14:textId="77777777" w:rsidTr="005B5CEA">
        <w:trPr>
          <w:trHeight w:val="905"/>
        </w:trPr>
        <w:tc>
          <w:tcPr>
            <w:tcW w:w="1458"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7BE4B32E" w14:textId="77777777" w:rsidR="00B01267" w:rsidRPr="005B5CEA" w:rsidRDefault="00B01267">
            <w:pPr>
              <w:jc w:val="center"/>
              <w:rPr>
                <w:rFonts w:ascii="Arial" w:eastAsia="Yu Mincho" w:hAnsi="Arial" w:cs="Arial"/>
                <w:b/>
                <w:bCs/>
                <w:sz w:val="18"/>
                <w:szCs w:val="18"/>
                <w:lang w:eastAsia="zh-CN"/>
              </w:rPr>
            </w:pPr>
            <w:r w:rsidRPr="005B5CEA">
              <w:rPr>
                <w:rFonts w:ascii="Arial" w:hAnsi="Arial" w:cs="Arial"/>
                <w:b/>
                <w:bCs/>
                <w:sz w:val="18"/>
                <w:szCs w:val="18"/>
                <w:lang w:eastAsia="zh-CN"/>
              </w:rPr>
              <w:t>Network Segmentation</w:t>
            </w:r>
          </w:p>
        </w:tc>
        <w:tc>
          <w:tcPr>
            <w:tcW w:w="1506" w:type="dxa"/>
            <w:tcBorders>
              <w:top w:val="single" w:sz="4" w:space="0" w:color="auto"/>
              <w:left w:val="single" w:sz="4" w:space="0" w:color="auto"/>
              <w:bottom w:val="single" w:sz="4" w:space="0" w:color="auto"/>
              <w:right w:val="single" w:sz="4" w:space="0" w:color="auto"/>
            </w:tcBorders>
            <w:shd w:val="clear" w:color="auto" w:fill="auto"/>
            <w:hideMark/>
          </w:tcPr>
          <w:p w14:paraId="0FBAE506" w14:textId="77777777" w:rsidR="00B01267" w:rsidRPr="005B5CEA" w:rsidRDefault="00B01267" w:rsidP="00000591">
            <w:pPr>
              <w:rPr>
                <w:rFonts w:ascii="Arial" w:hAnsi="Arial" w:cs="Arial"/>
                <w:sz w:val="18"/>
                <w:szCs w:val="18"/>
                <w:lang w:eastAsia="zh-CN"/>
              </w:rPr>
            </w:pPr>
            <w:r w:rsidRPr="005B5CEA">
              <w:rPr>
                <w:rFonts w:ascii="Arial" w:hAnsi="Arial" w:cs="Arial"/>
                <w:b/>
                <w:bCs/>
                <w:color w:val="000000"/>
                <w:kern w:val="24"/>
                <w:sz w:val="18"/>
                <w:szCs w:val="18"/>
              </w:rPr>
              <w:t xml:space="preserve">Perimeter / Macro- </w:t>
            </w:r>
            <w:r w:rsidRPr="005B5CEA">
              <w:rPr>
                <w:rFonts w:ascii="Arial" w:hAnsi="Arial" w:cs="Arial"/>
                <w:color w:val="000000"/>
                <w:kern w:val="24"/>
                <w:sz w:val="18"/>
                <w:szCs w:val="18"/>
              </w:rPr>
              <w:t>segmentation</w:t>
            </w:r>
          </w:p>
        </w:tc>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0FF0CDA8" w14:textId="77777777" w:rsidR="00B01267" w:rsidRPr="005B5CEA" w:rsidRDefault="00B01267" w:rsidP="00000591">
            <w:pPr>
              <w:rPr>
                <w:rFonts w:ascii="Arial" w:hAnsi="Arial" w:cs="Arial"/>
                <w:sz w:val="18"/>
                <w:szCs w:val="18"/>
                <w:lang w:eastAsia="zh-CN"/>
              </w:rPr>
            </w:pPr>
            <w:r w:rsidRPr="005B5CEA">
              <w:rPr>
                <w:rFonts w:ascii="Arial" w:hAnsi="Arial" w:cs="Arial"/>
                <w:b/>
                <w:bCs/>
                <w:color w:val="000000"/>
                <w:kern w:val="24"/>
                <w:sz w:val="18"/>
                <w:szCs w:val="18"/>
              </w:rPr>
              <w:t>Micro segmentation</w:t>
            </w:r>
            <w:r w:rsidRPr="005B5CEA">
              <w:rPr>
                <w:rFonts w:ascii="Arial" w:hAnsi="Arial" w:cs="Arial"/>
                <w:color w:val="000000"/>
                <w:kern w:val="24"/>
                <w:sz w:val="18"/>
                <w:szCs w:val="18"/>
              </w:rPr>
              <w:t xml:space="preserve"> for critical workloads, and </w:t>
            </w:r>
            <w:r w:rsidRPr="005B5CEA">
              <w:rPr>
                <w:rFonts w:ascii="Arial" w:hAnsi="Arial" w:cs="Arial"/>
                <w:b/>
                <w:bCs/>
                <w:color w:val="000000"/>
                <w:kern w:val="24"/>
                <w:sz w:val="18"/>
                <w:szCs w:val="18"/>
              </w:rPr>
              <w:t>limiting network access</w:t>
            </w:r>
            <w:r w:rsidRPr="005B5CEA">
              <w:rPr>
                <w:rFonts w:ascii="Arial" w:hAnsi="Arial" w:cs="Arial"/>
                <w:color w:val="000000"/>
                <w:kern w:val="24"/>
                <w:sz w:val="18"/>
                <w:szCs w:val="18"/>
              </w:rPr>
              <w:t xml:space="preserve"> to a specific function</w:t>
            </w:r>
          </w:p>
        </w:tc>
        <w:tc>
          <w:tcPr>
            <w:tcW w:w="1712" w:type="dxa"/>
            <w:tcBorders>
              <w:top w:val="single" w:sz="4" w:space="0" w:color="auto"/>
              <w:left w:val="single" w:sz="4" w:space="0" w:color="auto"/>
              <w:bottom w:val="single" w:sz="4" w:space="0" w:color="auto"/>
              <w:right w:val="single" w:sz="4" w:space="0" w:color="auto"/>
            </w:tcBorders>
            <w:shd w:val="clear" w:color="auto" w:fill="auto"/>
          </w:tcPr>
          <w:p w14:paraId="55DA3E68" w14:textId="5279893E" w:rsidR="00B01267" w:rsidRPr="005B5CEA" w:rsidRDefault="00B01267" w:rsidP="00000591">
            <w:pPr>
              <w:rPr>
                <w:rFonts w:ascii="Arial" w:hAnsi="Arial" w:cs="Arial"/>
                <w:sz w:val="18"/>
                <w:szCs w:val="18"/>
              </w:rPr>
            </w:pPr>
            <w:r w:rsidRPr="005B5CEA">
              <w:rPr>
                <w:rFonts w:ascii="Arial" w:hAnsi="Arial" w:cs="Arial"/>
                <w:b/>
                <w:bCs/>
                <w:color w:val="000000" w:themeColor="text1"/>
                <w:sz w:val="18"/>
                <w:szCs w:val="18"/>
              </w:rPr>
              <w:t>Application-Aware</w:t>
            </w:r>
            <w:r w:rsidRPr="005B5CEA">
              <w:rPr>
                <w:rFonts w:ascii="Arial" w:hAnsi="Arial" w:cs="Arial"/>
                <w:color w:val="000000" w:themeColor="text1"/>
                <w:sz w:val="18"/>
                <w:szCs w:val="18"/>
              </w:rPr>
              <w:t xml:space="preserve"> micro-segmentation with </w:t>
            </w:r>
            <w:r w:rsidRPr="005B5CEA">
              <w:rPr>
                <w:rFonts w:ascii="Arial" w:hAnsi="Arial" w:cs="Arial"/>
                <w:sz w:val="18"/>
                <w:szCs w:val="18"/>
              </w:rPr>
              <w:t xml:space="preserve">ingress/egress micro-perimeters </w:t>
            </w:r>
          </w:p>
        </w:tc>
        <w:tc>
          <w:tcPr>
            <w:tcW w:w="1872" w:type="dxa"/>
            <w:tcBorders>
              <w:top w:val="single" w:sz="4" w:space="0" w:color="auto"/>
              <w:left w:val="single" w:sz="4" w:space="0" w:color="auto"/>
              <w:bottom w:val="single" w:sz="4" w:space="0" w:color="auto"/>
              <w:right w:val="single" w:sz="4" w:space="0" w:color="auto"/>
            </w:tcBorders>
            <w:shd w:val="clear" w:color="auto" w:fill="auto"/>
            <w:hideMark/>
          </w:tcPr>
          <w:p w14:paraId="3098F8FE" w14:textId="77777777" w:rsidR="00B01267" w:rsidRPr="005B5CEA" w:rsidRDefault="00B01267" w:rsidP="00000591">
            <w:pPr>
              <w:rPr>
                <w:rFonts w:ascii="Arial" w:hAnsi="Arial" w:cs="Arial"/>
                <w:sz w:val="18"/>
                <w:szCs w:val="18"/>
                <w:lang w:eastAsia="zh-CN"/>
              </w:rPr>
            </w:pPr>
            <w:r w:rsidRPr="005B5CEA">
              <w:rPr>
                <w:rFonts w:ascii="Arial" w:hAnsi="Arial" w:cs="Arial"/>
                <w:b/>
                <w:bCs/>
                <w:color w:val="000000"/>
                <w:kern w:val="24"/>
                <w:sz w:val="18"/>
                <w:szCs w:val="18"/>
              </w:rPr>
              <w:t>Dynamic policy driven application-Aware</w:t>
            </w:r>
            <w:r w:rsidRPr="005B5CEA">
              <w:rPr>
                <w:rFonts w:ascii="Arial" w:hAnsi="Arial" w:cs="Arial"/>
                <w:color w:val="000000"/>
                <w:kern w:val="24"/>
                <w:sz w:val="18"/>
                <w:szCs w:val="18"/>
              </w:rPr>
              <w:t xml:space="preserve"> Micro-segmentation; Allows for JEA/JIT setup/teardown of micro-perimeters</w:t>
            </w:r>
          </w:p>
        </w:tc>
      </w:tr>
    </w:tbl>
    <w:p w14:paraId="2A4566CC" w14:textId="77777777" w:rsidR="00B01267" w:rsidRDefault="00B01267" w:rsidP="00B01267">
      <w:pPr>
        <w:rPr>
          <w:szCs w:val="20"/>
          <w:lang w:eastAsia="zh-CN"/>
        </w:rPr>
      </w:pPr>
    </w:p>
    <w:p w14:paraId="438558FB" w14:textId="7E52ED39" w:rsidR="00B01267" w:rsidRDefault="00237B84" w:rsidP="00B01267">
      <w:pPr>
        <w:pStyle w:val="Heading5"/>
        <w:rPr>
          <w:rFonts w:eastAsia="Yu Mincho"/>
          <w:lang w:eastAsia="zh-CN"/>
        </w:rPr>
      </w:pPr>
      <w:r>
        <w:rPr>
          <w:rFonts w:eastAsia="Yu Mincho"/>
          <w:lang w:eastAsia="zh-CN"/>
        </w:rPr>
        <w:t xml:space="preserve"> </w:t>
      </w:r>
      <w:r>
        <w:rPr>
          <w:rFonts w:eastAsia="Yu Mincho"/>
          <w:lang w:eastAsia="zh-CN"/>
        </w:rPr>
        <w:tab/>
      </w:r>
      <w:r w:rsidR="00B01267">
        <w:rPr>
          <w:rFonts w:eastAsia="Yu Mincho"/>
          <w:lang w:eastAsia="zh-CN"/>
        </w:rPr>
        <w:t>Guidance for Gap Analysis:</w:t>
      </w:r>
    </w:p>
    <w:p w14:paraId="1B9FC1D3" w14:textId="77777777" w:rsidR="00B13615" w:rsidRPr="005B5CEA" w:rsidRDefault="00B13615" w:rsidP="00B13615">
      <w:pPr>
        <w:pStyle w:val="ListParagraph"/>
        <w:numPr>
          <w:ilvl w:val="0"/>
          <w:numId w:val="108"/>
        </w:numPr>
        <w:spacing w:line="360" w:lineRule="auto"/>
        <w:rPr>
          <w:rFonts w:ascii="Times New Roman" w:hAnsi="Times New Roman" w:cs="Times New Roman"/>
          <w:sz w:val="20"/>
          <w:szCs w:val="20"/>
          <w:lang w:eastAsia="zh-CN"/>
        </w:rPr>
      </w:pPr>
      <w:r w:rsidRPr="005B5CEA">
        <w:rPr>
          <w:rFonts w:ascii="Times New Roman" w:hAnsi="Times New Roman" w:cs="Times New Roman"/>
          <w:sz w:val="20"/>
          <w:szCs w:val="20"/>
          <w:lang w:eastAsia="zh-CN"/>
        </w:rPr>
        <w:t>Perimeter based security protection like VPN tunnel access is considered as Traditional.</w:t>
      </w:r>
    </w:p>
    <w:p w14:paraId="5ADB738C" w14:textId="22CCF2CF" w:rsidR="00B13615" w:rsidRPr="005B5CEA" w:rsidRDefault="00B13615" w:rsidP="00B13615">
      <w:pPr>
        <w:pStyle w:val="ListParagraph"/>
        <w:numPr>
          <w:ilvl w:val="0"/>
          <w:numId w:val="108"/>
        </w:numPr>
        <w:spacing w:line="360" w:lineRule="auto"/>
        <w:rPr>
          <w:rFonts w:ascii="Times New Roman" w:hAnsi="Times New Roman" w:cs="Times New Roman"/>
          <w:sz w:val="20"/>
          <w:szCs w:val="20"/>
          <w:lang w:eastAsia="zh-CN"/>
        </w:rPr>
      </w:pPr>
      <w:r w:rsidRPr="005B5CEA">
        <w:rPr>
          <w:rFonts w:ascii="Times New Roman" w:hAnsi="Times New Roman" w:cs="Times New Roman"/>
          <w:sz w:val="20"/>
          <w:szCs w:val="20"/>
          <w:lang w:eastAsia="zh-CN"/>
        </w:rPr>
        <w:t>Micro segmentation for critical workloads using namespaces, VLANs is considered as INITIAL .</w:t>
      </w:r>
    </w:p>
    <w:p w14:paraId="2FECAF08" w14:textId="2EF00B9F" w:rsidR="00B13615" w:rsidRPr="005B5CEA" w:rsidRDefault="00B13615" w:rsidP="005B5CEA">
      <w:pPr>
        <w:pStyle w:val="NO"/>
        <w:rPr>
          <w:rFonts w:ascii="Times New Roman" w:hAnsi="Times New Roman" w:cs="Times New Roman"/>
          <w:sz w:val="20"/>
          <w:szCs w:val="20"/>
          <w:lang w:eastAsia="zh-CN"/>
        </w:rPr>
      </w:pPr>
      <w:r w:rsidRPr="005B5CEA">
        <w:rPr>
          <w:rFonts w:ascii="Times New Roman" w:hAnsi="Times New Roman" w:cs="Times New Roman"/>
          <w:sz w:val="20"/>
          <w:szCs w:val="20"/>
          <w:lang w:eastAsia="zh-CN"/>
        </w:rPr>
        <w:t>NOTE:</w:t>
      </w:r>
      <w:r w:rsidR="00A451C8" w:rsidRPr="005B5CEA">
        <w:rPr>
          <w:rFonts w:ascii="Times New Roman" w:hAnsi="Times New Roman" w:cs="Times New Roman"/>
          <w:sz w:val="20"/>
          <w:szCs w:val="20"/>
          <w:lang w:eastAsia="zh-CN"/>
        </w:rPr>
        <w:tab/>
      </w:r>
      <w:r w:rsidRPr="005B5CEA">
        <w:rPr>
          <w:rFonts w:ascii="Times New Roman" w:hAnsi="Times New Roman" w:cs="Times New Roman"/>
          <w:sz w:val="20"/>
          <w:szCs w:val="20"/>
          <w:lang w:eastAsia="zh-CN"/>
        </w:rPr>
        <w:t xml:space="preserve">Definition of </w:t>
      </w:r>
      <w:r w:rsidR="007E2C2F">
        <w:rPr>
          <w:rFonts w:ascii="Times New Roman" w:hAnsi="Times New Roman" w:cs="Times New Roman"/>
          <w:sz w:val="20"/>
          <w:szCs w:val="20"/>
          <w:lang w:eastAsia="zh-CN"/>
        </w:rPr>
        <w:t>m</w:t>
      </w:r>
      <w:r w:rsidRPr="005B5CEA">
        <w:rPr>
          <w:rFonts w:ascii="Times New Roman" w:hAnsi="Times New Roman" w:cs="Times New Roman"/>
          <w:sz w:val="20"/>
          <w:szCs w:val="20"/>
          <w:lang w:eastAsia="zh-CN"/>
        </w:rPr>
        <w:t>icro-perimeter in the scope of O-RAN ALLIANCE is yet to be specified.</w:t>
      </w:r>
    </w:p>
    <w:p w14:paraId="2B2D9C35" w14:textId="3C159F40" w:rsidR="00B01267" w:rsidRDefault="00237B84" w:rsidP="00B01267">
      <w:pPr>
        <w:pStyle w:val="Heading4"/>
        <w:rPr>
          <w:rFonts w:eastAsia="Yu Mincho"/>
          <w:lang w:eastAsia="zh-CN"/>
        </w:rPr>
      </w:pPr>
      <w:r>
        <w:rPr>
          <w:rFonts w:eastAsia="Yu Mincho"/>
          <w:lang w:eastAsia="zh-CN"/>
        </w:rPr>
        <w:t xml:space="preserve"> </w:t>
      </w:r>
      <w:r>
        <w:rPr>
          <w:rFonts w:eastAsia="Yu Mincho"/>
          <w:lang w:eastAsia="zh-CN"/>
        </w:rPr>
        <w:tab/>
      </w:r>
      <w:r w:rsidR="00B01267">
        <w:rPr>
          <w:rFonts w:eastAsia="Yu Mincho"/>
          <w:lang w:eastAsia="zh-CN"/>
        </w:rPr>
        <w:t>Traffic Encryption</w:t>
      </w:r>
    </w:p>
    <w:p w14:paraId="0FCE589A" w14:textId="60909AC9" w:rsidR="00B01267" w:rsidRDefault="00237B84" w:rsidP="00B01267">
      <w:pPr>
        <w:pStyle w:val="Heading5"/>
        <w:rPr>
          <w:rFonts w:eastAsia="Yu Mincho"/>
          <w:lang w:eastAsia="zh-CN"/>
        </w:rPr>
      </w:pPr>
      <w:r>
        <w:rPr>
          <w:rFonts w:eastAsia="Yu Mincho"/>
          <w:lang w:eastAsia="zh-CN"/>
        </w:rPr>
        <w:t xml:space="preserve"> </w:t>
      </w:r>
      <w:r>
        <w:rPr>
          <w:rFonts w:eastAsia="Yu Mincho"/>
          <w:lang w:eastAsia="zh-CN"/>
        </w:rPr>
        <w:tab/>
      </w:r>
      <w:r w:rsidR="00B01267">
        <w:rPr>
          <w:rFonts w:eastAsia="Yu Mincho"/>
          <w:lang w:eastAsia="zh-CN"/>
        </w:rPr>
        <w:t xml:space="preserve">Introduction </w:t>
      </w:r>
    </w:p>
    <w:p w14:paraId="7A29BA06" w14:textId="77777777" w:rsidR="00B01267" w:rsidRPr="005B5CEA" w:rsidRDefault="00B01267" w:rsidP="00B01267">
      <w:pPr>
        <w:rPr>
          <w:rFonts w:ascii="Times New Roman" w:eastAsia="Yu Mincho" w:hAnsi="Times New Roman" w:cs="Times New Roman"/>
          <w:sz w:val="20"/>
          <w:szCs w:val="20"/>
          <w:lang w:eastAsia="zh-CN"/>
        </w:rPr>
      </w:pPr>
      <w:r w:rsidRPr="005B5CEA">
        <w:rPr>
          <w:rFonts w:ascii="Times New Roman" w:hAnsi="Times New Roman" w:cs="Times New Roman"/>
          <w:sz w:val="20"/>
          <w:szCs w:val="20"/>
          <w:lang w:eastAsia="zh-CN"/>
        </w:rPr>
        <w:t>Encryption of traffic through internal and external interfaces with secure key management.</w:t>
      </w:r>
    </w:p>
    <w:p w14:paraId="2DD26D38" w14:textId="47CFC9FE" w:rsidR="00B01267" w:rsidRDefault="00237B84" w:rsidP="00B01267">
      <w:pPr>
        <w:pStyle w:val="Heading5"/>
        <w:rPr>
          <w:rFonts w:eastAsia="Yu Mincho"/>
          <w:lang w:val="en-US" w:eastAsia="zh-CN"/>
        </w:rPr>
      </w:pPr>
      <w:r>
        <w:rPr>
          <w:rFonts w:eastAsia="Yu Mincho"/>
          <w:lang w:eastAsia="zh-CN"/>
        </w:rPr>
        <w:t xml:space="preserve"> </w:t>
      </w:r>
      <w:r>
        <w:rPr>
          <w:rFonts w:eastAsia="Yu Mincho"/>
          <w:lang w:eastAsia="zh-CN"/>
        </w:rPr>
        <w:tab/>
      </w:r>
      <w:r w:rsidR="00B01267">
        <w:rPr>
          <w:rFonts w:eastAsia="Yu Mincho"/>
          <w:lang w:eastAsia="zh-CN"/>
        </w:rPr>
        <w:t xml:space="preserve">O-RAN ZTA Security Requirements for </w:t>
      </w:r>
      <w:r w:rsidR="00B01267">
        <w:rPr>
          <w:rFonts w:eastAsia="Yu Mincho"/>
          <w:lang w:val="en-US" w:eastAsia="zh-CN"/>
        </w:rPr>
        <w:t>Traffic Encryption</w:t>
      </w:r>
    </w:p>
    <w:tbl>
      <w:tblPr>
        <w:tblW w:w="8266" w:type="dxa"/>
        <w:tblInd w:w="715" w:type="dxa"/>
        <w:tblLook w:val="04A0" w:firstRow="1" w:lastRow="0" w:firstColumn="1" w:lastColumn="0" w:noHBand="0" w:noVBand="1"/>
      </w:tblPr>
      <w:tblGrid>
        <w:gridCol w:w="1447"/>
        <w:gridCol w:w="1545"/>
        <w:gridCol w:w="1872"/>
        <w:gridCol w:w="1866"/>
        <w:gridCol w:w="1536"/>
      </w:tblGrid>
      <w:tr w:rsidR="00B01267" w14:paraId="3E7178C3" w14:textId="77777777" w:rsidTr="00000591">
        <w:trPr>
          <w:trHeight w:val="312"/>
        </w:trPr>
        <w:tc>
          <w:tcPr>
            <w:tcW w:w="1447" w:type="dxa"/>
            <w:tcBorders>
              <w:top w:val="single" w:sz="4" w:space="0" w:color="auto"/>
              <w:left w:val="single" w:sz="4" w:space="0" w:color="auto"/>
              <w:bottom w:val="single" w:sz="4" w:space="0" w:color="auto"/>
              <w:right w:val="single" w:sz="4" w:space="0" w:color="auto"/>
            </w:tcBorders>
            <w:shd w:val="clear" w:color="auto" w:fill="E2EFDA"/>
            <w:vAlign w:val="center"/>
            <w:hideMark/>
          </w:tcPr>
          <w:p w14:paraId="7CB4CCB0" w14:textId="5C4FE372" w:rsidR="00B01267" w:rsidRPr="005B5CEA" w:rsidRDefault="00B01267">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CISA ZT</w:t>
            </w:r>
            <w:r w:rsidR="00444CD1" w:rsidRPr="005B5CEA">
              <w:rPr>
                <w:rFonts w:ascii="Arial" w:eastAsia="Times New Roman" w:hAnsi="Arial" w:cs="Arial"/>
                <w:b/>
                <w:bCs/>
                <w:color w:val="000000"/>
                <w:sz w:val="18"/>
                <w:szCs w:val="18"/>
              </w:rPr>
              <w:t>MM</w:t>
            </w:r>
            <w:r w:rsidRPr="005B5CEA">
              <w:rPr>
                <w:rFonts w:ascii="Arial" w:eastAsia="Times New Roman" w:hAnsi="Arial" w:cs="Arial"/>
                <w:b/>
                <w:bCs/>
                <w:color w:val="000000"/>
                <w:sz w:val="18"/>
                <w:szCs w:val="18"/>
              </w:rPr>
              <w:t xml:space="preserve"> Function</w:t>
            </w:r>
          </w:p>
        </w:tc>
        <w:tc>
          <w:tcPr>
            <w:tcW w:w="1545" w:type="dxa"/>
            <w:tcBorders>
              <w:top w:val="single" w:sz="4" w:space="0" w:color="auto"/>
              <w:left w:val="nil"/>
              <w:bottom w:val="single" w:sz="4" w:space="0" w:color="auto"/>
              <w:right w:val="single" w:sz="4" w:space="0" w:color="auto"/>
            </w:tcBorders>
            <w:shd w:val="clear" w:color="auto" w:fill="E2EFDA"/>
            <w:vAlign w:val="center"/>
            <w:hideMark/>
          </w:tcPr>
          <w:p w14:paraId="3F1D89DA" w14:textId="77777777" w:rsidR="00B01267" w:rsidRPr="005B5CEA" w:rsidRDefault="00B01267">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Traditional</w:t>
            </w:r>
          </w:p>
        </w:tc>
        <w:tc>
          <w:tcPr>
            <w:tcW w:w="1872" w:type="dxa"/>
            <w:tcBorders>
              <w:top w:val="single" w:sz="4" w:space="0" w:color="auto"/>
              <w:left w:val="nil"/>
              <w:bottom w:val="single" w:sz="4" w:space="0" w:color="auto"/>
              <w:right w:val="single" w:sz="4" w:space="0" w:color="auto"/>
            </w:tcBorders>
            <w:shd w:val="clear" w:color="auto" w:fill="E2EFDA"/>
            <w:vAlign w:val="center"/>
            <w:hideMark/>
          </w:tcPr>
          <w:p w14:paraId="6B3E4B3B" w14:textId="77777777" w:rsidR="00B01267" w:rsidRPr="005B5CEA" w:rsidRDefault="00B01267">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Initial</w:t>
            </w:r>
          </w:p>
        </w:tc>
        <w:tc>
          <w:tcPr>
            <w:tcW w:w="1866" w:type="dxa"/>
            <w:tcBorders>
              <w:top w:val="single" w:sz="4" w:space="0" w:color="auto"/>
              <w:left w:val="nil"/>
              <w:bottom w:val="single" w:sz="4" w:space="0" w:color="auto"/>
              <w:right w:val="single" w:sz="4" w:space="0" w:color="auto"/>
            </w:tcBorders>
            <w:shd w:val="clear" w:color="auto" w:fill="E2EFDA"/>
            <w:vAlign w:val="center"/>
            <w:hideMark/>
          </w:tcPr>
          <w:p w14:paraId="4FD90ADF" w14:textId="77777777" w:rsidR="00B01267" w:rsidRPr="005B5CEA" w:rsidRDefault="00B01267">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Advanced</w:t>
            </w:r>
          </w:p>
        </w:tc>
        <w:tc>
          <w:tcPr>
            <w:tcW w:w="1536" w:type="dxa"/>
            <w:tcBorders>
              <w:top w:val="single" w:sz="4" w:space="0" w:color="auto"/>
              <w:left w:val="single" w:sz="4" w:space="0" w:color="auto"/>
              <w:bottom w:val="single" w:sz="4" w:space="0" w:color="auto"/>
              <w:right w:val="single" w:sz="4" w:space="0" w:color="auto"/>
            </w:tcBorders>
            <w:shd w:val="clear" w:color="auto" w:fill="E2EFDA"/>
            <w:vAlign w:val="center"/>
            <w:hideMark/>
          </w:tcPr>
          <w:p w14:paraId="5482F157" w14:textId="77777777" w:rsidR="00B01267" w:rsidRPr="005B5CEA" w:rsidRDefault="00B01267">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Optimal</w:t>
            </w:r>
          </w:p>
        </w:tc>
      </w:tr>
      <w:tr w:rsidR="00B01267" w14:paraId="117CF487" w14:textId="77777777" w:rsidTr="005B5CEA">
        <w:trPr>
          <w:trHeight w:val="905"/>
        </w:trPr>
        <w:tc>
          <w:tcPr>
            <w:tcW w:w="1447"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2232A8BC" w14:textId="77777777" w:rsidR="00B01267" w:rsidRPr="005B5CEA" w:rsidRDefault="00B01267">
            <w:pPr>
              <w:rPr>
                <w:rFonts w:ascii="Arial" w:eastAsia="Yu Mincho" w:hAnsi="Arial" w:cs="Arial"/>
                <w:b/>
                <w:bCs/>
                <w:sz w:val="18"/>
                <w:szCs w:val="18"/>
                <w:lang w:eastAsia="zh-CN"/>
              </w:rPr>
            </w:pPr>
            <w:r w:rsidRPr="005B5CEA">
              <w:rPr>
                <w:rFonts w:ascii="Arial" w:hAnsi="Arial" w:cs="Arial"/>
                <w:b/>
                <w:bCs/>
                <w:sz w:val="18"/>
                <w:szCs w:val="18"/>
                <w:lang w:eastAsia="zh-CN"/>
              </w:rPr>
              <w:t>Traffic Encryption</w:t>
            </w:r>
          </w:p>
        </w:tc>
        <w:tc>
          <w:tcPr>
            <w:tcW w:w="1545" w:type="dxa"/>
            <w:tcBorders>
              <w:top w:val="single" w:sz="4" w:space="0" w:color="auto"/>
              <w:left w:val="single" w:sz="4" w:space="0" w:color="auto"/>
              <w:bottom w:val="single" w:sz="4" w:space="0" w:color="auto"/>
              <w:right w:val="single" w:sz="4" w:space="0" w:color="auto"/>
            </w:tcBorders>
            <w:shd w:val="clear" w:color="auto" w:fill="auto"/>
            <w:hideMark/>
          </w:tcPr>
          <w:p w14:paraId="0C7FEA40" w14:textId="77777777" w:rsidR="00B01267" w:rsidRPr="005B5CEA" w:rsidRDefault="00B01267" w:rsidP="007A499E">
            <w:pPr>
              <w:rPr>
                <w:rFonts w:ascii="Arial" w:hAnsi="Arial" w:cs="Arial"/>
                <w:sz w:val="18"/>
                <w:szCs w:val="18"/>
                <w:lang w:eastAsia="zh-CN"/>
              </w:rPr>
            </w:pPr>
            <w:r w:rsidRPr="005B5CEA">
              <w:rPr>
                <w:rFonts w:ascii="Arial" w:hAnsi="Arial" w:cs="Arial"/>
                <w:b/>
                <w:bCs/>
                <w:color w:val="000000"/>
                <w:kern w:val="24"/>
                <w:sz w:val="18"/>
                <w:szCs w:val="18"/>
              </w:rPr>
              <w:t>Minimal</w:t>
            </w:r>
            <w:r w:rsidRPr="005B5CEA">
              <w:rPr>
                <w:rFonts w:ascii="Arial" w:hAnsi="Arial" w:cs="Arial"/>
                <w:color w:val="000000"/>
                <w:kern w:val="24"/>
                <w:sz w:val="18"/>
                <w:szCs w:val="18"/>
              </w:rPr>
              <w:t xml:space="preserve"> traffic encryption with </w:t>
            </w:r>
            <w:r w:rsidRPr="005B5CEA">
              <w:rPr>
                <w:rFonts w:ascii="Arial" w:hAnsi="Arial" w:cs="Arial"/>
                <w:b/>
                <w:bCs/>
                <w:color w:val="000000"/>
                <w:kern w:val="24"/>
                <w:sz w:val="18"/>
                <w:szCs w:val="18"/>
              </w:rPr>
              <w:t>manual or ad hoc key management</w:t>
            </w:r>
          </w:p>
        </w:tc>
        <w:tc>
          <w:tcPr>
            <w:tcW w:w="1872" w:type="dxa"/>
            <w:tcBorders>
              <w:top w:val="single" w:sz="4" w:space="0" w:color="auto"/>
              <w:left w:val="single" w:sz="4" w:space="0" w:color="auto"/>
              <w:bottom w:val="single" w:sz="4" w:space="0" w:color="auto"/>
              <w:right w:val="single" w:sz="4" w:space="0" w:color="auto"/>
            </w:tcBorders>
            <w:shd w:val="clear" w:color="auto" w:fill="auto"/>
            <w:hideMark/>
          </w:tcPr>
          <w:p w14:paraId="224A4456" w14:textId="77777777" w:rsidR="00B01267" w:rsidRPr="005B5CEA" w:rsidRDefault="00B01267" w:rsidP="007A499E">
            <w:pPr>
              <w:rPr>
                <w:rFonts w:ascii="Arial" w:hAnsi="Arial" w:cs="Arial"/>
                <w:sz w:val="18"/>
                <w:szCs w:val="18"/>
                <w:lang w:eastAsia="zh-CN"/>
              </w:rPr>
            </w:pPr>
            <w:r w:rsidRPr="005B5CEA">
              <w:rPr>
                <w:rFonts w:ascii="Arial" w:hAnsi="Arial" w:cs="Arial"/>
                <w:b/>
                <w:bCs/>
                <w:color w:val="000000"/>
                <w:kern w:val="24"/>
                <w:sz w:val="18"/>
                <w:szCs w:val="18"/>
              </w:rPr>
              <w:t>Encryption for all</w:t>
            </w:r>
            <w:r w:rsidRPr="005B5CEA">
              <w:rPr>
                <w:rFonts w:ascii="Arial" w:hAnsi="Arial" w:cs="Arial"/>
                <w:color w:val="000000"/>
                <w:kern w:val="24"/>
                <w:sz w:val="18"/>
                <w:szCs w:val="18"/>
              </w:rPr>
              <w:t xml:space="preserve"> internal (and preferably external) application traffic, with </w:t>
            </w:r>
            <w:r w:rsidRPr="005B5CEA">
              <w:rPr>
                <w:rFonts w:ascii="Arial" w:hAnsi="Arial" w:cs="Arial"/>
                <w:b/>
                <w:bCs/>
                <w:color w:val="000000"/>
                <w:kern w:val="24"/>
                <w:sz w:val="18"/>
                <w:szCs w:val="18"/>
              </w:rPr>
              <w:t>formalized key management policies and secure encryption keys</w:t>
            </w:r>
            <w:r w:rsidRPr="005B5CEA">
              <w:rPr>
                <w:rFonts w:ascii="Arial" w:hAnsi="Arial" w:cs="Arial"/>
                <w:color w:val="000000"/>
                <w:kern w:val="24"/>
                <w:sz w:val="18"/>
                <w:szCs w:val="18"/>
              </w:rPr>
              <w:t>.</w:t>
            </w:r>
          </w:p>
        </w:tc>
        <w:tc>
          <w:tcPr>
            <w:tcW w:w="1866" w:type="dxa"/>
            <w:tcBorders>
              <w:top w:val="single" w:sz="4" w:space="0" w:color="auto"/>
              <w:left w:val="single" w:sz="4" w:space="0" w:color="auto"/>
              <w:bottom w:val="single" w:sz="4" w:space="0" w:color="auto"/>
              <w:right w:val="single" w:sz="4" w:space="0" w:color="auto"/>
            </w:tcBorders>
            <w:shd w:val="clear" w:color="auto" w:fill="auto"/>
            <w:hideMark/>
          </w:tcPr>
          <w:p w14:paraId="162C5BBB" w14:textId="77777777" w:rsidR="00B01267" w:rsidRPr="005B5CEA" w:rsidRDefault="00B01267" w:rsidP="007A499E">
            <w:pPr>
              <w:rPr>
                <w:rFonts w:ascii="Arial" w:hAnsi="Arial" w:cs="Arial"/>
                <w:sz w:val="18"/>
                <w:szCs w:val="18"/>
                <w:lang w:eastAsia="zh-CN"/>
              </w:rPr>
            </w:pPr>
            <w:r w:rsidRPr="005B5CEA">
              <w:rPr>
                <w:rFonts w:ascii="Arial" w:hAnsi="Arial" w:cs="Arial"/>
                <w:color w:val="000000" w:themeColor="text1"/>
                <w:sz w:val="18"/>
                <w:szCs w:val="18"/>
              </w:rPr>
              <w:t xml:space="preserve">Encryption for </w:t>
            </w:r>
            <w:r w:rsidRPr="005B5CEA">
              <w:rPr>
                <w:rFonts w:ascii="Arial" w:hAnsi="Arial" w:cs="Arial"/>
                <w:b/>
                <w:color w:val="000000" w:themeColor="text1"/>
                <w:sz w:val="18"/>
                <w:szCs w:val="18"/>
              </w:rPr>
              <w:t>all traffic</w:t>
            </w:r>
            <w:r w:rsidRPr="005B5CEA">
              <w:rPr>
                <w:rFonts w:ascii="Arial" w:hAnsi="Arial" w:cs="Arial"/>
                <w:color w:val="000000" w:themeColor="text1"/>
                <w:sz w:val="18"/>
                <w:szCs w:val="18"/>
              </w:rPr>
              <w:t xml:space="preserve">, with </w:t>
            </w:r>
            <w:r w:rsidRPr="005B5CEA">
              <w:rPr>
                <w:rFonts w:ascii="Arial" w:hAnsi="Arial" w:cs="Arial"/>
                <w:b/>
                <w:bCs/>
                <w:color w:val="000000" w:themeColor="text1"/>
                <w:sz w:val="18"/>
                <w:szCs w:val="18"/>
              </w:rPr>
              <w:t xml:space="preserve">key </w:t>
            </w:r>
            <w:r w:rsidRPr="005B5CEA">
              <w:rPr>
                <w:rFonts w:ascii="Arial" w:hAnsi="Arial" w:cs="Arial"/>
                <w:color w:val="000000" w:themeColor="text1"/>
                <w:sz w:val="18"/>
                <w:szCs w:val="18"/>
              </w:rPr>
              <w:t>and</w:t>
            </w:r>
            <w:r w:rsidRPr="005B5CEA">
              <w:rPr>
                <w:rFonts w:ascii="Arial" w:hAnsi="Arial" w:cs="Arial"/>
                <w:b/>
                <w:bCs/>
                <w:color w:val="000000" w:themeColor="text1"/>
                <w:sz w:val="18"/>
                <w:szCs w:val="18"/>
              </w:rPr>
              <w:t xml:space="preserve"> certificate life cycle management</w:t>
            </w:r>
          </w:p>
        </w:tc>
        <w:tc>
          <w:tcPr>
            <w:tcW w:w="1536" w:type="dxa"/>
            <w:tcBorders>
              <w:top w:val="single" w:sz="4" w:space="0" w:color="auto"/>
              <w:left w:val="single" w:sz="4" w:space="0" w:color="auto"/>
              <w:bottom w:val="single" w:sz="4" w:space="0" w:color="auto"/>
              <w:right w:val="single" w:sz="4" w:space="0" w:color="auto"/>
            </w:tcBorders>
            <w:shd w:val="clear" w:color="auto" w:fill="auto"/>
            <w:hideMark/>
          </w:tcPr>
          <w:p w14:paraId="3EC7C929" w14:textId="77777777" w:rsidR="00B01267" w:rsidRPr="005B5CEA" w:rsidRDefault="00B01267" w:rsidP="007A499E">
            <w:pPr>
              <w:rPr>
                <w:rFonts w:ascii="Arial" w:hAnsi="Arial" w:cs="Arial"/>
                <w:sz w:val="18"/>
                <w:szCs w:val="18"/>
                <w:lang w:eastAsia="zh-CN"/>
              </w:rPr>
            </w:pPr>
            <w:r w:rsidRPr="005B5CEA">
              <w:rPr>
                <w:rFonts w:ascii="Arial" w:hAnsi="Arial" w:cs="Arial"/>
                <w:color w:val="000000"/>
                <w:kern w:val="24"/>
                <w:sz w:val="18"/>
                <w:szCs w:val="18"/>
              </w:rPr>
              <w:t xml:space="preserve">Encryption of all traffic, enforces </w:t>
            </w:r>
            <w:r w:rsidRPr="005B5CEA">
              <w:rPr>
                <w:rFonts w:ascii="Arial" w:hAnsi="Arial" w:cs="Arial"/>
                <w:b/>
                <w:bCs/>
                <w:color w:val="000000"/>
                <w:kern w:val="24"/>
                <w:sz w:val="18"/>
                <w:szCs w:val="18"/>
              </w:rPr>
              <w:t xml:space="preserve">least privilege </w:t>
            </w:r>
            <w:r w:rsidRPr="005B5CEA">
              <w:rPr>
                <w:rFonts w:ascii="Arial" w:hAnsi="Arial" w:cs="Arial"/>
                <w:color w:val="000000"/>
                <w:kern w:val="24"/>
                <w:sz w:val="18"/>
                <w:szCs w:val="18"/>
              </w:rPr>
              <w:t xml:space="preserve">principles and </w:t>
            </w:r>
            <w:r w:rsidRPr="005B5CEA">
              <w:rPr>
                <w:rFonts w:ascii="Arial" w:hAnsi="Arial" w:cs="Arial"/>
                <w:b/>
                <w:bCs/>
                <w:color w:val="000000"/>
                <w:kern w:val="24"/>
                <w:sz w:val="18"/>
                <w:szCs w:val="18"/>
              </w:rPr>
              <w:t>crypto-agility</w:t>
            </w:r>
          </w:p>
        </w:tc>
      </w:tr>
    </w:tbl>
    <w:p w14:paraId="01BD8F3A" w14:textId="77777777" w:rsidR="00B01267" w:rsidRDefault="00B01267" w:rsidP="00B01267">
      <w:pPr>
        <w:rPr>
          <w:szCs w:val="20"/>
          <w:lang w:eastAsia="zh-CN"/>
        </w:rPr>
      </w:pPr>
    </w:p>
    <w:p w14:paraId="602C4FAD" w14:textId="04DE82D9" w:rsidR="00B01267" w:rsidRDefault="00237B84" w:rsidP="00B01267">
      <w:pPr>
        <w:pStyle w:val="Heading5"/>
        <w:rPr>
          <w:rFonts w:eastAsia="Yu Mincho"/>
          <w:lang w:eastAsia="zh-CN"/>
        </w:rPr>
      </w:pPr>
      <w:r>
        <w:rPr>
          <w:rFonts w:eastAsia="Yu Mincho"/>
          <w:lang w:eastAsia="zh-CN"/>
        </w:rPr>
        <w:t xml:space="preserve"> </w:t>
      </w:r>
      <w:r>
        <w:rPr>
          <w:rFonts w:eastAsia="Yu Mincho"/>
          <w:lang w:eastAsia="zh-CN"/>
        </w:rPr>
        <w:tab/>
      </w:r>
      <w:r w:rsidR="00B01267">
        <w:rPr>
          <w:rFonts w:eastAsia="Yu Mincho"/>
          <w:lang w:eastAsia="zh-CN"/>
        </w:rPr>
        <w:t>Guidance for Gap Analysis:</w:t>
      </w:r>
    </w:p>
    <w:p w14:paraId="1EF9951D" w14:textId="77777777" w:rsidR="00B01267" w:rsidRPr="005B5CEA" w:rsidRDefault="00B01267" w:rsidP="005B5CEA">
      <w:pPr>
        <w:pStyle w:val="ListParagraph"/>
        <w:numPr>
          <w:ilvl w:val="0"/>
          <w:numId w:val="82"/>
        </w:numPr>
        <w:spacing w:after="100" w:afterAutospacing="1"/>
        <w:rPr>
          <w:rFonts w:ascii="Times New Roman" w:hAnsi="Times New Roman" w:cs="Times New Roman"/>
          <w:sz w:val="20"/>
          <w:szCs w:val="20"/>
          <w:lang w:eastAsia="zh-CN"/>
        </w:rPr>
      </w:pPr>
      <w:r w:rsidRPr="005B5CEA">
        <w:rPr>
          <w:rFonts w:ascii="Times New Roman" w:hAnsi="Times New Roman" w:cs="Times New Roman"/>
          <w:sz w:val="20"/>
          <w:szCs w:val="20"/>
          <w:lang w:eastAsia="zh-CN"/>
        </w:rPr>
        <w:t xml:space="preserve">Symmetric key based encryption methods, such as IPsec for E2, can be classified as being in the INITIAL stage.  </w:t>
      </w:r>
    </w:p>
    <w:p w14:paraId="67DA4E47" w14:textId="77777777" w:rsidR="00B01267" w:rsidRPr="005B5CEA" w:rsidRDefault="00B01267" w:rsidP="005B5CEA">
      <w:pPr>
        <w:pStyle w:val="ListParagraph"/>
        <w:numPr>
          <w:ilvl w:val="0"/>
          <w:numId w:val="82"/>
        </w:numPr>
        <w:spacing w:after="100" w:afterAutospacing="1"/>
        <w:rPr>
          <w:rFonts w:ascii="Times New Roman" w:hAnsi="Times New Roman" w:cs="Times New Roman"/>
          <w:sz w:val="20"/>
          <w:szCs w:val="20"/>
          <w:lang w:eastAsia="zh-CN"/>
        </w:rPr>
      </w:pPr>
      <w:r w:rsidRPr="005B5CEA">
        <w:rPr>
          <w:rFonts w:ascii="Times New Roman" w:hAnsi="Times New Roman" w:cs="Times New Roman"/>
          <w:sz w:val="20"/>
          <w:szCs w:val="20"/>
          <w:lang w:eastAsia="zh-CN"/>
        </w:rPr>
        <w:t>Certificate lifecycle management will upgrade the maturity to Advanced.</w:t>
      </w:r>
    </w:p>
    <w:p w14:paraId="3CF9E457" w14:textId="4166E968" w:rsidR="00B01267" w:rsidRDefault="00237B84" w:rsidP="00B01267">
      <w:pPr>
        <w:pStyle w:val="Heading4"/>
        <w:rPr>
          <w:rFonts w:eastAsia="Yu Mincho"/>
          <w:lang w:eastAsia="zh-CN"/>
        </w:rPr>
      </w:pPr>
      <w:r>
        <w:rPr>
          <w:rFonts w:eastAsia="Yu Mincho"/>
          <w:lang w:eastAsia="zh-CN"/>
        </w:rPr>
        <w:t xml:space="preserve"> </w:t>
      </w:r>
      <w:r>
        <w:rPr>
          <w:rFonts w:eastAsia="Yu Mincho"/>
          <w:lang w:eastAsia="zh-CN"/>
        </w:rPr>
        <w:tab/>
      </w:r>
      <w:r w:rsidR="00B01267">
        <w:rPr>
          <w:rFonts w:eastAsia="Yu Mincho"/>
          <w:lang w:eastAsia="zh-CN"/>
        </w:rPr>
        <w:t>Network Traffic Management</w:t>
      </w:r>
    </w:p>
    <w:p w14:paraId="59B9C2AF" w14:textId="65D8D49D" w:rsidR="00B01267" w:rsidRDefault="00237B84" w:rsidP="00B01267">
      <w:pPr>
        <w:pStyle w:val="Heading5"/>
        <w:rPr>
          <w:rFonts w:eastAsia="Yu Mincho"/>
          <w:lang w:eastAsia="zh-CN"/>
        </w:rPr>
      </w:pPr>
      <w:r>
        <w:rPr>
          <w:rFonts w:eastAsia="Yu Mincho"/>
          <w:lang w:eastAsia="zh-CN"/>
        </w:rPr>
        <w:t xml:space="preserve"> </w:t>
      </w:r>
      <w:r>
        <w:rPr>
          <w:rFonts w:eastAsia="Yu Mincho"/>
          <w:lang w:eastAsia="zh-CN"/>
        </w:rPr>
        <w:tab/>
      </w:r>
      <w:r w:rsidR="00B01267">
        <w:rPr>
          <w:rFonts w:eastAsia="Yu Mincho"/>
          <w:lang w:eastAsia="zh-CN"/>
        </w:rPr>
        <w:t xml:space="preserve">Introduction </w:t>
      </w:r>
    </w:p>
    <w:p w14:paraId="466E8EB0" w14:textId="77777777" w:rsidR="00B01267" w:rsidRPr="005B5CEA" w:rsidRDefault="00B01267" w:rsidP="00B01267">
      <w:pPr>
        <w:rPr>
          <w:rFonts w:ascii="Times New Roman" w:eastAsia="Yu Mincho" w:hAnsi="Times New Roman" w:cs="Times New Roman"/>
          <w:sz w:val="20"/>
          <w:szCs w:val="20"/>
          <w:lang w:eastAsia="zh-CN"/>
        </w:rPr>
      </w:pPr>
      <w:r w:rsidRPr="005B5CEA">
        <w:rPr>
          <w:rFonts w:ascii="Times New Roman" w:hAnsi="Times New Roman" w:cs="Times New Roman"/>
          <w:sz w:val="20"/>
          <w:szCs w:val="20"/>
          <w:lang w:eastAsia="zh-CN"/>
        </w:rPr>
        <w:t>Network Traffic Management involves implementing static and dynamic network rules for ingress and egress traffic, which are automatically adapted based on risk and application needs.</w:t>
      </w:r>
    </w:p>
    <w:p w14:paraId="1A64CAFC" w14:textId="4FA9B651" w:rsidR="00B01267" w:rsidRDefault="00237B84" w:rsidP="00B01267">
      <w:pPr>
        <w:pStyle w:val="Heading5"/>
        <w:rPr>
          <w:rFonts w:eastAsia="Yu Mincho"/>
          <w:lang w:val="en-US" w:eastAsia="zh-CN"/>
        </w:rPr>
      </w:pPr>
      <w:r>
        <w:rPr>
          <w:rFonts w:eastAsia="Yu Mincho"/>
          <w:lang w:eastAsia="zh-CN"/>
        </w:rPr>
        <w:lastRenderedPageBreak/>
        <w:t xml:space="preserve"> </w:t>
      </w:r>
      <w:r>
        <w:rPr>
          <w:rFonts w:eastAsia="Yu Mincho"/>
          <w:lang w:eastAsia="zh-CN"/>
        </w:rPr>
        <w:tab/>
      </w:r>
      <w:r w:rsidR="00B01267">
        <w:rPr>
          <w:rFonts w:eastAsia="Yu Mincho"/>
          <w:lang w:eastAsia="zh-CN"/>
        </w:rPr>
        <w:t xml:space="preserve">O-RAN ZTA Security Requirements for </w:t>
      </w:r>
      <w:r w:rsidR="00B01267">
        <w:rPr>
          <w:rFonts w:eastAsia="Yu Mincho"/>
          <w:lang w:val="en-US" w:eastAsia="zh-CN"/>
        </w:rPr>
        <w:t>Network Traffic Management</w:t>
      </w:r>
    </w:p>
    <w:tbl>
      <w:tblPr>
        <w:tblW w:w="7825" w:type="dxa"/>
        <w:tblInd w:w="805" w:type="dxa"/>
        <w:tblLook w:val="04A0" w:firstRow="1" w:lastRow="0" w:firstColumn="1" w:lastColumn="0" w:noHBand="0" w:noVBand="1"/>
      </w:tblPr>
      <w:tblGrid>
        <w:gridCol w:w="1447"/>
        <w:gridCol w:w="1545"/>
        <w:gridCol w:w="1431"/>
        <w:gridCol w:w="1866"/>
        <w:gridCol w:w="1536"/>
      </w:tblGrid>
      <w:tr w:rsidR="00B01267" w14:paraId="69AFF8CB" w14:textId="77777777" w:rsidTr="008173D6">
        <w:trPr>
          <w:trHeight w:val="312"/>
        </w:trPr>
        <w:tc>
          <w:tcPr>
            <w:tcW w:w="1447" w:type="dxa"/>
            <w:tcBorders>
              <w:top w:val="single" w:sz="4" w:space="0" w:color="auto"/>
              <w:left w:val="single" w:sz="4" w:space="0" w:color="auto"/>
              <w:bottom w:val="single" w:sz="4" w:space="0" w:color="auto"/>
              <w:right w:val="single" w:sz="4" w:space="0" w:color="auto"/>
            </w:tcBorders>
            <w:shd w:val="clear" w:color="auto" w:fill="E2EFDA"/>
            <w:vAlign w:val="center"/>
            <w:hideMark/>
          </w:tcPr>
          <w:p w14:paraId="27CBDF3E" w14:textId="7776C584" w:rsidR="00B01267" w:rsidRPr="005B5CEA" w:rsidRDefault="00B01267">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CISA ZT</w:t>
            </w:r>
            <w:r w:rsidR="00444CD1" w:rsidRPr="005B5CEA">
              <w:rPr>
                <w:rFonts w:ascii="Arial" w:eastAsia="Times New Roman" w:hAnsi="Arial" w:cs="Arial"/>
                <w:b/>
                <w:bCs/>
                <w:color w:val="000000"/>
                <w:sz w:val="18"/>
                <w:szCs w:val="18"/>
              </w:rPr>
              <w:t>MM</w:t>
            </w:r>
            <w:r w:rsidRPr="005B5CEA">
              <w:rPr>
                <w:rFonts w:ascii="Arial" w:eastAsia="Times New Roman" w:hAnsi="Arial" w:cs="Arial"/>
                <w:b/>
                <w:bCs/>
                <w:color w:val="000000"/>
                <w:sz w:val="18"/>
                <w:szCs w:val="18"/>
              </w:rPr>
              <w:t xml:space="preserve"> Function</w:t>
            </w:r>
          </w:p>
        </w:tc>
        <w:tc>
          <w:tcPr>
            <w:tcW w:w="1545" w:type="dxa"/>
            <w:tcBorders>
              <w:top w:val="single" w:sz="4" w:space="0" w:color="auto"/>
              <w:left w:val="nil"/>
              <w:bottom w:val="single" w:sz="4" w:space="0" w:color="auto"/>
              <w:right w:val="single" w:sz="4" w:space="0" w:color="auto"/>
            </w:tcBorders>
            <w:shd w:val="clear" w:color="auto" w:fill="E2EFDA"/>
            <w:vAlign w:val="center"/>
            <w:hideMark/>
          </w:tcPr>
          <w:p w14:paraId="5340221E" w14:textId="77777777" w:rsidR="00B01267" w:rsidRPr="005B5CEA" w:rsidRDefault="00B01267">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Traditional</w:t>
            </w:r>
          </w:p>
        </w:tc>
        <w:tc>
          <w:tcPr>
            <w:tcW w:w="1431" w:type="dxa"/>
            <w:tcBorders>
              <w:top w:val="single" w:sz="4" w:space="0" w:color="auto"/>
              <w:left w:val="nil"/>
              <w:bottom w:val="single" w:sz="4" w:space="0" w:color="auto"/>
              <w:right w:val="single" w:sz="4" w:space="0" w:color="auto"/>
            </w:tcBorders>
            <w:shd w:val="clear" w:color="auto" w:fill="E2EFDA"/>
            <w:vAlign w:val="center"/>
            <w:hideMark/>
          </w:tcPr>
          <w:p w14:paraId="5E69B582" w14:textId="77777777" w:rsidR="00B01267" w:rsidRPr="005B5CEA" w:rsidRDefault="00B01267">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Initial</w:t>
            </w:r>
          </w:p>
        </w:tc>
        <w:tc>
          <w:tcPr>
            <w:tcW w:w="1866" w:type="dxa"/>
            <w:tcBorders>
              <w:top w:val="single" w:sz="4" w:space="0" w:color="auto"/>
              <w:left w:val="nil"/>
              <w:bottom w:val="single" w:sz="4" w:space="0" w:color="auto"/>
              <w:right w:val="single" w:sz="4" w:space="0" w:color="auto"/>
            </w:tcBorders>
            <w:shd w:val="clear" w:color="auto" w:fill="E2EFDA"/>
            <w:vAlign w:val="center"/>
            <w:hideMark/>
          </w:tcPr>
          <w:p w14:paraId="1865298D" w14:textId="77777777" w:rsidR="00B01267" w:rsidRPr="005B5CEA" w:rsidRDefault="00B01267">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Advanced</w:t>
            </w:r>
          </w:p>
        </w:tc>
        <w:tc>
          <w:tcPr>
            <w:tcW w:w="1536" w:type="dxa"/>
            <w:tcBorders>
              <w:top w:val="single" w:sz="4" w:space="0" w:color="auto"/>
              <w:left w:val="single" w:sz="4" w:space="0" w:color="auto"/>
              <w:bottom w:val="single" w:sz="4" w:space="0" w:color="auto"/>
              <w:right w:val="single" w:sz="4" w:space="0" w:color="auto"/>
            </w:tcBorders>
            <w:shd w:val="clear" w:color="auto" w:fill="E2EFDA"/>
            <w:vAlign w:val="center"/>
            <w:hideMark/>
          </w:tcPr>
          <w:p w14:paraId="7BF7BA38" w14:textId="77777777" w:rsidR="00B01267" w:rsidRPr="005B5CEA" w:rsidRDefault="00B01267">
            <w:pPr>
              <w:jc w:val="center"/>
              <w:rPr>
                <w:rFonts w:ascii="Arial" w:eastAsia="Times New Roman" w:hAnsi="Arial" w:cs="Arial"/>
                <w:b/>
                <w:bCs/>
                <w:color w:val="000000"/>
                <w:sz w:val="18"/>
                <w:szCs w:val="18"/>
              </w:rPr>
            </w:pPr>
            <w:r w:rsidRPr="005B5CEA">
              <w:rPr>
                <w:rFonts w:ascii="Arial" w:eastAsia="Times New Roman" w:hAnsi="Arial" w:cs="Arial"/>
                <w:b/>
                <w:bCs/>
                <w:color w:val="000000"/>
                <w:sz w:val="18"/>
                <w:szCs w:val="18"/>
              </w:rPr>
              <w:t>Optimal</w:t>
            </w:r>
          </w:p>
        </w:tc>
      </w:tr>
      <w:tr w:rsidR="00B01267" w14:paraId="51EA6333" w14:textId="77777777" w:rsidTr="005B5CEA">
        <w:trPr>
          <w:trHeight w:val="905"/>
        </w:trPr>
        <w:tc>
          <w:tcPr>
            <w:tcW w:w="1447"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1EE866BB" w14:textId="77777777" w:rsidR="00B01267" w:rsidRPr="005B5CEA" w:rsidRDefault="00B01267">
            <w:pPr>
              <w:rPr>
                <w:rFonts w:ascii="Arial" w:eastAsia="Yu Mincho" w:hAnsi="Arial" w:cs="Arial"/>
                <w:b/>
                <w:bCs/>
                <w:sz w:val="18"/>
                <w:szCs w:val="18"/>
                <w:lang w:eastAsia="zh-CN"/>
              </w:rPr>
            </w:pPr>
            <w:r w:rsidRPr="005B5CEA">
              <w:rPr>
                <w:rFonts w:ascii="Arial" w:hAnsi="Arial" w:cs="Arial"/>
                <w:b/>
                <w:bCs/>
                <w:sz w:val="18"/>
                <w:szCs w:val="18"/>
                <w:lang w:eastAsia="zh-CN"/>
              </w:rPr>
              <w:t>Network Traffic Management</w:t>
            </w:r>
          </w:p>
        </w:tc>
        <w:tc>
          <w:tcPr>
            <w:tcW w:w="1545" w:type="dxa"/>
            <w:tcBorders>
              <w:top w:val="single" w:sz="4" w:space="0" w:color="auto"/>
              <w:left w:val="single" w:sz="4" w:space="0" w:color="auto"/>
              <w:bottom w:val="single" w:sz="4" w:space="0" w:color="auto"/>
              <w:right w:val="single" w:sz="4" w:space="0" w:color="auto"/>
            </w:tcBorders>
            <w:shd w:val="clear" w:color="auto" w:fill="auto"/>
            <w:hideMark/>
          </w:tcPr>
          <w:p w14:paraId="54B9C563" w14:textId="77777777" w:rsidR="00B01267" w:rsidRPr="005B5CEA" w:rsidRDefault="00B01267" w:rsidP="007A499E">
            <w:pPr>
              <w:rPr>
                <w:rFonts w:ascii="Arial" w:hAnsi="Arial" w:cs="Arial"/>
                <w:sz w:val="18"/>
                <w:szCs w:val="18"/>
                <w:lang w:eastAsia="zh-CN"/>
              </w:rPr>
            </w:pPr>
            <w:r w:rsidRPr="005B5CEA">
              <w:rPr>
                <w:rFonts w:ascii="Arial" w:hAnsi="Arial" w:cs="Arial"/>
                <w:b/>
                <w:bCs/>
                <w:color w:val="000000" w:themeColor="text1"/>
                <w:sz w:val="18"/>
                <w:szCs w:val="18"/>
              </w:rPr>
              <w:t>Static</w:t>
            </w:r>
            <w:r w:rsidRPr="005B5CEA">
              <w:rPr>
                <w:rFonts w:ascii="Arial" w:hAnsi="Arial" w:cs="Arial"/>
                <w:color w:val="000000" w:themeColor="text1"/>
                <w:sz w:val="18"/>
                <w:szCs w:val="18"/>
              </w:rPr>
              <w:t xml:space="preserve"> </w:t>
            </w:r>
            <w:r w:rsidRPr="005B5CEA">
              <w:rPr>
                <w:rFonts w:ascii="Arial" w:hAnsi="Arial" w:cs="Arial"/>
                <w:b/>
                <w:bCs/>
                <w:color w:val="000000" w:themeColor="text1"/>
                <w:sz w:val="18"/>
                <w:szCs w:val="18"/>
              </w:rPr>
              <w:t>network</w:t>
            </w:r>
            <w:r w:rsidRPr="005B5CEA">
              <w:rPr>
                <w:rFonts w:ascii="Arial" w:hAnsi="Arial" w:cs="Arial"/>
                <w:color w:val="000000" w:themeColor="text1"/>
                <w:sz w:val="18"/>
                <w:szCs w:val="18"/>
              </w:rPr>
              <w:t xml:space="preserve"> rules/policies apply to </w:t>
            </w:r>
            <w:r w:rsidRPr="005B5CEA">
              <w:rPr>
                <w:rFonts w:ascii="Arial" w:hAnsi="Arial" w:cs="Arial"/>
                <w:b/>
                <w:color w:val="000000" w:themeColor="text1"/>
                <w:sz w:val="18"/>
                <w:szCs w:val="18"/>
              </w:rPr>
              <w:t>critical applications</w:t>
            </w:r>
          </w:p>
        </w:tc>
        <w:tc>
          <w:tcPr>
            <w:tcW w:w="1431" w:type="dxa"/>
            <w:tcBorders>
              <w:top w:val="single" w:sz="4" w:space="0" w:color="auto"/>
              <w:left w:val="single" w:sz="4" w:space="0" w:color="auto"/>
              <w:bottom w:val="single" w:sz="4" w:space="0" w:color="auto"/>
              <w:right w:val="single" w:sz="4" w:space="0" w:color="auto"/>
            </w:tcBorders>
            <w:shd w:val="clear" w:color="auto" w:fill="auto"/>
            <w:hideMark/>
          </w:tcPr>
          <w:p w14:paraId="75D63C4E" w14:textId="77777777" w:rsidR="00B01267" w:rsidRPr="005B5CEA" w:rsidRDefault="00B01267" w:rsidP="007A499E">
            <w:pPr>
              <w:rPr>
                <w:rFonts w:ascii="Arial" w:hAnsi="Arial" w:cs="Arial"/>
                <w:sz w:val="18"/>
                <w:szCs w:val="18"/>
                <w:lang w:eastAsia="zh-CN"/>
              </w:rPr>
            </w:pPr>
            <w:r w:rsidRPr="005B5CEA">
              <w:rPr>
                <w:rFonts w:ascii="Arial" w:hAnsi="Arial" w:cs="Arial"/>
                <w:b/>
                <w:bCs/>
                <w:color w:val="000000"/>
                <w:kern w:val="24"/>
                <w:sz w:val="18"/>
                <w:szCs w:val="18"/>
              </w:rPr>
              <w:t>Static Ingress</w:t>
            </w:r>
            <w:r w:rsidRPr="005B5CEA">
              <w:rPr>
                <w:rFonts w:ascii="Arial" w:hAnsi="Arial" w:cs="Arial"/>
                <w:color w:val="000000"/>
                <w:kern w:val="24"/>
                <w:sz w:val="18"/>
                <w:szCs w:val="18"/>
              </w:rPr>
              <w:t xml:space="preserve"> and </w:t>
            </w:r>
            <w:r w:rsidRPr="005B5CEA">
              <w:rPr>
                <w:rFonts w:ascii="Arial" w:hAnsi="Arial" w:cs="Arial"/>
                <w:b/>
                <w:bCs/>
                <w:color w:val="000000"/>
                <w:kern w:val="24"/>
                <w:sz w:val="18"/>
                <w:szCs w:val="18"/>
              </w:rPr>
              <w:t>Egress</w:t>
            </w:r>
            <w:r w:rsidRPr="005B5CEA">
              <w:rPr>
                <w:rFonts w:ascii="Arial" w:hAnsi="Arial" w:cs="Arial"/>
                <w:color w:val="000000"/>
                <w:kern w:val="24"/>
                <w:sz w:val="18"/>
                <w:szCs w:val="18"/>
              </w:rPr>
              <w:t xml:space="preserve"> network rules/policies to all applications</w:t>
            </w:r>
          </w:p>
        </w:tc>
        <w:tc>
          <w:tcPr>
            <w:tcW w:w="1866" w:type="dxa"/>
            <w:tcBorders>
              <w:top w:val="single" w:sz="4" w:space="0" w:color="auto"/>
              <w:left w:val="single" w:sz="4" w:space="0" w:color="auto"/>
              <w:bottom w:val="single" w:sz="4" w:space="0" w:color="auto"/>
              <w:right w:val="single" w:sz="4" w:space="0" w:color="auto"/>
            </w:tcBorders>
            <w:shd w:val="clear" w:color="auto" w:fill="auto"/>
            <w:hideMark/>
          </w:tcPr>
          <w:p w14:paraId="36D47845" w14:textId="77777777" w:rsidR="00B01267" w:rsidRPr="005B5CEA" w:rsidRDefault="00B01267" w:rsidP="007A499E">
            <w:pPr>
              <w:rPr>
                <w:rFonts w:ascii="Arial" w:hAnsi="Arial" w:cs="Arial"/>
                <w:sz w:val="18"/>
                <w:szCs w:val="18"/>
                <w:lang w:eastAsia="zh-CN"/>
              </w:rPr>
            </w:pPr>
            <w:r w:rsidRPr="005B5CEA">
              <w:rPr>
                <w:rFonts w:ascii="Arial" w:hAnsi="Arial" w:cs="Arial"/>
                <w:color w:val="000000"/>
                <w:kern w:val="24"/>
                <w:sz w:val="18"/>
                <w:szCs w:val="18"/>
              </w:rPr>
              <w:t> </w:t>
            </w:r>
            <w:r w:rsidRPr="005B5CEA">
              <w:rPr>
                <w:rFonts w:ascii="Arial" w:hAnsi="Arial" w:cs="Arial"/>
                <w:b/>
                <w:bCs/>
                <w:color w:val="000000"/>
                <w:kern w:val="24"/>
                <w:sz w:val="18"/>
                <w:szCs w:val="18"/>
              </w:rPr>
              <w:t>Dynamic</w:t>
            </w:r>
            <w:r w:rsidRPr="005B5CEA">
              <w:rPr>
                <w:rFonts w:ascii="Arial" w:hAnsi="Arial" w:cs="Arial"/>
                <w:color w:val="000000"/>
                <w:kern w:val="24"/>
                <w:sz w:val="18"/>
                <w:szCs w:val="18"/>
              </w:rPr>
              <w:t xml:space="preserve"> network policies based on </w:t>
            </w:r>
            <w:r w:rsidRPr="005B5CEA">
              <w:rPr>
                <w:rFonts w:ascii="Arial" w:hAnsi="Arial" w:cs="Arial"/>
                <w:b/>
                <w:bCs/>
                <w:color w:val="000000"/>
                <w:kern w:val="24"/>
                <w:sz w:val="18"/>
                <w:szCs w:val="18"/>
              </w:rPr>
              <w:t>risk</w:t>
            </w:r>
            <w:r w:rsidRPr="005B5CEA">
              <w:rPr>
                <w:rFonts w:ascii="Arial" w:hAnsi="Arial" w:cs="Arial"/>
                <w:color w:val="000000"/>
                <w:kern w:val="24"/>
                <w:sz w:val="18"/>
                <w:szCs w:val="18"/>
              </w:rPr>
              <w:t xml:space="preserve"> that are automatically adapted</w:t>
            </w:r>
          </w:p>
        </w:tc>
        <w:tc>
          <w:tcPr>
            <w:tcW w:w="1536" w:type="dxa"/>
            <w:tcBorders>
              <w:top w:val="single" w:sz="4" w:space="0" w:color="auto"/>
              <w:left w:val="single" w:sz="4" w:space="0" w:color="auto"/>
              <w:bottom w:val="single" w:sz="4" w:space="0" w:color="auto"/>
              <w:right w:val="single" w:sz="4" w:space="0" w:color="auto"/>
            </w:tcBorders>
            <w:shd w:val="clear" w:color="auto" w:fill="auto"/>
            <w:hideMark/>
          </w:tcPr>
          <w:p w14:paraId="1016B354" w14:textId="77777777" w:rsidR="00B01267" w:rsidRPr="005B5CEA" w:rsidRDefault="00B01267" w:rsidP="007A499E">
            <w:pPr>
              <w:rPr>
                <w:rFonts w:ascii="Arial" w:hAnsi="Arial" w:cs="Arial"/>
                <w:sz w:val="18"/>
                <w:szCs w:val="18"/>
                <w:lang w:eastAsia="zh-CN"/>
              </w:rPr>
            </w:pPr>
            <w:r w:rsidRPr="005B5CEA">
              <w:rPr>
                <w:rFonts w:ascii="Arial" w:hAnsi="Arial" w:cs="Arial"/>
                <w:color w:val="000000" w:themeColor="text1"/>
                <w:sz w:val="18"/>
                <w:szCs w:val="18"/>
              </w:rPr>
              <w:t> </w:t>
            </w:r>
            <w:r w:rsidRPr="005B5CEA">
              <w:rPr>
                <w:rFonts w:ascii="Arial" w:hAnsi="Arial" w:cs="Arial"/>
                <w:b/>
                <w:bCs/>
                <w:color w:val="000000" w:themeColor="text1"/>
                <w:sz w:val="18"/>
                <w:szCs w:val="18"/>
              </w:rPr>
              <w:t>Dynamic</w:t>
            </w:r>
            <w:r w:rsidRPr="005B5CEA">
              <w:rPr>
                <w:rFonts w:ascii="Arial" w:hAnsi="Arial" w:cs="Arial"/>
                <w:color w:val="000000" w:themeColor="text1"/>
                <w:sz w:val="18"/>
                <w:szCs w:val="18"/>
              </w:rPr>
              <w:t xml:space="preserve"> network policies based on risk; </w:t>
            </w:r>
            <w:r w:rsidRPr="005B5CEA">
              <w:rPr>
                <w:rFonts w:ascii="Arial" w:hAnsi="Arial" w:cs="Arial"/>
                <w:b/>
                <w:bCs/>
                <w:color w:val="000000" w:themeColor="text1"/>
                <w:sz w:val="18"/>
                <w:szCs w:val="18"/>
              </w:rPr>
              <w:t>application</w:t>
            </w:r>
            <w:r w:rsidRPr="005B5CEA">
              <w:rPr>
                <w:rFonts w:ascii="Arial" w:hAnsi="Arial" w:cs="Arial"/>
                <w:color w:val="000000" w:themeColor="text1"/>
                <w:sz w:val="18"/>
                <w:szCs w:val="18"/>
              </w:rPr>
              <w:t xml:space="preserve"> needs that are automatically adapted</w:t>
            </w:r>
          </w:p>
        </w:tc>
      </w:tr>
    </w:tbl>
    <w:p w14:paraId="27EC7285" w14:textId="77777777" w:rsidR="00B01267" w:rsidRDefault="00B01267" w:rsidP="00B01267">
      <w:pPr>
        <w:rPr>
          <w:szCs w:val="20"/>
          <w:lang w:eastAsia="zh-CN"/>
        </w:rPr>
      </w:pPr>
    </w:p>
    <w:p w14:paraId="34F22DBC" w14:textId="589AD19E" w:rsidR="00B01267" w:rsidRDefault="00237B84" w:rsidP="00B01267">
      <w:pPr>
        <w:pStyle w:val="Heading5"/>
        <w:rPr>
          <w:rFonts w:eastAsia="Yu Mincho"/>
          <w:lang w:eastAsia="zh-CN"/>
        </w:rPr>
      </w:pPr>
      <w:r>
        <w:rPr>
          <w:rFonts w:eastAsia="Yu Mincho"/>
          <w:lang w:eastAsia="zh-CN"/>
        </w:rPr>
        <w:t xml:space="preserve"> </w:t>
      </w:r>
      <w:r>
        <w:rPr>
          <w:rFonts w:eastAsia="Yu Mincho"/>
          <w:lang w:eastAsia="zh-CN"/>
        </w:rPr>
        <w:tab/>
      </w:r>
      <w:r w:rsidR="00B01267">
        <w:rPr>
          <w:rFonts w:eastAsia="Yu Mincho"/>
          <w:lang w:eastAsia="zh-CN"/>
        </w:rPr>
        <w:t>Guidance for Gap Analysis:</w:t>
      </w:r>
    </w:p>
    <w:p w14:paraId="2D07369D" w14:textId="77777777" w:rsidR="00AA6A6C" w:rsidRPr="000556CF" w:rsidRDefault="00AA6A6C" w:rsidP="00AA6A6C">
      <w:pPr>
        <w:pStyle w:val="ListParagraph"/>
        <w:numPr>
          <w:ilvl w:val="0"/>
          <w:numId w:val="113"/>
        </w:numPr>
        <w:spacing w:after="0" w:line="360" w:lineRule="auto"/>
        <w:rPr>
          <w:rFonts w:ascii="Times New Roman" w:hAnsi="Times New Roman" w:cs="Times New Roman"/>
          <w:sz w:val="20"/>
          <w:szCs w:val="20"/>
          <w:lang w:eastAsia="zh-CN"/>
        </w:rPr>
      </w:pPr>
      <w:r w:rsidRPr="000556CF">
        <w:rPr>
          <w:rFonts w:ascii="Times New Roman" w:hAnsi="Times New Roman" w:cs="Times New Roman"/>
          <w:sz w:val="20"/>
          <w:szCs w:val="20"/>
          <w:lang w:eastAsia="zh-CN"/>
        </w:rPr>
        <w:t>Support for ingress and egress policies align with the INITIAL stage.</w:t>
      </w:r>
    </w:p>
    <w:p w14:paraId="3E03C293" w14:textId="242DD623" w:rsidR="001B60E1" w:rsidRPr="000556CF" w:rsidRDefault="00B01267" w:rsidP="003B5FEE">
      <w:pPr>
        <w:ind w:left="1620" w:hanging="900"/>
        <w:rPr>
          <w:rFonts w:ascii="Times New Roman" w:hAnsi="Times New Roman" w:cs="Times New Roman"/>
          <w:sz w:val="20"/>
          <w:szCs w:val="20"/>
          <w:lang w:eastAsia="zh-CN"/>
        </w:rPr>
      </w:pPr>
      <w:r w:rsidRPr="001B60E1">
        <w:rPr>
          <w:rFonts w:ascii="Times New Roman" w:hAnsi="Times New Roman" w:cs="Times New Roman"/>
          <w:sz w:val="20"/>
          <w:szCs w:val="20"/>
          <w:lang w:eastAsia="zh-CN"/>
        </w:rPr>
        <w:t>NOTE:</w:t>
      </w:r>
      <w:r w:rsidR="004D10E3" w:rsidRPr="001B60E1">
        <w:rPr>
          <w:rFonts w:ascii="Times New Roman" w:hAnsi="Times New Roman" w:cs="Times New Roman"/>
          <w:sz w:val="20"/>
          <w:szCs w:val="20"/>
          <w:lang w:eastAsia="zh-CN"/>
        </w:rPr>
        <w:tab/>
      </w:r>
      <w:r w:rsidR="001B60E1" w:rsidRPr="000556CF">
        <w:rPr>
          <w:rFonts w:ascii="Times New Roman" w:hAnsi="Times New Roman" w:cs="Times New Roman"/>
          <w:sz w:val="20"/>
          <w:szCs w:val="20"/>
          <w:lang w:eastAsia="zh-CN"/>
        </w:rPr>
        <w:t xml:space="preserve">The support for ingress and egress policies </w:t>
      </w:r>
      <w:r w:rsidR="001B60E1" w:rsidRPr="000556CF">
        <w:rPr>
          <w:rFonts w:ascii="Times New Roman" w:hAnsi="Times New Roman" w:cs="Times New Roman"/>
          <w:sz w:val="20"/>
          <w:szCs w:val="20"/>
          <w:lang w:val="en-GB" w:eastAsia="zh-CN"/>
        </w:rPr>
        <w:t xml:space="preserve">is provided by the O-RAN Specifications. But the decision to provision the rules and policies is left to the </w:t>
      </w:r>
      <w:r w:rsidR="00B11237">
        <w:rPr>
          <w:rFonts w:ascii="Times New Roman" w:hAnsi="Times New Roman" w:cs="Times New Roman"/>
          <w:sz w:val="20"/>
          <w:szCs w:val="20"/>
          <w:lang w:val="en-GB" w:eastAsia="zh-CN"/>
        </w:rPr>
        <w:t>o</w:t>
      </w:r>
      <w:r w:rsidR="001B60E1" w:rsidRPr="000556CF">
        <w:rPr>
          <w:rFonts w:ascii="Times New Roman" w:hAnsi="Times New Roman" w:cs="Times New Roman"/>
          <w:sz w:val="20"/>
          <w:szCs w:val="20"/>
          <w:lang w:val="en-GB" w:eastAsia="zh-CN"/>
        </w:rPr>
        <w:t>perator.</w:t>
      </w:r>
    </w:p>
    <w:p w14:paraId="00A30EBC" w14:textId="63D3778C" w:rsidR="00B01267" w:rsidRPr="005B5CEA" w:rsidRDefault="00B01267" w:rsidP="005B5CEA">
      <w:pPr>
        <w:pStyle w:val="NO"/>
        <w:rPr>
          <w:rFonts w:ascii="Times New Roman" w:hAnsi="Times New Roman" w:cs="Times New Roman"/>
          <w:sz w:val="20"/>
          <w:szCs w:val="20"/>
          <w:lang w:eastAsia="zh-CN"/>
        </w:rPr>
      </w:pPr>
    </w:p>
    <w:p w14:paraId="617D5A52" w14:textId="7A21E3F1" w:rsidR="00A35CEC" w:rsidRPr="00427AF8" w:rsidRDefault="00A35CEC" w:rsidP="00427AF8">
      <w:pPr>
        <w:pStyle w:val="Heading3"/>
      </w:pPr>
      <w:bookmarkStart w:id="193" w:name="_Toc171584121"/>
      <w:bookmarkEnd w:id="193"/>
      <w:r w:rsidRPr="00427AF8">
        <w:tab/>
      </w:r>
      <w:r w:rsidR="00237B84" w:rsidRPr="00427AF8">
        <w:t xml:space="preserve"> </w:t>
      </w:r>
      <w:r w:rsidRPr="00427AF8">
        <w:tab/>
      </w:r>
      <w:bookmarkStart w:id="194" w:name="_Toc182900546"/>
      <w:r w:rsidRPr="00427AF8">
        <w:t>Applications and Workloads</w:t>
      </w:r>
      <w:bookmarkEnd w:id="194"/>
    </w:p>
    <w:p w14:paraId="7C7922A1" w14:textId="6B546A9A" w:rsidR="00D049B1" w:rsidRPr="00D31D18" w:rsidRDefault="00B10C9C" w:rsidP="00D049B1">
      <w:pPr>
        <w:pStyle w:val="Heading4"/>
      </w:pPr>
      <w:r>
        <w:t xml:space="preserve"> </w:t>
      </w:r>
      <w:r>
        <w:tab/>
      </w:r>
      <w:r w:rsidR="00D049B1" w:rsidRPr="00D31D18">
        <w:t>Introduction</w:t>
      </w:r>
    </w:p>
    <w:p w14:paraId="76732DB1" w14:textId="662BD855" w:rsidR="00D049B1" w:rsidRPr="005B5CEA" w:rsidRDefault="00D049B1" w:rsidP="00D049B1">
      <w:pPr>
        <w:rPr>
          <w:rFonts w:ascii="Times New Roman" w:hAnsi="Times New Roman" w:cs="Times New Roman"/>
          <w:sz w:val="20"/>
          <w:szCs w:val="20"/>
          <w:lang w:eastAsia="zh-CN"/>
        </w:rPr>
      </w:pPr>
      <w:r w:rsidRPr="005B5CEA">
        <w:rPr>
          <w:rFonts w:ascii="Times New Roman" w:hAnsi="Times New Roman" w:cs="Times New Roman"/>
          <w:sz w:val="20"/>
          <w:szCs w:val="20"/>
          <w:lang w:eastAsia="zh-CN"/>
        </w:rPr>
        <w:t>Applications and workloads include systems, computer programs, and services that execute on-premises, on mobile devices, and in cloud environments [i.9]. In O-RAN, this pillar corresponds to the following asset categories: architectur</w:t>
      </w:r>
      <w:r w:rsidR="00913BE5">
        <w:rPr>
          <w:rFonts w:ascii="Times New Roman" w:hAnsi="Times New Roman" w:cs="Times New Roman"/>
          <w:sz w:val="20"/>
          <w:szCs w:val="20"/>
          <w:lang w:eastAsia="zh-CN"/>
        </w:rPr>
        <w:t>e</w:t>
      </w:r>
      <w:r w:rsidRPr="005B5CEA">
        <w:rPr>
          <w:rFonts w:ascii="Times New Roman" w:hAnsi="Times New Roman" w:cs="Times New Roman"/>
          <w:sz w:val="20"/>
          <w:szCs w:val="20"/>
          <w:lang w:eastAsia="zh-CN"/>
        </w:rPr>
        <w:t xml:space="preserve"> elements, interfaces, and services. These asset categories are described in </w:t>
      </w:r>
      <w:r w:rsidR="008E16ED">
        <w:rPr>
          <w:rFonts w:ascii="Times New Roman" w:hAnsi="Times New Roman" w:cs="Times New Roman"/>
          <w:sz w:val="20"/>
          <w:szCs w:val="20"/>
          <w:lang w:eastAsia="zh-CN"/>
        </w:rPr>
        <w:t>c</w:t>
      </w:r>
      <w:r w:rsidRPr="005B5CEA">
        <w:rPr>
          <w:rFonts w:ascii="Times New Roman" w:hAnsi="Times New Roman" w:cs="Times New Roman"/>
          <w:sz w:val="20"/>
          <w:szCs w:val="20"/>
          <w:lang w:eastAsia="zh-CN"/>
        </w:rPr>
        <w:t>lause 5. The application and workloads pillar specific functions are as following:</w:t>
      </w:r>
    </w:p>
    <w:p w14:paraId="02855F72" w14:textId="77777777" w:rsidR="00D049B1" w:rsidRPr="005B5CEA" w:rsidRDefault="00D049B1" w:rsidP="005B5CEA">
      <w:pPr>
        <w:pStyle w:val="ListParagraph"/>
        <w:numPr>
          <w:ilvl w:val="0"/>
          <w:numId w:val="103"/>
        </w:numPr>
        <w:spacing w:after="100" w:afterAutospacing="1"/>
        <w:rPr>
          <w:rFonts w:ascii="Times New Roman" w:hAnsi="Times New Roman" w:cs="Times New Roman"/>
          <w:sz w:val="18"/>
          <w:szCs w:val="18"/>
          <w:lang w:eastAsia="zh-CN"/>
        </w:rPr>
      </w:pPr>
      <w:r w:rsidRPr="005B5CEA">
        <w:rPr>
          <w:rFonts w:ascii="Times New Roman" w:hAnsi="Times New Roman" w:cs="Times New Roman"/>
          <w:b/>
          <w:bCs/>
          <w:sz w:val="18"/>
          <w:szCs w:val="18"/>
          <w:lang w:eastAsia="zh-CN"/>
        </w:rPr>
        <w:t xml:space="preserve">Application </w:t>
      </w:r>
      <w:r w:rsidRPr="005B5CEA">
        <w:rPr>
          <w:rFonts w:ascii="Times New Roman" w:hAnsi="Times New Roman" w:cs="Times New Roman"/>
          <w:b/>
          <w:sz w:val="18"/>
          <w:szCs w:val="18"/>
          <w:lang w:eastAsia="zh-CN"/>
        </w:rPr>
        <w:t>A</w:t>
      </w:r>
      <w:r w:rsidRPr="005B5CEA">
        <w:rPr>
          <w:rFonts w:ascii="Times New Roman" w:hAnsi="Times New Roman" w:cs="Times New Roman"/>
          <w:b/>
          <w:bCs/>
          <w:sz w:val="18"/>
          <w:szCs w:val="18"/>
          <w:lang w:eastAsia="zh-CN"/>
        </w:rPr>
        <w:t>ccess</w:t>
      </w:r>
      <w:r w:rsidRPr="005B5CEA">
        <w:rPr>
          <w:rFonts w:ascii="Times New Roman" w:hAnsi="Times New Roman" w:cs="Times New Roman"/>
          <w:sz w:val="18"/>
          <w:szCs w:val="18"/>
          <w:lang w:eastAsia="zh-CN"/>
        </w:rPr>
        <w:t xml:space="preserve"> - This function outlines the requirements that must be met by the access control mechanism to authorize access to various applications within the system.</w:t>
      </w:r>
    </w:p>
    <w:p w14:paraId="51AB59C0" w14:textId="77777777" w:rsidR="00D049B1" w:rsidRPr="005B5CEA" w:rsidRDefault="00D049B1" w:rsidP="005B5CEA">
      <w:pPr>
        <w:pStyle w:val="ListParagraph"/>
        <w:numPr>
          <w:ilvl w:val="0"/>
          <w:numId w:val="103"/>
        </w:numPr>
        <w:spacing w:after="100" w:afterAutospacing="1"/>
        <w:rPr>
          <w:rFonts w:ascii="Times New Roman" w:hAnsi="Times New Roman" w:cs="Times New Roman"/>
          <w:sz w:val="18"/>
          <w:szCs w:val="18"/>
          <w:lang w:eastAsia="zh-CN"/>
        </w:rPr>
      </w:pPr>
      <w:r w:rsidRPr="005B5CEA">
        <w:rPr>
          <w:rFonts w:ascii="Times New Roman" w:hAnsi="Times New Roman" w:cs="Times New Roman"/>
          <w:b/>
          <w:sz w:val="18"/>
          <w:szCs w:val="18"/>
          <w:lang w:eastAsia="zh-CN"/>
        </w:rPr>
        <w:t>Application Threat Protections</w:t>
      </w:r>
      <w:r w:rsidRPr="005B5CEA">
        <w:rPr>
          <w:rFonts w:ascii="Times New Roman" w:hAnsi="Times New Roman" w:cs="Times New Roman"/>
          <w:sz w:val="18"/>
          <w:szCs w:val="18"/>
          <w:lang w:eastAsia="zh-CN"/>
        </w:rPr>
        <w:t xml:space="preserve"> – This function describes how to incorporate threat protections into the workflows of applications.</w:t>
      </w:r>
    </w:p>
    <w:p w14:paraId="359F0394" w14:textId="77777777" w:rsidR="00D049B1" w:rsidRPr="005B5CEA" w:rsidRDefault="00D049B1" w:rsidP="005B5CEA">
      <w:pPr>
        <w:pStyle w:val="ListParagraph"/>
        <w:numPr>
          <w:ilvl w:val="0"/>
          <w:numId w:val="103"/>
        </w:numPr>
        <w:spacing w:after="100" w:afterAutospacing="1"/>
        <w:rPr>
          <w:rFonts w:ascii="Times New Roman" w:hAnsi="Times New Roman" w:cs="Times New Roman"/>
          <w:sz w:val="18"/>
          <w:szCs w:val="18"/>
          <w:lang w:eastAsia="zh-CN"/>
        </w:rPr>
      </w:pPr>
      <w:r w:rsidRPr="005B5CEA">
        <w:rPr>
          <w:rFonts w:ascii="Times New Roman" w:hAnsi="Times New Roman" w:cs="Times New Roman"/>
          <w:b/>
          <w:sz w:val="18"/>
          <w:szCs w:val="18"/>
          <w:lang w:eastAsia="zh-CN"/>
        </w:rPr>
        <w:t>Accessible Applications</w:t>
      </w:r>
      <w:r w:rsidRPr="005B5CEA">
        <w:rPr>
          <w:rFonts w:ascii="Times New Roman" w:hAnsi="Times New Roman" w:cs="Times New Roman"/>
          <w:sz w:val="18"/>
          <w:szCs w:val="18"/>
          <w:lang w:eastAsia="zh-CN"/>
        </w:rPr>
        <w:t xml:space="preserve"> – This function describes how various applications within the system should be made available and accessible.</w:t>
      </w:r>
    </w:p>
    <w:p w14:paraId="305913AB" w14:textId="77777777" w:rsidR="00D049B1" w:rsidRPr="005B5CEA" w:rsidRDefault="00D049B1" w:rsidP="005B5CEA">
      <w:pPr>
        <w:pStyle w:val="ListParagraph"/>
        <w:numPr>
          <w:ilvl w:val="0"/>
          <w:numId w:val="103"/>
        </w:numPr>
        <w:spacing w:after="100" w:afterAutospacing="1"/>
        <w:rPr>
          <w:rFonts w:ascii="Times New Roman" w:hAnsi="Times New Roman" w:cs="Times New Roman"/>
          <w:sz w:val="18"/>
          <w:szCs w:val="18"/>
          <w:lang w:eastAsia="zh-CN"/>
        </w:rPr>
      </w:pPr>
      <w:r w:rsidRPr="005B5CEA">
        <w:rPr>
          <w:rFonts w:ascii="Times New Roman" w:hAnsi="Times New Roman" w:cs="Times New Roman"/>
          <w:b/>
          <w:sz w:val="18"/>
          <w:szCs w:val="18"/>
          <w:lang w:eastAsia="zh-CN"/>
        </w:rPr>
        <w:t>Secure Application Development and Deployment Workflow</w:t>
      </w:r>
      <w:r w:rsidRPr="005B5CEA">
        <w:rPr>
          <w:rFonts w:ascii="Times New Roman" w:hAnsi="Times New Roman" w:cs="Times New Roman"/>
          <w:sz w:val="18"/>
          <w:szCs w:val="18"/>
          <w:lang w:eastAsia="zh-CN"/>
        </w:rPr>
        <w:t xml:space="preserve"> – This function details the requirements for secure development and deployment workflows for various applications within the system.</w:t>
      </w:r>
    </w:p>
    <w:p w14:paraId="645444DC" w14:textId="77777777" w:rsidR="00D049B1" w:rsidRPr="005B5CEA" w:rsidRDefault="00D049B1" w:rsidP="005B5CEA">
      <w:pPr>
        <w:pStyle w:val="ListParagraph"/>
        <w:numPr>
          <w:ilvl w:val="0"/>
          <w:numId w:val="103"/>
        </w:numPr>
        <w:spacing w:after="100" w:afterAutospacing="1"/>
        <w:rPr>
          <w:rFonts w:ascii="Times New Roman" w:hAnsi="Times New Roman" w:cs="Times New Roman"/>
          <w:sz w:val="18"/>
          <w:szCs w:val="18"/>
          <w:lang w:eastAsia="zh-CN"/>
        </w:rPr>
      </w:pPr>
      <w:r w:rsidRPr="005B5CEA">
        <w:rPr>
          <w:rFonts w:ascii="Times New Roman" w:hAnsi="Times New Roman" w:cs="Times New Roman"/>
          <w:b/>
          <w:sz w:val="18"/>
          <w:szCs w:val="18"/>
          <w:lang w:eastAsia="zh-CN"/>
        </w:rPr>
        <w:t>Application Security Testing</w:t>
      </w:r>
      <w:r w:rsidRPr="005B5CEA">
        <w:rPr>
          <w:rFonts w:ascii="Times New Roman" w:hAnsi="Times New Roman" w:cs="Times New Roman"/>
          <w:sz w:val="18"/>
          <w:szCs w:val="18"/>
          <w:lang w:eastAsia="zh-CN"/>
        </w:rPr>
        <w:t xml:space="preserve"> – This function specifies the requirements for testing the security of applications.</w:t>
      </w:r>
    </w:p>
    <w:p w14:paraId="0FE29F8A" w14:textId="77777777" w:rsidR="00D049B1" w:rsidRPr="005B5CEA" w:rsidRDefault="00D049B1" w:rsidP="005B5CEA">
      <w:pPr>
        <w:pStyle w:val="ListParagraph"/>
        <w:rPr>
          <w:rFonts w:ascii="Times New Roman" w:hAnsi="Times New Roman" w:cs="Times New Roman"/>
          <w:sz w:val="20"/>
          <w:szCs w:val="20"/>
          <w:lang w:eastAsia="zh-CN"/>
        </w:rPr>
      </w:pPr>
    </w:p>
    <w:p w14:paraId="040F2F07" w14:textId="77777777" w:rsidR="00D049B1" w:rsidRPr="005B5CEA" w:rsidRDefault="00D049B1" w:rsidP="005B5CEA">
      <w:pPr>
        <w:rPr>
          <w:rFonts w:eastAsia="Yu Mincho" w:cstheme="minorHAnsi"/>
          <w:lang w:eastAsia="zh-CN"/>
        </w:rPr>
      </w:pPr>
      <w:r w:rsidRPr="005B5CEA">
        <w:rPr>
          <w:rFonts w:ascii="Times New Roman" w:hAnsi="Times New Roman" w:cs="Times New Roman"/>
          <w:sz w:val="20"/>
          <w:szCs w:val="20"/>
          <w:lang w:eastAsia="zh-CN"/>
        </w:rPr>
        <w:t xml:space="preserve">The O-RAN relevant zero trust functions for gap analysis study are </w:t>
      </w:r>
      <w:r w:rsidRPr="005B5CEA">
        <w:rPr>
          <w:rFonts w:ascii="Times New Roman" w:eastAsia="Yu Mincho" w:hAnsi="Times New Roman" w:cs="Times New Roman"/>
          <w:b/>
          <w:sz w:val="20"/>
          <w:szCs w:val="20"/>
          <w:lang w:eastAsia="zh-CN"/>
        </w:rPr>
        <w:t>Application Access</w:t>
      </w:r>
      <w:r w:rsidRPr="005B5CEA">
        <w:rPr>
          <w:rFonts w:ascii="Times New Roman" w:hAnsi="Times New Roman" w:cs="Times New Roman"/>
          <w:sz w:val="20"/>
          <w:szCs w:val="20"/>
          <w:lang w:eastAsia="zh-CN"/>
        </w:rPr>
        <w:t xml:space="preserve">, </w:t>
      </w:r>
      <w:r w:rsidRPr="000556CF">
        <w:rPr>
          <w:rFonts w:ascii="Times New Roman" w:hAnsi="Times New Roman" w:cs="Times New Roman"/>
          <w:b/>
          <w:bCs/>
          <w:sz w:val="20"/>
          <w:szCs w:val="20"/>
          <w:lang w:eastAsia="zh-CN"/>
        </w:rPr>
        <w:t>A</w:t>
      </w:r>
      <w:r w:rsidRPr="005B5CEA">
        <w:rPr>
          <w:rFonts w:ascii="Times New Roman" w:eastAsia="Yu Mincho" w:hAnsi="Times New Roman" w:cs="Times New Roman"/>
          <w:b/>
          <w:sz w:val="20"/>
          <w:szCs w:val="20"/>
          <w:lang w:eastAsia="zh-CN"/>
        </w:rPr>
        <w:t>pplication Threat Protections</w:t>
      </w:r>
      <w:r w:rsidRPr="005B5CEA">
        <w:rPr>
          <w:rFonts w:ascii="Times New Roman" w:hAnsi="Times New Roman" w:cs="Times New Roman"/>
          <w:sz w:val="20"/>
          <w:szCs w:val="20"/>
          <w:lang w:eastAsia="zh-CN"/>
        </w:rPr>
        <w:t xml:space="preserve">, </w:t>
      </w:r>
      <w:r w:rsidRPr="005B5CEA">
        <w:rPr>
          <w:rFonts w:ascii="Times New Roman" w:eastAsia="Yu Mincho" w:hAnsi="Times New Roman" w:cs="Times New Roman"/>
          <w:b/>
          <w:sz w:val="20"/>
          <w:szCs w:val="20"/>
          <w:lang w:eastAsia="zh-CN"/>
        </w:rPr>
        <w:t>Accessible Applications</w:t>
      </w:r>
      <w:r w:rsidRPr="005B5CEA">
        <w:rPr>
          <w:rFonts w:ascii="Times New Roman" w:hAnsi="Times New Roman" w:cs="Times New Roman"/>
          <w:sz w:val="20"/>
          <w:szCs w:val="20"/>
          <w:lang w:eastAsia="zh-CN"/>
        </w:rPr>
        <w:t xml:space="preserve">, </w:t>
      </w:r>
      <w:r w:rsidRPr="005B5CEA">
        <w:rPr>
          <w:rFonts w:ascii="Times New Roman" w:eastAsia="Yu Mincho" w:hAnsi="Times New Roman" w:cs="Times New Roman"/>
          <w:b/>
          <w:sz w:val="20"/>
          <w:szCs w:val="20"/>
          <w:lang w:eastAsia="zh-CN"/>
        </w:rPr>
        <w:t>Secure Application Developments and Deployment Workflow</w:t>
      </w:r>
      <w:r w:rsidRPr="005B5CEA">
        <w:rPr>
          <w:rFonts w:ascii="Times New Roman" w:hAnsi="Times New Roman" w:cs="Times New Roman"/>
          <w:sz w:val="20"/>
          <w:szCs w:val="20"/>
          <w:lang w:eastAsia="zh-CN"/>
        </w:rPr>
        <w:t xml:space="preserve">, and </w:t>
      </w:r>
      <w:r w:rsidRPr="005B5CEA">
        <w:rPr>
          <w:rFonts w:ascii="Times New Roman" w:eastAsia="Yu Mincho" w:hAnsi="Times New Roman" w:cs="Times New Roman"/>
          <w:b/>
          <w:sz w:val="20"/>
          <w:szCs w:val="20"/>
          <w:lang w:eastAsia="zh-CN"/>
        </w:rPr>
        <w:t>Application Security Testing</w:t>
      </w:r>
      <w:r w:rsidRPr="005B5CEA">
        <w:rPr>
          <w:rFonts w:ascii="Times New Roman" w:hAnsi="Times New Roman" w:cs="Times New Roman"/>
          <w:sz w:val="20"/>
          <w:szCs w:val="20"/>
          <w:lang w:eastAsia="zh-CN"/>
        </w:rPr>
        <w:t>.</w:t>
      </w:r>
    </w:p>
    <w:p w14:paraId="6BE8EC90" w14:textId="505B7718" w:rsidR="00A35CEC" w:rsidRDefault="00237B84" w:rsidP="00A35CEC">
      <w:pPr>
        <w:pStyle w:val="Heading4"/>
      </w:pPr>
      <w:r>
        <w:t xml:space="preserve"> </w:t>
      </w:r>
      <w:r>
        <w:tab/>
      </w:r>
      <w:r w:rsidR="00A35CEC">
        <w:t>Application Access</w:t>
      </w:r>
    </w:p>
    <w:p w14:paraId="61C83DB5" w14:textId="37338230" w:rsidR="00A35CEC" w:rsidRDefault="00237B84" w:rsidP="00A35CEC">
      <w:pPr>
        <w:pStyle w:val="Heading5"/>
      </w:pPr>
      <w:r>
        <w:t xml:space="preserve"> </w:t>
      </w:r>
      <w:r>
        <w:tab/>
      </w:r>
      <w:r w:rsidR="00A35CEC">
        <w:t>Introduction</w:t>
      </w:r>
    </w:p>
    <w:p w14:paraId="06FF65F6" w14:textId="1972A5DF" w:rsidR="00A35CEC" w:rsidRDefault="00A35CEC" w:rsidP="00A35CEC">
      <w:r w:rsidRPr="005B5CEA">
        <w:rPr>
          <w:rFonts w:ascii="Times New Roman" w:hAnsi="Times New Roman" w:cs="Times New Roman"/>
          <w:sz w:val="20"/>
          <w:szCs w:val="20"/>
        </w:rPr>
        <w:t>Application Access, also known as Access Authorization, is critical for limiting access to application assets only to authorized entities and removing access when no longer needed. It evolves through four distinct stages of sophistication, reflecting the maturity in managing application access.</w:t>
      </w:r>
    </w:p>
    <w:p w14:paraId="0EF74B4A" w14:textId="781B07A6" w:rsidR="00A35CEC" w:rsidRDefault="00237B84" w:rsidP="00A35CEC">
      <w:pPr>
        <w:pStyle w:val="Heading5"/>
      </w:pPr>
      <w:r>
        <w:rPr>
          <w:lang w:val="en-US"/>
        </w:rPr>
        <w:lastRenderedPageBreak/>
        <w:t xml:space="preserve"> </w:t>
      </w:r>
      <w:r>
        <w:rPr>
          <w:lang w:val="en-US"/>
        </w:rPr>
        <w:tab/>
      </w:r>
      <w:r w:rsidR="00A35CEC" w:rsidRPr="12472FE9">
        <w:rPr>
          <w:lang w:val="en-US"/>
        </w:rPr>
        <w:t>O-RAN ZTA Security Requirements for Application Access</w:t>
      </w:r>
    </w:p>
    <w:tbl>
      <w:tblPr>
        <w:tblW w:w="0" w:type="auto"/>
        <w:tblInd w:w="800" w:type="dxa"/>
        <w:tblLayout w:type="fixed"/>
        <w:tblLook w:val="04A0" w:firstRow="1" w:lastRow="0" w:firstColumn="1" w:lastColumn="0" w:noHBand="0" w:noVBand="1"/>
      </w:tblPr>
      <w:tblGrid>
        <w:gridCol w:w="1440"/>
        <w:gridCol w:w="1440"/>
        <w:gridCol w:w="2016"/>
        <w:gridCol w:w="1728"/>
        <w:gridCol w:w="1728"/>
      </w:tblGrid>
      <w:tr w:rsidR="00A35CEC" w14:paraId="70E689CC" w14:textId="77777777" w:rsidTr="00000591">
        <w:trPr>
          <w:trHeight w:val="315"/>
        </w:trPr>
        <w:tc>
          <w:tcPr>
            <w:tcW w:w="1440"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400FFCD9" w14:textId="0B136A73" w:rsidR="00A35CEC" w:rsidRPr="005B5CEA" w:rsidRDefault="00A35CEC" w:rsidP="006E1B0A">
            <w:pPr>
              <w:jc w:val="center"/>
              <w:rPr>
                <w:rFonts w:ascii="Arial" w:hAnsi="Arial" w:cs="Arial"/>
                <w:sz w:val="18"/>
                <w:szCs w:val="18"/>
              </w:rPr>
            </w:pPr>
            <w:r w:rsidRPr="005B5CEA">
              <w:rPr>
                <w:rFonts w:ascii="Arial" w:eastAsia="Calibri" w:hAnsi="Arial" w:cs="Arial"/>
                <w:b/>
                <w:bCs/>
                <w:color w:val="000000" w:themeColor="text1"/>
                <w:sz w:val="18"/>
                <w:szCs w:val="18"/>
              </w:rPr>
              <w:t>CISA ZT</w:t>
            </w:r>
            <w:r w:rsidR="00444CD1" w:rsidRPr="005B5CEA">
              <w:rPr>
                <w:rFonts w:ascii="Arial" w:eastAsia="Calibri" w:hAnsi="Arial" w:cs="Arial"/>
                <w:b/>
                <w:bCs/>
                <w:color w:val="000000" w:themeColor="text1"/>
                <w:sz w:val="18"/>
                <w:szCs w:val="18"/>
              </w:rPr>
              <w:t>MM</w:t>
            </w:r>
            <w:r w:rsidRPr="005B5CEA">
              <w:rPr>
                <w:rFonts w:ascii="Arial" w:eastAsia="Calibri" w:hAnsi="Arial" w:cs="Arial"/>
                <w:b/>
                <w:bCs/>
                <w:color w:val="000000" w:themeColor="text1"/>
                <w:sz w:val="18"/>
                <w:szCs w:val="18"/>
              </w:rPr>
              <w:t xml:space="preserve"> Function</w:t>
            </w:r>
          </w:p>
        </w:tc>
        <w:tc>
          <w:tcPr>
            <w:tcW w:w="1440"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4063D5B1" w14:textId="77777777" w:rsidR="00A35CEC" w:rsidRPr="005B5CEA" w:rsidRDefault="00A35CEC" w:rsidP="006E1B0A">
            <w:pPr>
              <w:jc w:val="center"/>
              <w:rPr>
                <w:rFonts w:ascii="Arial" w:hAnsi="Arial" w:cs="Arial"/>
                <w:sz w:val="18"/>
                <w:szCs w:val="18"/>
              </w:rPr>
            </w:pPr>
            <w:r w:rsidRPr="005B5CEA">
              <w:rPr>
                <w:rFonts w:ascii="Arial" w:eastAsia="Calibri" w:hAnsi="Arial" w:cs="Arial"/>
                <w:b/>
                <w:bCs/>
                <w:color w:val="000000" w:themeColor="text1"/>
                <w:sz w:val="18"/>
                <w:szCs w:val="18"/>
              </w:rPr>
              <w:t>Traditional</w:t>
            </w:r>
          </w:p>
        </w:tc>
        <w:tc>
          <w:tcPr>
            <w:tcW w:w="2016"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5109BE5E" w14:textId="77777777" w:rsidR="00A35CEC" w:rsidRPr="005B5CEA" w:rsidRDefault="00A35CEC" w:rsidP="006E1B0A">
            <w:pPr>
              <w:jc w:val="center"/>
              <w:rPr>
                <w:rFonts w:ascii="Arial" w:hAnsi="Arial" w:cs="Arial"/>
                <w:sz w:val="18"/>
                <w:szCs w:val="18"/>
              </w:rPr>
            </w:pPr>
            <w:r w:rsidRPr="005B5CEA">
              <w:rPr>
                <w:rFonts w:ascii="Arial" w:eastAsia="Calibri" w:hAnsi="Arial" w:cs="Arial"/>
                <w:b/>
                <w:bCs/>
                <w:color w:val="000000" w:themeColor="text1"/>
                <w:sz w:val="18"/>
                <w:szCs w:val="18"/>
              </w:rPr>
              <w:t>Initial</w:t>
            </w:r>
          </w:p>
        </w:tc>
        <w:tc>
          <w:tcPr>
            <w:tcW w:w="1728"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7DD8F888" w14:textId="77777777" w:rsidR="00A35CEC" w:rsidRPr="005B5CEA" w:rsidRDefault="00A35CEC" w:rsidP="006E1B0A">
            <w:pPr>
              <w:jc w:val="center"/>
              <w:rPr>
                <w:rFonts w:ascii="Arial" w:hAnsi="Arial" w:cs="Arial"/>
                <w:sz w:val="18"/>
                <w:szCs w:val="18"/>
              </w:rPr>
            </w:pPr>
            <w:r w:rsidRPr="005B5CEA">
              <w:rPr>
                <w:rFonts w:ascii="Arial" w:eastAsia="Calibri" w:hAnsi="Arial" w:cs="Arial"/>
                <w:b/>
                <w:bCs/>
                <w:color w:val="000000" w:themeColor="text1"/>
                <w:sz w:val="18"/>
                <w:szCs w:val="18"/>
              </w:rPr>
              <w:t>Advanced</w:t>
            </w:r>
          </w:p>
        </w:tc>
        <w:tc>
          <w:tcPr>
            <w:tcW w:w="1728"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07C37830" w14:textId="77777777" w:rsidR="00A35CEC" w:rsidRPr="005B5CEA" w:rsidRDefault="00A35CEC" w:rsidP="006E1B0A">
            <w:pPr>
              <w:ind w:hanging="29"/>
              <w:jc w:val="center"/>
              <w:rPr>
                <w:rFonts w:ascii="Arial" w:hAnsi="Arial" w:cs="Arial"/>
                <w:sz w:val="18"/>
                <w:szCs w:val="18"/>
              </w:rPr>
            </w:pPr>
            <w:r w:rsidRPr="005B5CEA">
              <w:rPr>
                <w:rFonts w:ascii="Arial" w:eastAsia="Calibri" w:hAnsi="Arial" w:cs="Arial"/>
                <w:b/>
                <w:bCs/>
                <w:color w:val="000000" w:themeColor="text1"/>
                <w:sz w:val="18"/>
                <w:szCs w:val="18"/>
              </w:rPr>
              <w:t>Optimal</w:t>
            </w:r>
          </w:p>
        </w:tc>
      </w:tr>
      <w:tr w:rsidR="00A35CEC" w14:paraId="13CEA076" w14:textId="77777777" w:rsidTr="005B5CEA">
        <w:trPr>
          <w:trHeight w:val="900"/>
        </w:trPr>
        <w:tc>
          <w:tcPr>
            <w:tcW w:w="1440" w:type="dxa"/>
            <w:tcBorders>
              <w:top w:val="single" w:sz="8" w:space="0" w:color="auto"/>
              <w:left w:val="single" w:sz="8" w:space="0" w:color="auto"/>
              <w:bottom w:val="single" w:sz="8" w:space="0" w:color="auto"/>
              <w:right w:val="single" w:sz="8" w:space="0" w:color="auto"/>
            </w:tcBorders>
            <w:shd w:val="clear" w:color="auto" w:fill="E2EFD9" w:themeFill="accent6" w:themeFillTint="33"/>
            <w:tcMar>
              <w:left w:w="108" w:type="dxa"/>
              <w:right w:w="108" w:type="dxa"/>
            </w:tcMar>
            <w:vAlign w:val="center"/>
          </w:tcPr>
          <w:p w14:paraId="5741586F" w14:textId="77777777" w:rsidR="00A35CEC" w:rsidRPr="005B5CEA" w:rsidRDefault="00A35CEC" w:rsidP="006E1B0A">
            <w:pPr>
              <w:rPr>
                <w:rFonts w:ascii="Arial" w:eastAsia="Yu Mincho" w:hAnsi="Arial" w:cs="Arial"/>
                <w:b/>
                <w:bCs/>
                <w:color w:val="000000"/>
                <w:sz w:val="18"/>
                <w:szCs w:val="18"/>
              </w:rPr>
            </w:pPr>
            <w:r w:rsidRPr="005B5CEA">
              <w:rPr>
                <w:rFonts w:ascii="Arial" w:hAnsi="Arial" w:cs="Arial"/>
                <w:b/>
                <w:bCs/>
                <w:color w:val="000000"/>
                <w:sz w:val="18"/>
                <w:szCs w:val="18"/>
              </w:rPr>
              <w:t xml:space="preserve">Application Access </w:t>
            </w:r>
          </w:p>
        </w:tc>
        <w:tc>
          <w:tcPr>
            <w:tcW w:w="144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0EA87F3" w14:textId="77777777" w:rsidR="00A35CEC" w:rsidRPr="005B5CEA" w:rsidRDefault="00A35CEC" w:rsidP="006E1B0A">
            <w:pPr>
              <w:rPr>
                <w:rFonts w:ascii="Arial" w:eastAsia="Yu Mincho" w:hAnsi="Arial" w:cs="Arial"/>
                <w:color w:val="000000"/>
                <w:sz w:val="18"/>
                <w:szCs w:val="18"/>
              </w:rPr>
            </w:pPr>
            <w:r w:rsidRPr="005B5CEA">
              <w:rPr>
                <w:rFonts w:ascii="Arial" w:eastAsia="Yu Mincho" w:hAnsi="Arial" w:cs="Arial"/>
                <w:color w:val="000000"/>
                <w:sz w:val="18"/>
                <w:szCs w:val="18"/>
              </w:rPr>
              <w:t>Access based on static attributes and local authorization</w:t>
            </w:r>
          </w:p>
        </w:tc>
        <w:tc>
          <w:tcPr>
            <w:tcW w:w="201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06E1ECA" w14:textId="77777777" w:rsidR="00A35CEC" w:rsidRPr="005B5CEA" w:rsidRDefault="00A35CEC" w:rsidP="006E1B0A">
            <w:pPr>
              <w:rPr>
                <w:rFonts w:ascii="Arial" w:hAnsi="Arial" w:cs="Arial"/>
                <w:color w:val="000000"/>
                <w:sz w:val="18"/>
                <w:szCs w:val="18"/>
              </w:rPr>
            </w:pPr>
            <w:r w:rsidRPr="005B5CEA">
              <w:rPr>
                <w:rFonts w:ascii="Arial" w:eastAsia="Yu Mincho" w:hAnsi="Arial" w:cs="Arial"/>
                <w:color w:val="000000"/>
                <w:sz w:val="18"/>
                <w:szCs w:val="18"/>
              </w:rPr>
              <w:t>Begins to implement authorizing access capabilities to applications that incorporate contextual information (e.g., identity, device compliance, and/or other attributes) per request with expiration.</w:t>
            </w:r>
          </w:p>
        </w:tc>
        <w:tc>
          <w:tcPr>
            <w:tcW w:w="172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B9FF6FC" w14:textId="77777777" w:rsidR="00A35CEC" w:rsidRPr="005B5CEA" w:rsidRDefault="00A35CEC" w:rsidP="006E1B0A">
            <w:pPr>
              <w:rPr>
                <w:rFonts w:ascii="Arial" w:hAnsi="Arial" w:cs="Arial"/>
                <w:color w:val="000000"/>
                <w:sz w:val="18"/>
                <w:szCs w:val="18"/>
              </w:rPr>
            </w:pPr>
            <w:r w:rsidRPr="005B5CEA">
              <w:rPr>
                <w:rFonts w:ascii="Arial" w:hAnsi="Arial" w:cs="Arial"/>
                <w:color w:val="000000"/>
                <w:sz w:val="18"/>
                <w:szCs w:val="18"/>
              </w:rPr>
              <w:t>Automates application access decisions with expanded contextual information and enforced expiration conditions that adhere to least privilege principles.</w:t>
            </w:r>
          </w:p>
        </w:tc>
        <w:tc>
          <w:tcPr>
            <w:tcW w:w="172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64FF09E" w14:textId="5550D855" w:rsidR="00A35CEC" w:rsidRPr="005B5CEA" w:rsidRDefault="00A35CEC" w:rsidP="006E1B0A">
            <w:pPr>
              <w:rPr>
                <w:rFonts w:ascii="Arial" w:hAnsi="Arial" w:cs="Arial"/>
                <w:color w:val="000000"/>
                <w:sz w:val="18"/>
                <w:szCs w:val="18"/>
              </w:rPr>
            </w:pPr>
            <w:r w:rsidRPr="005B5CEA">
              <w:rPr>
                <w:rFonts w:ascii="Arial" w:hAnsi="Arial" w:cs="Arial"/>
                <w:color w:val="000000"/>
                <w:sz w:val="18"/>
                <w:szCs w:val="18"/>
              </w:rPr>
              <w:t>Continuously authorizes application access, incorporating real-time risk analytics and factors such as behavio</w:t>
            </w:r>
            <w:r w:rsidR="00275330" w:rsidRPr="005B5CEA">
              <w:rPr>
                <w:rFonts w:ascii="Arial" w:hAnsi="Arial" w:cs="Arial"/>
                <w:color w:val="000000"/>
                <w:sz w:val="18"/>
                <w:szCs w:val="18"/>
              </w:rPr>
              <w:t>u</w:t>
            </w:r>
            <w:r w:rsidRPr="005B5CEA">
              <w:rPr>
                <w:rFonts w:ascii="Arial" w:hAnsi="Arial" w:cs="Arial"/>
                <w:color w:val="000000"/>
                <w:sz w:val="18"/>
                <w:szCs w:val="18"/>
              </w:rPr>
              <w:t>r or usage patterns.</w:t>
            </w:r>
          </w:p>
        </w:tc>
      </w:tr>
    </w:tbl>
    <w:p w14:paraId="78EE9825" w14:textId="77777777" w:rsidR="00A35CEC" w:rsidRDefault="00A35CEC" w:rsidP="00A35CEC"/>
    <w:p w14:paraId="744FB601" w14:textId="7411EFE4" w:rsidR="00A35CEC" w:rsidRPr="005B5CEA" w:rsidRDefault="00237B84" w:rsidP="00A35CEC">
      <w:pPr>
        <w:pStyle w:val="Heading5"/>
        <w:rPr>
          <w:rFonts w:eastAsia="Yu Mincho"/>
        </w:rPr>
      </w:pPr>
      <w:r>
        <w:t xml:space="preserve"> </w:t>
      </w:r>
      <w:r>
        <w:tab/>
      </w:r>
      <w:r w:rsidR="00A35CEC" w:rsidRPr="008A26D6">
        <w:t>Guidance for Gap Analysis</w:t>
      </w:r>
    </w:p>
    <w:p w14:paraId="31063A3A" w14:textId="77777777" w:rsidR="00A35CEC" w:rsidRPr="005B5CEA" w:rsidRDefault="00A35CEC" w:rsidP="005B5CEA">
      <w:pPr>
        <w:pStyle w:val="ListParagraph"/>
        <w:numPr>
          <w:ilvl w:val="0"/>
          <w:numId w:val="77"/>
        </w:numPr>
        <w:spacing w:line="360" w:lineRule="auto"/>
        <w:rPr>
          <w:rFonts w:ascii="Times New Roman" w:hAnsi="Times New Roman" w:cs="Times New Roman"/>
          <w:sz w:val="20"/>
          <w:szCs w:val="20"/>
          <w:lang w:eastAsia="zh-CN"/>
        </w:rPr>
      </w:pPr>
      <w:r w:rsidRPr="005B5CEA">
        <w:rPr>
          <w:rFonts w:ascii="Times New Roman" w:hAnsi="Times New Roman" w:cs="Times New Roman"/>
          <w:sz w:val="20"/>
          <w:szCs w:val="20"/>
          <w:lang w:eastAsia="zh-CN"/>
        </w:rPr>
        <w:t>Access authorization capabilities utilize contextual information such as identity, device compliance, and other attributes to make decisions on various requests for accessing application assets.</w:t>
      </w:r>
    </w:p>
    <w:p w14:paraId="56F49245" w14:textId="77777777" w:rsidR="00A35CEC" w:rsidRPr="005B5CEA" w:rsidRDefault="00A35CEC">
      <w:pPr>
        <w:pStyle w:val="ListParagraph"/>
        <w:numPr>
          <w:ilvl w:val="0"/>
          <w:numId w:val="77"/>
        </w:numPr>
        <w:spacing w:line="360" w:lineRule="auto"/>
        <w:rPr>
          <w:rFonts w:cs="Times New Roman"/>
          <w:szCs w:val="20"/>
          <w:lang w:eastAsia="zh-CN"/>
        </w:rPr>
      </w:pPr>
      <w:r w:rsidRPr="005B5CEA">
        <w:rPr>
          <w:rFonts w:ascii="Times New Roman" w:hAnsi="Times New Roman" w:cs="Times New Roman"/>
          <w:sz w:val="20"/>
          <w:szCs w:val="20"/>
          <w:lang w:eastAsia="zh-CN"/>
        </w:rPr>
        <w:t>Authorization is granted per request with expiration.</w:t>
      </w:r>
    </w:p>
    <w:p w14:paraId="7F9C3AAD" w14:textId="40BD3694" w:rsidR="00A35CEC" w:rsidRDefault="00237B84" w:rsidP="00A35CEC">
      <w:pPr>
        <w:pStyle w:val="Heading4"/>
        <w:rPr>
          <w:lang w:val="en-US"/>
        </w:rPr>
      </w:pPr>
      <w:r>
        <w:rPr>
          <w:lang w:val="en-US"/>
        </w:rPr>
        <w:t xml:space="preserve"> </w:t>
      </w:r>
      <w:r>
        <w:rPr>
          <w:lang w:val="en-US"/>
        </w:rPr>
        <w:tab/>
      </w:r>
      <w:r w:rsidR="00A35CEC" w:rsidRPr="72911127">
        <w:rPr>
          <w:lang w:val="en-US"/>
        </w:rPr>
        <w:t>Application Threat Protections</w:t>
      </w:r>
    </w:p>
    <w:p w14:paraId="27840858" w14:textId="7300E34D" w:rsidR="00A35CEC" w:rsidRDefault="00237B84" w:rsidP="00A35CEC">
      <w:pPr>
        <w:pStyle w:val="Heading5"/>
      </w:pPr>
      <w:r>
        <w:t xml:space="preserve"> </w:t>
      </w:r>
      <w:r>
        <w:tab/>
      </w:r>
      <w:r w:rsidR="00A35CEC">
        <w:t>Introduction</w:t>
      </w:r>
    </w:p>
    <w:p w14:paraId="45959165" w14:textId="116E9E57" w:rsidR="00A35CEC" w:rsidRPr="005B5CEA" w:rsidRDefault="00A35CEC" w:rsidP="00A35CEC">
      <w:pPr>
        <w:rPr>
          <w:rFonts w:ascii="Times New Roman" w:hAnsi="Times New Roman" w:cs="Times New Roman"/>
          <w:sz w:val="20"/>
          <w:szCs w:val="20"/>
        </w:rPr>
      </w:pPr>
      <w:r w:rsidRPr="005B5CEA">
        <w:rPr>
          <w:rFonts w:ascii="Times New Roman" w:hAnsi="Times New Roman" w:cs="Times New Roman"/>
          <w:sz w:val="20"/>
          <w:szCs w:val="20"/>
        </w:rPr>
        <w:t>As reliance on applications grows, so does the risk of cyber threats targeting these critical assets. To counteract these risks effectively, O-RAN should implement Application Threat Protection capabilities.</w:t>
      </w:r>
    </w:p>
    <w:p w14:paraId="15F7A1E4" w14:textId="5A5D9B51" w:rsidR="00A35CEC" w:rsidRDefault="00237B84" w:rsidP="00A35CEC">
      <w:pPr>
        <w:pStyle w:val="Heading5"/>
      </w:pPr>
      <w:r>
        <w:rPr>
          <w:lang w:val="en-US"/>
        </w:rPr>
        <w:t xml:space="preserve"> </w:t>
      </w:r>
      <w:r>
        <w:rPr>
          <w:lang w:val="en-US"/>
        </w:rPr>
        <w:tab/>
      </w:r>
      <w:r w:rsidR="00A35CEC" w:rsidRPr="72911127">
        <w:rPr>
          <w:lang w:val="en-US"/>
        </w:rPr>
        <w:t xml:space="preserve">O-RAN ZTA Security Requirements for Application </w:t>
      </w:r>
      <w:r w:rsidR="00A35CEC">
        <w:rPr>
          <w:lang w:val="en-US"/>
        </w:rPr>
        <w:t>Threat Protections</w:t>
      </w:r>
    </w:p>
    <w:tbl>
      <w:tblPr>
        <w:tblW w:w="0" w:type="auto"/>
        <w:tblInd w:w="800" w:type="dxa"/>
        <w:tblLayout w:type="fixed"/>
        <w:tblLook w:val="04A0" w:firstRow="1" w:lastRow="0" w:firstColumn="1" w:lastColumn="0" w:noHBand="0" w:noVBand="1"/>
      </w:tblPr>
      <w:tblGrid>
        <w:gridCol w:w="1440"/>
        <w:gridCol w:w="1728"/>
        <w:gridCol w:w="1872"/>
        <w:gridCol w:w="1728"/>
        <w:gridCol w:w="1872"/>
      </w:tblGrid>
      <w:tr w:rsidR="00A35CEC" w14:paraId="742486C5" w14:textId="77777777" w:rsidTr="000F0648">
        <w:trPr>
          <w:trHeight w:val="315"/>
        </w:trPr>
        <w:tc>
          <w:tcPr>
            <w:tcW w:w="1440"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580A6545" w14:textId="50BA131F" w:rsidR="00A35CEC" w:rsidRPr="005B5CEA" w:rsidRDefault="00A35CEC" w:rsidP="006E1B0A">
            <w:pPr>
              <w:jc w:val="center"/>
              <w:rPr>
                <w:rFonts w:ascii="Arial" w:hAnsi="Arial" w:cs="Arial"/>
                <w:sz w:val="18"/>
                <w:szCs w:val="18"/>
              </w:rPr>
            </w:pPr>
            <w:r w:rsidRPr="005B5CEA">
              <w:rPr>
                <w:rFonts w:ascii="Arial" w:eastAsia="Calibri" w:hAnsi="Arial" w:cs="Arial"/>
                <w:b/>
                <w:bCs/>
                <w:color w:val="000000" w:themeColor="text1"/>
                <w:sz w:val="18"/>
                <w:szCs w:val="18"/>
              </w:rPr>
              <w:t>CISA ZT</w:t>
            </w:r>
            <w:r w:rsidR="00444CD1" w:rsidRPr="005B5CEA">
              <w:rPr>
                <w:rFonts w:ascii="Arial" w:eastAsia="Calibri" w:hAnsi="Arial" w:cs="Arial"/>
                <w:b/>
                <w:bCs/>
                <w:color w:val="000000" w:themeColor="text1"/>
                <w:sz w:val="18"/>
                <w:szCs w:val="18"/>
              </w:rPr>
              <w:t>MM</w:t>
            </w:r>
            <w:r w:rsidRPr="005B5CEA">
              <w:rPr>
                <w:rFonts w:ascii="Arial" w:eastAsia="Calibri" w:hAnsi="Arial" w:cs="Arial"/>
                <w:b/>
                <w:bCs/>
                <w:color w:val="000000" w:themeColor="text1"/>
                <w:sz w:val="18"/>
                <w:szCs w:val="18"/>
              </w:rPr>
              <w:t xml:space="preserve"> Function</w:t>
            </w:r>
          </w:p>
        </w:tc>
        <w:tc>
          <w:tcPr>
            <w:tcW w:w="1728"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21DBDFCF" w14:textId="77777777" w:rsidR="00A35CEC" w:rsidRPr="005B5CEA" w:rsidRDefault="00A35CEC" w:rsidP="006E1B0A">
            <w:pPr>
              <w:jc w:val="center"/>
              <w:rPr>
                <w:rFonts w:ascii="Arial" w:hAnsi="Arial" w:cs="Arial"/>
                <w:sz w:val="18"/>
                <w:szCs w:val="18"/>
              </w:rPr>
            </w:pPr>
            <w:r w:rsidRPr="005B5CEA">
              <w:rPr>
                <w:rFonts w:ascii="Arial" w:eastAsia="Calibri" w:hAnsi="Arial" w:cs="Arial"/>
                <w:b/>
                <w:bCs/>
                <w:color w:val="000000" w:themeColor="text1"/>
                <w:sz w:val="18"/>
                <w:szCs w:val="18"/>
              </w:rPr>
              <w:t>Traditional</w:t>
            </w:r>
          </w:p>
        </w:tc>
        <w:tc>
          <w:tcPr>
            <w:tcW w:w="1872"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0B25D694" w14:textId="77777777" w:rsidR="00A35CEC" w:rsidRPr="005B5CEA" w:rsidRDefault="00A35CEC" w:rsidP="006E1B0A">
            <w:pPr>
              <w:jc w:val="center"/>
              <w:rPr>
                <w:rFonts w:ascii="Arial" w:hAnsi="Arial" w:cs="Arial"/>
                <w:sz w:val="18"/>
                <w:szCs w:val="18"/>
              </w:rPr>
            </w:pPr>
            <w:r w:rsidRPr="005B5CEA">
              <w:rPr>
                <w:rFonts w:ascii="Arial" w:eastAsia="Calibri" w:hAnsi="Arial" w:cs="Arial"/>
                <w:b/>
                <w:bCs/>
                <w:color w:val="000000" w:themeColor="text1"/>
                <w:sz w:val="18"/>
                <w:szCs w:val="18"/>
              </w:rPr>
              <w:t>Initial</w:t>
            </w:r>
          </w:p>
        </w:tc>
        <w:tc>
          <w:tcPr>
            <w:tcW w:w="1728"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45A59F17" w14:textId="77777777" w:rsidR="00A35CEC" w:rsidRPr="005B5CEA" w:rsidRDefault="00A35CEC" w:rsidP="006E1B0A">
            <w:pPr>
              <w:jc w:val="center"/>
              <w:rPr>
                <w:rFonts w:ascii="Arial" w:hAnsi="Arial" w:cs="Arial"/>
                <w:sz w:val="18"/>
                <w:szCs w:val="18"/>
              </w:rPr>
            </w:pPr>
            <w:r w:rsidRPr="005B5CEA">
              <w:rPr>
                <w:rFonts w:ascii="Arial" w:eastAsia="Calibri" w:hAnsi="Arial" w:cs="Arial"/>
                <w:b/>
                <w:bCs/>
                <w:color w:val="000000" w:themeColor="text1"/>
                <w:sz w:val="18"/>
                <w:szCs w:val="18"/>
              </w:rPr>
              <w:t>Advanced</w:t>
            </w:r>
          </w:p>
        </w:tc>
        <w:tc>
          <w:tcPr>
            <w:tcW w:w="1872"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7DD51F73" w14:textId="77777777" w:rsidR="00A35CEC" w:rsidRPr="005B5CEA" w:rsidRDefault="00A35CEC" w:rsidP="006E1B0A">
            <w:pPr>
              <w:jc w:val="center"/>
              <w:rPr>
                <w:rFonts w:ascii="Arial" w:hAnsi="Arial" w:cs="Arial"/>
                <w:sz w:val="18"/>
                <w:szCs w:val="18"/>
              </w:rPr>
            </w:pPr>
            <w:r w:rsidRPr="005B5CEA">
              <w:rPr>
                <w:rFonts w:ascii="Arial" w:eastAsia="Calibri" w:hAnsi="Arial" w:cs="Arial"/>
                <w:b/>
                <w:bCs/>
                <w:color w:val="000000" w:themeColor="text1"/>
                <w:sz w:val="18"/>
                <w:szCs w:val="18"/>
              </w:rPr>
              <w:t>Optimal</w:t>
            </w:r>
          </w:p>
        </w:tc>
      </w:tr>
      <w:tr w:rsidR="00A35CEC" w14:paraId="766B8918" w14:textId="77777777" w:rsidTr="005B5CEA">
        <w:trPr>
          <w:trHeight w:val="900"/>
        </w:trPr>
        <w:tc>
          <w:tcPr>
            <w:tcW w:w="1440" w:type="dxa"/>
            <w:tcBorders>
              <w:top w:val="single" w:sz="8" w:space="0" w:color="auto"/>
              <w:left w:val="single" w:sz="8" w:space="0" w:color="auto"/>
              <w:bottom w:val="single" w:sz="8" w:space="0" w:color="auto"/>
              <w:right w:val="single" w:sz="8" w:space="0" w:color="auto"/>
            </w:tcBorders>
            <w:shd w:val="clear" w:color="auto" w:fill="E2EFD9" w:themeFill="accent6" w:themeFillTint="33"/>
            <w:tcMar>
              <w:left w:w="108" w:type="dxa"/>
              <w:right w:w="108" w:type="dxa"/>
            </w:tcMar>
            <w:vAlign w:val="center"/>
          </w:tcPr>
          <w:p w14:paraId="3853277B" w14:textId="77777777" w:rsidR="00A35CEC" w:rsidRPr="005B5CEA" w:rsidRDefault="00A35CEC" w:rsidP="006E1B0A">
            <w:pPr>
              <w:rPr>
                <w:rFonts w:ascii="Arial" w:eastAsia="Yu Mincho" w:hAnsi="Arial" w:cs="Arial"/>
                <w:b/>
                <w:bCs/>
                <w:color w:val="000000"/>
                <w:sz w:val="18"/>
                <w:szCs w:val="18"/>
              </w:rPr>
            </w:pPr>
            <w:r w:rsidRPr="005B5CEA">
              <w:rPr>
                <w:rFonts w:ascii="Arial" w:hAnsi="Arial" w:cs="Arial"/>
                <w:b/>
                <w:bCs/>
                <w:color w:val="000000"/>
                <w:sz w:val="18"/>
                <w:szCs w:val="18"/>
              </w:rPr>
              <w:t>Application Threat Protections</w:t>
            </w:r>
          </w:p>
        </w:tc>
        <w:tc>
          <w:tcPr>
            <w:tcW w:w="172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91E7385" w14:textId="77777777" w:rsidR="00A35CEC" w:rsidRPr="005B5CEA" w:rsidRDefault="00A35CEC" w:rsidP="006E1B0A">
            <w:pPr>
              <w:rPr>
                <w:rFonts w:ascii="Arial" w:eastAsia="Yu Mincho" w:hAnsi="Arial" w:cs="Arial"/>
                <w:color w:val="000000"/>
                <w:sz w:val="18"/>
                <w:szCs w:val="18"/>
              </w:rPr>
            </w:pPr>
            <w:r w:rsidRPr="005B5CEA">
              <w:rPr>
                <w:rFonts w:ascii="Arial" w:eastAsia="Yu Mincho" w:hAnsi="Arial" w:cs="Arial"/>
                <w:color w:val="000000"/>
                <w:sz w:val="18"/>
                <w:szCs w:val="18"/>
              </w:rPr>
              <w:t>Threat protections have minimal integration with application workflows, applying general-purpose protections for known threats.</w:t>
            </w:r>
          </w:p>
        </w:tc>
        <w:tc>
          <w:tcPr>
            <w:tcW w:w="187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042AD5A" w14:textId="77777777" w:rsidR="00A35CEC" w:rsidRPr="005B5CEA" w:rsidRDefault="00A35CEC" w:rsidP="006E1B0A">
            <w:pPr>
              <w:rPr>
                <w:rFonts w:ascii="Arial" w:hAnsi="Arial" w:cs="Arial"/>
                <w:color w:val="000000"/>
                <w:sz w:val="18"/>
                <w:szCs w:val="18"/>
              </w:rPr>
            </w:pPr>
            <w:r w:rsidRPr="005B5CEA">
              <w:rPr>
                <w:rFonts w:ascii="Arial" w:hAnsi="Arial" w:cs="Arial"/>
                <w:color w:val="000000"/>
                <w:sz w:val="18"/>
                <w:szCs w:val="18"/>
              </w:rPr>
              <w:t>Integrates threat protections into mission-critical application workflows, applying protections against known threats and addressing some application-specific threats.</w:t>
            </w:r>
          </w:p>
        </w:tc>
        <w:tc>
          <w:tcPr>
            <w:tcW w:w="172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9012F16" w14:textId="77777777" w:rsidR="00A35CEC" w:rsidRPr="005B5CEA" w:rsidRDefault="00A35CEC" w:rsidP="006E1B0A">
            <w:pPr>
              <w:rPr>
                <w:rFonts w:ascii="Arial" w:hAnsi="Arial" w:cs="Arial"/>
                <w:color w:val="000000"/>
                <w:sz w:val="18"/>
                <w:szCs w:val="18"/>
              </w:rPr>
            </w:pPr>
            <w:r w:rsidRPr="005B5CEA">
              <w:rPr>
                <w:rFonts w:ascii="Arial" w:hAnsi="Arial" w:cs="Arial"/>
                <w:color w:val="000000"/>
                <w:sz w:val="18"/>
                <w:szCs w:val="18"/>
              </w:rPr>
              <w:t>Integrates threat protections into all application workflows, safeguarding against certain application-specific and targeted threats.</w:t>
            </w:r>
          </w:p>
        </w:tc>
        <w:tc>
          <w:tcPr>
            <w:tcW w:w="187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D782D38" w14:textId="77777777" w:rsidR="00A35CEC" w:rsidRPr="005B5CEA" w:rsidRDefault="00A35CEC" w:rsidP="006E1B0A">
            <w:pPr>
              <w:rPr>
                <w:rFonts w:ascii="Arial" w:hAnsi="Arial" w:cs="Arial"/>
                <w:color w:val="000000"/>
                <w:sz w:val="18"/>
                <w:szCs w:val="18"/>
              </w:rPr>
            </w:pPr>
            <w:r w:rsidRPr="005B5CEA">
              <w:rPr>
                <w:rFonts w:ascii="Arial" w:hAnsi="Arial" w:cs="Arial"/>
                <w:color w:val="000000"/>
                <w:sz w:val="18"/>
                <w:szCs w:val="18"/>
              </w:rPr>
              <w:t>Integrates advanced threat protections into all application workflows, providing real-time visibility and content-aware protections against sophisticated attacks tailored to applications.</w:t>
            </w:r>
          </w:p>
        </w:tc>
      </w:tr>
    </w:tbl>
    <w:p w14:paraId="16775010" w14:textId="77777777" w:rsidR="00A35CEC" w:rsidRDefault="00A35CEC" w:rsidP="00A35CEC"/>
    <w:p w14:paraId="7A47307A" w14:textId="1767B8FA" w:rsidR="00A35CEC" w:rsidRPr="00E13C6F" w:rsidRDefault="00237B84" w:rsidP="00E13C6F">
      <w:pPr>
        <w:pStyle w:val="Heading5"/>
      </w:pPr>
      <w:r>
        <w:t xml:space="preserve"> </w:t>
      </w:r>
      <w:r>
        <w:tab/>
      </w:r>
      <w:r w:rsidR="00A35CEC" w:rsidRPr="00E13C6F">
        <w:t>Guidance for Gap Analysis</w:t>
      </w:r>
    </w:p>
    <w:p w14:paraId="181BC124" w14:textId="429E19BD" w:rsidR="00A35CEC" w:rsidRPr="005B5CEA" w:rsidRDefault="00A35CEC" w:rsidP="00A35CEC">
      <w:pPr>
        <w:pStyle w:val="ListParagraph"/>
        <w:numPr>
          <w:ilvl w:val="0"/>
          <w:numId w:val="76"/>
        </w:numPr>
        <w:spacing w:line="360" w:lineRule="auto"/>
        <w:rPr>
          <w:rFonts w:ascii="Times New Roman" w:hAnsi="Times New Roman" w:cs="Times New Roman"/>
          <w:sz w:val="20"/>
          <w:szCs w:val="20"/>
          <w:lang w:eastAsia="zh-CN"/>
        </w:rPr>
      </w:pPr>
      <w:r w:rsidRPr="005B5CEA">
        <w:rPr>
          <w:rFonts w:ascii="Times New Roman" w:hAnsi="Times New Roman" w:cs="Times New Roman"/>
          <w:sz w:val="20"/>
          <w:szCs w:val="20"/>
          <w:lang w:eastAsia="zh-CN"/>
        </w:rPr>
        <w:t>Threat protection is integrated into mission-critical application workflows.</w:t>
      </w:r>
    </w:p>
    <w:p w14:paraId="68B8A66C" w14:textId="56940C27" w:rsidR="00C13CAF" w:rsidRPr="005B5CEA" w:rsidRDefault="00A35CEC" w:rsidP="00C13CAF">
      <w:pPr>
        <w:pStyle w:val="ListParagraph"/>
        <w:numPr>
          <w:ilvl w:val="0"/>
          <w:numId w:val="76"/>
        </w:numPr>
        <w:spacing w:after="100" w:afterAutospacing="1"/>
        <w:rPr>
          <w:rFonts w:cs="Times New Roman"/>
          <w:sz w:val="20"/>
          <w:szCs w:val="20"/>
        </w:rPr>
      </w:pPr>
      <w:r w:rsidRPr="005B5CEA">
        <w:rPr>
          <w:rFonts w:ascii="Times New Roman" w:hAnsi="Times New Roman" w:cs="Times New Roman"/>
          <w:sz w:val="20"/>
          <w:szCs w:val="20"/>
          <w:lang w:eastAsia="zh-CN"/>
        </w:rPr>
        <w:t>Threat protections safeguard applications against known threats and address some application-specific threats.</w:t>
      </w:r>
    </w:p>
    <w:p w14:paraId="18385CDD" w14:textId="77777777" w:rsidR="00C13CAF" w:rsidRPr="005B5CEA" w:rsidRDefault="00C13CAF" w:rsidP="005B5CEA">
      <w:pPr>
        <w:spacing w:after="100" w:afterAutospacing="1"/>
        <w:rPr>
          <w:rFonts w:cs="Times New Roman"/>
          <w:sz w:val="20"/>
          <w:szCs w:val="20"/>
        </w:rPr>
      </w:pPr>
    </w:p>
    <w:p w14:paraId="0E74AD41" w14:textId="2C46E408" w:rsidR="00A35CEC" w:rsidRPr="00406E9F" w:rsidRDefault="00A35CEC" w:rsidP="00A35CEC">
      <w:pPr>
        <w:pStyle w:val="Heading4"/>
        <w:rPr>
          <w:lang w:val="en-US"/>
        </w:rPr>
      </w:pPr>
      <w:r w:rsidRPr="005B5CEA">
        <w:rPr>
          <w:lang w:val="en-US"/>
        </w:rPr>
        <w:lastRenderedPageBreak/>
        <w:tab/>
      </w:r>
      <w:r w:rsidR="00237B84">
        <w:rPr>
          <w:lang w:val="en-US"/>
        </w:rPr>
        <w:t xml:space="preserve"> </w:t>
      </w:r>
      <w:r w:rsidRPr="00406E9F">
        <w:rPr>
          <w:lang w:val="en-US"/>
        </w:rPr>
        <w:t>Accessible Applications</w:t>
      </w:r>
    </w:p>
    <w:p w14:paraId="2D276178" w14:textId="4A64C4BF" w:rsidR="00A35CEC" w:rsidRDefault="00237B84" w:rsidP="00A35CEC">
      <w:pPr>
        <w:pStyle w:val="Heading5"/>
      </w:pPr>
      <w:r>
        <w:t xml:space="preserve"> </w:t>
      </w:r>
      <w:r>
        <w:tab/>
      </w:r>
      <w:r w:rsidR="00A35CEC">
        <w:t>Introduction</w:t>
      </w:r>
    </w:p>
    <w:p w14:paraId="6B5AC1D1" w14:textId="38BE340C" w:rsidR="00A35CEC" w:rsidRPr="008F708F" w:rsidRDefault="00A35CEC" w:rsidP="00A35CEC">
      <w:r w:rsidRPr="005B5CEA">
        <w:rPr>
          <w:rFonts w:ascii="Times New Roman" w:eastAsia="Times New Roman" w:hAnsi="Times New Roman" w:cs="Times New Roman"/>
          <w:kern w:val="0"/>
          <w:sz w:val="20"/>
          <w:szCs w:val="20"/>
          <w:lang w:val="en-GB"/>
          <w14:ligatures w14:val="none"/>
        </w:rPr>
        <w:t>Accessibility to applications is paramount for organizational efficiency and productivity.</w:t>
      </w:r>
    </w:p>
    <w:p w14:paraId="569D879A" w14:textId="2F7F9BA9" w:rsidR="00A35CEC" w:rsidRDefault="00A35CEC" w:rsidP="00A35CEC">
      <w:pPr>
        <w:pStyle w:val="Heading5"/>
        <w:rPr>
          <w:lang w:val="en-US"/>
        </w:rPr>
      </w:pPr>
      <w:r w:rsidRPr="72911127">
        <w:rPr>
          <w:lang w:val="en-US"/>
        </w:rPr>
        <w:t>O-RAN ZTA Security Requirements for Application Access</w:t>
      </w:r>
      <w:r>
        <w:rPr>
          <w:lang w:val="en-US"/>
        </w:rPr>
        <w:t>ibility</w:t>
      </w:r>
    </w:p>
    <w:tbl>
      <w:tblPr>
        <w:tblW w:w="0" w:type="auto"/>
        <w:tblInd w:w="890" w:type="dxa"/>
        <w:tblLayout w:type="fixed"/>
        <w:tblLook w:val="04A0" w:firstRow="1" w:lastRow="0" w:firstColumn="1" w:lastColumn="0" w:noHBand="0" w:noVBand="1"/>
      </w:tblPr>
      <w:tblGrid>
        <w:gridCol w:w="1440"/>
        <w:gridCol w:w="1728"/>
        <w:gridCol w:w="1872"/>
        <w:gridCol w:w="1728"/>
        <w:gridCol w:w="1728"/>
      </w:tblGrid>
      <w:tr w:rsidR="00A35CEC" w:rsidRPr="00617A7C" w14:paraId="659D4D63" w14:textId="77777777" w:rsidTr="005B5CEA">
        <w:trPr>
          <w:trHeight w:val="315"/>
        </w:trPr>
        <w:tc>
          <w:tcPr>
            <w:tcW w:w="1440"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7467FB1B" w14:textId="7F1B40E2" w:rsidR="00A35CEC" w:rsidRPr="005B5CEA" w:rsidRDefault="00A35CEC" w:rsidP="005B5CEA">
            <w:pPr>
              <w:jc w:val="center"/>
              <w:rPr>
                <w:rFonts w:ascii="Arial" w:hAnsi="Arial" w:cs="Arial"/>
                <w:sz w:val="18"/>
                <w:szCs w:val="18"/>
              </w:rPr>
            </w:pPr>
            <w:r w:rsidRPr="005B5CEA">
              <w:rPr>
                <w:rFonts w:ascii="Arial" w:eastAsia="Calibri" w:hAnsi="Arial" w:cs="Arial"/>
                <w:b/>
                <w:bCs/>
                <w:color w:val="000000" w:themeColor="text1"/>
                <w:sz w:val="18"/>
                <w:szCs w:val="18"/>
              </w:rPr>
              <w:t>CISA ZT</w:t>
            </w:r>
            <w:r w:rsidR="00444CD1" w:rsidRPr="005B5CEA">
              <w:rPr>
                <w:rFonts w:ascii="Arial" w:eastAsia="Calibri" w:hAnsi="Arial" w:cs="Arial"/>
                <w:b/>
                <w:bCs/>
                <w:color w:val="000000" w:themeColor="text1"/>
                <w:sz w:val="18"/>
                <w:szCs w:val="18"/>
              </w:rPr>
              <w:t>MM</w:t>
            </w:r>
            <w:r w:rsidRPr="005B5CEA">
              <w:rPr>
                <w:rFonts w:ascii="Arial" w:eastAsia="Calibri" w:hAnsi="Arial" w:cs="Arial"/>
                <w:b/>
                <w:bCs/>
                <w:color w:val="000000" w:themeColor="text1"/>
                <w:sz w:val="18"/>
                <w:szCs w:val="18"/>
              </w:rPr>
              <w:t xml:space="preserve"> Function</w:t>
            </w:r>
          </w:p>
        </w:tc>
        <w:tc>
          <w:tcPr>
            <w:tcW w:w="1728"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541924AE" w14:textId="77777777" w:rsidR="00A35CEC" w:rsidRPr="005B5CEA" w:rsidRDefault="00A35CEC" w:rsidP="005B5CEA">
            <w:pPr>
              <w:jc w:val="center"/>
              <w:rPr>
                <w:rFonts w:ascii="Arial" w:hAnsi="Arial" w:cs="Arial"/>
                <w:sz w:val="18"/>
                <w:szCs w:val="18"/>
              </w:rPr>
            </w:pPr>
            <w:r w:rsidRPr="005B5CEA">
              <w:rPr>
                <w:rFonts w:ascii="Arial" w:eastAsia="Calibri" w:hAnsi="Arial" w:cs="Arial"/>
                <w:b/>
                <w:bCs/>
                <w:color w:val="000000" w:themeColor="text1"/>
                <w:sz w:val="18"/>
                <w:szCs w:val="18"/>
              </w:rPr>
              <w:t>Traditional</w:t>
            </w:r>
          </w:p>
        </w:tc>
        <w:tc>
          <w:tcPr>
            <w:tcW w:w="1872"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63A11A60" w14:textId="77777777" w:rsidR="00A35CEC" w:rsidRPr="005B5CEA" w:rsidRDefault="00A35CEC" w:rsidP="005B5CEA">
            <w:pPr>
              <w:jc w:val="center"/>
              <w:rPr>
                <w:rFonts w:ascii="Arial" w:hAnsi="Arial" w:cs="Arial"/>
                <w:sz w:val="18"/>
                <w:szCs w:val="18"/>
              </w:rPr>
            </w:pPr>
            <w:r w:rsidRPr="005B5CEA">
              <w:rPr>
                <w:rFonts w:ascii="Arial" w:eastAsia="Calibri" w:hAnsi="Arial" w:cs="Arial"/>
                <w:b/>
                <w:bCs/>
                <w:color w:val="000000" w:themeColor="text1"/>
                <w:sz w:val="18"/>
                <w:szCs w:val="18"/>
              </w:rPr>
              <w:t>Initial</w:t>
            </w:r>
          </w:p>
        </w:tc>
        <w:tc>
          <w:tcPr>
            <w:tcW w:w="1728"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367DB5AF" w14:textId="77777777" w:rsidR="00A35CEC" w:rsidRPr="005B5CEA" w:rsidRDefault="00A35CEC" w:rsidP="005B5CEA">
            <w:pPr>
              <w:jc w:val="center"/>
              <w:rPr>
                <w:rFonts w:ascii="Arial" w:hAnsi="Arial" w:cs="Arial"/>
                <w:sz w:val="18"/>
                <w:szCs w:val="18"/>
              </w:rPr>
            </w:pPr>
            <w:r w:rsidRPr="005B5CEA">
              <w:rPr>
                <w:rFonts w:ascii="Arial" w:eastAsia="Calibri" w:hAnsi="Arial" w:cs="Arial"/>
                <w:b/>
                <w:bCs/>
                <w:color w:val="000000" w:themeColor="text1"/>
                <w:sz w:val="18"/>
                <w:szCs w:val="18"/>
              </w:rPr>
              <w:t>Advanced</w:t>
            </w:r>
          </w:p>
        </w:tc>
        <w:tc>
          <w:tcPr>
            <w:tcW w:w="1728"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0FAFC821" w14:textId="77777777" w:rsidR="00A35CEC" w:rsidRPr="005B5CEA" w:rsidRDefault="00A35CEC" w:rsidP="005B5CEA">
            <w:pPr>
              <w:jc w:val="center"/>
              <w:rPr>
                <w:rFonts w:ascii="Arial" w:hAnsi="Arial" w:cs="Arial"/>
                <w:sz w:val="18"/>
                <w:szCs w:val="18"/>
              </w:rPr>
            </w:pPr>
            <w:r w:rsidRPr="005B5CEA">
              <w:rPr>
                <w:rFonts w:ascii="Arial" w:eastAsia="Calibri" w:hAnsi="Arial" w:cs="Arial"/>
                <w:b/>
                <w:bCs/>
                <w:color w:val="000000" w:themeColor="text1"/>
                <w:sz w:val="18"/>
                <w:szCs w:val="18"/>
              </w:rPr>
              <w:t>Optimal</w:t>
            </w:r>
          </w:p>
        </w:tc>
      </w:tr>
      <w:tr w:rsidR="00A35CEC" w:rsidRPr="00617A7C" w14:paraId="3D81A430" w14:textId="77777777" w:rsidTr="005B5CEA">
        <w:trPr>
          <w:trHeight w:val="900"/>
        </w:trPr>
        <w:tc>
          <w:tcPr>
            <w:tcW w:w="1440" w:type="dxa"/>
            <w:tcBorders>
              <w:top w:val="single" w:sz="8" w:space="0" w:color="auto"/>
              <w:left w:val="single" w:sz="8" w:space="0" w:color="auto"/>
              <w:bottom w:val="single" w:sz="8" w:space="0" w:color="auto"/>
              <w:right w:val="single" w:sz="8" w:space="0" w:color="auto"/>
            </w:tcBorders>
            <w:shd w:val="clear" w:color="auto" w:fill="E2EFD9" w:themeFill="accent6" w:themeFillTint="33"/>
            <w:tcMar>
              <w:left w:w="108" w:type="dxa"/>
              <w:right w:w="108" w:type="dxa"/>
            </w:tcMar>
            <w:vAlign w:val="center"/>
          </w:tcPr>
          <w:p w14:paraId="5EAEC008" w14:textId="77777777" w:rsidR="00A35CEC" w:rsidRPr="005B5CEA" w:rsidRDefault="00A35CEC" w:rsidP="006E1B0A">
            <w:pPr>
              <w:rPr>
                <w:rFonts w:ascii="Arial" w:eastAsia="Calibri" w:hAnsi="Arial" w:cs="Arial"/>
                <w:b/>
                <w:bCs/>
                <w:color w:val="000000" w:themeColor="text1"/>
                <w:sz w:val="18"/>
                <w:szCs w:val="18"/>
              </w:rPr>
            </w:pPr>
            <w:r w:rsidRPr="005B5CEA">
              <w:rPr>
                <w:rFonts w:ascii="Arial" w:hAnsi="Arial" w:cs="Arial"/>
                <w:b/>
                <w:bCs/>
                <w:color w:val="000000"/>
                <w:sz w:val="18"/>
                <w:szCs w:val="18"/>
              </w:rPr>
              <w:t>Accessible Applications</w:t>
            </w:r>
          </w:p>
        </w:tc>
        <w:tc>
          <w:tcPr>
            <w:tcW w:w="172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08D66B9" w14:textId="77777777" w:rsidR="00A35CEC" w:rsidRPr="005B5CEA" w:rsidRDefault="00A35CEC" w:rsidP="006E1B0A">
            <w:pPr>
              <w:rPr>
                <w:rFonts w:ascii="Arial" w:eastAsia="Times New Roman" w:hAnsi="Arial" w:cs="Arial"/>
                <w:color w:val="000000" w:themeColor="text1"/>
                <w:sz w:val="18"/>
                <w:szCs w:val="18"/>
              </w:rPr>
            </w:pPr>
            <w:r w:rsidRPr="005B5CEA">
              <w:rPr>
                <w:rFonts w:ascii="Arial" w:eastAsia="Yu Mincho" w:hAnsi="Arial" w:cs="Arial"/>
                <w:color w:val="000000"/>
                <w:sz w:val="18"/>
                <w:szCs w:val="18"/>
              </w:rPr>
              <w:t>Some mission-critical applications are made available exclusively over private networks and protected public network connections (e.g., VPN), with monitoring.</w:t>
            </w:r>
          </w:p>
        </w:tc>
        <w:tc>
          <w:tcPr>
            <w:tcW w:w="187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BAA968E" w14:textId="77777777" w:rsidR="00A35CEC" w:rsidRPr="005B5CEA" w:rsidRDefault="00A35CEC" w:rsidP="006E1B0A">
            <w:pPr>
              <w:rPr>
                <w:rFonts w:ascii="Arial" w:eastAsia="Times New Roman" w:hAnsi="Arial" w:cs="Arial"/>
                <w:color w:val="000000" w:themeColor="text1"/>
                <w:sz w:val="18"/>
                <w:szCs w:val="18"/>
              </w:rPr>
            </w:pPr>
            <w:r w:rsidRPr="005B5CEA">
              <w:rPr>
                <w:rFonts w:ascii="Arial" w:eastAsia="Yu Mincho" w:hAnsi="Arial" w:cs="Arial"/>
                <w:color w:val="000000"/>
                <w:sz w:val="18"/>
                <w:szCs w:val="18"/>
              </w:rPr>
              <w:t>Some of the applicable mission-critical applications are made accessible over open public networks to authorized users with specific needs via brokered connections.</w:t>
            </w:r>
          </w:p>
        </w:tc>
        <w:tc>
          <w:tcPr>
            <w:tcW w:w="172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0A5EAD24" w14:textId="77777777" w:rsidR="00A35CEC" w:rsidRPr="005B5CEA" w:rsidRDefault="00A35CEC" w:rsidP="006E1B0A">
            <w:pPr>
              <w:rPr>
                <w:rFonts w:ascii="Arial" w:eastAsia="Times New Roman" w:hAnsi="Arial" w:cs="Arial"/>
                <w:sz w:val="18"/>
                <w:szCs w:val="18"/>
              </w:rPr>
            </w:pPr>
            <w:r w:rsidRPr="005B5CEA">
              <w:rPr>
                <w:rFonts w:ascii="Arial" w:eastAsia="Yu Mincho" w:hAnsi="Arial" w:cs="Arial"/>
                <w:color w:val="000000"/>
                <w:sz w:val="18"/>
                <w:szCs w:val="18"/>
              </w:rPr>
              <w:t>Most of the applicable mission-critical applications are made available over open public network connections to authorized users as needed.</w:t>
            </w:r>
          </w:p>
        </w:tc>
        <w:tc>
          <w:tcPr>
            <w:tcW w:w="172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D24F2C0" w14:textId="77777777" w:rsidR="00A35CEC" w:rsidRPr="005B5CEA" w:rsidRDefault="00A35CEC" w:rsidP="006E1B0A">
            <w:pPr>
              <w:rPr>
                <w:rFonts w:ascii="Arial" w:eastAsia="Times New Roman" w:hAnsi="Arial" w:cs="Arial"/>
                <w:color w:val="000000" w:themeColor="text1"/>
                <w:sz w:val="18"/>
                <w:szCs w:val="18"/>
              </w:rPr>
            </w:pPr>
            <w:r w:rsidRPr="005B5CEA">
              <w:rPr>
                <w:rFonts w:ascii="Arial" w:hAnsi="Arial" w:cs="Arial"/>
                <w:color w:val="000000"/>
                <w:sz w:val="18"/>
                <w:szCs w:val="18"/>
              </w:rPr>
              <w:t>All applicable applications are made available over open public networks to authorized users and devices, where appropriate, as needed.</w:t>
            </w:r>
          </w:p>
        </w:tc>
      </w:tr>
    </w:tbl>
    <w:p w14:paraId="3184A9C5" w14:textId="77777777" w:rsidR="00A35CEC" w:rsidRDefault="00A35CEC" w:rsidP="00A35CEC"/>
    <w:p w14:paraId="4971A65C" w14:textId="16C15A75" w:rsidR="00A35CEC" w:rsidRPr="00E13C6F" w:rsidRDefault="00237B84" w:rsidP="00E13C6F">
      <w:pPr>
        <w:pStyle w:val="Heading5"/>
      </w:pPr>
      <w:r>
        <w:t xml:space="preserve"> </w:t>
      </w:r>
      <w:r>
        <w:tab/>
      </w:r>
      <w:r w:rsidR="00A35CEC" w:rsidRPr="00E13C6F">
        <w:t>Guidance for Gap Analysis</w:t>
      </w:r>
    </w:p>
    <w:p w14:paraId="5374AC60" w14:textId="371B8B13" w:rsidR="00A35CEC" w:rsidRDefault="00A35CEC" w:rsidP="005B5CEA">
      <w:pPr>
        <w:pStyle w:val="ListParagraph"/>
        <w:numPr>
          <w:ilvl w:val="0"/>
          <w:numId w:val="75"/>
        </w:numPr>
      </w:pPr>
      <w:r w:rsidRPr="005B5CEA">
        <w:rPr>
          <w:rFonts w:ascii="Times New Roman" w:hAnsi="Times New Roman" w:cs="Times New Roman"/>
          <w:sz w:val="20"/>
          <w:szCs w:val="20"/>
          <w:lang w:eastAsia="zh-CN"/>
        </w:rPr>
        <w:t>Applicable mission-critical applications are available over open public network connections to authorized users as needed.</w:t>
      </w:r>
    </w:p>
    <w:p w14:paraId="3E05B053" w14:textId="20D6D81F" w:rsidR="00A35CEC" w:rsidRPr="00406E9F" w:rsidRDefault="00237B84" w:rsidP="00A35CEC">
      <w:pPr>
        <w:pStyle w:val="Heading4"/>
        <w:rPr>
          <w:lang w:val="en-US"/>
        </w:rPr>
      </w:pPr>
      <w:r>
        <w:rPr>
          <w:lang w:val="en-US"/>
        </w:rPr>
        <w:t xml:space="preserve"> </w:t>
      </w:r>
      <w:r>
        <w:rPr>
          <w:lang w:val="en-US"/>
        </w:rPr>
        <w:tab/>
      </w:r>
      <w:r w:rsidR="00A35CEC" w:rsidRPr="00406E9F">
        <w:rPr>
          <w:lang w:val="en-US"/>
        </w:rPr>
        <w:t>Secure Application Development and Deployment Workflow</w:t>
      </w:r>
    </w:p>
    <w:p w14:paraId="7B4A24A2" w14:textId="52B68A23" w:rsidR="00A35CEC" w:rsidRDefault="00A35CEC" w:rsidP="00A35CEC">
      <w:pPr>
        <w:pStyle w:val="Heading5"/>
      </w:pPr>
      <w:r>
        <w:tab/>
        <w:t>Introduction</w:t>
      </w:r>
    </w:p>
    <w:p w14:paraId="666C5BCD" w14:textId="36B31DBD" w:rsidR="00A35CEC" w:rsidRPr="005B5CEA" w:rsidRDefault="00A35CEC" w:rsidP="000E410C">
      <w:pPr>
        <w:rPr>
          <w:rFonts w:ascii="Times New Roman" w:hAnsi="Times New Roman" w:cs="Times New Roman"/>
          <w:sz w:val="20"/>
          <w:szCs w:val="20"/>
        </w:rPr>
      </w:pPr>
      <w:r w:rsidRPr="005B5CEA">
        <w:rPr>
          <w:rFonts w:ascii="Times New Roman" w:hAnsi="Times New Roman" w:cs="Times New Roman"/>
          <w:sz w:val="20"/>
          <w:szCs w:val="20"/>
        </w:rPr>
        <w:t xml:space="preserve">The Secure Application Development and Deployment Workflow is crucial for </w:t>
      </w:r>
      <w:r w:rsidR="00C158B4" w:rsidRPr="005B5CEA">
        <w:rPr>
          <w:rFonts w:ascii="Times New Roman" w:hAnsi="Times New Roman" w:cs="Times New Roman"/>
          <w:sz w:val="20"/>
          <w:szCs w:val="20"/>
        </w:rPr>
        <w:t>O-</w:t>
      </w:r>
      <w:r w:rsidRPr="005B5CEA">
        <w:rPr>
          <w:rFonts w:ascii="Times New Roman" w:hAnsi="Times New Roman" w:cs="Times New Roman"/>
          <w:sz w:val="20"/>
          <w:szCs w:val="20"/>
        </w:rPr>
        <w:t>RAN as it ensures the integrity and security of applications across diverse and distributed network components.</w:t>
      </w:r>
    </w:p>
    <w:p w14:paraId="445663A5" w14:textId="5D8BFE2C" w:rsidR="00A35CEC" w:rsidRDefault="00237B84" w:rsidP="00A35CEC">
      <w:pPr>
        <w:pStyle w:val="Heading5"/>
      </w:pPr>
      <w:r>
        <w:t xml:space="preserve"> </w:t>
      </w:r>
      <w:r>
        <w:tab/>
      </w:r>
      <w:r w:rsidR="00A35CEC" w:rsidRPr="72911127">
        <w:rPr>
          <w:lang w:val="en-US"/>
        </w:rPr>
        <w:t xml:space="preserve">O-RAN ZTA Security Requirements for </w:t>
      </w:r>
      <w:r w:rsidR="00A35CEC">
        <w:rPr>
          <w:lang w:val="en-US"/>
        </w:rPr>
        <w:t>Secure Application Development</w:t>
      </w:r>
    </w:p>
    <w:tbl>
      <w:tblPr>
        <w:tblW w:w="8640" w:type="dxa"/>
        <w:tblInd w:w="890" w:type="dxa"/>
        <w:tblLayout w:type="fixed"/>
        <w:tblLook w:val="04A0" w:firstRow="1" w:lastRow="0" w:firstColumn="1" w:lastColumn="0" w:noHBand="0" w:noVBand="1"/>
      </w:tblPr>
      <w:tblGrid>
        <w:gridCol w:w="1530"/>
        <w:gridCol w:w="1494"/>
        <w:gridCol w:w="2016"/>
        <w:gridCol w:w="1728"/>
        <w:gridCol w:w="1872"/>
      </w:tblGrid>
      <w:tr w:rsidR="00A35CEC" w14:paraId="5D927F21" w14:textId="77777777" w:rsidTr="005B5CEA">
        <w:trPr>
          <w:trHeight w:val="315"/>
        </w:trPr>
        <w:tc>
          <w:tcPr>
            <w:tcW w:w="1530"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41397ECB" w14:textId="67A02473" w:rsidR="00A35CEC" w:rsidRPr="005B5CEA" w:rsidRDefault="00A35CEC" w:rsidP="005B5CEA">
            <w:pPr>
              <w:jc w:val="center"/>
              <w:rPr>
                <w:rFonts w:ascii="Arial" w:hAnsi="Arial" w:cs="Arial"/>
                <w:sz w:val="18"/>
                <w:szCs w:val="18"/>
              </w:rPr>
            </w:pPr>
            <w:r w:rsidRPr="005B5CEA">
              <w:rPr>
                <w:rFonts w:ascii="Arial" w:eastAsia="Calibri" w:hAnsi="Arial" w:cs="Arial"/>
                <w:b/>
                <w:bCs/>
                <w:color w:val="000000" w:themeColor="text1"/>
                <w:sz w:val="18"/>
                <w:szCs w:val="18"/>
              </w:rPr>
              <w:t>CISA ZT</w:t>
            </w:r>
            <w:r w:rsidR="00444CD1" w:rsidRPr="005B5CEA">
              <w:rPr>
                <w:rFonts w:ascii="Arial" w:eastAsia="Calibri" w:hAnsi="Arial" w:cs="Arial"/>
                <w:b/>
                <w:bCs/>
                <w:color w:val="000000" w:themeColor="text1"/>
                <w:sz w:val="18"/>
                <w:szCs w:val="18"/>
              </w:rPr>
              <w:t>MM</w:t>
            </w:r>
            <w:r w:rsidRPr="005B5CEA">
              <w:rPr>
                <w:rFonts w:ascii="Arial" w:eastAsia="Calibri" w:hAnsi="Arial" w:cs="Arial"/>
                <w:b/>
                <w:bCs/>
                <w:color w:val="000000" w:themeColor="text1"/>
                <w:sz w:val="18"/>
                <w:szCs w:val="18"/>
              </w:rPr>
              <w:t xml:space="preserve"> Function</w:t>
            </w:r>
          </w:p>
        </w:tc>
        <w:tc>
          <w:tcPr>
            <w:tcW w:w="1494"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55C20105" w14:textId="77777777" w:rsidR="00A35CEC" w:rsidRPr="005B5CEA" w:rsidRDefault="00A35CEC" w:rsidP="005B5CEA">
            <w:pPr>
              <w:jc w:val="center"/>
              <w:rPr>
                <w:rFonts w:ascii="Arial" w:hAnsi="Arial" w:cs="Arial"/>
                <w:sz w:val="18"/>
                <w:szCs w:val="18"/>
              </w:rPr>
            </w:pPr>
            <w:r w:rsidRPr="005B5CEA">
              <w:rPr>
                <w:rFonts w:ascii="Arial" w:eastAsia="Calibri" w:hAnsi="Arial" w:cs="Arial"/>
                <w:b/>
                <w:bCs/>
                <w:color w:val="000000" w:themeColor="text1"/>
                <w:sz w:val="18"/>
                <w:szCs w:val="18"/>
              </w:rPr>
              <w:t>Traditional</w:t>
            </w:r>
          </w:p>
        </w:tc>
        <w:tc>
          <w:tcPr>
            <w:tcW w:w="2016"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0EADFD67" w14:textId="77777777" w:rsidR="00A35CEC" w:rsidRPr="005B5CEA" w:rsidRDefault="00A35CEC" w:rsidP="005B5CEA">
            <w:pPr>
              <w:ind w:hanging="14"/>
              <w:jc w:val="center"/>
              <w:rPr>
                <w:rFonts w:ascii="Arial" w:hAnsi="Arial" w:cs="Arial"/>
                <w:sz w:val="18"/>
                <w:szCs w:val="18"/>
              </w:rPr>
            </w:pPr>
            <w:r w:rsidRPr="005B5CEA">
              <w:rPr>
                <w:rFonts w:ascii="Arial" w:eastAsia="Calibri" w:hAnsi="Arial" w:cs="Arial"/>
                <w:b/>
                <w:bCs/>
                <w:color w:val="000000" w:themeColor="text1"/>
                <w:sz w:val="18"/>
                <w:szCs w:val="18"/>
              </w:rPr>
              <w:t>Initial</w:t>
            </w:r>
          </w:p>
        </w:tc>
        <w:tc>
          <w:tcPr>
            <w:tcW w:w="1728"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43DF1110" w14:textId="77777777" w:rsidR="00A35CEC" w:rsidRPr="005B5CEA" w:rsidRDefault="00A35CEC" w:rsidP="005B5CEA">
            <w:pPr>
              <w:jc w:val="center"/>
              <w:rPr>
                <w:rFonts w:ascii="Arial" w:hAnsi="Arial" w:cs="Arial"/>
                <w:sz w:val="18"/>
                <w:szCs w:val="18"/>
              </w:rPr>
            </w:pPr>
            <w:r w:rsidRPr="005B5CEA">
              <w:rPr>
                <w:rFonts w:ascii="Arial" w:eastAsia="Calibri" w:hAnsi="Arial" w:cs="Arial"/>
                <w:b/>
                <w:bCs/>
                <w:color w:val="000000" w:themeColor="text1"/>
                <w:sz w:val="18"/>
                <w:szCs w:val="18"/>
              </w:rPr>
              <w:t>Advanced</w:t>
            </w:r>
          </w:p>
        </w:tc>
        <w:tc>
          <w:tcPr>
            <w:tcW w:w="1872"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5F9E78F0" w14:textId="77777777" w:rsidR="00A35CEC" w:rsidRPr="005B5CEA" w:rsidRDefault="00A35CEC" w:rsidP="005B5CEA">
            <w:pPr>
              <w:ind w:hanging="29"/>
              <w:jc w:val="center"/>
              <w:rPr>
                <w:rFonts w:ascii="Arial" w:hAnsi="Arial" w:cs="Arial"/>
                <w:sz w:val="18"/>
                <w:szCs w:val="18"/>
              </w:rPr>
            </w:pPr>
            <w:r w:rsidRPr="005B5CEA">
              <w:rPr>
                <w:rFonts w:ascii="Arial" w:eastAsia="Calibri" w:hAnsi="Arial" w:cs="Arial"/>
                <w:b/>
                <w:bCs/>
                <w:color w:val="000000" w:themeColor="text1"/>
                <w:sz w:val="18"/>
                <w:szCs w:val="18"/>
              </w:rPr>
              <w:t>Optimal</w:t>
            </w:r>
          </w:p>
        </w:tc>
      </w:tr>
      <w:tr w:rsidR="00A35CEC" w14:paraId="2C47D163" w14:textId="77777777" w:rsidTr="005B5CEA">
        <w:trPr>
          <w:trHeight w:val="900"/>
        </w:trPr>
        <w:tc>
          <w:tcPr>
            <w:tcW w:w="1530" w:type="dxa"/>
            <w:tcBorders>
              <w:top w:val="single" w:sz="8" w:space="0" w:color="auto"/>
              <w:left w:val="single" w:sz="8" w:space="0" w:color="auto"/>
              <w:bottom w:val="single" w:sz="8" w:space="0" w:color="auto"/>
              <w:right w:val="single" w:sz="8" w:space="0" w:color="auto"/>
            </w:tcBorders>
            <w:shd w:val="clear" w:color="auto" w:fill="E2EFD9" w:themeFill="accent6" w:themeFillTint="33"/>
            <w:tcMar>
              <w:left w:w="108" w:type="dxa"/>
              <w:right w:w="108" w:type="dxa"/>
            </w:tcMar>
            <w:vAlign w:val="center"/>
          </w:tcPr>
          <w:p w14:paraId="5823FD10" w14:textId="77777777" w:rsidR="00A35CEC" w:rsidRPr="005B5CEA" w:rsidRDefault="00A35CEC" w:rsidP="006E1B0A">
            <w:pPr>
              <w:rPr>
                <w:rFonts w:ascii="Arial" w:eastAsia="Times New Roman" w:hAnsi="Arial" w:cs="Arial"/>
                <w:b/>
                <w:bCs/>
                <w:color w:val="000000" w:themeColor="text1"/>
                <w:sz w:val="18"/>
                <w:szCs w:val="18"/>
              </w:rPr>
            </w:pPr>
            <w:r w:rsidRPr="005B5CEA">
              <w:rPr>
                <w:rFonts w:ascii="Arial" w:hAnsi="Arial" w:cs="Arial"/>
                <w:b/>
                <w:bCs/>
                <w:color w:val="000000"/>
                <w:sz w:val="18"/>
                <w:szCs w:val="18"/>
              </w:rPr>
              <w:t>Secure Application Development and Deployment Workflow</w:t>
            </w:r>
          </w:p>
        </w:tc>
        <w:tc>
          <w:tcPr>
            <w:tcW w:w="1494"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7B0341D" w14:textId="77777777" w:rsidR="00A35CEC" w:rsidRPr="005B5CEA" w:rsidRDefault="00A35CEC" w:rsidP="006E1B0A">
            <w:pPr>
              <w:rPr>
                <w:rFonts w:ascii="Arial" w:eastAsia="Times New Roman" w:hAnsi="Arial" w:cs="Arial"/>
                <w:color w:val="000000" w:themeColor="text1"/>
                <w:sz w:val="18"/>
                <w:szCs w:val="18"/>
              </w:rPr>
            </w:pPr>
            <w:r w:rsidRPr="005B5CEA">
              <w:rPr>
                <w:rFonts w:ascii="Arial" w:eastAsia="Yu Mincho" w:hAnsi="Arial" w:cs="Arial"/>
                <w:color w:val="000000"/>
                <w:sz w:val="18"/>
                <w:szCs w:val="18"/>
              </w:rPr>
              <w:t>There are ad hoc development, testing, and production environments with non-robust code deployment mechanisms.</w:t>
            </w:r>
          </w:p>
        </w:tc>
        <w:tc>
          <w:tcPr>
            <w:tcW w:w="2016"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DCC2C8E" w14:textId="77777777" w:rsidR="00A35CEC" w:rsidRPr="005B5CEA" w:rsidRDefault="00A35CEC" w:rsidP="006E1B0A">
            <w:pPr>
              <w:rPr>
                <w:rFonts w:ascii="Arial" w:eastAsia="Yu Mincho" w:hAnsi="Arial" w:cs="Arial"/>
                <w:color w:val="000000"/>
                <w:sz w:val="18"/>
                <w:szCs w:val="18"/>
              </w:rPr>
            </w:pPr>
            <w:r w:rsidRPr="005B5CEA">
              <w:rPr>
                <w:rFonts w:ascii="Arial" w:eastAsia="Yu Mincho" w:hAnsi="Arial" w:cs="Arial"/>
                <w:color w:val="000000"/>
                <w:sz w:val="18"/>
                <w:szCs w:val="18"/>
              </w:rPr>
              <w:t>Infrastructure is provided for development, testing, and production environments (including automation) with formal code deployment mechanisms through CI/CD pipelines and requisite access controls supporting least privilege principles.</w:t>
            </w:r>
          </w:p>
        </w:tc>
        <w:tc>
          <w:tcPr>
            <w:tcW w:w="172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CD60C57" w14:textId="77777777" w:rsidR="00A35CEC" w:rsidRPr="005B5CEA" w:rsidRDefault="00A35CEC" w:rsidP="006E1B0A">
            <w:pPr>
              <w:rPr>
                <w:rFonts w:ascii="Arial" w:eastAsia="Yu Mincho" w:hAnsi="Arial" w:cs="Arial"/>
                <w:color w:val="000000"/>
                <w:sz w:val="18"/>
                <w:szCs w:val="18"/>
              </w:rPr>
            </w:pPr>
            <w:r w:rsidRPr="005B5CEA">
              <w:rPr>
                <w:rFonts w:ascii="Arial" w:eastAsia="Yu Mincho" w:hAnsi="Arial" w:cs="Arial"/>
                <w:color w:val="000000"/>
                <w:sz w:val="18"/>
                <w:szCs w:val="18"/>
              </w:rPr>
              <w:t>Distinct and coordinated teams for development, security, and operations are used, while developer access to the production environment for code deployment is removed.</w:t>
            </w:r>
          </w:p>
        </w:tc>
        <w:tc>
          <w:tcPr>
            <w:tcW w:w="1872"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AA44DC2" w14:textId="77777777" w:rsidR="00A35CEC" w:rsidRPr="005B5CEA" w:rsidRDefault="00A35CEC" w:rsidP="006E1B0A">
            <w:pPr>
              <w:rPr>
                <w:rFonts w:ascii="Arial" w:hAnsi="Arial" w:cs="Arial"/>
                <w:color w:val="000000"/>
                <w:sz w:val="18"/>
                <w:szCs w:val="18"/>
              </w:rPr>
            </w:pPr>
            <w:r w:rsidRPr="005B5CEA">
              <w:rPr>
                <w:rFonts w:ascii="Arial" w:hAnsi="Arial" w:cs="Arial"/>
                <w:color w:val="000000"/>
                <w:sz w:val="18"/>
                <w:szCs w:val="18"/>
              </w:rPr>
              <w:t>Immutable workloads are leveraged where feasible, only allowing changes to take effect through redeployment. Administrator access to deployment environments is removed in favor of automated processes for code deployment.</w:t>
            </w:r>
          </w:p>
        </w:tc>
      </w:tr>
    </w:tbl>
    <w:p w14:paraId="5A38887F" w14:textId="77777777" w:rsidR="00A35CEC" w:rsidRDefault="00A35CEC" w:rsidP="00A35CEC"/>
    <w:p w14:paraId="45D95F8E" w14:textId="5A8A1AD5" w:rsidR="00A35CEC" w:rsidRPr="00E13C6F" w:rsidRDefault="00237B84" w:rsidP="00E13C6F">
      <w:pPr>
        <w:pStyle w:val="Heading5"/>
      </w:pPr>
      <w:r>
        <w:lastRenderedPageBreak/>
        <w:t xml:space="preserve"> </w:t>
      </w:r>
      <w:r>
        <w:tab/>
      </w:r>
      <w:r w:rsidR="00A35CEC" w:rsidRPr="00E13C6F">
        <w:t>Guidance for Gap Analysis</w:t>
      </w:r>
    </w:p>
    <w:p w14:paraId="3F33A83F" w14:textId="77777777" w:rsidR="00A35CEC" w:rsidRPr="005B5CEA" w:rsidRDefault="00A35CEC" w:rsidP="00A35CEC">
      <w:pPr>
        <w:pStyle w:val="ListParagraph"/>
        <w:numPr>
          <w:ilvl w:val="0"/>
          <w:numId w:val="79"/>
        </w:numPr>
        <w:spacing w:line="360" w:lineRule="auto"/>
        <w:rPr>
          <w:rFonts w:ascii="Times New Roman" w:hAnsi="Times New Roman" w:cs="Times New Roman"/>
          <w:sz w:val="20"/>
          <w:szCs w:val="20"/>
          <w:lang w:eastAsia="zh-CN"/>
        </w:rPr>
      </w:pPr>
      <w:r w:rsidRPr="005B5CEA">
        <w:rPr>
          <w:rFonts w:ascii="Times New Roman" w:hAnsi="Times New Roman" w:cs="Times New Roman"/>
          <w:sz w:val="20"/>
          <w:szCs w:val="20"/>
          <w:lang w:eastAsia="zh-CN"/>
        </w:rPr>
        <w:t>Infrastructure for development, testing, and production environments (including automation).</w:t>
      </w:r>
    </w:p>
    <w:p w14:paraId="3BCA54AD" w14:textId="77777777" w:rsidR="00A35CEC" w:rsidRPr="005B5CEA" w:rsidRDefault="00A35CEC" w:rsidP="00A35CEC">
      <w:pPr>
        <w:pStyle w:val="ListParagraph"/>
        <w:numPr>
          <w:ilvl w:val="0"/>
          <w:numId w:val="79"/>
        </w:numPr>
        <w:spacing w:line="360" w:lineRule="auto"/>
        <w:rPr>
          <w:rFonts w:ascii="Times New Roman" w:hAnsi="Times New Roman" w:cs="Times New Roman"/>
          <w:sz w:val="20"/>
          <w:szCs w:val="20"/>
          <w:lang w:eastAsia="zh-CN"/>
        </w:rPr>
      </w:pPr>
      <w:r w:rsidRPr="005B5CEA">
        <w:rPr>
          <w:rFonts w:ascii="Times New Roman" w:hAnsi="Times New Roman" w:cs="Times New Roman"/>
          <w:sz w:val="20"/>
          <w:szCs w:val="20"/>
          <w:lang w:eastAsia="zh-CN"/>
        </w:rPr>
        <w:t>Formal code deployment mechanisms through CI/CD pipelines.</w:t>
      </w:r>
    </w:p>
    <w:p w14:paraId="5C1F37E1" w14:textId="77777777" w:rsidR="00A35CEC" w:rsidRPr="005B5CEA" w:rsidRDefault="00A35CEC" w:rsidP="00A35CEC">
      <w:pPr>
        <w:pStyle w:val="ListParagraph"/>
        <w:numPr>
          <w:ilvl w:val="0"/>
          <w:numId w:val="79"/>
        </w:numPr>
        <w:spacing w:line="360" w:lineRule="auto"/>
        <w:rPr>
          <w:rFonts w:ascii="Times New Roman" w:hAnsi="Times New Roman" w:cs="Times New Roman"/>
          <w:sz w:val="20"/>
          <w:szCs w:val="20"/>
          <w:lang w:eastAsia="zh-CN"/>
        </w:rPr>
      </w:pPr>
      <w:r w:rsidRPr="005B5CEA">
        <w:rPr>
          <w:rFonts w:ascii="Times New Roman" w:hAnsi="Times New Roman" w:cs="Times New Roman"/>
          <w:sz w:val="20"/>
          <w:szCs w:val="20"/>
          <w:lang w:eastAsia="zh-CN"/>
        </w:rPr>
        <w:t>Access controls support least privilege principles.</w:t>
      </w:r>
    </w:p>
    <w:p w14:paraId="34AF9412" w14:textId="3C86C8C1" w:rsidR="00A35CEC" w:rsidRDefault="00237B84" w:rsidP="00A35CEC">
      <w:pPr>
        <w:pStyle w:val="Heading4"/>
      </w:pPr>
      <w:r>
        <w:rPr>
          <w:lang w:val="en-US"/>
        </w:rPr>
        <w:t xml:space="preserve"> </w:t>
      </w:r>
      <w:r>
        <w:rPr>
          <w:lang w:val="en-US"/>
        </w:rPr>
        <w:tab/>
      </w:r>
      <w:r w:rsidR="00A35CEC" w:rsidRPr="72911127">
        <w:rPr>
          <w:lang w:val="en-US"/>
        </w:rPr>
        <w:t xml:space="preserve">Application Security Testing </w:t>
      </w:r>
    </w:p>
    <w:p w14:paraId="4ED04E81" w14:textId="76F722F1" w:rsidR="00A35CEC" w:rsidRDefault="00237B84" w:rsidP="005B5CEA">
      <w:pPr>
        <w:pStyle w:val="Heading5"/>
      </w:pPr>
      <w:r>
        <w:t xml:space="preserve"> </w:t>
      </w:r>
      <w:r>
        <w:tab/>
      </w:r>
      <w:r w:rsidR="00A35CEC">
        <w:t>Introduction</w:t>
      </w:r>
    </w:p>
    <w:p w14:paraId="28608E25" w14:textId="77777777" w:rsidR="00A35CEC" w:rsidRPr="005B5CEA" w:rsidRDefault="00A35CEC" w:rsidP="000E410C">
      <w:pPr>
        <w:rPr>
          <w:rFonts w:ascii="Times New Roman" w:hAnsi="Times New Roman"/>
          <w:sz w:val="20"/>
        </w:rPr>
      </w:pPr>
      <w:r w:rsidRPr="005B5CEA">
        <w:rPr>
          <w:rFonts w:ascii="Times New Roman" w:hAnsi="Times New Roman"/>
          <w:sz w:val="20"/>
        </w:rPr>
        <w:t>Application security testing is crucial for identifying and mitigating vulnerabilities early, reducing the risk of security breaches. This proactive approach ensures the consistent protection of applications, safeguarding sensitive data and maintaining the integrity of the O-RAN system.</w:t>
      </w:r>
    </w:p>
    <w:p w14:paraId="1B39EEC5" w14:textId="4E8C556A" w:rsidR="00A35CEC" w:rsidRDefault="00237B84" w:rsidP="00A35CEC">
      <w:pPr>
        <w:pStyle w:val="Heading5"/>
      </w:pPr>
      <w:r>
        <w:rPr>
          <w:lang w:val="en-US"/>
        </w:rPr>
        <w:t xml:space="preserve"> </w:t>
      </w:r>
      <w:r>
        <w:rPr>
          <w:lang w:val="en-US"/>
        </w:rPr>
        <w:tab/>
      </w:r>
      <w:r w:rsidR="00A35CEC" w:rsidRPr="72911127">
        <w:rPr>
          <w:lang w:val="en-US"/>
        </w:rPr>
        <w:t xml:space="preserve">O-RAN ZTA Security Requirements for Application </w:t>
      </w:r>
      <w:r w:rsidR="00A35CEC">
        <w:rPr>
          <w:lang w:val="en-US"/>
        </w:rPr>
        <w:t>Security Testing</w:t>
      </w:r>
    </w:p>
    <w:tbl>
      <w:tblPr>
        <w:tblW w:w="0" w:type="auto"/>
        <w:tblInd w:w="890" w:type="dxa"/>
        <w:tblLayout w:type="fixed"/>
        <w:tblLook w:val="04A0" w:firstRow="1" w:lastRow="0" w:firstColumn="1" w:lastColumn="0" w:noHBand="0" w:noVBand="1"/>
      </w:tblPr>
      <w:tblGrid>
        <w:gridCol w:w="1440"/>
        <w:gridCol w:w="1728"/>
        <w:gridCol w:w="1728"/>
        <w:gridCol w:w="1728"/>
        <w:gridCol w:w="1728"/>
      </w:tblGrid>
      <w:tr w:rsidR="00A35CEC" w14:paraId="00CC30C3" w14:textId="77777777" w:rsidTr="005B5CEA">
        <w:trPr>
          <w:trHeight w:val="315"/>
        </w:trPr>
        <w:tc>
          <w:tcPr>
            <w:tcW w:w="1440"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1889C06E" w14:textId="349EF70D" w:rsidR="00A35CEC" w:rsidRPr="005B5CEA" w:rsidRDefault="00A35CEC" w:rsidP="005B5CEA">
            <w:pPr>
              <w:ind w:firstLine="60"/>
              <w:jc w:val="center"/>
              <w:rPr>
                <w:rFonts w:ascii="Arial" w:hAnsi="Arial" w:cs="Arial"/>
                <w:sz w:val="18"/>
                <w:szCs w:val="18"/>
              </w:rPr>
            </w:pPr>
            <w:r w:rsidRPr="005B5CEA">
              <w:rPr>
                <w:rFonts w:ascii="Arial" w:eastAsia="Calibri" w:hAnsi="Arial" w:cs="Arial"/>
                <w:b/>
                <w:bCs/>
                <w:color w:val="000000" w:themeColor="text1"/>
                <w:sz w:val="18"/>
                <w:szCs w:val="18"/>
              </w:rPr>
              <w:t>CISA ZT</w:t>
            </w:r>
            <w:r w:rsidR="00444CD1" w:rsidRPr="005B5CEA">
              <w:rPr>
                <w:rFonts w:ascii="Arial" w:eastAsia="Calibri" w:hAnsi="Arial" w:cs="Arial"/>
                <w:b/>
                <w:bCs/>
                <w:color w:val="000000" w:themeColor="text1"/>
                <w:sz w:val="18"/>
                <w:szCs w:val="18"/>
              </w:rPr>
              <w:t>MM</w:t>
            </w:r>
            <w:r w:rsidRPr="005B5CEA">
              <w:rPr>
                <w:rFonts w:ascii="Arial" w:eastAsia="Calibri" w:hAnsi="Arial" w:cs="Arial"/>
                <w:b/>
                <w:bCs/>
                <w:color w:val="000000" w:themeColor="text1"/>
                <w:sz w:val="18"/>
                <w:szCs w:val="18"/>
              </w:rPr>
              <w:t xml:space="preserve"> Function</w:t>
            </w:r>
          </w:p>
        </w:tc>
        <w:tc>
          <w:tcPr>
            <w:tcW w:w="1728"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77A7ECA9" w14:textId="77777777" w:rsidR="00A35CEC" w:rsidRPr="005B5CEA" w:rsidRDefault="00A35CEC" w:rsidP="005B5CEA">
            <w:pPr>
              <w:ind w:hanging="29"/>
              <w:jc w:val="center"/>
              <w:rPr>
                <w:rFonts w:ascii="Arial" w:hAnsi="Arial" w:cs="Arial"/>
                <w:sz w:val="18"/>
                <w:szCs w:val="18"/>
              </w:rPr>
            </w:pPr>
            <w:r w:rsidRPr="005B5CEA">
              <w:rPr>
                <w:rFonts w:ascii="Arial" w:eastAsia="Calibri" w:hAnsi="Arial" w:cs="Arial"/>
                <w:b/>
                <w:bCs/>
                <w:color w:val="000000" w:themeColor="text1"/>
                <w:sz w:val="18"/>
                <w:szCs w:val="18"/>
              </w:rPr>
              <w:t>Traditional</w:t>
            </w:r>
          </w:p>
        </w:tc>
        <w:tc>
          <w:tcPr>
            <w:tcW w:w="1728"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002F1226" w14:textId="77777777" w:rsidR="00A35CEC" w:rsidRPr="005B5CEA" w:rsidRDefault="00A35CEC" w:rsidP="005B5CEA">
            <w:pPr>
              <w:jc w:val="center"/>
              <w:rPr>
                <w:rFonts w:ascii="Arial" w:hAnsi="Arial" w:cs="Arial"/>
                <w:sz w:val="18"/>
                <w:szCs w:val="18"/>
              </w:rPr>
            </w:pPr>
            <w:r w:rsidRPr="005B5CEA">
              <w:rPr>
                <w:rFonts w:ascii="Arial" w:eastAsia="Calibri" w:hAnsi="Arial" w:cs="Arial"/>
                <w:b/>
                <w:bCs/>
                <w:color w:val="000000" w:themeColor="text1"/>
                <w:sz w:val="18"/>
                <w:szCs w:val="18"/>
              </w:rPr>
              <w:t>Initial</w:t>
            </w:r>
          </w:p>
        </w:tc>
        <w:tc>
          <w:tcPr>
            <w:tcW w:w="1728"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28D7EDEF" w14:textId="77777777" w:rsidR="00A35CEC" w:rsidRPr="005B5CEA" w:rsidRDefault="00A35CEC" w:rsidP="005B5CEA">
            <w:pPr>
              <w:ind w:hanging="14"/>
              <w:jc w:val="center"/>
              <w:rPr>
                <w:rFonts w:ascii="Arial" w:hAnsi="Arial" w:cs="Arial"/>
                <w:sz w:val="18"/>
                <w:szCs w:val="18"/>
              </w:rPr>
            </w:pPr>
            <w:r w:rsidRPr="005B5CEA">
              <w:rPr>
                <w:rFonts w:ascii="Arial" w:eastAsia="Calibri" w:hAnsi="Arial" w:cs="Arial"/>
                <w:b/>
                <w:bCs/>
                <w:color w:val="000000" w:themeColor="text1"/>
                <w:sz w:val="18"/>
                <w:szCs w:val="18"/>
              </w:rPr>
              <w:t>Advanced</w:t>
            </w:r>
          </w:p>
        </w:tc>
        <w:tc>
          <w:tcPr>
            <w:tcW w:w="1728" w:type="dxa"/>
            <w:tcBorders>
              <w:top w:val="single" w:sz="8" w:space="0" w:color="auto"/>
              <w:left w:val="single" w:sz="8" w:space="0" w:color="auto"/>
              <w:bottom w:val="single" w:sz="8" w:space="0" w:color="auto"/>
              <w:right w:val="single" w:sz="8" w:space="0" w:color="auto"/>
            </w:tcBorders>
            <w:shd w:val="clear" w:color="auto" w:fill="E2EFDA"/>
            <w:tcMar>
              <w:left w:w="108" w:type="dxa"/>
              <w:right w:w="108" w:type="dxa"/>
            </w:tcMar>
            <w:vAlign w:val="center"/>
          </w:tcPr>
          <w:p w14:paraId="7ECFB127" w14:textId="77777777" w:rsidR="00A35CEC" w:rsidRPr="005B5CEA" w:rsidRDefault="00A35CEC" w:rsidP="005B5CEA">
            <w:pPr>
              <w:jc w:val="center"/>
              <w:rPr>
                <w:rFonts w:ascii="Arial" w:hAnsi="Arial" w:cs="Arial"/>
                <w:sz w:val="18"/>
                <w:szCs w:val="18"/>
              </w:rPr>
            </w:pPr>
            <w:r w:rsidRPr="005B5CEA">
              <w:rPr>
                <w:rFonts w:ascii="Arial" w:eastAsia="Calibri" w:hAnsi="Arial" w:cs="Arial"/>
                <w:b/>
                <w:bCs/>
                <w:color w:val="000000" w:themeColor="text1"/>
                <w:sz w:val="18"/>
                <w:szCs w:val="18"/>
              </w:rPr>
              <w:t>Optimal</w:t>
            </w:r>
          </w:p>
        </w:tc>
      </w:tr>
      <w:tr w:rsidR="00A35CEC" w14:paraId="0A9884FB" w14:textId="77777777" w:rsidTr="005B5CEA">
        <w:trPr>
          <w:trHeight w:val="900"/>
        </w:trPr>
        <w:tc>
          <w:tcPr>
            <w:tcW w:w="1440" w:type="dxa"/>
            <w:tcBorders>
              <w:top w:val="single" w:sz="8" w:space="0" w:color="auto"/>
              <w:left w:val="single" w:sz="8" w:space="0" w:color="auto"/>
              <w:bottom w:val="single" w:sz="8" w:space="0" w:color="auto"/>
              <w:right w:val="single" w:sz="8" w:space="0" w:color="auto"/>
            </w:tcBorders>
            <w:shd w:val="clear" w:color="auto" w:fill="E2EFD9" w:themeFill="accent6" w:themeFillTint="33"/>
            <w:tcMar>
              <w:left w:w="108" w:type="dxa"/>
              <w:right w:w="108" w:type="dxa"/>
            </w:tcMar>
            <w:vAlign w:val="center"/>
          </w:tcPr>
          <w:p w14:paraId="34776B9A" w14:textId="77777777" w:rsidR="00A35CEC" w:rsidRPr="005B5CEA" w:rsidRDefault="00A35CEC" w:rsidP="006E1B0A">
            <w:pPr>
              <w:rPr>
                <w:rFonts w:ascii="Arial" w:hAnsi="Arial" w:cs="Arial"/>
                <w:b/>
                <w:bCs/>
                <w:color w:val="000000"/>
                <w:sz w:val="18"/>
                <w:szCs w:val="18"/>
              </w:rPr>
            </w:pPr>
            <w:r w:rsidRPr="005B5CEA">
              <w:rPr>
                <w:rFonts w:ascii="Arial" w:hAnsi="Arial" w:cs="Arial"/>
                <w:b/>
                <w:bCs/>
                <w:color w:val="000000"/>
                <w:sz w:val="18"/>
                <w:szCs w:val="18"/>
              </w:rPr>
              <w:t>Application Security Testing</w:t>
            </w:r>
          </w:p>
        </w:tc>
        <w:tc>
          <w:tcPr>
            <w:tcW w:w="172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467C6B7" w14:textId="77777777" w:rsidR="00A35CEC" w:rsidRPr="005B5CEA" w:rsidRDefault="00A35CEC" w:rsidP="006E1B0A">
            <w:pPr>
              <w:rPr>
                <w:rFonts w:ascii="Arial" w:eastAsia="Yu Mincho" w:hAnsi="Arial" w:cs="Arial"/>
                <w:color w:val="000000"/>
                <w:sz w:val="18"/>
                <w:szCs w:val="18"/>
              </w:rPr>
            </w:pPr>
            <w:r w:rsidRPr="005B5CEA">
              <w:rPr>
                <w:rFonts w:ascii="Arial" w:eastAsia="Yu Mincho" w:hAnsi="Arial" w:cs="Arial"/>
                <w:color w:val="000000"/>
                <w:sz w:val="18"/>
                <w:szCs w:val="18"/>
              </w:rPr>
              <w:t>Application security testing is conducted prior to deployment, primarily through manual testing methods.</w:t>
            </w:r>
          </w:p>
        </w:tc>
        <w:tc>
          <w:tcPr>
            <w:tcW w:w="172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C3F42AA" w14:textId="77777777" w:rsidR="00A35CEC" w:rsidRPr="005B5CEA" w:rsidRDefault="00A35CEC" w:rsidP="006E1B0A">
            <w:pPr>
              <w:rPr>
                <w:rFonts w:ascii="Arial" w:eastAsia="Yu Mincho" w:hAnsi="Arial" w:cs="Arial"/>
                <w:color w:val="000000"/>
                <w:sz w:val="18"/>
                <w:szCs w:val="18"/>
              </w:rPr>
            </w:pPr>
            <w:r w:rsidRPr="005B5CEA">
              <w:rPr>
                <w:rFonts w:ascii="Arial" w:eastAsia="Yu Mincho" w:hAnsi="Arial" w:cs="Arial"/>
                <w:color w:val="000000"/>
                <w:sz w:val="18"/>
                <w:szCs w:val="18"/>
              </w:rPr>
              <w:t>Static and dynamic testing methods, including manual expert analysis, are employed for security testing before application deployment.</w:t>
            </w:r>
          </w:p>
        </w:tc>
        <w:tc>
          <w:tcPr>
            <w:tcW w:w="172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1ED76BC" w14:textId="77777777" w:rsidR="00A35CEC" w:rsidRPr="005B5CEA" w:rsidRDefault="00A35CEC" w:rsidP="006E1B0A">
            <w:pPr>
              <w:rPr>
                <w:rFonts w:ascii="Arial" w:eastAsia="Yu Mincho" w:hAnsi="Arial" w:cs="Arial"/>
                <w:color w:val="000000"/>
                <w:sz w:val="18"/>
                <w:szCs w:val="18"/>
              </w:rPr>
            </w:pPr>
            <w:r w:rsidRPr="005B5CEA">
              <w:rPr>
                <w:rFonts w:ascii="Arial" w:eastAsia="Yu Mincho" w:hAnsi="Arial" w:cs="Arial"/>
                <w:color w:val="000000"/>
                <w:sz w:val="18"/>
                <w:szCs w:val="18"/>
              </w:rPr>
              <w:t>Application security testing is seamlessly integrated into the application development and deployment process, incorporating periodic dynamic testing methods.</w:t>
            </w:r>
          </w:p>
        </w:tc>
        <w:tc>
          <w:tcPr>
            <w:tcW w:w="1728"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DF0D141" w14:textId="77777777" w:rsidR="00A35CEC" w:rsidRPr="005B5CEA" w:rsidRDefault="00A35CEC" w:rsidP="006E1B0A">
            <w:pPr>
              <w:rPr>
                <w:rFonts w:ascii="Arial" w:eastAsia="Yu Mincho" w:hAnsi="Arial" w:cs="Arial"/>
                <w:color w:val="000000"/>
                <w:sz w:val="18"/>
                <w:szCs w:val="18"/>
              </w:rPr>
            </w:pPr>
            <w:r w:rsidRPr="005B5CEA">
              <w:rPr>
                <w:rFonts w:ascii="Arial" w:eastAsia="Yu Mincho" w:hAnsi="Arial" w:cs="Arial"/>
                <w:color w:val="000000"/>
                <w:sz w:val="18"/>
                <w:szCs w:val="18"/>
              </w:rPr>
              <w:t>Application security testing is integrated across the software development lifecycle within the enterprise, with routine automated testing of deployed applications.</w:t>
            </w:r>
          </w:p>
        </w:tc>
      </w:tr>
    </w:tbl>
    <w:p w14:paraId="183246E9" w14:textId="77777777" w:rsidR="00A35CEC" w:rsidRDefault="00A35CEC" w:rsidP="00A35CEC"/>
    <w:p w14:paraId="5BD7152F" w14:textId="124274BC" w:rsidR="00A35CEC" w:rsidRPr="00E13C6F" w:rsidRDefault="00237B84" w:rsidP="00E13C6F">
      <w:pPr>
        <w:pStyle w:val="Heading5"/>
      </w:pPr>
      <w:r>
        <w:t xml:space="preserve"> </w:t>
      </w:r>
      <w:r>
        <w:tab/>
      </w:r>
      <w:r w:rsidR="00A35CEC" w:rsidRPr="00E13C6F">
        <w:t>Guidance for Gap Analysis</w:t>
      </w:r>
    </w:p>
    <w:p w14:paraId="6554A348" w14:textId="77777777" w:rsidR="00A35CEC" w:rsidRPr="005B5CEA" w:rsidRDefault="00A35CEC" w:rsidP="00A35CEC">
      <w:pPr>
        <w:pStyle w:val="ListParagraph"/>
        <w:numPr>
          <w:ilvl w:val="0"/>
          <w:numId w:val="78"/>
        </w:numPr>
        <w:spacing w:line="360" w:lineRule="auto"/>
        <w:rPr>
          <w:rFonts w:ascii="Times New Roman" w:hAnsi="Times New Roman" w:cs="Times New Roman"/>
          <w:sz w:val="20"/>
          <w:szCs w:val="20"/>
          <w:lang w:eastAsia="zh-CN"/>
        </w:rPr>
      </w:pPr>
      <w:r w:rsidRPr="005B5CEA">
        <w:rPr>
          <w:rFonts w:ascii="Times New Roman" w:hAnsi="Times New Roman" w:cs="Times New Roman"/>
          <w:sz w:val="20"/>
          <w:szCs w:val="20"/>
          <w:lang w:eastAsia="zh-CN"/>
        </w:rPr>
        <w:t>Utilization of static and dynamic testing methods for security testing.</w:t>
      </w:r>
    </w:p>
    <w:p w14:paraId="51E190AC" w14:textId="22950B63" w:rsidR="00A35CEC" w:rsidRPr="003B04DB" w:rsidRDefault="00A35CEC" w:rsidP="005B5CEA">
      <w:pPr>
        <w:pStyle w:val="ListParagraph"/>
        <w:numPr>
          <w:ilvl w:val="0"/>
          <w:numId w:val="78"/>
        </w:numPr>
        <w:spacing w:after="100" w:afterAutospacing="1"/>
        <w:rPr>
          <w:sz w:val="20"/>
          <w:szCs w:val="20"/>
        </w:rPr>
      </w:pPr>
      <w:r w:rsidRPr="003B04DB">
        <w:rPr>
          <w:rFonts w:ascii="Times New Roman" w:hAnsi="Times New Roman" w:cs="Times New Roman"/>
          <w:sz w:val="20"/>
          <w:szCs w:val="20"/>
          <w:lang w:eastAsia="zh-CN"/>
        </w:rPr>
        <w:t>Performance of security testing including manual expert analysis before application deployment.</w:t>
      </w:r>
    </w:p>
    <w:p w14:paraId="208E11A9" w14:textId="2C92C082" w:rsidR="007E212F" w:rsidRDefault="00237B84" w:rsidP="007E212F">
      <w:pPr>
        <w:pStyle w:val="Heading3"/>
        <w:rPr>
          <w:lang w:eastAsia="zh-CN"/>
        </w:rPr>
      </w:pPr>
      <w:r>
        <w:rPr>
          <w:lang w:eastAsia="zh-CN"/>
        </w:rPr>
        <w:t xml:space="preserve"> </w:t>
      </w:r>
      <w:r>
        <w:rPr>
          <w:lang w:eastAsia="zh-CN"/>
        </w:rPr>
        <w:tab/>
      </w:r>
      <w:r w:rsidR="00E40D43">
        <w:rPr>
          <w:lang w:eastAsia="zh-CN"/>
        </w:rPr>
        <w:t xml:space="preserve"> </w:t>
      </w:r>
      <w:r w:rsidR="00E40D43">
        <w:rPr>
          <w:lang w:eastAsia="zh-CN"/>
        </w:rPr>
        <w:tab/>
      </w:r>
      <w:bookmarkStart w:id="195" w:name="_Toc182900547"/>
      <w:r w:rsidR="007E212F" w:rsidRPr="1973BBE2">
        <w:rPr>
          <w:lang w:eastAsia="zh-CN"/>
        </w:rPr>
        <w:t>Data</w:t>
      </w:r>
      <w:bookmarkEnd w:id="195"/>
    </w:p>
    <w:p w14:paraId="68A20034" w14:textId="0FCBAE60" w:rsidR="00FB07A6" w:rsidRPr="00426456" w:rsidRDefault="006F0294" w:rsidP="005B5CEA">
      <w:pPr>
        <w:pStyle w:val="Heading4"/>
        <w:rPr>
          <w:lang w:eastAsia="zh-CN"/>
        </w:rPr>
      </w:pPr>
      <w:r>
        <w:rPr>
          <w:lang w:eastAsia="zh-CN"/>
        </w:rPr>
        <w:t xml:space="preserve"> </w:t>
      </w:r>
      <w:r>
        <w:rPr>
          <w:lang w:eastAsia="zh-CN"/>
        </w:rPr>
        <w:tab/>
      </w:r>
      <w:r w:rsidR="00FB07A6">
        <w:rPr>
          <w:lang w:eastAsia="zh-CN"/>
        </w:rPr>
        <w:t>Introduction</w:t>
      </w:r>
    </w:p>
    <w:p w14:paraId="05484FD3" w14:textId="77777777" w:rsidR="007E212F" w:rsidRPr="00EB14AE" w:rsidRDefault="007E212F" w:rsidP="000E410C">
      <w:pPr>
        <w:rPr>
          <w:rFonts w:ascii="Times New Roman" w:hAnsi="Times New Roman" w:cs="Times New Roman"/>
          <w:sz w:val="20"/>
          <w:szCs w:val="20"/>
          <w:lang w:eastAsia="zh-CN"/>
        </w:rPr>
      </w:pPr>
      <w:r w:rsidRPr="005B5CEA">
        <w:rPr>
          <w:rFonts w:ascii="Times New Roman" w:hAnsi="Times New Roman" w:cs="Times New Roman"/>
          <w:sz w:val="20"/>
          <w:szCs w:val="20"/>
          <w:lang w:eastAsia="zh-CN"/>
        </w:rPr>
        <w:t>In O-RAN, data encompasses both structured and unstructured files and fragments that are currently or have previously been present in O-RAN systems, devices, networks, applications, databases, infrastructure, and backups (including both on-premises and virtual environments), along with their corresponding metadata.</w:t>
      </w:r>
    </w:p>
    <w:p w14:paraId="38BA517E" w14:textId="77777777" w:rsidR="006F0294" w:rsidRPr="005B5CEA" w:rsidRDefault="006F0294" w:rsidP="005B5CEA">
      <w:pPr>
        <w:pStyle w:val="ListParagraph"/>
        <w:numPr>
          <w:ilvl w:val="0"/>
          <w:numId w:val="104"/>
        </w:numPr>
        <w:spacing w:after="100" w:afterAutospacing="1"/>
        <w:rPr>
          <w:rStyle w:val="normaltextrun"/>
          <w:rFonts w:ascii="Times New Roman" w:hAnsi="Times New Roman" w:cs="Times New Roman"/>
          <w:sz w:val="20"/>
          <w:szCs w:val="20"/>
        </w:rPr>
      </w:pPr>
      <w:r w:rsidRPr="005B5CEA">
        <w:rPr>
          <w:rStyle w:val="normaltextrun"/>
          <w:rFonts w:ascii="Times New Roman" w:hAnsi="Times New Roman" w:cs="Times New Roman"/>
          <w:b/>
          <w:bCs/>
          <w:sz w:val="20"/>
          <w:szCs w:val="20"/>
        </w:rPr>
        <w:t>Data Inventory Management</w:t>
      </w:r>
      <w:r w:rsidRPr="005B5CEA">
        <w:rPr>
          <w:rStyle w:val="normaltextrun"/>
          <w:rFonts w:ascii="Times New Roman" w:hAnsi="Times New Roman" w:cs="Times New Roman"/>
          <w:sz w:val="20"/>
          <w:szCs w:val="20"/>
        </w:rPr>
        <w:t xml:space="preserve"> – This function describes how the system inventories its data.</w:t>
      </w:r>
    </w:p>
    <w:p w14:paraId="5ED52B02" w14:textId="77777777" w:rsidR="006F0294" w:rsidRPr="005B5CEA" w:rsidRDefault="006F0294" w:rsidP="005B5CEA">
      <w:pPr>
        <w:pStyle w:val="ListParagraph"/>
        <w:numPr>
          <w:ilvl w:val="0"/>
          <w:numId w:val="104"/>
        </w:numPr>
        <w:spacing w:after="100" w:afterAutospacing="1"/>
        <w:rPr>
          <w:rStyle w:val="normaltextrun"/>
          <w:rFonts w:ascii="Times New Roman" w:hAnsi="Times New Roman" w:cs="Times New Roman"/>
          <w:sz w:val="20"/>
          <w:szCs w:val="20"/>
        </w:rPr>
      </w:pPr>
      <w:r w:rsidRPr="005B5CEA">
        <w:rPr>
          <w:rStyle w:val="normaltextrun"/>
          <w:rFonts w:ascii="Times New Roman" w:hAnsi="Times New Roman" w:cs="Times New Roman"/>
          <w:b/>
          <w:bCs/>
          <w:sz w:val="20"/>
          <w:szCs w:val="20"/>
        </w:rPr>
        <w:t>Data Categorization</w:t>
      </w:r>
      <w:r w:rsidRPr="005B5CEA">
        <w:rPr>
          <w:rStyle w:val="normaltextrun"/>
          <w:rFonts w:ascii="Times New Roman" w:hAnsi="Times New Roman" w:cs="Times New Roman"/>
          <w:sz w:val="20"/>
          <w:szCs w:val="20"/>
        </w:rPr>
        <w:t xml:space="preserve"> – This function outlines how data should be categorized within the system.</w:t>
      </w:r>
    </w:p>
    <w:p w14:paraId="32DFDC92" w14:textId="77777777" w:rsidR="006F0294" w:rsidRPr="005B5CEA" w:rsidRDefault="006F0294" w:rsidP="005B5CEA">
      <w:pPr>
        <w:pStyle w:val="ListParagraph"/>
        <w:numPr>
          <w:ilvl w:val="0"/>
          <w:numId w:val="104"/>
        </w:numPr>
        <w:spacing w:after="100" w:afterAutospacing="1"/>
        <w:rPr>
          <w:rStyle w:val="normaltextrun"/>
          <w:rFonts w:ascii="Times New Roman" w:hAnsi="Times New Roman" w:cs="Times New Roman"/>
          <w:sz w:val="20"/>
          <w:szCs w:val="20"/>
        </w:rPr>
      </w:pPr>
      <w:r w:rsidRPr="005B5CEA">
        <w:rPr>
          <w:rStyle w:val="normaltextrun"/>
          <w:rFonts w:ascii="Times New Roman" w:hAnsi="Times New Roman" w:cs="Times New Roman"/>
          <w:b/>
          <w:bCs/>
          <w:sz w:val="20"/>
          <w:szCs w:val="20"/>
        </w:rPr>
        <w:t>Data Availability</w:t>
      </w:r>
      <w:r w:rsidRPr="005B5CEA">
        <w:rPr>
          <w:rStyle w:val="normaltextrun"/>
          <w:rFonts w:ascii="Times New Roman" w:hAnsi="Times New Roman" w:cs="Times New Roman"/>
          <w:sz w:val="20"/>
          <w:szCs w:val="20"/>
        </w:rPr>
        <w:t xml:space="preserve"> – This function specifies how </w:t>
      </w:r>
      <w:r w:rsidRPr="005B5CEA">
        <w:rPr>
          <w:rStyle w:val="normaltextrun"/>
          <w:rFonts w:ascii="Times New Roman" w:hAnsi="Times New Roman" w:cs="Times New Roman"/>
          <w:sz w:val="20"/>
          <w:szCs w:val="20"/>
          <w:shd w:val="clear" w:color="auto" w:fill="FFFFFF"/>
        </w:rPr>
        <w:t>various data within the system should be made available.</w:t>
      </w:r>
      <w:r w:rsidRPr="005B5CEA">
        <w:rPr>
          <w:rStyle w:val="eop"/>
          <w:rFonts w:ascii="Times New Roman" w:hAnsi="Times New Roman" w:cs="Times New Roman"/>
          <w:sz w:val="20"/>
          <w:szCs w:val="20"/>
          <w:shd w:val="clear" w:color="auto" w:fill="FFFFFF"/>
        </w:rPr>
        <w:t> </w:t>
      </w:r>
      <w:r w:rsidRPr="005B5CEA">
        <w:rPr>
          <w:rStyle w:val="normaltextrun"/>
          <w:rFonts w:ascii="Times New Roman" w:hAnsi="Times New Roman" w:cs="Times New Roman"/>
          <w:sz w:val="20"/>
          <w:szCs w:val="20"/>
        </w:rPr>
        <w:t xml:space="preserve"> </w:t>
      </w:r>
    </w:p>
    <w:p w14:paraId="511D95A5" w14:textId="77777777" w:rsidR="006F0294" w:rsidRPr="005B5CEA" w:rsidRDefault="006F0294" w:rsidP="005B5CEA">
      <w:pPr>
        <w:pStyle w:val="ListParagraph"/>
        <w:numPr>
          <w:ilvl w:val="0"/>
          <w:numId w:val="104"/>
        </w:numPr>
        <w:spacing w:after="100" w:afterAutospacing="1"/>
        <w:rPr>
          <w:rStyle w:val="normaltextrun"/>
          <w:rFonts w:ascii="Times New Roman" w:hAnsi="Times New Roman" w:cs="Times New Roman"/>
          <w:sz w:val="20"/>
          <w:szCs w:val="20"/>
        </w:rPr>
      </w:pPr>
      <w:r w:rsidRPr="005B5CEA">
        <w:rPr>
          <w:rStyle w:val="normaltextrun"/>
          <w:rFonts w:ascii="Times New Roman" w:hAnsi="Times New Roman" w:cs="Times New Roman"/>
          <w:b/>
          <w:sz w:val="20"/>
          <w:szCs w:val="20"/>
        </w:rPr>
        <w:t>Data Access</w:t>
      </w:r>
      <w:r w:rsidRPr="005B5CEA">
        <w:rPr>
          <w:rStyle w:val="normaltextrun"/>
          <w:rFonts w:ascii="Times New Roman" w:hAnsi="Times New Roman" w:cs="Times New Roman"/>
          <w:sz w:val="20"/>
          <w:szCs w:val="20"/>
        </w:rPr>
        <w:t xml:space="preserve"> - This</w:t>
      </w:r>
      <w:r w:rsidRPr="005B5CEA">
        <w:rPr>
          <w:rStyle w:val="normaltextrun"/>
          <w:rFonts w:ascii="Times New Roman" w:hAnsi="Times New Roman" w:cs="Times New Roman"/>
          <w:sz w:val="20"/>
          <w:szCs w:val="20"/>
          <w:bdr w:val="none" w:sz="0" w:space="0" w:color="auto" w:frame="1"/>
        </w:rPr>
        <w:t xml:space="preserve"> function outlines the requirements that must be met by the access control mechanism to authorize access to various data within the system.</w:t>
      </w:r>
    </w:p>
    <w:p w14:paraId="7702B527" w14:textId="77777777" w:rsidR="006F0294" w:rsidRPr="005B5CEA" w:rsidRDefault="006F0294" w:rsidP="005B5CEA">
      <w:pPr>
        <w:pStyle w:val="ListParagraph"/>
        <w:numPr>
          <w:ilvl w:val="0"/>
          <w:numId w:val="104"/>
        </w:numPr>
        <w:spacing w:after="100" w:afterAutospacing="1"/>
        <w:rPr>
          <w:rStyle w:val="normaltextrun"/>
          <w:rFonts w:ascii="Times New Roman" w:hAnsi="Times New Roman" w:cs="Times New Roman"/>
          <w:sz w:val="20"/>
          <w:szCs w:val="20"/>
        </w:rPr>
      </w:pPr>
      <w:r w:rsidRPr="005B5CEA">
        <w:rPr>
          <w:rStyle w:val="normaltextrun"/>
          <w:rFonts w:ascii="Times New Roman" w:hAnsi="Times New Roman" w:cs="Times New Roman"/>
          <w:b/>
          <w:sz w:val="20"/>
          <w:szCs w:val="20"/>
          <w:bdr w:val="none" w:sz="0" w:space="0" w:color="auto" w:frame="1"/>
        </w:rPr>
        <w:t>Data Encryption</w:t>
      </w:r>
      <w:r w:rsidRPr="005B5CEA">
        <w:rPr>
          <w:rStyle w:val="normaltextrun"/>
          <w:rFonts w:ascii="Times New Roman" w:hAnsi="Times New Roman" w:cs="Times New Roman"/>
          <w:sz w:val="20"/>
          <w:szCs w:val="20"/>
          <w:bdr w:val="none" w:sz="0" w:space="0" w:color="auto" w:frame="1"/>
        </w:rPr>
        <w:t xml:space="preserve"> – This function specifies requirements for encrypting data within the system.</w:t>
      </w:r>
    </w:p>
    <w:p w14:paraId="3DEC8DAF" w14:textId="77777777" w:rsidR="006F0294" w:rsidRPr="005B5CEA" w:rsidRDefault="006F0294" w:rsidP="00C25533">
      <w:pPr>
        <w:rPr>
          <w:rStyle w:val="normaltextrun"/>
          <w:rFonts w:ascii="Times New Roman" w:eastAsia="MS PGothic" w:hAnsi="Times New Roman" w:cs="Times New Roman"/>
          <w:sz w:val="20"/>
          <w:szCs w:val="20"/>
          <w:lang w:eastAsia="ja-JP"/>
        </w:rPr>
      </w:pPr>
    </w:p>
    <w:p w14:paraId="04755116" w14:textId="4A108FCF" w:rsidR="006F0294" w:rsidRPr="005B5CEA" w:rsidRDefault="006F0294" w:rsidP="007E212F">
      <w:pPr>
        <w:rPr>
          <w:rFonts w:ascii="Times New Roman" w:hAnsi="Times New Roman" w:cs="Times New Roman"/>
          <w:sz w:val="20"/>
        </w:rPr>
      </w:pPr>
      <w:r w:rsidRPr="005B5CEA">
        <w:rPr>
          <w:rFonts w:ascii="Times New Roman" w:eastAsiaTheme="minorEastAsia" w:hAnsi="Times New Roman" w:cs="Times New Roman"/>
          <w:sz w:val="20"/>
          <w:szCs w:val="20"/>
          <w:lang w:eastAsia="zh-CN"/>
        </w:rPr>
        <w:lastRenderedPageBreak/>
        <w:t xml:space="preserve">The potential O-RAN relevant zero trust functions for gap analysis study are </w:t>
      </w:r>
      <w:r w:rsidRPr="005B5CEA">
        <w:rPr>
          <w:rStyle w:val="normaltextrun"/>
          <w:rFonts w:ascii="Times New Roman" w:hAnsi="Times New Roman" w:cs="Times New Roman"/>
          <w:b/>
          <w:sz w:val="20"/>
          <w:szCs w:val="20"/>
        </w:rPr>
        <w:t>Data Inventory Management</w:t>
      </w:r>
      <w:r w:rsidRPr="005B5CEA">
        <w:rPr>
          <w:rStyle w:val="normaltextrun"/>
          <w:rFonts w:ascii="Times New Roman" w:hAnsi="Times New Roman" w:cs="Times New Roman"/>
          <w:sz w:val="20"/>
          <w:szCs w:val="20"/>
        </w:rPr>
        <w:t xml:space="preserve">, </w:t>
      </w:r>
      <w:r w:rsidRPr="005B5CEA">
        <w:rPr>
          <w:rStyle w:val="normaltextrun"/>
          <w:rFonts w:ascii="Times New Roman" w:hAnsi="Times New Roman" w:cs="Times New Roman"/>
          <w:b/>
          <w:sz w:val="20"/>
          <w:szCs w:val="20"/>
        </w:rPr>
        <w:t>Data Categorization</w:t>
      </w:r>
      <w:r w:rsidRPr="005B5CEA">
        <w:rPr>
          <w:rStyle w:val="normaltextrun"/>
          <w:rFonts w:ascii="Times New Roman" w:hAnsi="Times New Roman" w:cs="Times New Roman"/>
          <w:sz w:val="20"/>
          <w:szCs w:val="20"/>
        </w:rPr>
        <w:t xml:space="preserve">, </w:t>
      </w:r>
      <w:r w:rsidRPr="005B5CEA">
        <w:rPr>
          <w:rStyle w:val="normaltextrun"/>
          <w:rFonts w:ascii="Times New Roman" w:hAnsi="Times New Roman" w:cs="Times New Roman"/>
          <w:b/>
          <w:sz w:val="20"/>
          <w:szCs w:val="20"/>
        </w:rPr>
        <w:t>Data Availability</w:t>
      </w:r>
      <w:r w:rsidRPr="005B5CEA">
        <w:rPr>
          <w:rStyle w:val="normaltextrun"/>
          <w:rFonts w:ascii="Times New Roman" w:hAnsi="Times New Roman" w:cs="Times New Roman"/>
          <w:sz w:val="20"/>
          <w:szCs w:val="20"/>
        </w:rPr>
        <w:t xml:space="preserve">¸ </w:t>
      </w:r>
      <w:r w:rsidRPr="005B5CEA">
        <w:rPr>
          <w:rStyle w:val="normaltextrun"/>
          <w:rFonts w:ascii="Times New Roman" w:hAnsi="Times New Roman" w:cs="Times New Roman"/>
          <w:b/>
          <w:sz w:val="20"/>
          <w:szCs w:val="20"/>
        </w:rPr>
        <w:t>Data Access</w:t>
      </w:r>
      <w:r w:rsidRPr="005B5CEA">
        <w:rPr>
          <w:rStyle w:val="normaltextrun"/>
          <w:rFonts w:ascii="Times New Roman" w:hAnsi="Times New Roman" w:cs="Times New Roman"/>
          <w:sz w:val="20"/>
          <w:szCs w:val="20"/>
        </w:rPr>
        <w:t xml:space="preserve">, and </w:t>
      </w:r>
      <w:r w:rsidRPr="005B5CEA">
        <w:rPr>
          <w:rStyle w:val="normaltextrun"/>
          <w:rFonts w:ascii="Times New Roman" w:hAnsi="Times New Roman" w:cs="Times New Roman"/>
          <w:b/>
          <w:sz w:val="20"/>
          <w:szCs w:val="20"/>
          <w:bdr w:val="none" w:sz="0" w:space="0" w:color="auto" w:frame="1"/>
        </w:rPr>
        <w:t>Data Encryption</w:t>
      </w:r>
      <w:r w:rsidRPr="005B5CEA">
        <w:rPr>
          <w:rStyle w:val="normaltextrun"/>
          <w:rFonts w:ascii="Times New Roman" w:hAnsi="Times New Roman" w:cs="Times New Roman"/>
          <w:sz w:val="20"/>
          <w:szCs w:val="20"/>
          <w:bdr w:val="none" w:sz="0" w:space="0" w:color="auto" w:frame="1"/>
        </w:rPr>
        <w:t>.</w:t>
      </w:r>
    </w:p>
    <w:p w14:paraId="422AF372" w14:textId="2A743A4C" w:rsidR="007E212F" w:rsidRDefault="007E212F" w:rsidP="007E212F">
      <w:pPr>
        <w:pStyle w:val="Heading4"/>
      </w:pPr>
      <w:r>
        <w:tab/>
        <w:t>Data Inventory Management</w:t>
      </w:r>
    </w:p>
    <w:p w14:paraId="04CA332F" w14:textId="22625A00" w:rsidR="007E212F" w:rsidRDefault="00237B84" w:rsidP="007E212F">
      <w:pPr>
        <w:pStyle w:val="Heading5"/>
        <w:rPr>
          <w:lang w:eastAsia="zh-CN"/>
        </w:rPr>
      </w:pPr>
      <w:r>
        <w:rPr>
          <w:lang w:eastAsia="zh-CN"/>
        </w:rPr>
        <w:t xml:space="preserve"> </w:t>
      </w:r>
      <w:r>
        <w:rPr>
          <w:lang w:eastAsia="zh-CN"/>
        </w:rPr>
        <w:tab/>
      </w:r>
      <w:r w:rsidR="007E212F" w:rsidRPr="1973BBE2">
        <w:rPr>
          <w:lang w:eastAsia="zh-CN"/>
        </w:rPr>
        <w:t>Introduction</w:t>
      </w:r>
    </w:p>
    <w:p w14:paraId="5C1A5296" w14:textId="77777777" w:rsidR="007E212F" w:rsidRPr="005B5CEA" w:rsidRDefault="007E212F" w:rsidP="007E212F">
      <w:pPr>
        <w:rPr>
          <w:rFonts w:ascii="Times New Roman" w:hAnsi="Times New Roman" w:cs="Times New Roman"/>
          <w:lang w:eastAsia="zh-CN"/>
        </w:rPr>
      </w:pPr>
      <w:r w:rsidRPr="005B5CEA">
        <w:rPr>
          <w:rFonts w:ascii="Times New Roman" w:hAnsi="Times New Roman" w:cs="Times New Roman"/>
          <w:sz w:val="20"/>
          <w:szCs w:val="20"/>
          <w:lang w:eastAsia="zh-CN"/>
        </w:rPr>
        <w:t>A data inventory is a comprehensive catalogue that identifies and inventories all available data within the O-RAN system. It should detect and incorporate any changes to the data landscape. This inventory includes metadata about the data, providing a detailed reference that aids in understanding and managing the organization's data assets effectively.</w:t>
      </w:r>
    </w:p>
    <w:p w14:paraId="78DF2D63" w14:textId="6BB1B513" w:rsidR="007E212F" w:rsidRDefault="00237B84" w:rsidP="007E212F">
      <w:pPr>
        <w:pStyle w:val="Heading5"/>
        <w:rPr>
          <w:lang w:eastAsia="zh-CN"/>
        </w:rPr>
      </w:pPr>
      <w:r>
        <w:rPr>
          <w:lang w:eastAsia="zh-CN"/>
        </w:rPr>
        <w:t xml:space="preserve"> </w:t>
      </w:r>
      <w:r>
        <w:rPr>
          <w:lang w:eastAsia="zh-CN"/>
        </w:rPr>
        <w:tab/>
      </w:r>
      <w:r w:rsidR="007E212F" w:rsidRPr="1973BBE2">
        <w:rPr>
          <w:lang w:eastAsia="zh-CN"/>
        </w:rPr>
        <w:t>O-RAN ZTA Security Requirements for Data Inventory Management</w:t>
      </w:r>
    </w:p>
    <w:tbl>
      <w:tblPr>
        <w:tblW w:w="8502" w:type="dxa"/>
        <w:tblInd w:w="895" w:type="dxa"/>
        <w:tblLook w:val="04A0" w:firstRow="1" w:lastRow="0" w:firstColumn="1" w:lastColumn="0" w:noHBand="0" w:noVBand="1"/>
      </w:tblPr>
      <w:tblGrid>
        <w:gridCol w:w="1590"/>
        <w:gridCol w:w="1440"/>
        <w:gridCol w:w="2016"/>
        <w:gridCol w:w="1728"/>
        <w:gridCol w:w="1728"/>
      </w:tblGrid>
      <w:tr w:rsidR="007E212F" w14:paraId="6A56C4F5" w14:textId="77777777" w:rsidTr="005B5CEA">
        <w:trPr>
          <w:trHeight w:val="312"/>
        </w:trPr>
        <w:tc>
          <w:tcPr>
            <w:tcW w:w="1590" w:type="dxa"/>
            <w:tcBorders>
              <w:top w:val="single" w:sz="4" w:space="0" w:color="auto"/>
              <w:left w:val="single" w:sz="4" w:space="0" w:color="auto"/>
              <w:bottom w:val="single" w:sz="4" w:space="0" w:color="auto"/>
              <w:right w:val="single" w:sz="4" w:space="0" w:color="auto"/>
            </w:tcBorders>
            <w:shd w:val="clear" w:color="auto" w:fill="E2EFDA"/>
            <w:vAlign w:val="center"/>
          </w:tcPr>
          <w:p w14:paraId="24DD3A8F" w14:textId="5135DB5F"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CISA ZT</w:t>
            </w:r>
            <w:r w:rsidR="00444CD1" w:rsidRPr="005B5CEA">
              <w:rPr>
                <w:rFonts w:ascii="Arial" w:eastAsia="Times New Roman" w:hAnsi="Arial" w:cs="Arial"/>
                <w:b/>
                <w:bCs/>
                <w:color w:val="000000" w:themeColor="text1"/>
                <w:sz w:val="18"/>
                <w:szCs w:val="18"/>
              </w:rPr>
              <w:t>MM</w:t>
            </w:r>
            <w:r w:rsidRPr="005B5CEA">
              <w:rPr>
                <w:rFonts w:ascii="Arial" w:eastAsia="Times New Roman" w:hAnsi="Arial" w:cs="Arial"/>
                <w:b/>
                <w:bCs/>
                <w:color w:val="000000" w:themeColor="text1"/>
                <w:sz w:val="18"/>
                <w:szCs w:val="18"/>
              </w:rPr>
              <w:t xml:space="preserve"> Function</w:t>
            </w:r>
          </w:p>
        </w:tc>
        <w:tc>
          <w:tcPr>
            <w:tcW w:w="1440" w:type="dxa"/>
            <w:tcBorders>
              <w:top w:val="single" w:sz="4" w:space="0" w:color="auto"/>
              <w:left w:val="nil"/>
              <w:bottom w:val="single" w:sz="4" w:space="0" w:color="auto"/>
              <w:right w:val="single" w:sz="4" w:space="0" w:color="auto"/>
            </w:tcBorders>
            <w:shd w:val="clear" w:color="auto" w:fill="E2EFDA"/>
            <w:vAlign w:val="center"/>
          </w:tcPr>
          <w:p w14:paraId="561C42B6" w14:textId="77777777"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Traditional</w:t>
            </w:r>
          </w:p>
        </w:tc>
        <w:tc>
          <w:tcPr>
            <w:tcW w:w="2016" w:type="dxa"/>
            <w:tcBorders>
              <w:top w:val="single" w:sz="4" w:space="0" w:color="auto"/>
              <w:left w:val="nil"/>
              <w:bottom w:val="single" w:sz="4" w:space="0" w:color="auto"/>
              <w:right w:val="single" w:sz="4" w:space="0" w:color="auto"/>
            </w:tcBorders>
            <w:shd w:val="clear" w:color="auto" w:fill="E2EFDA"/>
            <w:vAlign w:val="center"/>
          </w:tcPr>
          <w:p w14:paraId="153813E4" w14:textId="77777777" w:rsidR="007E212F" w:rsidRPr="005B5CEA" w:rsidRDefault="007E212F" w:rsidP="006E1B0A">
            <w:pPr>
              <w:ind w:leftChars="-1" w:left="-2" w:firstLine="1"/>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Initial</w:t>
            </w:r>
          </w:p>
        </w:tc>
        <w:tc>
          <w:tcPr>
            <w:tcW w:w="1728" w:type="dxa"/>
            <w:tcBorders>
              <w:top w:val="single" w:sz="4" w:space="0" w:color="auto"/>
              <w:left w:val="nil"/>
              <w:bottom w:val="single" w:sz="4" w:space="0" w:color="auto"/>
              <w:right w:val="single" w:sz="4" w:space="0" w:color="auto"/>
            </w:tcBorders>
            <w:shd w:val="clear" w:color="auto" w:fill="E2EFDA"/>
            <w:vAlign w:val="center"/>
          </w:tcPr>
          <w:p w14:paraId="235FC827" w14:textId="77777777"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Advanced</w:t>
            </w:r>
          </w:p>
        </w:tc>
        <w:tc>
          <w:tcPr>
            <w:tcW w:w="1728" w:type="dxa"/>
            <w:tcBorders>
              <w:top w:val="single" w:sz="4" w:space="0" w:color="auto"/>
              <w:left w:val="single" w:sz="4" w:space="0" w:color="auto"/>
              <w:bottom w:val="single" w:sz="4" w:space="0" w:color="auto"/>
              <w:right w:val="single" w:sz="4" w:space="0" w:color="auto"/>
            </w:tcBorders>
            <w:shd w:val="clear" w:color="auto" w:fill="E2EFDA"/>
            <w:vAlign w:val="center"/>
          </w:tcPr>
          <w:p w14:paraId="2C8E4E18" w14:textId="77777777" w:rsidR="007E212F" w:rsidRPr="005B5CEA" w:rsidRDefault="007E212F" w:rsidP="006E1B0A">
            <w:pPr>
              <w:ind w:leftChars="-7" w:left="-6" w:hangingChars="5" w:hanging="9"/>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Optimal</w:t>
            </w:r>
          </w:p>
        </w:tc>
      </w:tr>
      <w:tr w:rsidR="007E212F" w14:paraId="768255D3" w14:textId="77777777" w:rsidTr="005B5CEA">
        <w:trPr>
          <w:trHeight w:val="905"/>
        </w:trPr>
        <w:tc>
          <w:tcPr>
            <w:tcW w:w="159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DCEEDD5" w14:textId="77777777" w:rsidR="007E212F" w:rsidRPr="005B5CEA" w:rsidRDefault="007E212F" w:rsidP="006E1B0A">
            <w:pPr>
              <w:pStyle w:val="Default"/>
              <w:rPr>
                <w:rFonts w:ascii="Arial" w:hAnsi="Arial" w:cs="Arial"/>
                <w:b/>
                <w:bCs/>
                <w:sz w:val="18"/>
                <w:szCs w:val="18"/>
              </w:rPr>
            </w:pPr>
            <w:r w:rsidRPr="005B5CEA">
              <w:rPr>
                <w:rFonts w:ascii="Arial" w:hAnsi="Arial" w:cs="Arial"/>
                <w:b/>
                <w:bCs/>
                <w:sz w:val="18"/>
                <w:szCs w:val="18"/>
              </w:rPr>
              <w:t xml:space="preserve">Data Inventory Management </w:t>
            </w:r>
          </w:p>
          <w:p w14:paraId="2686BD67" w14:textId="77777777" w:rsidR="007E212F" w:rsidRPr="005B5CEA" w:rsidRDefault="007E212F" w:rsidP="006E1B0A">
            <w:pPr>
              <w:rPr>
                <w:rFonts w:ascii="Arial" w:hAnsi="Arial" w:cs="Arial"/>
                <w:sz w:val="18"/>
                <w:szCs w:val="18"/>
                <w:lang w:eastAsia="zh-CN"/>
              </w:rPr>
            </w:pP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1CD4AA" w14:textId="77777777" w:rsidR="007E212F" w:rsidRPr="005B5CEA" w:rsidRDefault="007E212F" w:rsidP="006E1B0A">
            <w:pPr>
              <w:rPr>
                <w:rFonts w:ascii="Arial" w:hAnsi="Arial" w:cs="Arial"/>
                <w:color w:val="000000" w:themeColor="text1"/>
                <w:sz w:val="18"/>
                <w:szCs w:val="18"/>
              </w:rPr>
            </w:pPr>
            <w:r w:rsidRPr="005B5CEA">
              <w:rPr>
                <w:rFonts w:ascii="Arial" w:hAnsi="Arial" w:cs="Arial"/>
                <w:color w:val="000000" w:themeColor="text1"/>
                <w:sz w:val="18"/>
                <w:szCs w:val="18"/>
              </w:rPr>
              <w:t>Manually identifies and inventories some O-RAN data (e.g., mission critical data).</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5F1732BB" w14:textId="77777777" w:rsidR="007E212F" w:rsidRPr="005B5CEA" w:rsidRDefault="007E212F" w:rsidP="006E1B0A">
            <w:pPr>
              <w:rPr>
                <w:rFonts w:ascii="Arial" w:hAnsi="Arial" w:cs="Arial"/>
                <w:color w:val="000000" w:themeColor="text1"/>
                <w:sz w:val="18"/>
                <w:szCs w:val="18"/>
              </w:rPr>
            </w:pPr>
            <w:r w:rsidRPr="005B5CEA">
              <w:rPr>
                <w:rFonts w:ascii="Arial" w:hAnsi="Arial" w:cs="Arial"/>
                <w:color w:val="000000" w:themeColor="text1"/>
                <w:sz w:val="18"/>
                <w:szCs w:val="18"/>
              </w:rPr>
              <w:t>Automate data inventory processes for both on-premises and in cloud environments, covering most O-RAN data, and begins to incorporate protections against data loss.</w:t>
            </w:r>
          </w:p>
        </w:tc>
        <w:tc>
          <w:tcPr>
            <w:tcW w:w="1728" w:type="dxa"/>
            <w:tcBorders>
              <w:top w:val="single" w:sz="4" w:space="0" w:color="auto"/>
              <w:left w:val="single" w:sz="4" w:space="0" w:color="auto"/>
              <w:bottom w:val="single" w:sz="4" w:space="0" w:color="auto"/>
              <w:right w:val="single" w:sz="4" w:space="0" w:color="auto"/>
            </w:tcBorders>
            <w:shd w:val="clear" w:color="auto" w:fill="auto"/>
          </w:tcPr>
          <w:p w14:paraId="180219E3" w14:textId="77777777" w:rsidR="007E212F" w:rsidRPr="005B5CEA" w:rsidRDefault="007E212F" w:rsidP="006E1B0A">
            <w:pPr>
              <w:rPr>
                <w:rFonts w:ascii="Arial" w:hAnsi="Arial" w:cs="Arial"/>
                <w:color w:val="000000" w:themeColor="text1"/>
                <w:sz w:val="18"/>
                <w:szCs w:val="18"/>
              </w:rPr>
            </w:pPr>
            <w:r w:rsidRPr="005B5CEA">
              <w:rPr>
                <w:rFonts w:ascii="Arial" w:hAnsi="Arial" w:cs="Arial"/>
                <w:color w:val="000000" w:themeColor="text1"/>
                <w:sz w:val="18"/>
                <w:szCs w:val="18"/>
              </w:rPr>
              <w:t>Automate data inventory and tracking all applicable data, with data loss prevention strategies based upon static attributes and/or labels.</w:t>
            </w:r>
          </w:p>
        </w:tc>
        <w:tc>
          <w:tcPr>
            <w:tcW w:w="1728" w:type="dxa"/>
            <w:tcBorders>
              <w:top w:val="single" w:sz="4" w:space="0" w:color="auto"/>
              <w:left w:val="single" w:sz="4" w:space="0" w:color="auto"/>
              <w:bottom w:val="single" w:sz="4" w:space="0" w:color="auto"/>
              <w:right w:val="single" w:sz="4" w:space="0" w:color="auto"/>
            </w:tcBorders>
            <w:shd w:val="clear" w:color="auto" w:fill="auto"/>
          </w:tcPr>
          <w:p w14:paraId="23A7C6CC" w14:textId="77777777" w:rsidR="007E212F" w:rsidRPr="005B5CEA" w:rsidRDefault="007E212F" w:rsidP="006E1B0A">
            <w:pPr>
              <w:rPr>
                <w:rFonts w:ascii="Arial" w:hAnsi="Arial" w:cs="Arial"/>
                <w:sz w:val="18"/>
                <w:szCs w:val="18"/>
                <w:lang w:eastAsia="zh-CN"/>
              </w:rPr>
            </w:pPr>
            <w:r w:rsidRPr="005B5CEA">
              <w:rPr>
                <w:rFonts w:ascii="Arial" w:hAnsi="Arial" w:cs="Arial"/>
                <w:color w:val="000000" w:themeColor="text1"/>
                <w:sz w:val="18"/>
                <w:szCs w:val="18"/>
              </w:rPr>
              <w:t>Continuously inventories all applicable data and employs robust data loss prevention strategies that dynamically block suspected data exfiltration.</w:t>
            </w:r>
          </w:p>
        </w:tc>
      </w:tr>
    </w:tbl>
    <w:p w14:paraId="01237811" w14:textId="77777777" w:rsidR="007E212F" w:rsidRDefault="007E212F" w:rsidP="007E212F">
      <w:pPr>
        <w:rPr>
          <w:lang w:eastAsia="zh-CN"/>
        </w:rPr>
      </w:pPr>
    </w:p>
    <w:p w14:paraId="48C1D3C1" w14:textId="7BD038E4" w:rsidR="007E212F" w:rsidRDefault="00237B84" w:rsidP="007E212F">
      <w:pPr>
        <w:pStyle w:val="Heading5"/>
        <w:rPr>
          <w:lang w:eastAsia="zh-CN"/>
        </w:rPr>
      </w:pPr>
      <w:r>
        <w:rPr>
          <w:lang w:eastAsia="zh-CN"/>
        </w:rPr>
        <w:t xml:space="preserve"> </w:t>
      </w:r>
      <w:r>
        <w:rPr>
          <w:lang w:eastAsia="zh-CN"/>
        </w:rPr>
        <w:tab/>
      </w:r>
      <w:r w:rsidR="007E212F" w:rsidRPr="1973BBE2">
        <w:rPr>
          <w:lang w:eastAsia="zh-CN"/>
        </w:rPr>
        <w:t>Guidance for Gap Analysis</w:t>
      </w:r>
    </w:p>
    <w:p w14:paraId="4EE57A11" w14:textId="77777777" w:rsidR="007E212F" w:rsidRPr="005B5CEA" w:rsidRDefault="007E212F" w:rsidP="005B5CEA">
      <w:pPr>
        <w:pStyle w:val="ListParagraph"/>
        <w:numPr>
          <w:ilvl w:val="0"/>
          <w:numId w:val="71"/>
        </w:numPr>
        <w:spacing w:after="100" w:afterAutospacing="1"/>
        <w:rPr>
          <w:rFonts w:ascii="Times New Roman" w:hAnsi="Times New Roman" w:cs="Times New Roman"/>
          <w:sz w:val="20"/>
          <w:szCs w:val="20"/>
          <w:lang w:eastAsia="zh-CN"/>
        </w:rPr>
      </w:pPr>
      <w:r w:rsidRPr="005B5CEA">
        <w:rPr>
          <w:rFonts w:ascii="Times New Roman" w:hAnsi="Times New Roman" w:cs="Times New Roman"/>
          <w:sz w:val="20"/>
          <w:szCs w:val="20"/>
          <w:lang w:eastAsia="zh-CN"/>
        </w:rPr>
        <w:t>Automated data inventory processes for both on-premises and in cloud environments, which covers most system data.</w:t>
      </w:r>
    </w:p>
    <w:p w14:paraId="5488B325" w14:textId="77777777" w:rsidR="007E212F" w:rsidRPr="005B5CEA" w:rsidRDefault="007E212F" w:rsidP="005B5CEA">
      <w:pPr>
        <w:pStyle w:val="ListParagraph"/>
        <w:numPr>
          <w:ilvl w:val="0"/>
          <w:numId w:val="71"/>
        </w:numPr>
        <w:spacing w:after="100" w:afterAutospacing="1"/>
        <w:rPr>
          <w:rFonts w:ascii="Times New Roman" w:hAnsi="Times New Roman" w:cs="Times New Roman"/>
          <w:sz w:val="20"/>
          <w:szCs w:val="20"/>
          <w:lang w:eastAsia="zh-CN"/>
        </w:rPr>
      </w:pPr>
      <w:r w:rsidRPr="005B5CEA">
        <w:rPr>
          <w:rFonts w:ascii="Times New Roman" w:hAnsi="Times New Roman" w:cs="Times New Roman"/>
          <w:sz w:val="20"/>
          <w:szCs w:val="20"/>
          <w:lang w:eastAsia="zh-CN"/>
        </w:rPr>
        <w:t>Protections against data loss are beginning to be incorporated.</w:t>
      </w:r>
    </w:p>
    <w:p w14:paraId="1B4D6B89" w14:textId="45CD1530" w:rsidR="007E212F" w:rsidRDefault="00237B84" w:rsidP="007E212F">
      <w:pPr>
        <w:pStyle w:val="Heading4"/>
        <w:rPr>
          <w:lang w:eastAsia="zh-CN"/>
        </w:rPr>
      </w:pPr>
      <w:r>
        <w:rPr>
          <w:lang w:eastAsia="zh-CN"/>
        </w:rPr>
        <w:t xml:space="preserve"> </w:t>
      </w:r>
      <w:r>
        <w:rPr>
          <w:lang w:eastAsia="zh-CN"/>
        </w:rPr>
        <w:tab/>
      </w:r>
      <w:r w:rsidR="007E212F" w:rsidRPr="1973BBE2">
        <w:rPr>
          <w:lang w:eastAsia="zh-CN"/>
        </w:rPr>
        <w:t>Data Categorization</w:t>
      </w:r>
    </w:p>
    <w:p w14:paraId="04231920" w14:textId="5D41A9E9" w:rsidR="007E212F" w:rsidRDefault="007E212F" w:rsidP="007E212F">
      <w:pPr>
        <w:pStyle w:val="Heading5"/>
        <w:rPr>
          <w:lang w:eastAsia="zh-CN"/>
        </w:rPr>
      </w:pPr>
      <w:r>
        <w:tab/>
      </w:r>
      <w:r w:rsidRPr="1973BBE2">
        <w:rPr>
          <w:lang w:eastAsia="zh-CN"/>
        </w:rPr>
        <w:t>Introduction</w:t>
      </w:r>
    </w:p>
    <w:p w14:paraId="5187967F" w14:textId="77777777" w:rsidR="007E212F" w:rsidRPr="005B5CEA" w:rsidRDefault="007E212F" w:rsidP="007E212F">
      <w:pPr>
        <w:rPr>
          <w:rFonts w:ascii="Times New Roman" w:hAnsi="Times New Roman" w:cs="Times New Roman"/>
          <w:sz w:val="20"/>
          <w:szCs w:val="20"/>
          <w:lang w:eastAsia="zh-CN"/>
        </w:rPr>
      </w:pPr>
      <w:r w:rsidRPr="005B5CEA">
        <w:rPr>
          <w:rFonts w:ascii="Times New Roman" w:hAnsi="Times New Roman" w:cs="Times New Roman"/>
          <w:sz w:val="20"/>
          <w:szCs w:val="20"/>
          <w:lang w:eastAsia="zh-CN"/>
        </w:rPr>
        <w:t>Establishing granular data categorization integrated into access control systems consistently and correctly is required for machine enforceable data access controls, risk assessment, and situational awareness. As data categorization and labelling practices mature, labelling should become automated to meet scaling demands and provide better labelling accuracy.</w:t>
      </w:r>
    </w:p>
    <w:p w14:paraId="59A576FA" w14:textId="354A18EF" w:rsidR="007E212F" w:rsidRDefault="00237B84" w:rsidP="007E212F">
      <w:pPr>
        <w:pStyle w:val="Heading5"/>
        <w:rPr>
          <w:lang w:eastAsia="zh-CN"/>
        </w:rPr>
      </w:pPr>
      <w:r>
        <w:rPr>
          <w:lang w:eastAsia="zh-CN"/>
        </w:rPr>
        <w:t xml:space="preserve"> </w:t>
      </w:r>
      <w:r>
        <w:rPr>
          <w:lang w:eastAsia="zh-CN"/>
        </w:rPr>
        <w:tab/>
      </w:r>
      <w:r w:rsidR="007E212F" w:rsidRPr="1973BBE2">
        <w:rPr>
          <w:lang w:eastAsia="zh-CN"/>
        </w:rPr>
        <w:t>O-RAN ZTA Security Requirements for Data Categorization</w:t>
      </w:r>
    </w:p>
    <w:tbl>
      <w:tblPr>
        <w:tblW w:w="8602" w:type="dxa"/>
        <w:tblInd w:w="895" w:type="dxa"/>
        <w:tblLook w:val="04A0" w:firstRow="1" w:lastRow="0" w:firstColumn="1" w:lastColumn="0" w:noHBand="0" w:noVBand="1"/>
      </w:tblPr>
      <w:tblGrid>
        <w:gridCol w:w="1590"/>
        <w:gridCol w:w="1540"/>
        <w:gridCol w:w="1728"/>
        <w:gridCol w:w="1872"/>
        <w:gridCol w:w="1872"/>
      </w:tblGrid>
      <w:tr w:rsidR="007E212F" w14:paraId="79B8F713" w14:textId="77777777" w:rsidTr="005B5CEA">
        <w:trPr>
          <w:trHeight w:val="312"/>
        </w:trPr>
        <w:tc>
          <w:tcPr>
            <w:tcW w:w="1590" w:type="dxa"/>
            <w:tcBorders>
              <w:top w:val="single" w:sz="4" w:space="0" w:color="auto"/>
              <w:left w:val="single" w:sz="4" w:space="0" w:color="auto"/>
              <w:bottom w:val="single" w:sz="4" w:space="0" w:color="auto"/>
              <w:right w:val="single" w:sz="4" w:space="0" w:color="auto"/>
            </w:tcBorders>
            <w:shd w:val="clear" w:color="auto" w:fill="E2EFDA"/>
            <w:vAlign w:val="center"/>
          </w:tcPr>
          <w:p w14:paraId="3BD243CA" w14:textId="4024AF41"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CISA ZT</w:t>
            </w:r>
            <w:r w:rsidR="00444CD1" w:rsidRPr="005B5CEA">
              <w:rPr>
                <w:rFonts w:ascii="Arial" w:eastAsia="Times New Roman" w:hAnsi="Arial" w:cs="Arial"/>
                <w:b/>
                <w:bCs/>
                <w:color w:val="000000" w:themeColor="text1"/>
                <w:sz w:val="18"/>
                <w:szCs w:val="18"/>
              </w:rPr>
              <w:t>MM</w:t>
            </w:r>
            <w:r w:rsidRPr="005B5CEA">
              <w:rPr>
                <w:rFonts w:ascii="Arial" w:eastAsia="Times New Roman" w:hAnsi="Arial" w:cs="Arial"/>
                <w:b/>
                <w:bCs/>
                <w:color w:val="000000" w:themeColor="text1"/>
                <w:sz w:val="18"/>
                <w:szCs w:val="18"/>
              </w:rPr>
              <w:t xml:space="preserve"> Function</w:t>
            </w:r>
          </w:p>
        </w:tc>
        <w:tc>
          <w:tcPr>
            <w:tcW w:w="1540" w:type="dxa"/>
            <w:tcBorders>
              <w:top w:val="single" w:sz="4" w:space="0" w:color="auto"/>
              <w:left w:val="nil"/>
              <w:bottom w:val="single" w:sz="4" w:space="0" w:color="auto"/>
              <w:right w:val="single" w:sz="4" w:space="0" w:color="auto"/>
            </w:tcBorders>
            <w:shd w:val="clear" w:color="auto" w:fill="E2EFDA"/>
            <w:vAlign w:val="center"/>
          </w:tcPr>
          <w:p w14:paraId="0C7F769A" w14:textId="77777777"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Traditional</w:t>
            </w:r>
          </w:p>
        </w:tc>
        <w:tc>
          <w:tcPr>
            <w:tcW w:w="1728" w:type="dxa"/>
            <w:tcBorders>
              <w:top w:val="single" w:sz="4" w:space="0" w:color="auto"/>
              <w:left w:val="nil"/>
              <w:bottom w:val="single" w:sz="4" w:space="0" w:color="auto"/>
              <w:right w:val="single" w:sz="4" w:space="0" w:color="auto"/>
            </w:tcBorders>
            <w:shd w:val="clear" w:color="auto" w:fill="E2EFDA"/>
            <w:vAlign w:val="center"/>
          </w:tcPr>
          <w:p w14:paraId="10F599BC" w14:textId="77777777"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Initial</w:t>
            </w:r>
          </w:p>
        </w:tc>
        <w:tc>
          <w:tcPr>
            <w:tcW w:w="1872" w:type="dxa"/>
            <w:tcBorders>
              <w:top w:val="single" w:sz="4" w:space="0" w:color="auto"/>
              <w:left w:val="nil"/>
              <w:bottom w:val="single" w:sz="4" w:space="0" w:color="auto"/>
              <w:right w:val="single" w:sz="4" w:space="0" w:color="auto"/>
            </w:tcBorders>
            <w:shd w:val="clear" w:color="auto" w:fill="E2EFDA"/>
            <w:vAlign w:val="center"/>
          </w:tcPr>
          <w:p w14:paraId="39178615" w14:textId="77777777" w:rsidR="007E212F" w:rsidRPr="005B5CEA" w:rsidRDefault="007E212F" w:rsidP="006E1B0A">
            <w:pPr>
              <w:ind w:leftChars="-7" w:left="-6" w:hangingChars="5" w:hanging="9"/>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Advanced</w:t>
            </w:r>
          </w:p>
        </w:tc>
        <w:tc>
          <w:tcPr>
            <w:tcW w:w="1872" w:type="dxa"/>
            <w:tcBorders>
              <w:top w:val="single" w:sz="4" w:space="0" w:color="auto"/>
              <w:left w:val="single" w:sz="4" w:space="0" w:color="auto"/>
              <w:bottom w:val="single" w:sz="4" w:space="0" w:color="auto"/>
              <w:right w:val="single" w:sz="4" w:space="0" w:color="auto"/>
            </w:tcBorders>
            <w:shd w:val="clear" w:color="auto" w:fill="E2EFDA"/>
            <w:vAlign w:val="center"/>
          </w:tcPr>
          <w:p w14:paraId="567FA3BA" w14:textId="77777777"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Optimal</w:t>
            </w:r>
          </w:p>
        </w:tc>
      </w:tr>
      <w:tr w:rsidR="007E212F" w14:paraId="4EA5AE15" w14:textId="77777777" w:rsidTr="005B5CEA">
        <w:trPr>
          <w:trHeight w:val="905"/>
        </w:trPr>
        <w:tc>
          <w:tcPr>
            <w:tcW w:w="159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7EB924E" w14:textId="77777777" w:rsidR="007E212F" w:rsidRPr="005B5CEA" w:rsidRDefault="007E212F" w:rsidP="006E1B0A">
            <w:pPr>
              <w:pStyle w:val="Default"/>
              <w:rPr>
                <w:rFonts w:ascii="Arial" w:hAnsi="Arial" w:cs="Arial"/>
                <w:b/>
                <w:bCs/>
                <w:sz w:val="18"/>
                <w:szCs w:val="18"/>
              </w:rPr>
            </w:pPr>
            <w:r w:rsidRPr="005B5CEA">
              <w:rPr>
                <w:rFonts w:ascii="Arial" w:hAnsi="Arial" w:cs="Arial"/>
                <w:b/>
                <w:bCs/>
                <w:sz w:val="18"/>
                <w:szCs w:val="18"/>
              </w:rPr>
              <w:t xml:space="preserve">Data Categorization </w:t>
            </w:r>
          </w:p>
          <w:p w14:paraId="3358A4A9" w14:textId="77777777" w:rsidR="007E212F" w:rsidRPr="005B5CEA" w:rsidRDefault="007E212F" w:rsidP="006E1B0A">
            <w:pPr>
              <w:pStyle w:val="Default"/>
              <w:rPr>
                <w:rFonts w:ascii="Arial" w:hAnsi="Arial" w:cs="Arial"/>
                <w:sz w:val="18"/>
                <w:szCs w:val="18"/>
                <w:lang w:val="en-GB" w:eastAsia="zh-CN"/>
              </w:rPr>
            </w:pPr>
          </w:p>
        </w:tc>
        <w:tc>
          <w:tcPr>
            <w:tcW w:w="1540" w:type="dxa"/>
            <w:tcBorders>
              <w:top w:val="single" w:sz="4" w:space="0" w:color="auto"/>
              <w:left w:val="single" w:sz="4" w:space="0" w:color="auto"/>
              <w:bottom w:val="single" w:sz="4" w:space="0" w:color="auto"/>
              <w:right w:val="single" w:sz="4" w:space="0" w:color="auto"/>
            </w:tcBorders>
            <w:shd w:val="clear" w:color="auto" w:fill="auto"/>
          </w:tcPr>
          <w:p w14:paraId="6AB1B791" w14:textId="77777777" w:rsidR="007E212F" w:rsidRPr="005B5CEA" w:rsidRDefault="007E212F" w:rsidP="006E1B0A">
            <w:pPr>
              <w:rPr>
                <w:rFonts w:ascii="Arial" w:hAnsi="Arial" w:cs="Arial"/>
                <w:color w:val="000000" w:themeColor="text1"/>
                <w:sz w:val="18"/>
                <w:szCs w:val="18"/>
              </w:rPr>
            </w:pPr>
            <w:r w:rsidRPr="005B5CEA">
              <w:rPr>
                <w:rFonts w:ascii="Arial" w:hAnsi="Arial" w:cs="Arial"/>
                <w:color w:val="000000" w:themeColor="text1"/>
                <w:sz w:val="18"/>
                <w:szCs w:val="18"/>
              </w:rPr>
              <w:t>Limited and ad hoc data categorization capabilities.</w:t>
            </w:r>
          </w:p>
        </w:tc>
        <w:tc>
          <w:tcPr>
            <w:tcW w:w="1728" w:type="dxa"/>
            <w:tcBorders>
              <w:top w:val="single" w:sz="4" w:space="0" w:color="auto"/>
              <w:left w:val="single" w:sz="4" w:space="0" w:color="auto"/>
              <w:bottom w:val="single" w:sz="4" w:space="0" w:color="auto"/>
              <w:right w:val="single" w:sz="4" w:space="0" w:color="auto"/>
            </w:tcBorders>
            <w:shd w:val="clear" w:color="auto" w:fill="auto"/>
          </w:tcPr>
          <w:p w14:paraId="3EDC1D27" w14:textId="77777777" w:rsidR="007E212F" w:rsidRPr="005B5CEA" w:rsidRDefault="007E212F" w:rsidP="006E1B0A">
            <w:pPr>
              <w:rPr>
                <w:rFonts w:ascii="Arial" w:hAnsi="Arial" w:cs="Arial"/>
                <w:color w:val="000000" w:themeColor="text1"/>
                <w:sz w:val="18"/>
                <w:szCs w:val="18"/>
              </w:rPr>
            </w:pPr>
            <w:r w:rsidRPr="005B5CEA">
              <w:rPr>
                <w:rFonts w:ascii="Arial" w:hAnsi="Arial" w:cs="Arial"/>
                <w:color w:val="000000" w:themeColor="text1"/>
                <w:sz w:val="18"/>
                <w:szCs w:val="18"/>
              </w:rPr>
              <w:t>Implement a data categorization strategy with defined labels and manual enforcement mechanisms.</w:t>
            </w:r>
          </w:p>
        </w:tc>
        <w:tc>
          <w:tcPr>
            <w:tcW w:w="1872" w:type="dxa"/>
            <w:tcBorders>
              <w:top w:val="single" w:sz="4" w:space="0" w:color="auto"/>
              <w:left w:val="single" w:sz="4" w:space="0" w:color="auto"/>
              <w:bottom w:val="single" w:sz="4" w:space="0" w:color="auto"/>
              <w:right w:val="single" w:sz="4" w:space="0" w:color="auto"/>
            </w:tcBorders>
            <w:shd w:val="clear" w:color="auto" w:fill="auto"/>
          </w:tcPr>
          <w:p w14:paraId="1D573517" w14:textId="77777777" w:rsidR="007E212F" w:rsidRPr="005B5CEA" w:rsidRDefault="007E212F" w:rsidP="006E1B0A">
            <w:pPr>
              <w:rPr>
                <w:rFonts w:ascii="Arial" w:hAnsi="Arial" w:cs="Arial"/>
                <w:color w:val="000000" w:themeColor="text1"/>
                <w:sz w:val="18"/>
                <w:szCs w:val="18"/>
              </w:rPr>
            </w:pPr>
            <w:r w:rsidRPr="005B5CEA">
              <w:rPr>
                <w:rFonts w:ascii="Arial" w:hAnsi="Arial" w:cs="Arial"/>
                <w:color w:val="000000" w:themeColor="text1"/>
                <w:sz w:val="18"/>
                <w:szCs w:val="18"/>
              </w:rPr>
              <w:t>Automate some data categorization and labeling processes in a consistent, tiered, targeted manner with simple, structured formats and regular review.</w:t>
            </w:r>
          </w:p>
        </w:tc>
        <w:tc>
          <w:tcPr>
            <w:tcW w:w="1872" w:type="dxa"/>
            <w:tcBorders>
              <w:top w:val="single" w:sz="4" w:space="0" w:color="auto"/>
              <w:left w:val="single" w:sz="4" w:space="0" w:color="auto"/>
              <w:bottom w:val="single" w:sz="4" w:space="0" w:color="auto"/>
              <w:right w:val="single" w:sz="4" w:space="0" w:color="auto"/>
            </w:tcBorders>
            <w:shd w:val="clear" w:color="auto" w:fill="auto"/>
          </w:tcPr>
          <w:p w14:paraId="359C779E" w14:textId="77777777" w:rsidR="007E212F" w:rsidRPr="005B5CEA" w:rsidRDefault="007E212F" w:rsidP="006E1B0A">
            <w:pPr>
              <w:rPr>
                <w:rFonts w:ascii="Arial" w:hAnsi="Arial" w:cs="Arial"/>
                <w:sz w:val="18"/>
                <w:szCs w:val="18"/>
                <w:lang w:eastAsia="zh-CN"/>
              </w:rPr>
            </w:pPr>
            <w:r w:rsidRPr="005B5CEA">
              <w:rPr>
                <w:rFonts w:ascii="Arial" w:hAnsi="Arial" w:cs="Arial"/>
                <w:sz w:val="18"/>
                <w:szCs w:val="18"/>
                <w:lang w:eastAsia="zh-CN"/>
              </w:rPr>
              <w:t>Automate data categorization and labeling enterprise-wide with robust techniques; granular, structured formats; and mechanisms to address all data types.</w:t>
            </w:r>
          </w:p>
        </w:tc>
      </w:tr>
    </w:tbl>
    <w:p w14:paraId="4514329F" w14:textId="77777777" w:rsidR="007E212F" w:rsidRDefault="007E212F" w:rsidP="007E212F">
      <w:pPr>
        <w:rPr>
          <w:lang w:eastAsia="zh-CN"/>
        </w:rPr>
      </w:pPr>
    </w:p>
    <w:p w14:paraId="32E6D32E" w14:textId="728B2229" w:rsidR="007E212F" w:rsidRDefault="00237B84" w:rsidP="007E212F">
      <w:pPr>
        <w:pStyle w:val="Heading5"/>
        <w:rPr>
          <w:lang w:eastAsia="zh-CN"/>
        </w:rPr>
      </w:pPr>
      <w:r>
        <w:rPr>
          <w:lang w:eastAsia="zh-CN"/>
        </w:rPr>
        <w:t xml:space="preserve"> </w:t>
      </w:r>
      <w:r>
        <w:rPr>
          <w:lang w:eastAsia="zh-CN"/>
        </w:rPr>
        <w:tab/>
      </w:r>
      <w:r w:rsidR="007E212F" w:rsidRPr="1973BBE2">
        <w:rPr>
          <w:lang w:eastAsia="zh-CN"/>
        </w:rPr>
        <w:t>Guidance for Gap Analysis</w:t>
      </w:r>
    </w:p>
    <w:p w14:paraId="5C40683F" w14:textId="77777777" w:rsidR="007E212F" w:rsidRPr="005B5CEA" w:rsidRDefault="007E212F" w:rsidP="007E212F">
      <w:pPr>
        <w:pStyle w:val="ListParagraph"/>
        <w:numPr>
          <w:ilvl w:val="0"/>
          <w:numId w:val="73"/>
        </w:numPr>
        <w:spacing w:line="360" w:lineRule="auto"/>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A data categorization strategy with defined labels and manual enforcement mechanisms.</w:t>
      </w:r>
    </w:p>
    <w:p w14:paraId="2DEC1F3D" w14:textId="2D0AF117" w:rsidR="007E212F" w:rsidRDefault="00237B84" w:rsidP="007E212F">
      <w:pPr>
        <w:pStyle w:val="Heading4"/>
        <w:rPr>
          <w:lang w:eastAsia="zh-CN"/>
        </w:rPr>
      </w:pPr>
      <w:r>
        <w:rPr>
          <w:lang w:eastAsia="zh-CN"/>
        </w:rPr>
        <w:t xml:space="preserve"> </w:t>
      </w:r>
      <w:r>
        <w:rPr>
          <w:lang w:eastAsia="zh-CN"/>
        </w:rPr>
        <w:tab/>
      </w:r>
      <w:r w:rsidR="007E212F" w:rsidRPr="1973BBE2">
        <w:rPr>
          <w:lang w:eastAsia="zh-CN"/>
        </w:rPr>
        <w:t>Data Availability</w:t>
      </w:r>
    </w:p>
    <w:p w14:paraId="567745A5" w14:textId="750FE9F4" w:rsidR="007E212F" w:rsidRDefault="007E212F" w:rsidP="007E212F">
      <w:pPr>
        <w:pStyle w:val="Heading5"/>
        <w:rPr>
          <w:lang w:eastAsia="zh-CN"/>
        </w:rPr>
      </w:pPr>
      <w:r>
        <w:tab/>
      </w:r>
      <w:r w:rsidR="00237B84">
        <w:t xml:space="preserve"> </w:t>
      </w:r>
      <w:r w:rsidRPr="1973BBE2">
        <w:rPr>
          <w:lang w:eastAsia="zh-CN"/>
        </w:rPr>
        <w:t>Introduction</w:t>
      </w:r>
    </w:p>
    <w:p w14:paraId="38B7A6A8" w14:textId="77777777" w:rsidR="007E212F" w:rsidRPr="005B5CEA" w:rsidRDefault="007E212F" w:rsidP="007E212F">
      <w:pPr>
        <w:rPr>
          <w:rFonts w:ascii="Times New Roman" w:hAnsi="Times New Roman" w:cs="Times New Roman"/>
          <w:sz w:val="20"/>
          <w:szCs w:val="20"/>
          <w:lang w:eastAsia="zh-CN"/>
        </w:rPr>
      </w:pPr>
      <w:r w:rsidRPr="005B5CEA">
        <w:rPr>
          <w:rFonts w:ascii="Times New Roman" w:hAnsi="Times New Roman" w:cs="Times New Roman"/>
          <w:sz w:val="20"/>
          <w:szCs w:val="20"/>
        </w:rPr>
        <w:t>Data Availability refers to the ability of an organization to ensure that its data is accessible when needed, both in terms of current and historical data. This function progresses through various stages of sophistication and reliability, marked by increasing redundancy, optimization, and user-centric access methods.</w:t>
      </w:r>
    </w:p>
    <w:p w14:paraId="78813B18" w14:textId="05BDA466" w:rsidR="007E212F" w:rsidRDefault="007E212F" w:rsidP="007E212F">
      <w:pPr>
        <w:pStyle w:val="Heading5"/>
        <w:rPr>
          <w:lang w:eastAsia="zh-CN"/>
        </w:rPr>
      </w:pPr>
      <w:r>
        <w:tab/>
      </w:r>
      <w:r w:rsidR="00237B84">
        <w:t xml:space="preserve"> </w:t>
      </w:r>
      <w:r w:rsidRPr="1973BBE2">
        <w:rPr>
          <w:lang w:eastAsia="zh-CN"/>
        </w:rPr>
        <w:t>O-RAN ZTA Security Requirements for Data Availability</w:t>
      </w:r>
    </w:p>
    <w:tbl>
      <w:tblPr>
        <w:tblW w:w="0" w:type="auto"/>
        <w:tblInd w:w="895" w:type="dxa"/>
        <w:tblLook w:val="04A0" w:firstRow="1" w:lastRow="0" w:firstColumn="1" w:lastColumn="0" w:noHBand="0" w:noVBand="1"/>
      </w:tblPr>
      <w:tblGrid>
        <w:gridCol w:w="1446"/>
        <w:gridCol w:w="1728"/>
        <w:gridCol w:w="1728"/>
        <w:gridCol w:w="1728"/>
        <w:gridCol w:w="1728"/>
      </w:tblGrid>
      <w:tr w:rsidR="007E212F" w14:paraId="5730CF8F" w14:textId="77777777" w:rsidTr="006E1B0A">
        <w:trPr>
          <w:trHeight w:val="312"/>
        </w:trPr>
        <w:tc>
          <w:tcPr>
            <w:tcW w:w="1446" w:type="dxa"/>
            <w:tcBorders>
              <w:top w:val="single" w:sz="4" w:space="0" w:color="auto"/>
              <w:left w:val="single" w:sz="4" w:space="0" w:color="auto"/>
              <w:bottom w:val="single" w:sz="4" w:space="0" w:color="auto"/>
              <w:right w:val="single" w:sz="4" w:space="0" w:color="auto"/>
            </w:tcBorders>
            <w:shd w:val="clear" w:color="auto" w:fill="E2EFDA"/>
            <w:vAlign w:val="center"/>
          </w:tcPr>
          <w:p w14:paraId="10C4ED2D" w14:textId="592B1E60"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CISA ZT</w:t>
            </w:r>
            <w:r w:rsidR="00444CD1" w:rsidRPr="005B5CEA">
              <w:rPr>
                <w:rFonts w:ascii="Arial" w:eastAsia="Times New Roman" w:hAnsi="Arial" w:cs="Arial"/>
                <w:b/>
                <w:bCs/>
                <w:color w:val="000000" w:themeColor="text1"/>
                <w:sz w:val="18"/>
                <w:szCs w:val="18"/>
              </w:rPr>
              <w:t>MM</w:t>
            </w:r>
            <w:r w:rsidRPr="005B5CEA">
              <w:rPr>
                <w:rFonts w:ascii="Arial" w:eastAsia="Times New Roman" w:hAnsi="Arial" w:cs="Arial"/>
                <w:b/>
                <w:bCs/>
                <w:color w:val="000000" w:themeColor="text1"/>
                <w:sz w:val="18"/>
                <w:szCs w:val="18"/>
              </w:rPr>
              <w:t xml:space="preserve"> Function</w:t>
            </w:r>
          </w:p>
        </w:tc>
        <w:tc>
          <w:tcPr>
            <w:tcW w:w="1728" w:type="dxa"/>
            <w:tcBorders>
              <w:top w:val="single" w:sz="4" w:space="0" w:color="auto"/>
              <w:left w:val="nil"/>
              <w:bottom w:val="single" w:sz="4" w:space="0" w:color="auto"/>
              <w:right w:val="single" w:sz="4" w:space="0" w:color="auto"/>
            </w:tcBorders>
            <w:shd w:val="clear" w:color="auto" w:fill="E2EFDA"/>
            <w:vAlign w:val="center"/>
          </w:tcPr>
          <w:p w14:paraId="6DCB88B9" w14:textId="77777777"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Traditional</w:t>
            </w:r>
          </w:p>
        </w:tc>
        <w:tc>
          <w:tcPr>
            <w:tcW w:w="1728" w:type="dxa"/>
            <w:tcBorders>
              <w:top w:val="single" w:sz="4" w:space="0" w:color="auto"/>
              <w:left w:val="nil"/>
              <w:bottom w:val="single" w:sz="4" w:space="0" w:color="auto"/>
              <w:right w:val="single" w:sz="4" w:space="0" w:color="auto"/>
            </w:tcBorders>
            <w:shd w:val="clear" w:color="auto" w:fill="E2EFDA"/>
            <w:vAlign w:val="center"/>
          </w:tcPr>
          <w:p w14:paraId="344915F2" w14:textId="77777777"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Initial</w:t>
            </w:r>
          </w:p>
        </w:tc>
        <w:tc>
          <w:tcPr>
            <w:tcW w:w="1728" w:type="dxa"/>
            <w:tcBorders>
              <w:top w:val="single" w:sz="4" w:space="0" w:color="auto"/>
              <w:left w:val="nil"/>
              <w:bottom w:val="single" w:sz="4" w:space="0" w:color="auto"/>
              <w:right w:val="single" w:sz="4" w:space="0" w:color="auto"/>
            </w:tcBorders>
            <w:shd w:val="clear" w:color="auto" w:fill="E2EFDA"/>
            <w:vAlign w:val="center"/>
          </w:tcPr>
          <w:p w14:paraId="72DBBEC0" w14:textId="77777777"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Advanced</w:t>
            </w:r>
          </w:p>
        </w:tc>
        <w:tc>
          <w:tcPr>
            <w:tcW w:w="1728" w:type="dxa"/>
            <w:tcBorders>
              <w:top w:val="single" w:sz="4" w:space="0" w:color="auto"/>
              <w:left w:val="single" w:sz="4" w:space="0" w:color="auto"/>
              <w:bottom w:val="single" w:sz="4" w:space="0" w:color="auto"/>
              <w:right w:val="single" w:sz="4" w:space="0" w:color="auto"/>
            </w:tcBorders>
            <w:shd w:val="clear" w:color="auto" w:fill="E2EFDA"/>
            <w:vAlign w:val="center"/>
          </w:tcPr>
          <w:p w14:paraId="7331C3C8" w14:textId="77777777" w:rsidR="007E212F" w:rsidRPr="005B5CEA" w:rsidRDefault="007E212F" w:rsidP="006E1B0A">
            <w:pPr>
              <w:ind w:leftChars="-7" w:left="-6" w:hangingChars="5" w:hanging="9"/>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Optimal</w:t>
            </w:r>
          </w:p>
        </w:tc>
      </w:tr>
      <w:tr w:rsidR="007E212F" w14:paraId="701FC0E8" w14:textId="77777777" w:rsidTr="005B5CEA">
        <w:trPr>
          <w:trHeight w:val="905"/>
        </w:trPr>
        <w:tc>
          <w:tcPr>
            <w:tcW w:w="144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6977D31" w14:textId="77777777" w:rsidR="007E212F" w:rsidRPr="005B5CEA" w:rsidRDefault="007E212F" w:rsidP="006E1B0A">
            <w:pPr>
              <w:pStyle w:val="Default"/>
              <w:rPr>
                <w:rFonts w:ascii="Arial" w:hAnsi="Arial" w:cs="Arial"/>
                <w:b/>
                <w:bCs/>
                <w:sz w:val="18"/>
                <w:szCs w:val="18"/>
                <w:lang w:val="en-GB" w:eastAsia="zh-CN"/>
              </w:rPr>
            </w:pPr>
            <w:r w:rsidRPr="005B5CEA">
              <w:rPr>
                <w:rFonts w:ascii="Arial" w:hAnsi="Arial" w:cs="Arial"/>
                <w:b/>
                <w:bCs/>
                <w:sz w:val="18"/>
                <w:szCs w:val="18"/>
              </w:rPr>
              <w:t>Data Availability</w:t>
            </w:r>
          </w:p>
        </w:tc>
        <w:tc>
          <w:tcPr>
            <w:tcW w:w="1728" w:type="dxa"/>
            <w:tcBorders>
              <w:top w:val="single" w:sz="4" w:space="0" w:color="auto"/>
              <w:left w:val="single" w:sz="4" w:space="0" w:color="auto"/>
              <w:bottom w:val="single" w:sz="4" w:space="0" w:color="auto"/>
              <w:right w:val="single" w:sz="4" w:space="0" w:color="auto"/>
            </w:tcBorders>
            <w:shd w:val="clear" w:color="auto" w:fill="auto"/>
          </w:tcPr>
          <w:p w14:paraId="7CAA64EA" w14:textId="77777777" w:rsidR="007E212F" w:rsidRPr="005B5CEA" w:rsidRDefault="007E212F" w:rsidP="006E1B0A">
            <w:pPr>
              <w:rPr>
                <w:rFonts w:ascii="Arial" w:hAnsi="Arial" w:cs="Arial"/>
                <w:color w:val="000000" w:themeColor="text1"/>
                <w:sz w:val="18"/>
                <w:szCs w:val="18"/>
              </w:rPr>
            </w:pPr>
            <w:r w:rsidRPr="005B5CEA">
              <w:rPr>
                <w:rFonts w:ascii="Arial" w:hAnsi="Arial" w:cs="Arial"/>
                <w:color w:val="000000" w:themeColor="text1"/>
                <w:sz w:val="18"/>
                <w:szCs w:val="18"/>
              </w:rPr>
              <w:t>Data stored on-premises with some off-site backups.</w:t>
            </w:r>
          </w:p>
        </w:tc>
        <w:tc>
          <w:tcPr>
            <w:tcW w:w="1728" w:type="dxa"/>
            <w:tcBorders>
              <w:top w:val="single" w:sz="4" w:space="0" w:color="auto"/>
              <w:left w:val="single" w:sz="4" w:space="0" w:color="auto"/>
              <w:bottom w:val="single" w:sz="4" w:space="0" w:color="auto"/>
              <w:right w:val="single" w:sz="4" w:space="0" w:color="auto"/>
            </w:tcBorders>
            <w:shd w:val="clear" w:color="auto" w:fill="auto"/>
          </w:tcPr>
          <w:p w14:paraId="2FEE53FA" w14:textId="77777777" w:rsidR="007E212F" w:rsidRPr="005B5CEA" w:rsidRDefault="007E212F" w:rsidP="006E1B0A">
            <w:pPr>
              <w:rPr>
                <w:rFonts w:ascii="Arial" w:hAnsi="Arial" w:cs="Arial"/>
                <w:color w:val="000000" w:themeColor="text1"/>
                <w:sz w:val="18"/>
                <w:szCs w:val="18"/>
              </w:rPr>
            </w:pPr>
            <w:r w:rsidRPr="005B5CEA">
              <w:rPr>
                <w:rFonts w:ascii="Arial" w:hAnsi="Arial" w:cs="Arial"/>
                <w:color w:val="000000" w:themeColor="text1"/>
                <w:sz w:val="18"/>
                <w:szCs w:val="18"/>
              </w:rPr>
              <w:t>Data stored in redundant mode (e.g., cloud) and maintained in off-site backups for on premises data.</w:t>
            </w:r>
          </w:p>
        </w:tc>
        <w:tc>
          <w:tcPr>
            <w:tcW w:w="1728" w:type="dxa"/>
            <w:tcBorders>
              <w:top w:val="single" w:sz="4" w:space="0" w:color="auto"/>
              <w:left w:val="single" w:sz="4" w:space="0" w:color="auto"/>
              <w:bottom w:val="single" w:sz="4" w:space="0" w:color="auto"/>
              <w:right w:val="single" w:sz="4" w:space="0" w:color="auto"/>
            </w:tcBorders>
            <w:shd w:val="clear" w:color="auto" w:fill="auto"/>
          </w:tcPr>
          <w:p w14:paraId="6518781B" w14:textId="77777777" w:rsidR="007E212F" w:rsidRPr="005B5CEA" w:rsidRDefault="007E212F" w:rsidP="006E1B0A">
            <w:pPr>
              <w:rPr>
                <w:rFonts w:ascii="Arial" w:hAnsi="Arial" w:cs="Arial"/>
                <w:color w:val="000000" w:themeColor="text1"/>
                <w:sz w:val="18"/>
                <w:szCs w:val="18"/>
              </w:rPr>
            </w:pPr>
            <w:r w:rsidRPr="005B5CEA">
              <w:rPr>
                <w:rFonts w:ascii="Arial" w:hAnsi="Arial" w:cs="Arial"/>
                <w:color w:val="000000" w:themeColor="text1"/>
                <w:sz w:val="18"/>
                <w:szCs w:val="18"/>
              </w:rPr>
              <w:t>Data stores in redundant mode with access to historical data.</w:t>
            </w:r>
          </w:p>
        </w:tc>
        <w:tc>
          <w:tcPr>
            <w:tcW w:w="1728" w:type="dxa"/>
            <w:tcBorders>
              <w:top w:val="single" w:sz="4" w:space="0" w:color="auto"/>
              <w:left w:val="single" w:sz="4" w:space="0" w:color="auto"/>
              <w:bottom w:val="single" w:sz="4" w:space="0" w:color="auto"/>
              <w:right w:val="single" w:sz="4" w:space="0" w:color="auto"/>
            </w:tcBorders>
            <w:shd w:val="clear" w:color="auto" w:fill="auto"/>
          </w:tcPr>
          <w:p w14:paraId="76C49F4A" w14:textId="77777777" w:rsidR="007E212F" w:rsidRPr="005B5CEA" w:rsidRDefault="007E212F" w:rsidP="006E1B0A">
            <w:pPr>
              <w:rPr>
                <w:rFonts w:ascii="Arial" w:hAnsi="Arial" w:cs="Arial"/>
                <w:sz w:val="18"/>
                <w:szCs w:val="18"/>
                <w:lang w:eastAsia="zh-CN"/>
              </w:rPr>
            </w:pPr>
            <w:r w:rsidRPr="005B5CEA">
              <w:rPr>
                <w:rFonts w:ascii="Arial" w:hAnsi="Arial" w:cs="Arial"/>
                <w:sz w:val="18"/>
                <w:szCs w:val="18"/>
                <w:lang w:eastAsia="zh-CN"/>
              </w:rPr>
              <w:t>Dynamically Optimized data availability, including historical data, as per user and entity need.</w:t>
            </w:r>
          </w:p>
        </w:tc>
      </w:tr>
    </w:tbl>
    <w:p w14:paraId="582208CE" w14:textId="77777777" w:rsidR="00A72522" w:rsidRDefault="00A72522" w:rsidP="00A72522">
      <w:pPr>
        <w:rPr>
          <w:lang w:eastAsia="zh-CN"/>
        </w:rPr>
      </w:pPr>
    </w:p>
    <w:p w14:paraId="4ADAEAD4" w14:textId="73672C79" w:rsidR="007E212F" w:rsidRDefault="00237B84" w:rsidP="007E212F">
      <w:pPr>
        <w:pStyle w:val="Heading5"/>
        <w:rPr>
          <w:lang w:eastAsia="zh-CN"/>
        </w:rPr>
      </w:pPr>
      <w:r>
        <w:rPr>
          <w:lang w:eastAsia="zh-CN"/>
        </w:rPr>
        <w:t xml:space="preserve"> </w:t>
      </w:r>
      <w:r>
        <w:rPr>
          <w:lang w:eastAsia="zh-CN"/>
        </w:rPr>
        <w:tab/>
      </w:r>
      <w:r w:rsidR="007E212F" w:rsidRPr="1973BBE2">
        <w:rPr>
          <w:lang w:eastAsia="zh-CN"/>
        </w:rPr>
        <w:t>Guidance for Gap Analysis</w:t>
      </w:r>
    </w:p>
    <w:p w14:paraId="4B6FB3A9" w14:textId="77777777" w:rsidR="007E212F" w:rsidRPr="005B5CEA" w:rsidRDefault="007E212F" w:rsidP="005B5CEA">
      <w:pPr>
        <w:pStyle w:val="ListParagraph"/>
        <w:numPr>
          <w:ilvl w:val="0"/>
          <w:numId w:val="102"/>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Data stored in redundant mode (e.g., cloud).</w:t>
      </w:r>
    </w:p>
    <w:p w14:paraId="174C42C6" w14:textId="77777777" w:rsidR="007E212F" w:rsidRPr="005B5CEA" w:rsidRDefault="007E212F" w:rsidP="005B5CEA">
      <w:pPr>
        <w:pStyle w:val="ListParagraph"/>
        <w:numPr>
          <w:ilvl w:val="0"/>
          <w:numId w:val="102"/>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Data maintained in off-site backups for on premises data.</w:t>
      </w:r>
    </w:p>
    <w:p w14:paraId="63AA5A61" w14:textId="1FB45FD4" w:rsidR="007E212F" w:rsidRDefault="00237B84" w:rsidP="007E212F">
      <w:pPr>
        <w:pStyle w:val="Heading4"/>
        <w:rPr>
          <w:lang w:eastAsia="zh-CN"/>
        </w:rPr>
      </w:pPr>
      <w:r>
        <w:rPr>
          <w:lang w:eastAsia="zh-CN"/>
        </w:rPr>
        <w:t xml:space="preserve"> </w:t>
      </w:r>
      <w:r>
        <w:rPr>
          <w:lang w:eastAsia="zh-CN"/>
        </w:rPr>
        <w:tab/>
      </w:r>
      <w:r w:rsidR="007E212F" w:rsidRPr="1973BBE2">
        <w:rPr>
          <w:lang w:eastAsia="zh-CN"/>
        </w:rPr>
        <w:t>Data Access</w:t>
      </w:r>
    </w:p>
    <w:p w14:paraId="195A1AC6" w14:textId="07130273" w:rsidR="007E212F" w:rsidRDefault="00237B84" w:rsidP="007E212F">
      <w:pPr>
        <w:pStyle w:val="Heading5"/>
        <w:rPr>
          <w:lang w:eastAsia="zh-CN"/>
        </w:rPr>
      </w:pPr>
      <w:r>
        <w:rPr>
          <w:lang w:eastAsia="zh-CN"/>
        </w:rPr>
        <w:t xml:space="preserve"> </w:t>
      </w:r>
      <w:r>
        <w:rPr>
          <w:lang w:eastAsia="zh-CN"/>
        </w:rPr>
        <w:tab/>
      </w:r>
      <w:r w:rsidR="007E212F" w:rsidRPr="1973BBE2">
        <w:rPr>
          <w:lang w:eastAsia="zh-CN"/>
        </w:rPr>
        <w:t xml:space="preserve">Introduction </w:t>
      </w:r>
    </w:p>
    <w:p w14:paraId="30C1E81C" w14:textId="77777777" w:rsidR="007E212F" w:rsidRPr="005B5CEA" w:rsidRDefault="007E212F" w:rsidP="007E212F">
      <w:pPr>
        <w:rPr>
          <w:rFonts w:ascii="Times New Roman" w:hAnsi="Times New Roman" w:cs="Times New Roman"/>
        </w:rPr>
      </w:pPr>
      <w:r w:rsidRPr="005B5CEA">
        <w:rPr>
          <w:rFonts w:ascii="Times New Roman" w:hAnsi="Times New Roman" w:cs="Times New Roman"/>
          <w:sz w:val="20"/>
          <w:szCs w:val="20"/>
        </w:rPr>
        <w:t>Data access control aims to restrict access to and usage of data based on properties and attributes associated with the data, the user/device, along with any other relevant information. This ensures that unauthorized entities or entities using unauthorized devices cannot access the data. Additionally, it ensures that users and devices with access to the data undergo continuous attribute inspection through various policy decisions and enforcement points within the architecture. This function progresses through several stages, evolving from static access control to dynamic, just-in-time, and just-enough data access controls.</w:t>
      </w:r>
    </w:p>
    <w:p w14:paraId="19F24D45" w14:textId="40FA0C21" w:rsidR="007E212F" w:rsidRDefault="00237B84" w:rsidP="007E212F">
      <w:pPr>
        <w:pStyle w:val="Heading5"/>
        <w:rPr>
          <w:lang w:val="en-US" w:eastAsia="zh-CN"/>
        </w:rPr>
      </w:pPr>
      <w:r>
        <w:rPr>
          <w:lang w:eastAsia="zh-CN"/>
        </w:rPr>
        <w:t xml:space="preserve"> </w:t>
      </w:r>
      <w:r>
        <w:rPr>
          <w:lang w:eastAsia="zh-CN"/>
        </w:rPr>
        <w:tab/>
      </w:r>
      <w:r w:rsidR="007E212F" w:rsidRPr="1973BBE2">
        <w:rPr>
          <w:lang w:eastAsia="zh-CN"/>
        </w:rPr>
        <w:t xml:space="preserve">O-RAN ZTA Security Requirements for </w:t>
      </w:r>
      <w:r w:rsidR="007E212F" w:rsidRPr="1973BBE2">
        <w:rPr>
          <w:lang w:val="en-US" w:eastAsia="zh-CN"/>
        </w:rPr>
        <w:t>Data Access</w:t>
      </w:r>
    </w:p>
    <w:tbl>
      <w:tblPr>
        <w:tblW w:w="0" w:type="auto"/>
        <w:tblInd w:w="895" w:type="dxa"/>
        <w:tblLook w:val="04A0" w:firstRow="1" w:lastRow="0" w:firstColumn="1" w:lastColumn="0" w:noHBand="0" w:noVBand="1"/>
      </w:tblPr>
      <w:tblGrid>
        <w:gridCol w:w="1446"/>
        <w:gridCol w:w="1584"/>
        <w:gridCol w:w="1728"/>
        <w:gridCol w:w="1728"/>
        <w:gridCol w:w="1872"/>
      </w:tblGrid>
      <w:tr w:rsidR="007E212F" w14:paraId="604F6ED7" w14:textId="77777777" w:rsidTr="00832F5A">
        <w:trPr>
          <w:trHeight w:val="312"/>
        </w:trPr>
        <w:tc>
          <w:tcPr>
            <w:tcW w:w="1446" w:type="dxa"/>
            <w:tcBorders>
              <w:top w:val="single" w:sz="4" w:space="0" w:color="auto"/>
              <w:left w:val="single" w:sz="4" w:space="0" w:color="auto"/>
              <w:bottom w:val="single" w:sz="4" w:space="0" w:color="auto"/>
              <w:right w:val="single" w:sz="4" w:space="0" w:color="auto"/>
            </w:tcBorders>
            <w:shd w:val="clear" w:color="auto" w:fill="E2EFDA"/>
            <w:vAlign w:val="center"/>
          </w:tcPr>
          <w:p w14:paraId="7F8B1466" w14:textId="784E31A4" w:rsidR="007E212F" w:rsidRPr="005B5CEA" w:rsidRDefault="007E212F" w:rsidP="006E1B0A">
            <w:pPr>
              <w:ind w:leftChars="-15" w:left="-11" w:hangingChars="12" w:hanging="22"/>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CISA ZT</w:t>
            </w:r>
            <w:r w:rsidR="00444CD1" w:rsidRPr="005B5CEA">
              <w:rPr>
                <w:rFonts w:ascii="Arial" w:eastAsia="Times New Roman" w:hAnsi="Arial" w:cs="Arial"/>
                <w:b/>
                <w:bCs/>
                <w:color w:val="000000" w:themeColor="text1"/>
                <w:sz w:val="18"/>
                <w:szCs w:val="18"/>
              </w:rPr>
              <w:t>MM</w:t>
            </w:r>
            <w:r w:rsidRPr="005B5CEA">
              <w:rPr>
                <w:rFonts w:ascii="Arial" w:eastAsia="Times New Roman" w:hAnsi="Arial" w:cs="Arial"/>
                <w:b/>
                <w:bCs/>
                <w:color w:val="000000" w:themeColor="text1"/>
                <w:sz w:val="18"/>
                <w:szCs w:val="18"/>
              </w:rPr>
              <w:t xml:space="preserve"> Function</w:t>
            </w:r>
          </w:p>
        </w:tc>
        <w:tc>
          <w:tcPr>
            <w:tcW w:w="1584" w:type="dxa"/>
            <w:tcBorders>
              <w:top w:val="single" w:sz="4" w:space="0" w:color="auto"/>
              <w:left w:val="nil"/>
              <w:bottom w:val="single" w:sz="4" w:space="0" w:color="auto"/>
              <w:right w:val="single" w:sz="4" w:space="0" w:color="auto"/>
            </w:tcBorders>
            <w:shd w:val="clear" w:color="auto" w:fill="E2EFDA"/>
            <w:vAlign w:val="center"/>
          </w:tcPr>
          <w:p w14:paraId="159A8013" w14:textId="77777777"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Traditional</w:t>
            </w:r>
          </w:p>
        </w:tc>
        <w:tc>
          <w:tcPr>
            <w:tcW w:w="1728" w:type="dxa"/>
            <w:tcBorders>
              <w:top w:val="single" w:sz="4" w:space="0" w:color="auto"/>
              <w:left w:val="nil"/>
              <w:bottom w:val="single" w:sz="4" w:space="0" w:color="auto"/>
              <w:right w:val="single" w:sz="4" w:space="0" w:color="auto"/>
            </w:tcBorders>
            <w:shd w:val="clear" w:color="auto" w:fill="E2EFDA"/>
            <w:vAlign w:val="center"/>
          </w:tcPr>
          <w:p w14:paraId="6330057C" w14:textId="77777777"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Initial</w:t>
            </w:r>
          </w:p>
        </w:tc>
        <w:tc>
          <w:tcPr>
            <w:tcW w:w="1728" w:type="dxa"/>
            <w:tcBorders>
              <w:top w:val="single" w:sz="4" w:space="0" w:color="auto"/>
              <w:left w:val="nil"/>
              <w:bottom w:val="single" w:sz="4" w:space="0" w:color="auto"/>
              <w:right w:val="single" w:sz="4" w:space="0" w:color="auto"/>
            </w:tcBorders>
            <w:shd w:val="clear" w:color="auto" w:fill="E2EFDA"/>
            <w:vAlign w:val="center"/>
          </w:tcPr>
          <w:p w14:paraId="444F42CF" w14:textId="77777777"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Advanced</w:t>
            </w:r>
          </w:p>
        </w:tc>
        <w:tc>
          <w:tcPr>
            <w:tcW w:w="1872" w:type="dxa"/>
            <w:tcBorders>
              <w:top w:val="single" w:sz="4" w:space="0" w:color="auto"/>
              <w:left w:val="single" w:sz="4" w:space="0" w:color="auto"/>
              <w:bottom w:val="single" w:sz="4" w:space="0" w:color="auto"/>
              <w:right w:val="single" w:sz="4" w:space="0" w:color="auto"/>
            </w:tcBorders>
            <w:shd w:val="clear" w:color="auto" w:fill="E2EFDA"/>
            <w:vAlign w:val="center"/>
          </w:tcPr>
          <w:p w14:paraId="2FC2D418" w14:textId="77777777"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Optimal</w:t>
            </w:r>
          </w:p>
        </w:tc>
      </w:tr>
      <w:tr w:rsidR="007E212F" w14:paraId="2D036379" w14:textId="77777777" w:rsidTr="005B5CEA">
        <w:trPr>
          <w:trHeight w:val="905"/>
        </w:trPr>
        <w:tc>
          <w:tcPr>
            <w:tcW w:w="144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25C0AF1" w14:textId="77777777" w:rsidR="007E212F" w:rsidRPr="005B5CEA" w:rsidRDefault="007E212F" w:rsidP="006E1B0A">
            <w:pPr>
              <w:pStyle w:val="Default"/>
              <w:rPr>
                <w:rFonts w:ascii="Arial" w:hAnsi="Arial" w:cs="Arial"/>
                <w:b/>
                <w:bCs/>
                <w:sz w:val="18"/>
                <w:szCs w:val="18"/>
                <w:lang w:val="en-GB" w:eastAsia="zh-CN"/>
              </w:rPr>
            </w:pPr>
            <w:r w:rsidRPr="005B5CEA">
              <w:rPr>
                <w:rFonts w:ascii="Arial" w:hAnsi="Arial" w:cs="Arial"/>
                <w:b/>
                <w:bCs/>
                <w:sz w:val="18"/>
                <w:szCs w:val="18"/>
              </w:rPr>
              <w:t>Data Access</w:t>
            </w:r>
          </w:p>
        </w:tc>
        <w:tc>
          <w:tcPr>
            <w:tcW w:w="1584" w:type="dxa"/>
            <w:tcBorders>
              <w:top w:val="single" w:sz="4" w:space="0" w:color="auto"/>
              <w:left w:val="single" w:sz="4" w:space="0" w:color="auto"/>
              <w:bottom w:val="single" w:sz="4" w:space="0" w:color="auto"/>
              <w:right w:val="single" w:sz="4" w:space="0" w:color="auto"/>
            </w:tcBorders>
            <w:shd w:val="clear" w:color="auto" w:fill="auto"/>
          </w:tcPr>
          <w:p w14:paraId="001C9B6B" w14:textId="77777777" w:rsidR="007E212F" w:rsidRPr="005B5CEA" w:rsidRDefault="007E212F" w:rsidP="006E1B0A">
            <w:pPr>
              <w:rPr>
                <w:rFonts w:ascii="Arial" w:hAnsi="Arial" w:cs="Arial"/>
                <w:color w:val="000000" w:themeColor="text1"/>
                <w:sz w:val="18"/>
                <w:szCs w:val="18"/>
              </w:rPr>
            </w:pPr>
            <w:r w:rsidRPr="005B5CEA">
              <w:rPr>
                <w:rFonts w:ascii="Arial" w:hAnsi="Arial" w:cs="Arial"/>
                <w:color w:val="000000" w:themeColor="text1"/>
                <w:sz w:val="18"/>
                <w:szCs w:val="18"/>
              </w:rPr>
              <w:t xml:space="preserve">Users and entities access to data is governed through static access control  </w:t>
            </w:r>
          </w:p>
        </w:tc>
        <w:tc>
          <w:tcPr>
            <w:tcW w:w="1728" w:type="dxa"/>
            <w:tcBorders>
              <w:top w:val="single" w:sz="4" w:space="0" w:color="auto"/>
              <w:left w:val="single" w:sz="4" w:space="0" w:color="auto"/>
              <w:bottom w:val="single" w:sz="4" w:space="0" w:color="auto"/>
              <w:right w:val="single" w:sz="4" w:space="0" w:color="auto"/>
            </w:tcBorders>
            <w:shd w:val="clear" w:color="auto" w:fill="auto"/>
          </w:tcPr>
          <w:p w14:paraId="6482FF82" w14:textId="77777777" w:rsidR="007E212F" w:rsidRPr="005B5CEA" w:rsidRDefault="007E212F" w:rsidP="006E1B0A">
            <w:pPr>
              <w:rPr>
                <w:rFonts w:ascii="Arial" w:hAnsi="Arial" w:cs="Arial"/>
                <w:color w:val="000000" w:themeColor="text1"/>
                <w:sz w:val="18"/>
                <w:szCs w:val="18"/>
              </w:rPr>
            </w:pPr>
            <w:r w:rsidRPr="005B5CEA">
              <w:rPr>
                <w:rFonts w:ascii="Arial" w:hAnsi="Arial" w:cs="Arial"/>
                <w:color w:val="000000" w:themeColor="text1"/>
                <w:sz w:val="18"/>
                <w:szCs w:val="18"/>
              </w:rPr>
              <w:t>Automated data access controls that incorporate elements of least privileges are deployed.</w:t>
            </w:r>
          </w:p>
        </w:tc>
        <w:tc>
          <w:tcPr>
            <w:tcW w:w="1728" w:type="dxa"/>
            <w:tcBorders>
              <w:top w:val="single" w:sz="4" w:space="0" w:color="auto"/>
              <w:left w:val="single" w:sz="4" w:space="0" w:color="auto"/>
              <w:bottom w:val="single" w:sz="4" w:space="0" w:color="auto"/>
              <w:right w:val="single" w:sz="4" w:space="0" w:color="auto"/>
            </w:tcBorders>
            <w:shd w:val="clear" w:color="auto" w:fill="auto"/>
          </w:tcPr>
          <w:p w14:paraId="1090FB71" w14:textId="77777777" w:rsidR="007E212F" w:rsidRPr="005B5CEA" w:rsidRDefault="007E212F" w:rsidP="006E1B0A">
            <w:pPr>
              <w:pStyle w:val="Default"/>
              <w:rPr>
                <w:rFonts w:ascii="Arial" w:hAnsi="Arial" w:cs="Arial"/>
                <w:sz w:val="18"/>
                <w:szCs w:val="18"/>
              </w:rPr>
            </w:pPr>
            <w:r w:rsidRPr="005B5CEA">
              <w:rPr>
                <w:rFonts w:ascii="Arial" w:hAnsi="Arial" w:cs="Arial"/>
                <w:sz w:val="18"/>
                <w:szCs w:val="18"/>
              </w:rPr>
              <w:t>Automated data access controls are time-limited and consider contextual attributes such as identity, device risk, application, and data category.</w:t>
            </w:r>
          </w:p>
        </w:tc>
        <w:tc>
          <w:tcPr>
            <w:tcW w:w="1872" w:type="dxa"/>
            <w:tcBorders>
              <w:top w:val="single" w:sz="4" w:space="0" w:color="auto"/>
              <w:left w:val="single" w:sz="4" w:space="0" w:color="auto"/>
              <w:bottom w:val="single" w:sz="4" w:space="0" w:color="auto"/>
              <w:right w:val="single" w:sz="4" w:space="0" w:color="auto"/>
            </w:tcBorders>
            <w:shd w:val="clear" w:color="auto" w:fill="auto"/>
          </w:tcPr>
          <w:p w14:paraId="250ADE6B" w14:textId="77777777" w:rsidR="007E212F" w:rsidRPr="005B5CEA" w:rsidRDefault="007E212F" w:rsidP="006E1B0A">
            <w:pPr>
              <w:rPr>
                <w:rFonts w:ascii="Arial" w:hAnsi="Arial" w:cs="Arial"/>
                <w:color w:val="000000" w:themeColor="text1"/>
                <w:sz w:val="18"/>
                <w:szCs w:val="18"/>
              </w:rPr>
            </w:pPr>
            <w:r w:rsidRPr="005B5CEA">
              <w:rPr>
                <w:rFonts w:ascii="Arial" w:hAnsi="Arial" w:cs="Arial"/>
                <w:color w:val="000000" w:themeColor="text1"/>
                <w:sz w:val="18"/>
                <w:szCs w:val="18"/>
              </w:rPr>
              <w:t>Automated dynamic just-in-time and just-enough data access controls are implemented with continuous review of permissions.</w:t>
            </w:r>
          </w:p>
        </w:tc>
      </w:tr>
    </w:tbl>
    <w:p w14:paraId="760BE010" w14:textId="77777777" w:rsidR="007E212F" w:rsidRDefault="007E212F" w:rsidP="007E212F">
      <w:pPr>
        <w:rPr>
          <w:lang w:eastAsia="zh-CN"/>
        </w:rPr>
      </w:pPr>
    </w:p>
    <w:p w14:paraId="409FAE1D" w14:textId="6B782345" w:rsidR="007E212F" w:rsidRDefault="00237B84" w:rsidP="007E212F">
      <w:pPr>
        <w:pStyle w:val="Heading5"/>
        <w:rPr>
          <w:lang w:eastAsia="zh-CN"/>
        </w:rPr>
      </w:pPr>
      <w:r>
        <w:rPr>
          <w:lang w:eastAsia="zh-CN"/>
        </w:rPr>
        <w:lastRenderedPageBreak/>
        <w:t xml:space="preserve"> </w:t>
      </w:r>
      <w:r>
        <w:rPr>
          <w:lang w:eastAsia="zh-CN"/>
        </w:rPr>
        <w:tab/>
      </w:r>
      <w:r w:rsidR="007E212F" w:rsidRPr="1973BBE2">
        <w:rPr>
          <w:lang w:eastAsia="zh-CN"/>
        </w:rPr>
        <w:t>Guidance for Gap Analysis:</w:t>
      </w:r>
    </w:p>
    <w:p w14:paraId="48E76261" w14:textId="77777777" w:rsidR="007E212F" w:rsidRPr="005B5CEA" w:rsidRDefault="007E212F" w:rsidP="005B5CEA">
      <w:pPr>
        <w:pStyle w:val="ListParagraph"/>
        <w:numPr>
          <w:ilvl w:val="0"/>
          <w:numId w:val="72"/>
        </w:numPr>
        <w:spacing w:after="100" w:afterAutospacing="1"/>
        <w:rPr>
          <w:rFonts w:ascii="Times New Roman" w:hAnsi="Times New Roman" w:cs="Times New Roman"/>
          <w:sz w:val="20"/>
          <w:szCs w:val="20"/>
          <w:lang w:eastAsia="zh-CN"/>
        </w:rPr>
      </w:pPr>
      <w:r w:rsidRPr="005B5CEA">
        <w:rPr>
          <w:rFonts w:ascii="Times New Roman" w:hAnsi="Times New Roman" w:cs="Times New Roman"/>
          <w:sz w:val="20"/>
          <w:szCs w:val="20"/>
          <w:lang w:eastAsia="zh-CN"/>
        </w:rPr>
        <w:t>Automated data access control.</w:t>
      </w:r>
    </w:p>
    <w:p w14:paraId="6FB606E4" w14:textId="77777777" w:rsidR="007E212F" w:rsidRPr="005B5CEA" w:rsidRDefault="007E212F" w:rsidP="005B5CEA">
      <w:pPr>
        <w:pStyle w:val="ListParagraph"/>
        <w:numPr>
          <w:ilvl w:val="0"/>
          <w:numId w:val="72"/>
        </w:numPr>
        <w:spacing w:after="100" w:afterAutospacing="1"/>
        <w:rPr>
          <w:rFonts w:ascii="Times New Roman" w:hAnsi="Times New Roman" w:cs="Times New Roman"/>
          <w:sz w:val="20"/>
          <w:szCs w:val="18"/>
          <w:lang w:eastAsia="zh-CN"/>
        </w:rPr>
      </w:pPr>
      <w:r w:rsidRPr="005B5CEA">
        <w:rPr>
          <w:rFonts w:ascii="Times New Roman" w:hAnsi="Times New Roman" w:cs="Times New Roman"/>
          <w:sz w:val="20"/>
          <w:szCs w:val="20"/>
          <w:lang w:eastAsia="zh-CN"/>
        </w:rPr>
        <w:t>Elements of least privileges are incorporated with the automated data access control.</w:t>
      </w:r>
    </w:p>
    <w:p w14:paraId="353348FF" w14:textId="5905C211" w:rsidR="007E212F" w:rsidRDefault="00237B84" w:rsidP="007E212F">
      <w:pPr>
        <w:pStyle w:val="Heading4"/>
        <w:rPr>
          <w:lang w:eastAsia="zh-CN"/>
        </w:rPr>
      </w:pPr>
      <w:r>
        <w:rPr>
          <w:lang w:eastAsia="zh-CN"/>
        </w:rPr>
        <w:t xml:space="preserve"> </w:t>
      </w:r>
      <w:r>
        <w:rPr>
          <w:lang w:eastAsia="zh-CN"/>
        </w:rPr>
        <w:tab/>
      </w:r>
      <w:r w:rsidR="007E212F" w:rsidRPr="1973BBE2">
        <w:rPr>
          <w:lang w:eastAsia="zh-CN"/>
        </w:rPr>
        <w:t>Data Encryption</w:t>
      </w:r>
    </w:p>
    <w:p w14:paraId="0B843555" w14:textId="636283F1" w:rsidR="007E212F" w:rsidRDefault="00237B84" w:rsidP="007E212F">
      <w:pPr>
        <w:pStyle w:val="Heading5"/>
        <w:rPr>
          <w:lang w:eastAsia="zh-CN"/>
        </w:rPr>
      </w:pPr>
      <w:r>
        <w:rPr>
          <w:lang w:eastAsia="zh-CN"/>
        </w:rPr>
        <w:t xml:space="preserve"> </w:t>
      </w:r>
      <w:r>
        <w:rPr>
          <w:lang w:eastAsia="zh-CN"/>
        </w:rPr>
        <w:tab/>
      </w:r>
      <w:r w:rsidR="007E212F" w:rsidRPr="1973BBE2">
        <w:rPr>
          <w:lang w:eastAsia="zh-CN"/>
        </w:rPr>
        <w:t>Introduction</w:t>
      </w:r>
    </w:p>
    <w:p w14:paraId="69FEB76C" w14:textId="77777777" w:rsidR="007E212F" w:rsidRPr="005B5CEA" w:rsidRDefault="007E212F" w:rsidP="007E212F">
      <w:pPr>
        <w:rPr>
          <w:rFonts w:ascii="Times New Roman" w:hAnsi="Times New Roman" w:cs="Times New Roman"/>
          <w:sz w:val="20"/>
          <w:szCs w:val="20"/>
          <w:lang w:eastAsia="zh-CN"/>
        </w:rPr>
      </w:pPr>
      <w:r w:rsidRPr="005B5CEA">
        <w:rPr>
          <w:rFonts w:ascii="Times New Roman" w:hAnsi="Times New Roman" w:cs="Times New Roman"/>
          <w:sz w:val="20"/>
          <w:szCs w:val="20"/>
        </w:rPr>
        <w:t>Data encryption is crucial for protecting data against unauthorized access, modification, or redistribution. Encrypting data ensures that organizations can protect their data even if it is exfiltrated or lost, as long as the decryption keys remain secure and out of the hands of malicious actors.</w:t>
      </w:r>
    </w:p>
    <w:p w14:paraId="6BCF9741" w14:textId="4FCADCA3" w:rsidR="007E212F" w:rsidRDefault="00237B84" w:rsidP="007E212F">
      <w:pPr>
        <w:pStyle w:val="Heading5"/>
        <w:rPr>
          <w:lang w:eastAsia="zh-CN"/>
        </w:rPr>
      </w:pPr>
      <w:r>
        <w:rPr>
          <w:lang w:eastAsia="zh-CN"/>
        </w:rPr>
        <w:t xml:space="preserve"> </w:t>
      </w:r>
      <w:r>
        <w:rPr>
          <w:lang w:eastAsia="zh-CN"/>
        </w:rPr>
        <w:tab/>
      </w:r>
      <w:r w:rsidR="007E212F" w:rsidRPr="1973BBE2">
        <w:rPr>
          <w:lang w:eastAsia="zh-CN"/>
        </w:rPr>
        <w:t>O-RAN ZTA Security Requirements for Data Encryption</w:t>
      </w:r>
    </w:p>
    <w:tbl>
      <w:tblPr>
        <w:tblW w:w="0" w:type="auto"/>
        <w:tblInd w:w="895" w:type="dxa"/>
        <w:tblLook w:val="04A0" w:firstRow="1" w:lastRow="0" w:firstColumn="1" w:lastColumn="0" w:noHBand="0" w:noVBand="1"/>
      </w:tblPr>
      <w:tblGrid>
        <w:gridCol w:w="1446"/>
        <w:gridCol w:w="1728"/>
        <w:gridCol w:w="1728"/>
        <w:gridCol w:w="1728"/>
        <w:gridCol w:w="1872"/>
      </w:tblGrid>
      <w:tr w:rsidR="007E212F" w14:paraId="32473462" w14:textId="77777777" w:rsidTr="00832F5A">
        <w:trPr>
          <w:trHeight w:val="312"/>
        </w:trPr>
        <w:tc>
          <w:tcPr>
            <w:tcW w:w="1446" w:type="dxa"/>
            <w:tcBorders>
              <w:top w:val="single" w:sz="4" w:space="0" w:color="auto"/>
              <w:left w:val="single" w:sz="4" w:space="0" w:color="auto"/>
              <w:bottom w:val="single" w:sz="4" w:space="0" w:color="auto"/>
              <w:right w:val="single" w:sz="4" w:space="0" w:color="auto"/>
            </w:tcBorders>
            <w:shd w:val="clear" w:color="auto" w:fill="E2EFDA"/>
            <w:vAlign w:val="center"/>
          </w:tcPr>
          <w:p w14:paraId="15EA7D78" w14:textId="7F295E7C"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CISA ZT</w:t>
            </w:r>
            <w:r w:rsidR="00444CD1" w:rsidRPr="005B5CEA">
              <w:rPr>
                <w:rFonts w:ascii="Arial" w:eastAsia="Times New Roman" w:hAnsi="Arial" w:cs="Arial"/>
                <w:b/>
                <w:bCs/>
                <w:color w:val="000000" w:themeColor="text1"/>
                <w:sz w:val="18"/>
                <w:szCs w:val="18"/>
              </w:rPr>
              <w:t>MM</w:t>
            </w:r>
            <w:r w:rsidRPr="005B5CEA">
              <w:rPr>
                <w:rFonts w:ascii="Arial" w:eastAsia="Times New Roman" w:hAnsi="Arial" w:cs="Arial"/>
                <w:b/>
                <w:bCs/>
                <w:color w:val="000000" w:themeColor="text1"/>
                <w:sz w:val="18"/>
                <w:szCs w:val="18"/>
              </w:rPr>
              <w:t xml:space="preserve"> Function</w:t>
            </w:r>
          </w:p>
        </w:tc>
        <w:tc>
          <w:tcPr>
            <w:tcW w:w="1728" w:type="dxa"/>
            <w:tcBorders>
              <w:top w:val="single" w:sz="4" w:space="0" w:color="auto"/>
              <w:left w:val="nil"/>
              <w:bottom w:val="single" w:sz="4" w:space="0" w:color="auto"/>
              <w:right w:val="single" w:sz="4" w:space="0" w:color="auto"/>
            </w:tcBorders>
            <w:shd w:val="clear" w:color="auto" w:fill="E2EFDA"/>
            <w:vAlign w:val="center"/>
          </w:tcPr>
          <w:p w14:paraId="5FDC2AF3" w14:textId="77777777"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Traditional</w:t>
            </w:r>
          </w:p>
        </w:tc>
        <w:tc>
          <w:tcPr>
            <w:tcW w:w="1728" w:type="dxa"/>
            <w:tcBorders>
              <w:top w:val="single" w:sz="4" w:space="0" w:color="auto"/>
              <w:left w:val="nil"/>
              <w:bottom w:val="single" w:sz="4" w:space="0" w:color="auto"/>
              <w:right w:val="single" w:sz="4" w:space="0" w:color="auto"/>
            </w:tcBorders>
            <w:shd w:val="clear" w:color="auto" w:fill="E2EFDA"/>
            <w:vAlign w:val="center"/>
          </w:tcPr>
          <w:p w14:paraId="1C689BA0" w14:textId="77777777"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Initial</w:t>
            </w:r>
          </w:p>
        </w:tc>
        <w:tc>
          <w:tcPr>
            <w:tcW w:w="1728" w:type="dxa"/>
            <w:tcBorders>
              <w:top w:val="single" w:sz="4" w:space="0" w:color="auto"/>
              <w:left w:val="nil"/>
              <w:bottom w:val="single" w:sz="4" w:space="0" w:color="auto"/>
              <w:right w:val="single" w:sz="4" w:space="0" w:color="auto"/>
            </w:tcBorders>
            <w:shd w:val="clear" w:color="auto" w:fill="E2EFDA"/>
            <w:vAlign w:val="center"/>
          </w:tcPr>
          <w:p w14:paraId="7426F973" w14:textId="77777777"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Advanced</w:t>
            </w:r>
          </w:p>
        </w:tc>
        <w:tc>
          <w:tcPr>
            <w:tcW w:w="1872" w:type="dxa"/>
            <w:tcBorders>
              <w:top w:val="single" w:sz="4" w:space="0" w:color="auto"/>
              <w:left w:val="single" w:sz="4" w:space="0" w:color="auto"/>
              <w:bottom w:val="single" w:sz="4" w:space="0" w:color="auto"/>
              <w:right w:val="single" w:sz="4" w:space="0" w:color="auto"/>
            </w:tcBorders>
            <w:shd w:val="clear" w:color="auto" w:fill="E2EFDA"/>
            <w:vAlign w:val="center"/>
          </w:tcPr>
          <w:p w14:paraId="163CB70D" w14:textId="77777777" w:rsidR="007E212F" w:rsidRPr="005B5CEA" w:rsidRDefault="007E212F"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Optimal</w:t>
            </w:r>
          </w:p>
        </w:tc>
      </w:tr>
      <w:tr w:rsidR="007E212F" w14:paraId="5B4A2E0B" w14:textId="77777777" w:rsidTr="005B5CEA">
        <w:trPr>
          <w:trHeight w:val="905"/>
        </w:trPr>
        <w:tc>
          <w:tcPr>
            <w:tcW w:w="144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0B15217" w14:textId="77777777" w:rsidR="007E212F" w:rsidRPr="005B5CEA" w:rsidRDefault="007E212F" w:rsidP="006E1B0A">
            <w:pPr>
              <w:pStyle w:val="Default"/>
              <w:rPr>
                <w:rFonts w:ascii="Arial" w:hAnsi="Arial" w:cs="Arial"/>
                <w:b/>
                <w:bCs/>
                <w:sz w:val="18"/>
                <w:szCs w:val="18"/>
                <w:lang w:val="en-GB" w:eastAsia="zh-CN"/>
              </w:rPr>
            </w:pPr>
            <w:r w:rsidRPr="005B5CEA">
              <w:rPr>
                <w:rFonts w:ascii="Arial" w:hAnsi="Arial" w:cs="Arial"/>
                <w:b/>
                <w:bCs/>
                <w:sz w:val="18"/>
                <w:szCs w:val="18"/>
              </w:rPr>
              <w:t>Data encryption</w:t>
            </w:r>
          </w:p>
        </w:tc>
        <w:tc>
          <w:tcPr>
            <w:tcW w:w="1728" w:type="dxa"/>
            <w:tcBorders>
              <w:top w:val="single" w:sz="4" w:space="0" w:color="auto"/>
              <w:left w:val="single" w:sz="4" w:space="0" w:color="auto"/>
              <w:bottom w:val="single" w:sz="4" w:space="0" w:color="auto"/>
              <w:right w:val="single" w:sz="4" w:space="0" w:color="auto"/>
            </w:tcBorders>
            <w:shd w:val="clear" w:color="auto" w:fill="auto"/>
          </w:tcPr>
          <w:p w14:paraId="5DA728ED" w14:textId="77777777" w:rsidR="007E212F" w:rsidRPr="005B5CEA" w:rsidRDefault="007E212F" w:rsidP="006E1B0A">
            <w:pPr>
              <w:rPr>
                <w:rFonts w:ascii="Arial" w:hAnsi="Arial" w:cs="Arial"/>
                <w:color w:val="000000" w:themeColor="text1"/>
                <w:sz w:val="18"/>
                <w:szCs w:val="18"/>
              </w:rPr>
            </w:pPr>
            <w:r w:rsidRPr="005B5CEA">
              <w:rPr>
                <w:rFonts w:ascii="Arial" w:hAnsi="Arial" w:cs="Arial"/>
                <w:color w:val="000000" w:themeColor="text1"/>
                <w:sz w:val="18"/>
                <w:szCs w:val="18"/>
              </w:rPr>
              <w:t>Basic encryption is applied to minimal data (both at rest and in transit), utilizing manual or ad hoc processes for managing and securing encryption keys.</w:t>
            </w:r>
          </w:p>
        </w:tc>
        <w:tc>
          <w:tcPr>
            <w:tcW w:w="1728" w:type="dxa"/>
            <w:tcBorders>
              <w:top w:val="single" w:sz="4" w:space="0" w:color="auto"/>
              <w:left w:val="single" w:sz="4" w:space="0" w:color="auto"/>
              <w:bottom w:val="single" w:sz="4" w:space="0" w:color="auto"/>
              <w:right w:val="single" w:sz="4" w:space="0" w:color="auto"/>
            </w:tcBorders>
            <w:shd w:val="clear" w:color="auto" w:fill="auto"/>
          </w:tcPr>
          <w:p w14:paraId="70D9ED94" w14:textId="77777777" w:rsidR="007E212F" w:rsidRPr="005B5CEA" w:rsidRDefault="007E212F" w:rsidP="006E1B0A">
            <w:pPr>
              <w:rPr>
                <w:rFonts w:ascii="Arial" w:hAnsi="Arial" w:cs="Arial"/>
                <w:color w:val="000000" w:themeColor="text1"/>
                <w:sz w:val="18"/>
                <w:szCs w:val="18"/>
              </w:rPr>
            </w:pPr>
            <w:r w:rsidRPr="005B5CEA">
              <w:rPr>
                <w:rFonts w:ascii="Arial" w:hAnsi="Arial" w:cs="Arial"/>
                <w:color w:val="000000" w:themeColor="text1"/>
                <w:sz w:val="18"/>
                <w:szCs w:val="18"/>
              </w:rPr>
              <w:t>All data in transit and, where feasible, data at rest are encrypted. Key management policies and secure encryption keys are beginning to be formalized.</w:t>
            </w:r>
          </w:p>
        </w:tc>
        <w:tc>
          <w:tcPr>
            <w:tcW w:w="1728" w:type="dxa"/>
            <w:tcBorders>
              <w:top w:val="single" w:sz="4" w:space="0" w:color="auto"/>
              <w:left w:val="single" w:sz="4" w:space="0" w:color="auto"/>
              <w:bottom w:val="single" w:sz="4" w:space="0" w:color="auto"/>
              <w:right w:val="single" w:sz="4" w:space="0" w:color="auto"/>
            </w:tcBorders>
            <w:shd w:val="clear" w:color="auto" w:fill="auto"/>
          </w:tcPr>
          <w:p w14:paraId="737C2CAA" w14:textId="77777777" w:rsidR="007E212F" w:rsidRPr="005B5CEA" w:rsidRDefault="007E212F" w:rsidP="006E1B0A">
            <w:pPr>
              <w:rPr>
                <w:rFonts w:ascii="Arial" w:hAnsi="Arial" w:cs="Arial"/>
                <w:color w:val="000000" w:themeColor="text1"/>
                <w:sz w:val="18"/>
                <w:szCs w:val="18"/>
              </w:rPr>
            </w:pPr>
            <w:r w:rsidRPr="005B5CEA">
              <w:rPr>
                <w:rFonts w:ascii="Arial" w:hAnsi="Arial" w:cs="Arial"/>
                <w:color w:val="000000" w:themeColor="text1"/>
                <w:sz w:val="18"/>
                <w:szCs w:val="18"/>
              </w:rPr>
              <w:t>All data at rest and in transit across the O-RAN system are encrypted to the maximum extent possible, cryptographic agility is being incorporated, and encryption keys are protected.</w:t>
            </w:r>
          </w:p>
        </w:tc>
        <w:tc>
          <w:tcPr>
            <w:tcW w:w="1872" w:type="dxa"/>
            <w:tcBorders>
              <w:top w:val="single" w:sz="4" w:space="0" w:color="auto"/>
              <w:left w:val="single" w:sz="4" w:space="0" w:color="auto"/>
              <w:bottom w:val="single" w:sz="4" w:space="0" w:color="auto"/>
              <w:right w:val="single" w:sz="4" w:space="0" w:color="auto"/>
            </w:tcBorders>
            <w:shd w:val="clear" w:color="auto" w:fill="auto"/>
          </w:tcPr>
          <w:p w14:paraId="7DCA7728" w14:textId="77777777" w:rsidR="007E212F" w:rsidRPr="005B5CEA" w:rsidRDefault="007E212F" w:rsidP="006E1B0A">
            <w:pPr>
              <w:rPr>
                <w:rFonts w:ascii="Arial" w:hAnsi="Arial" w:cs="Arial"/>
                <w:color w:val="000000" w:themeColor="text1"/>
                <w:sz w:val="18"/>
                <w:szCs w:val="18"/>
              </w:rPr>
            </w:pPr>
            <w:r w:rsidRPr="005B5CEA">
              <w:rPr>
                <w:rFonts w:ascii="Arial" w:hAnsi="Arial" w:cs="Arial"/>
                <w:color w:val="000000" w:themeColor="text1"/>
                <w:sz w:val="18"/>
                <w:szCs w:val="18"/>
              </w:rPr>
              <w:t>Data in use is encrypted where appropriate, least privilege principles for secure key management system-wide are enforced, and encryption is applied using up-to-date standards and cryptographic agility to the extent possible.</w:t>
            </w:r>
          </w:p>
        </w:tc>
      </w:tr>
    </w:tbl>
    <w:p w14:paraId="47D54738" w14:textId="77777777" w:rsidR="007E212F" w:rsidRDefault="007E212F" w:rsidP="007E212F">
      <w:pPr>
        <w:rPr>
          <w:lang w:eastAsia="zh-CN"/>
        </w:rPr>
      </w:pPr>
    </w:p>
    <w:p w14:paraId="5C1A0669" w14:textId="39AD3154" w:rsidR="007E212F" w:rsidRDefault="007E212F" w:rsidP="007E212F">
      <w:pPr>
        <w:pStyle w:val="Heading5"/>
        <w:rPr>
          <w:lang w:eastAsia="zh-CN"/>
        </w:rPr>
      </w:pPr>
      <w:r>
        <w:tab/>
      </w:r>
      <w:r w:rsidR="00237B84">
        <w:t xml:space="preserve"> </w:t>
      </w:r>
      <w:r w:rsidRPr="1973BBE2">
        <w:rPr>
          <w:lang w:eastAsia="zh-CN"/>
        </w:rPr>
        <w:t>Guidance for Gap Analysis</w:t>
      </w:r>
    </w:p>
    <w:p w14:paraId="6D74C687" w14:textId="77777777" w:rsidR="007E212F" w:rsidRPr="005B5CEA" w:rsidRDefault="007E212F" w:rsidP="003B0437">
      <w:pPr>
        <w:pStyle w:val="ListParagraph"/>
        <w:numPr>
          <w:ilvl w:val="0"/>
          <w:numId w:val="74"/>
        </w:numPr>
        <w:spacing w:after="100" w:afterAutospacing="1"/>
        <w:rPr>
          <w:rFonts w:ascii="Times New Roman" w:hAnsi="Times New Roman" w:cs="Times New Roman"/>
          <w:sz w:val="20"/>
          <w:szCs w:val="20"/>
          <w:lang w:eastAsia="zh-CN"/>
        </w:rPr>
      </w:pPr>
      <w:r w:rsidRPr="005B5CEA">
        <w:rPr>
          <w:rFonts w:ascii="Times New Roman" w:hAnsi="Times New Roman" w:cs="Times New Roman"/>
          <w:color w:val="000000" w:themeColor="text1"/>
          <w:sz w:val="20"/>
          <w:szCs w:val="20"/>
        </w:rPr>
        <w:t>Encrypted data in transit and, where feasible, data at rest.</w:t>
      </w:r>
    </w:p>
    <w:p w14:paraId="33F127D3" w14:textId="77777777" w:rsidR="007E212F" w:rsidRPr="005B5CEA" w:rsidRDefault="007E212F" w:rsidP="003B0437">
      <w:pPr>
        <w:pStyle w:val="ListParagraph"/>
        <w:numPr>
          <w:ilvl w:val="0"/>
          <w:numId w:val="74"/>
        </w:numPr>
        <w:spacing w:after="100" w:afterAutospacing="1"/>
        <w:rPr>
          <w:rFonts w:ascii="Times New Roman" w:hAnsi="Times New Roman" w:cs="Times New Roman"/>
          <w:sz w:val="20"/>
          <w:szCs w:val="20"/>
          <w:lang w:eastAsia="zh-CN"/>
        </w:rPr>
      </w:pPr>
      <w:r w:rsidRPr="005B5CEA">
        <w:rPr>
          <w:rFonts w:ascii="Times New Roman" w:hAnsi="Times New Roman" w:cs="Times New Roman"/>
          <w:sz w:val="20"/>
          <w:szCs w:val="20"/>
          <w:lang w:eastAsia="zh-CN"/>
        </w:rPr>
        <w:t>Key management policies and secure encryption keys are beginning to be formalized.</w:t>
      </w:r>
    </w:p>
    <w:p w14:paraId="35FED201" w14:textId="77777777" w:rsidR="007E212F" w:rsidRPr="007E212F" w:rsidRDefault="007E212F" w:rsidP="007E212F"/>
    <w:p w14:paraId="52F81B11" w14:textId="34652FF3" w:rsidR="00F95491" w:rsidRDefault="00237B84" w:rsidP="00F95491">
      <w:pPr>
        <w:pStyle w:val="Heading3"/>
      </w:pPr>
      <w:r>
        <w:t xml:space="preserve"> </w:t>
      </w:r>
      <w:r>
        <w:tab/>
      </w:r>
      <w:r w:rsidR="00306193">
        <w:t xml:space="preserve"> </w:t>
      </w:r>
      <w:r w:rsidR="00306193">
        <w:tab/>
      </w:r>
      <w:bookmarkStart w:id="196" w:name="_Toc182900548"/>
      <w:r w:rsidR="00F95491">
        <w:t>Cross-Cutting Capabilities</w:t>
      </w:r>
      <w:bookmarkEnd w:id="196"/>
    </w:p>
    <w:p w14:paraId="29F2D4D2" w14:textId="6731BD8D" w:rsidR="00220EA5" w:rsidRDefault="00220EA5" w:rsidP="00220EA5">
      <w:pPr>
        <w:pStyle w:val="Heading4"/>
      </w:pPr>
      <w:r>
        <w:t xml:space="preserve"> </w:t>
      </w:r>
      <w:r>
        <w:tab/>
        <w:t>Introduction</w:t>
      </w:r>
    </w:p>
    <w:p w14:paraId="4DCA7981" w14:textId="2BF3C6BC" w:rsidR="00220EA5" w:rsidRPr="005B5CEA" w:rsidRDefault="00220EA5" w:rsidP="00FE5DEA">
      <w:pPr>
        <w:rPr>
          <w:rFonts w:ascii="Times New Roman" w:hAnsi="Times New Roman" w:cs="Times New Roman"/>
          <w:sz w:val="20"/>
          <w:szCs w:val="20"/>
        </w:rPr>
      </w:pPr>
      <w:r w:rsidRPr="005B5CEA">
        <w:rPr>
          <w:rFonts w:ascii="Times New Roman" w:hAnsi="Times New Roman" w:cs="Times New Roman"/>
          <w:sz w:val="20"/>
          <w:szCs w:val="20"/>
        </w:rPr>
        <w:t xml:space="preserve">The cross-cutting capabilities Visibility and Analytics, Automation and Orchestration, and Governance provide opportunities to integrate advancements across each of the five pillars. Visibility and Analytics supports comprehensive visibility that informs policy decisions and facilitates response activities. Automation and Orchestration capabilities leverage these insights to support robust and streamlined operations to handle security incidents and respond to events as they arise. Governance enables agencies to manage and monitor their regulatory, legal, environmental, federal, and operational requirements in support of risk-based decision making. Governance capabilities also ensure the right people, process, and technology are in place to support mission, risk, and compliance objectives [i.9]. CISA ZTMM recommends that these capabilities mature both in relation to each specific pillar and independently of the pillars. This </w:t>
      </w:r>
      <w:r w:rsidR="00521B30" w:rsidRPr="005B5CEA">
        <w:rPr>
          <w:rFonts w:ascii="Times New Roman" w:hAnsi="Times New Roman" w:cs="Times New Roman"/>
          <w:sz w:val="20"/>
          <w:szCs w:val="20"/>
        </w:rPr>
        <w:t>clause</w:t>
      </w:r>
      <w:r w:rsidRPr="005B5CEA">
        <w:rPr>
          <w:rFonts w:ascii="Times New Roman" w:hAnsi="Times New Roman" w:cs="Times New Roman"/>
          <w:sz w:val="20"/>
          <w:szCs w:val="20"/>
        </w:rPr>
        <w:t xml:space="preserve"> outlines the O-RAN target security requirements for the CISA ZTMM cross-cutting capabilities. It begins by presenting the general O-RAN ZTA security requirements for visibility and analytics, and then details these requirements across the various pillars. The governance capability is considered out of scope, as it pertains to defining and enforcing policies, which falls under operational scope.</w:t>
      </w:r>
    </w:p>
    <w:p w14:paraId="2F744164" w14:textId="2C6164D3" w:rsidR="00F95491" w:rsidRPr="004B019C" w:rsidRDefault="00306193" w:rsidP="008173D6">
      <w:pPr>
        <w:pStyle w:val="Heading4"/>
      </w:pPr>
      <w:r>
        <w:lastRenderedPageBreak/>
        <w:tab/>
      </w:r>
      <w:r w:rsidR="00F95491">
        <w:t xml:space="preserve">High level maturity evolution for Cross-Cutting Capabilities </w:t>
      </w:r>
    </w:p>
    <w:p w14:paraId="19FD75F1" w14:textId="2F65AE26" w:rsidR="00F95491" w:rsidRDefault="00237B84" w:rsidP="00F95491">
      <w:pPr>
        <w:pStyle w:val="Heading5"/>
      </w:pPr>
      <w:r>
        <w:t xml:space="preserve"> </w:t>
      </w:r>
      <w:r w:rsidR="00306193">
        <w:t xml:space="preserve"> </w:t>
      </w:r>
      <w:r w:rsidR="00306193">
        <w:tab/>
      </w:r>
      <w:r w:rsidR="00F95491">
        <w:t xml:space="preserve">Visibility and Analytics </w:t>
      </w:r>
    </w:p>
    <w:p w14:paraId="2BA26582" w14:textId="59A53004" w:rsidR="00F95491" w:rsidRDefault="00237B84" w:rsidP="00F95491">
      <w:pPr>
        <w:pStyle w:val="Heading6"/>
      </w:pPr>
      <w:r>
        <w:rPr>
          <w:lang w:val="en-US"/>
        </w:rPr>
        <w:t xml:space="preserve"> </w:t>
      </w:r>
      <w:r>
        <w:rPr>
          <w:lang w:val="en-US"/>
        </w:rPr>
        <w:tab/>
      </w:r>
      <w:r w:rsidR="00F95491" w:rsidRPr="646C0C6C">
        <w:rPr>
          <w:lang w:val="en-US"/>
        </w:rPr>
        <w:t xml:space="preserve">O-RAN ZTA Security Requirements for </w:t>
      </w:r>
      <w:r w:rsidR="00F95491">
        <w:t>Visibility and Analytics</w:t>
      </w:r>
      <w:r w:rsidR="0043174A">
        <w:t xml:space="preserve"> </w:t>
      </w:r>
      <w:r w:rsidR="0043174A" w:rsidRPr="0043174A">
        <w:t>Cross-cutting Capability</w:t>
      </w:r>
    </w:p>
    <w:tbl>
      <w:tblPr>
        <w:tblW w:w="0" w:type="auto"/>
        <w:tblInd w:w="715" w:type="dxa"/>
        <w:tblLook w:val="04A0" w:firstRow="1" w:lastRow="0" w:firstColumn="1" w:lastColumn="0" w:noHBand="0" w:noVBand="1"/>
      </w:tblPr>
      <w:tblGrid>
        <w:gridCol w:w="1440"/>
        <w:gridCol w:w="1415"/>
        <w:gridCol w:w="1792"/>
        <w:gridCol w:w="1854"/>
        <w:gridCol w:w="1872"/>
      </w:tblGrid>
      <w:tr w:rsidR="00F95491" w14:paraId="0408E318" w14:textId="77777777" w:rsidTr="005B5CEA">
        <w:trPr>
          <w:trHeight w:val="312"/>
        </w:trPr>
        <w:tc>
          <w:tcPr>
            <w:tcW w:w="1440" w:type="dxa"/>
            <w:tcBorders>
              <w:top w:val="single" w:sz="4" w:space="0" w:color="auto"/>
              <w:left w:val="single" w:sz="4" w:space="0" w:color="auto"/>
              <w:bottom w:val="single" w:sz="4" w:space="0" w:color="auto"/>
              <w:right w:val="single" w:sz="4" w:space="0" w:color="auto"/>
            </w:tcBorders>
            <w:shd w:val="clear" w:color="auto" w:fill="E2EFDA"/>
            <w:vAlign w:val="center"/>
          </w:tcPr>
          <w:p w14:paraId="101D0698"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CISA ZTMM Function</w:t>
            </w:r>
          </w:p>
        </w:tc>
        <w:tc>
          <w:tcPr>
            <w:tcW w:w="1415" w:type="dxa"/>
            <w:tcBorders>
              <w:top w:val="single" w:sz="4" w:space="0" w:color="auto"/>
              <w:left w:val="nil"/>
              <w:bottom w:val="single" w:sz="4" w:space="0" w:color="auto"/>
              <w:right w:val="single" w:sz="4" w:space="0" w:color="auto"/>
            </w:tcBorders>
            <w:shd w:val="clear" w:color="auto" w:fill="E2EFDA"/>
            <w:vAlign w:val="center"/>
          </w:tcPr>
          <w:p w14:paraId="4492AAF1"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Traditional</w:t>
            </w:r>
          </w:p>
        </w:tc>
        <w:tc>
          <w:tcPr>
            <w:tcW w:w="1792" w:type="dxa"/>
            <w:tcBorders>
              <w:top w:val="single" w:sz="4" w:space="0" w:color="auto"/>
              <w:left w:val="nil"/>
              <w:bottom w:val="single" w:sz="4" w:space="0" w:color="auto"/>
              <w:right w:val="single" w:sz="4" w:space="0" w:color="auto"/>
            </w:tcBorders>
            <w:shd w:val="clear" w:color="auto" w:fill="E2EFDA"/>
            <w:vAlign w:val="center"/>
          </w:tcPr>
          <w:p w14:paraId="49B4C275"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Initial</w:t>
            </w:r>
          </w:p>
        </w:tc>
        <w:tc>
          <w:tcPr>
            <w:tcW w:w="1854" w:type="dxa"/>
            <w:tcBorders>
              <w:top w:val="single" w:sz="4" w:space="0" w:color="auto"/>
              <w:left w:val="nil"/>
              <w:bottom w:val="single" w:sz="4" w:space="0" w:color="auto"/>
              <w:right w:val="single" w:sz="4" w:space="0" w:color="auto"/>
            </w:tcBorders>
            <w:shd w:val="clear" w:color="auto" w:fill="E2EFDA"/>
            <w:vAlign w:val="center"/>
          </w:tcPr>
          <w:p w14:paraId="3694D35A"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Advanced</w:t>
            </w:r>
          </w:p>
        </w:tc>
        <w:tc>
          <w:tcPr>
            <w:tcW w:w="1872" w:type="dxa"/>
            <w:tcBorders>
              <w:top w:val="single" w:sz="4" w:space="0" w:color="auto"/>
              <w:left w:val="single" w:sz="4" w:space="0" w:color="auto"/>
              <w:bottom w:val="single" w:sz="4" w:space="0" w:color="auto"/>
              <w:right w:val="single" w:sz="4" w:space="0" w:color="auto"/>
            </w:tcBorders>
            <w:shd w:val="clear" w:color="auto" w:fill="E2EFDA"/>
            <w:vAlign w:val="center"/>
          </w:tcPr>
          <w:p w14:paraId="067CFD2A"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Optimal</w:t>
            </w:r>
          </w:p>
        </w:tc>
      </w:tr>
      <w:tr w:rsidR="00F95491" w14:paraId="6FB41BCF" w14:textId="77777777" w:rsidTr="005B5CEA">
        <w:trPr>
          <w:trHeight w:val="905"/>
        </w:trPr>
        <w:tc>
          <w:tcPr>
            <w:tcW w:w="1440" w:type="dxa"/>
            <w:tcBorders>
              <w:top w:val="nil"/>
              <w:left w:val="single" w:sz="4" w:space="0" w:color="auto"/>
              <w:bottom w:val="single" w:sz="4" w:space="0" w:color="auto"/>
              <w:right w:val="single" w:sz="4" w:space="0" w:color="auto"/>
            </w:tcBorders>
            <w:shd w:val="clear" w:color="auto" w:fill="E2EFD9" w:themeFill="accent6" w:themeFillTint="33"/>
            <w:vAlign w:val="center"/>
          </w:tcPr>
          <w:p w14:paraId="63FCB0FC" w14:textId="77777777" w:rsidR="00F95491" w:rsidRPr="005B5CEA" w:rsidRDefault="00F95491" w:rsidP="005B5CEA">
            <w:pPr>
              <w:rPr>
                <w:rFonts w:ascii="Arial" w:eastAsia="Times New Roman" w:hAnsi="Arial" w:cs="Arial"/>
                <w:b/>
                <w:color w:val="000000" w:themeColor="text1"/>
                <w:sz w:val="18"/>
                <w:szCs w:val="18"/>
              </w:rPr>
            </w:pPr>
            <w:r w:rsidRPr="005B5CEA">
              <w:rPr>
                <w:rFonts w:ascii="Arial" w:hAnsi="Arial" w:cs="Arial"/>
                <w:b/>
                <w:bCs/>
                <w:color w:val="000000" w:themeColor="text1"/>
                <w:sz w:val="18"/>
                <w:szCs w:val="18"/>
              </w:rPr>
              <w:t>Visibility and Analytics</w:t>
            </w:r>
          </w:p>
        </w:tc>
        <w:tc>
          <w:tcPr>
            <w:tcW w:w="1415" w:type="dxa"/>
            <w:tcBorders>
              <w:top w:val="nil"/>
              <w:left w:val="nil"/>
              <w:bottom w:val="single" w:sz="4" w:space="0" w:color="auto"/>
              <w:right w:val="single" w:sz="4" w:space="0" w:color="auto"/>
            </w:tcBorders>
            <w:shd w:val="clear" w:color="auto" w:fill="auto"/>
          </w:tcPr>
          <w:p w14:paraId="701EA642"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Manually collecting limited logs with low fidelity and minimal analysis.</w:t>
            </w:r>
          </w:p>
          <w:p w14:paraId="62DD35B3" w14:textId="77777777" w:rsidR="00F95491" w:rsidRPr="005B5CEA" w:rsidRDefault="00F95491" w:rsidP="006E1B0A">
            <w:pPr>
              <w:ind w:firstLineChars="100" w:firstLine="180"/>
              <w:rPr>
                <w:rFonts w:ascii="Arial" w:hAnsi="Arial" w:cs="Arial"/>
                <w:color w:val="000000" w:themeColor="text1"/>
                <w:sz w:val="18"/>
                <w:szCs w:val="18"/>
              </w:rPr>
            </w:pPr>
          </w:p>
        </w:tc>
        <w:tc>
          <w:tcPr>
            <w:tcW w:w="1792" w:type="dxa"/>
            <w:tcBorders>
              <w:top w:val="nil"/>
              <w:left w:val="nil"/>
              <w:bottom w:val="single" w:sz="4" w:space="0" w:color="auto"/>
              <w:right w:val="single" w:sz="4" w:space="0" w:color="auto"/>
            </w:tcBorders>
            <w:shd w:val="clear" w:color="auto" w:fill="auto"/>
          </w:tcPr>
          <w:p w14:paraId="58D21998" w14:textId="00F5136F" w:rsidR="00F95491" w:rsidRPr="005B5CEA" w:rsidRDefault="00F95491" w:rsidP="00832F5A">
            <w:pPr>
              <w:pStyle w:val="Default"/>
              <w:spacing w:after="180"/>
              <w:rPr>
                <w:rFonts w:ascii="Arial" w:hAnsi="Arial" w:cs="Arial"/>
                <w:color w:val="000000" w:themeColor="text1"/>
                <w:sz w:val="18"/>
                <w:szCs w:val="18"/>
              </w:rPr>
            </w:pPr>
            <w:r w:rsidRPr="005B5CEA">
              <w:rPr>
                <w:rFonts w:ascii="Arial" w:hAnsi="Arial" w:cs="Arial"/>
                <w:color w:val="000000" w:themeColor="text1"/>
                <w:sz w:val="18"/>
                <w:szCs w:val="18"/>
              </w:rPr>
              <w:t xml:space="preserve">Begins the automation of the collection and analysis of logs and events for mission critical functions and regularly assesses processes for gaps in visibility. </w:t>
            </w:r>
          </w:p>
        </w:tc>
        <w:tc>
          <w:tcPr>
            <w:tcW w:w="1854" w:type="dxa"/>
            <w:tcBorders>
              <w:top w:val="single" w:sz="4" w:space="0" w:color="auto"/>
              <w:left w:val="nil"/>
              <w:bottom w:val="single" w:sz="4" w:space="0" w:color="auto"/>
              <w:right w:val="single" w:sz="4" w:space="0" w:color="auto"/>
            </w:tcBorders>
            <w:shd w:val="clear" w:color="auto" w:fill="auto"/>
          </w:tcPr>
          <w:p w14:paraId="0F2CB3D0" w14:textId="77777777" w:rsidR="00F95491" w:rsidRPr="005B5CEA" w:rsidRDefault="00F95491" w:rsidP="006E1B0A">
            <w:pPr>
              <w:pStyle w:val="Default"/>
              <w:spacing w:after="180"/>
              <w:rPr>
                <w:rFonts w:ascii="Arial" w:hAnsi="Arial" w:cs="Arial"/>
                <w:color w:val="000000" w:themeColor="text1"/>
                <w:sz w:val="18"/>
                <w:szCs w:val="18"/>
              </w:rPr>
            </w:pPr>
            <w:r w:rsidRPr="005B5CEA">
              <w:rPr>
                <w:rFonts w:ascii="Arial" w:hAnsi="Arial" w:cs="Arial"/>
                <w:color w:val="000000" w:themeColor="text1"/>
                <w:sz w:val="18"/>
                <w:szCs w:val="18"/>
              </w:rPr>
              <w:t xml:space="preserve">Expands the automated collection of logs and events (including virtual environments) for centralized analysis that correlates across multiple sources. </w:t>
            </w:r>
          </w:p>
        </w:tc>
        <w:tc>
          <w:tcPr>
            <w:tcW w:w="1872" w:type="dxa"/>
            <w:tcBorders>
              <w:top w:val="nil"/>
              <w:left w:val="single" w:sz="4" w:space="0" w:color="auto"/>
              <w:bottom w:val="single" w:sz="4" w:space="0" w:color="auto"/>
              <w:right w:val="single" w:sz="4" w:space="0" w:color="auto"/>
            </w:tcBorders>
            <w:shd w:val="clear" w:color="auto" w:fill="auto"/>
          </w:tcPr>
          <w:p w14:paraId="40FAF300" w14:textId="77777777" w:rsidR="00F95491" w:rsidRPr="005B5CEA" w:rsidRDefault="00F95491" w:rsidP="006E1B0A">
            <w:pPr>
              <w:pStyle w:val="Default"/>
              <w:spacing w:after="180"/>
              <w:rPr>
                <w:rFonts w:ascii="Arial" w:hAnsi="Arial" w:cs="Arial"/>
                <w:color w:val="000000" w:themeColor="text1"/>
                <w:sz w:val="18"/>
                <w:szCs w:val="18"/>
              </w:rPr>
            </w:pPr>
            <w:r w:rsidRPr="005B5CEA">
              <w:rPr>
                <w:rFonts w:ascii="Arial" w:hAnsi="Arial" w:cs="Arial"/>
                <w:color w:val="000000" w:themeColor="text1"/>
                <w:sz w:val="18"/>
                <w:szCs w:val="18"/>
              </w:rPr>
              <w:t xml:space="preserve">Maintains comprehensive visibility enterprise-wide via centralized dynamic monitoring and advanced analysis of logs and events. </w:t>
            </w:r>
          </w:p>
          <w:p w14:paraId="764928EE" w14:textId="77777777" w:rsidR="00F95491" w:rsidRPr="005B5CEA" w:rsidRDefault="00F95491" w:rsidP="006E1B0A">
            <w:pPr>
              <w:rPr>
                <w:rFonts w:ascii="Arial" w:hAnsi="Arial" w:cs="Arial"/>
                <w:color w:val="000000" w:themeColor="text1"/>
                <w:sz w:val="18"/>
                <w:szCs w:val="18"/>
              </w:rPr>
            </w:pPr>
          </w:p>
        </w:tc>
      </w:tr>
    </w:tbl>
    <w:p w14:paraId="6B9BBD06" w14:textId="77777777" w:rsidR="00F95491" w:rsidRDefault="00F95491" w:rsidP="00F95491"/>
    <w:p w14:paraId="50AF6D84" w14:textId="7D438260" w:rsidR="00F95491" w:rsidRDefault="00237B84" w:rsidP="00F95491">
      <w:pPr>
        <w:pStyle w:val="Heading6"/>
      </w:pPr>
      <w:r>
        <w:t xml:space="preserve"> </w:t>
      </w:r>
      <w:r w:rsidR="00F95491">
        <w:t>Guidance for Gap Analysis</w:t>
      </w:r>
    </w:p>
    <w:p w14:paraId="75092ECD" w14:textId="77777777" w:rsidR="00F95491" w:rsidRPr="005B5CEA" w:rsidRDefault="00F95491" w:rsidP="003B0437">
      <w:pPr>
        <w:pStyle w:val="ListParagraph"/>
        <w:numPr>
          <w:ilvl w:val="0"/>
          <w:numId w:val="93"/>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The automation of the collection and analysis of logs and events for mission-critical functions is initiated.</w:t>
      </w:r>
    </w:p>
    <w:p w14:paraId="7C55641B" w14:textId="77777777" w:rsidR="00F95491" w:rsidRPr="005B5CEA" w:rsidRDefault="00F95491" w:rsidP="003B0437">
      <w:pPr>
        <w:pStyle w:val="ListParagraph"/>
        <w:numPr>
          <w:ilvl w:val="0"/>
          <w:numId w:val="93"/>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Processes are regularly assessed for gaps in visibility.</w:t>
      </w:r>
    </w:p>
    <w:p w14:paraId="3EEE98F0" w14:textId="22B4E43A" w:rsidR="00F95491" w:rsidRDefault="00237B84" w:rsidP="00F95491">
      <w:pPr>
        <w:pStyle w:val="Heading5"/>
      </w:pPr>
      <w:r>
        <w:t xml:space="preserve"> </w:t>
      </w:r>
      <w:r>
        <w:tab/>
      </w:r>
      <w:r w:rsidR="00F95491">
        <w:t xml:space="preserve">Automation and Orchestration </w:t>
      </w:r>
    </w:p>
    <w:p w14:paraId="626E141D" w14:textId="464E465F" w:rsidR="00F95491" w:rsidRDefault="00F95491" w:rsidP="00AC1B72">
      <w:pPr>
        <w:pStyle w:val="Heading6"/>
        <w:ind w:left="1350" w:hanging="1350"/>
      </w:pPr>
      <w:r w:rsidRPr="646C0C6C">
        <w:rPr>
          <w:lang w:val="en-US"/>
        </w:rPr>
        <w:t xml:space="preserve">O-RAN ZTA Security Requirements for </w:t>
      </w:r>
      <w:r>
        <w:t>Automation and Orchestration</w:t>
      </w:r>
      <w:r w:rsidR="00AC1B72">
        <w:t xml:space="preserve"> </w:t>
      </w:r>
      <w:r w:rsidR="00AC1B72" w:rsidRPr="00AC1B72">
        <w:t>Cross-cutting Capability</w:t>
      </w:r>
    </w:p>
    <w:tbl>
      <w:tblPr>
        <w:tblW w:w="8894" w:type="dxa"/>
        <w:tblInd w:w="715" w:type="dxa"/>
        <w:tblLook w:val="04A0" w:firstRow="1" w:lastRow="0" w:firstColumn="1" w:lastColumn="0" w:noHBand="0" w:noVBand="1"/>
      </w:tblPr>
      <w:tblGrid>
        <w:gridCol w:w="1590"/>
        <w:gridCol w:w="1740"/>
        <w:gridCol w:w="1657"/>
        <w:gridCol w:w="1852"/>
        <w:gridCol w:w="2055"/>
      </w:tblGrid>
      <w:tr w:rsidR="00F95491" w14:paraId="1C89B0CB" w14:textId="77777777" w:rsidTr="00396BF2">
        <w:trPr>
          <w:trHeight w:val="312"/>
        </w:trPr>
        <w:tc>
          <w:tcPr>
            <w:tcW w:w="1590" w:type="dxa"/>
            <w:tcBorders>
              <w:top w:val="single" w:sz="4" w:space="0" w:color="auto"/>
              <w:left w:val="single" w:sz="4" w:space="0" w:color="auto"/>
              <w:bottom w:val="single" w:sz="4" w:space="0" w:color="auto"/>
              <w:right w:val="single" w:sz="4" w:space="0" w:color="auto"/>
            </w:tcBorders>
            <w:shd w:val="clear" w:color="auto" w:fill="E2EFDA"/>
            <w:vAlign w:val="center"/>
          </w:tcPr>
          <w:p w14:paraId="34069013"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CISA ZTMM Function</w:t>
            </w:r>
          </w:p>
        </w:tc>
        <w:tc>
          <w:tcPr>
            <w:tcW w:w="1740" w:type="dxa"/>
            <w:tcBorders>
              <w:top w:val="single" w:sz="4" w:space="0" w:color="auto"/>
              <w:left w:val="nil"/>
              <w:bottom w:val="single" w:sz="4" w:space="0" w:color="auto"/>
              <w:right w:val="single" w:sz="4" w:space="0" w:color="auto"/>
            </w:tcBorders>
            <w:shd w:val="clear" w:color="auto" w:fill="E2EFDA"/>
            <w:vAlign w:val="center"/>
          </w:tcPr>
          <w:p w14:paraId="7AD2062F"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Traditional</w:t>
            </w:r>
          </w:p>
        </w:tc>
        <w:tc>
          <w:tcPr>
            <w:tcW w:w="1657" w:type="dxa"/>
            <w:tcBorders>
              <w:top w:val="single" w:sz="4" w:space="0" w:color="auto"/>
              <w:left w:val="nil"/>
              <w:bottom w:val="single" w:sz="4" w:space="0" w:color="auto"/>
              <w:right w:val="single" w:sz="4" w:space="0" w:color="auto"/>
            </w:tcBorders>
            <w:shd w:val="clear" w:color="auto" w:fill="E2EFDA"/>
            <w:vAlign w:val="center"/>
          </w:tcPr>
          <w:p w14:paraId="66443EBF"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Initial</w:t>
            </w:r>
          </w:p>
        </w:tc>
        <w:tc>
          <w:tcPr>
            <w:tcW w:w="1852" w:type="dxa"/>
            <w:tcBorders>
              <w:top w:val="single" w:sz="4" w:space="0" w:color="auto"/>
              <w:left w:val="nil"/>
              <w:bottom w:val="single" w:sz="4" w:space="0" w:color="auto"/>
              <w:right w:val="single" w:sz="4" w:space="0" w:color="auto"/>
            </w:tcBorders>
            <w:shd w:val="clear" w:color="auto" w:fill="E2EFDA"/>
            <w:vAlign w:val="center"/>
          </w:tcPr>
          <w:p w14:paraId="63280106"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Advanced</w:t>
            </w:r>
          </w:p>
        </w:tc>
        <w:tc>
          <w:tcPr>
            <w:tcW w:w="2055" w:type="dxa"/>
            <w:tcBorders>
              <w:top w:val="single" w:sz="4" w:space="0" w:color="auto"/>
              <w:left w:val="single" w:sz="4" w:space="0" w:color="auto"/>
              <w:bottom w:val="single" w:sz="4" w:space="0" w:color="auto"/>
              <w:right w:val="single" w:sz="4" w:space="0" w:color="auto"/>
            </w:tcBorders>
            <w:shd w:val="clear" w:color="auto" w:fill="E2EFDA"/>
            <w:vAlign w:val="center"/>
          </w:tcPr>
          <w:p w14:paraId="10BC22A4"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Optimal</w:t>
            </w:r>
          </w:p>
        </w:tc>
      </w:tr>
      <w:tr w:rsidR="00F95491" w14:paraId="7F65BDDE" w14:textId="77777777" w:rsidTr="00396BF2">
        <w:trPr>
          <w:trHeight w:val="905"/>
        </w:trPr>
        <w:tc>
          <w:tcPr>
            <w:tcW w:w="159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9500C99" w14:textId="77777777" w:rsidR="00F95491" w:rsidRPr="005B5CEA" w:rsidRDefault="00F95491" w:rsidP="005B5CEA">
            <w:pPr>
              <w:rPr>
                <w:rFonts w:ascii="Arial" w:hAnsi="Arial" w:cs="Arial"/>
                <w:b/>
                <w:color w:val="000000" w:themeColor="text1"/>
                <w:sz w:val="18"/>
                <w:szCs w:val="18"/>
              </w:rPr>
            </w:pPr>
            <w:r w:rsidRPr="005B5CEA">
              <w:rPr>
                <w:rFonts w:ascii="Arial" w:hAnsi="Arial" w:cs="Arial"/>
                <w:b/>
                <w:bCs/>
                <w:color w:val="000000" w:themeColor="text1"/>
                <w:sz w:val="18"/>
                <w:szCs w:val="18"/>
              </w:rPr>
              <w:t>Automation and Orchestration</w:t>
            </w:r>
          </w:p>
        </w:tc>
        <w:tc>
          <w:tcPr>
            <w:tcW w:w="1740" w:type="dxa"/>
            <w:tcBorders>
              <w:top w:val="single" w:sz="4" w:space="0" w:color="auto"/>
              <w:left w:val="nil"/>
              <w:bottom w:val="single" w:sz="4" w:space="0" w:color="auto"/>
              <w:right w:val="single" w:sz="4" w:space="0" w:color="auto"/>
            </w:tcBorders>
            <w:shd w:val="clear" w:color="auto" w:fill="auto"/>
          </w:tcPr>
          <w:p w14:paraId="05D41B75" w14:textId="003EE90E" w:rsidR="00F95491" w:rsidRPr="005B5CEA" w:rsidRDefault="00F95491" w:rsidP="00396BF2">
            <w:pPr>
              <w:pStyle w:val="Default"/>
              <w:rPr>
                <w:rFonts w:ascii="Arial" w:hAnsi="Arial" w:cs="Arial"/>
                <w:color w:val="000000" w:themeColor="text1"/>
                <w:sz w:val="18"/>
                <w:szCs w:val="18"/>
              </w:rPr>
            </w:pPr>
            <w:r w:rsidRPr="005B5CEA">
              <w:rPr>
                <w:rFonts w:ascii="Arial" w:hAnsi="Arial" w:cs="Arial"/>
                <w:color w:val="000000" w:themeColor="text1"/>
                <w:sz w:val="18"/>
                <w:szCs w:val="18"/>
              </w:rPr>
              <w:t xml:space="preserve">Relies on static and manual processes to orchestrate operations and response activities with limited automation. </w:t>
            </w:r>
          </w:p>
        </w:tc>
        <w:tc>
          <w:tcPr>
            <w:tcW w:w="1657" w:type="dxa"/>
            <w:tcBorders>
              <w:top w:val="single" w:sz="4" w:space="0" w:color="auto"/>
              <w:left w:val="nil"/>
              <w:bottom w:val="single" w:sz="4" w:space="0" w:color="auto"/>
              <w:right w:val="single" w:sz="4" w:space="0" w:color="auto"/>
            </w:tcBorders>
            <w:shd w:val="clear" w:color="auto" w:fill="auto"/>
          </w:tcPr>
          <w:p w14:paraId="44733951" w14:textId="442C291F" w:rsidR="00F95491" w:rsidRPr="005B5CEA" w:rsidRDefault="00F95491" w:rsidP="00396BF2">
            <w:pPr>
              <w:pStyle w:val="Default"/>
              <w:rPr>
                <w:rFonts w:ascii="Arial" w:hAnsi="Arial" w:cs="Arial"/>
                <w:color w:val="000000" w:themeColor="text1"/>
                <w:sz w:val="18"/>
                <w:szCs w:val="18"/>
              </w:rPr>
            </w:pPr>
            <w:r w:rsidRPr="005B5CEA">
              <w:rPr>
                <w:rFonts w:ascii="Arial" w:hAnsi="Arial" w:cs="Arial"/>
                <w:color w:val="000000" w:themeColor="text1"/>
                <w:sz w:val="18"/>
                <w:szCs w:val="18"/>
              </w:rPr>
              <w:t xml:space="preserve">Begins automating orchestration and response activities in support of critical mission functions. </w:t>
            </w:r>
          </w:p>
        </w:tc>
        <w:tc>
          <w:tcPr>
            <w:tcW w:w="1852" w:type="dxa"/>
            <w:tcBorders>
              <w:top w:val="single" w:sz="4" w:space="0" w:color="auto"/>
              <w:left w:val="nil"/>
              <w:bottom w:val="single" w:sz="4" w:space="0" w:color="auto"/>
              <w:right w:val="single" w:sz="4" w:space="0" w:color="auto"/>
            </w:tcBorders>
            <w:shd w:val="clear" w:color="auto" w:fill="auto"/>
          </w:tcPr>
          <w:p w14:paraId="01C98F69" w14:textId="3BF6DCF7" w:rsidR="00F95491" w:rsidRPr="005B5CEA" w:rsidRDefault="00F95491" w:rsidP="00396BF2">
            <w:pPr>
              <w:pStyle w:val="Default"/>
              <w:rPr>
                <w:rFonts w:ascii="Arial" w:hAnsi="Arial" w:cs="Arial"/>
                <w:color w:val="000000" w:themeColor="text1"/>
                <w:sz w:val="18"/>
                <w:szCs w:val="18"/>
              </w:rPr>
            </w:pPr>
            <w:r w:rsidRPr="005B5CEA">
              <w:rPr>
                <w:rFonts w:ascii="Arial" w:hAnsi="Arial" w:cs="Arial"/>
                <w:color w:val="000000" w:themeColor="text1"/>
                <w:sz w:val="18"/>
                <w:szCs w:val="18"/>
              </w:rPr>
              <w:t>Automates orchestration and response activities leveraging contextual information from multiple sources to inform decisions.</w:t>
            </w:r>
          </w:p>
        </w:tc>
        <w:tc>
          <w:tcPr>
            <w:tcW w:w="2055" w:type="dxa"/>
            <w:tcBorders>
              <w:top w:val="single" w:sz="4" w:space="0" w:color="auto"/>
              <w:left w:val="single" w:sz="4" w:space="0" w:color="auto"/>
              <w:bottom w:val="single" w:sz="4" w:space="0" w:color="auto"/>
              <w:right w:val="single" w:sz="4" w:space="0" w:color="auto"/>
            </w:tcBorders>
            <w:shd w:val="clear" w:color="auto" w:fill="auto"/>
          </w:tcPr>
          <w:p w14:paraId="135A045A" w14:textId="64E69024" w:rsidR="00F95491" w:rsidRPr="005B5CEA" w:rsidRDefault="00F95491" w:rsidP="00396BF2">
            <w:pPr>
              <w:pStyle w:val="Default"/>
              <w:rPr>
                <w:rFonts w:ascii="Arial" w:hAnsi="Arial" w:cs="Arial"/>
                <w:color w:val="000000" w:themeColor="text1"/>
                <w:sz w:val="18"/>
                <w:szCs w:val="18"/>
              </w:rPr>
            </w:pPr>
            <w:r w:rsidRPr="005B5CEA">
              <w:rPr>
                <w:rFonts w:ascii="Arial" w:hAnsi="Arial" w:cs="Arial"/>
                <w:color w:val="000000" w:themeColor="text1"/>
                <w:sz w:val="18"/>
                <w:szCs w:val="18"/>
              </w:rPr>
              <w:t xml:space="preserve">Orchestration and response activities dynamically respond to changing requirements and environmental changes. </w:t>
            </w:r>
          </w:p>
        </w:tc>
      </w:tr>
    </w:tbl>
    <w:p w14:paraId="0002CFFF" w14:textId="620AB4F5" w:rsidR="00F95491" w:rsidRDefault="00237B84" w:rsidP="00F95491">
      <w:pPr>
        <w:pStyle w:val="Heading6"/>
      </w:pPr>
      <w:r>
        <w:t xml:space="preserve"> </w:t>
      </w:r>
      <w:r w:rsidR="00F95491">
        <w:t>Guidance for Gap Analysis</w:t>
      </w:r>
    </w:p>
    <w:p w14:paraId="06F225F5" w14:textId="77777777" w:rsidR="00F95491" w:rsidRPr="005B5CEA" w:rsidRDefault="00F95491" w:rsidP="004C68F9">
      <w:pPr>
        <w:pStyle w:val="ListParagraph"/>
        <w:numPr>
          <w:ilvl w:val="0"/>
          <w:numId w:val="94"/>
        </w:numPr>
        <w:spacing w:after="100" w:afterAutospacing="1"/>
        <w:rPr>
          <w:rFonts w:ascii="Times New Roman" w:eastAsia="Yu Mincho" w:hAnsi="Times New Roman" w:cs="Times New Roman"/>
          <w:lang w:eastAsia="en-US"/>
        </w:rPr>
      </w:pPr>
      <w:r w:rsidRPr="005B5CEA">
        <w:rPr>
          <w:rFonts w:ascii="Times New Roman" w:hAnsi="Times New Roman" w:cs="Times New Roman"/>
          <w:color w:val="000000" w:themeColor="text1"/>
          <w:sz w:val="20"/>
          <w:szCs w:val="20"/>
        </w:rPr>
        <w:t>The automation of orchestration and response activities in support of critical mission functions is initiated.</w:t>
      </w:r>
    </w:p>
    <w:p w14:paraId="12A6E3F3" w14:textId="3196E24A" w:rsidR="00F95491" w:rsidRDefault="00237B84" w:rsidP="00F95491">
      <w:pPr>
        <w:pStyle w:val="Heading4"/>
      </w:pPr>
      <w:r>
        <w:t xml:space="preserve"> </w:t>
      </w:r>
      <w:r>
        <w:tab/>
      </w:r>
      <w:r w:rsidR="00F95491">
        <w:t xml:space="preserve">Identity Cross-Cutting Capabilities </w:t>
      </w:r>
    </w:p>
    <w:p w14:paraId="2783AE94" w14:textId="0F9F1649" w:rsidR="00F95491" w:rsidRPr="00F95491" w:rsidRDefault="00237B84" w:rsidP="00F95491">
      <w:pPr>
        <w:pStyle w:val="Heading5"/>
      </w:pPr>
      <w:r>
        <w:t xml:space="preserve"> </w:t>
      </w:r>
      <w:r>
        <w:tab/>
      </w:r>
      <w:r w:rsidR="00F95491" w:rsidRPr="00F95491">
        <w:t xml:space="preserve">Visibility and Analytics </w:t>
      </w:r>
    </w:p>
    <w:p w14:paraId="01CD2136" w14:textId="1C1B079B" w:rsidR="00F95491" w:rsidRPr="005B5CEA" w:rsidRDefault="00F95491" w:rsidP="00F95491">
      <w:pPr>
        <w:rPr>
          <w:rFonts w:ascii="Times New Roman" w:eastAsia="Times New Roman" w:hAnsi="Times New Roman" w:cs="Times New Roman"/>
        </w:rPr>
      </w:pPr>
      <w:r w:rsidRPr="005B5CEA">
        <w:rPr>
          <w:rFonts w:ascii="Times New Roman" w:hAnsi="Times New Roman" w:cs="Times New Roman"/>
          <w:sz w:val="20"/>
          <w:szCs w:val="20"/>
        </w:rPr>
        <w:t>Collecting and analyzing user and entity logs is crucial for maintaining network security and identifying potential threats. User and entity behavio</w:t>
      </w:r>
      <w:r w:rsidR="00275330" w:rsidRPr="005B5CEA">
        <w:rPr>
          <w:rFonts w:ascii="Times New Roman" w:hAnsi="Times New Roman" w:cs="Times New Roman"/>
          <w:sz w:val="20"/>
          <w:szCs w:val="20"/>
        </w:rPr>
        <w:t>u</w:t>
      </w:r>
      <w:r w:rsidRPr="005B5CEA">
        <w:rPr>
          <w:rFonts w:ascii="Times New Roman" w:hAnsi="Times New Roman" w:cs="Times New Roman"/>
          <w:sz w:val="20"/>
          <w:szCs w:val="20"/>
        </w:rPr>
        <w:t>r analytics (UEBA) leverages this log data to detect abnormal behavio</w:t>
      </w:r>
      <w:r w:rsidR="00275330" w:rsidRPr="005B5CEA">
        <w:rPr>
          <w:rFonts w:ascii="Times New Roman" w:hAnsi="Times New Roman" w:cs="Times New Roman"/>
          <w:sz w:val="20"/>
          <w:szCs w:val="20"/>
        </w:rPr>
        <w:t>u</w:t>
      </w:r>
      <w:r w:rsidRPr="005B5CEA">
        <w:rPr>
          <w:rFonts w:ascii="Times New Roman" w:hAnsi="Times New Roman" w:cs="Times New Roman"/>
          <w:sz w:val="20"/>
          <w:szCs w:val="20"/>
        </w:rPr>
        <w:t>rs, which are often indicative of security incidents. By correlating information across multiple log sources, UEBA can identify unusual patterns that single or limited log sources might miss. This comprehensive analysis is essential because cyber actors frequently attempt to blend in with regular network activities, making it challenging to spot their malicious actions. Through thorough log collection and analysis, organizations can enhance their ability to detect, investigate, and respond to security threats effectively [i.22].</w:t>
      </w:r>
    </w:p>
    <w:p w14:paraId="357FC5FF" w14:textId="7BA2F58F" w:rsidR="00F95491" w:rsidRDefault="00237B84" w:rsidP="00F95491">
      <w:pPr>
        <w:pStyle w:val="Heading6"/>
      </w:pPr>
      <w:r>
        <w:rPr>
          <w:lang w:val="en-US"/>
        </w:rPr>
        <w:lastRenderedPageBreak/>
        <w:t xml:space="preserve"> </w:t>
      </w:r>
      <w:r>
        <w:rPr>
          <w:lang w:val="en-US"/>
        </w:rPr>
        <w:tab/>
      </w:r>
      <w:r w:rsidR="00F95491" w:rsidRPr="646C0C6C">
        <w:rPr>
          <w:lang w:val="en-US"/>
        </w:rPr>
        <w:t xml:space="preserve">O-RAN ZTA Security Requirements for </w:t>
      </w:r>
      <w:r w:rsidR="00F95491">
        <w:t>Visibility and Analytics in the Identity Pillar</w:t>
      </w:r>
    </w:p>
    <w:tbl>
      <w:tblPr>
        <w:tblW w:w="8807" w:type="dxa"/>
        <w:tblInd w:w="715" w:type="dxa"/>
        <w:tblLook w:val="04A0" w:firstRow="1" w:lastRow="0" w:firstColumn="1" w:lastColumn="0" w:noHBand="0" w:noVBand="1"/>
      </w:tblPr>
      <w:tblGrid>
        <w:gridCol w:w="1440"/>
        <w:gridCol w:w="1728"/>
        <w:gridCol w:w="1728"/>
        <w:gridCol w:w="1854"/>
        <w:gridCol w:w="2057"/>
      </w:tblGrid>
      <w:tr w:rsidR="00F95491" w14:paraId="219A800E" w14:textId="77777777" w:rsidTr="005B5CEA">
        <w:trPr>
          <w:trHeight w:val="312"/>
        </w:trPr>
        <w:tc>
          <w:tcPr>
            <w:tcW w:w="1440" w:type="dxa"/>
            <w:tcBorders>
              <w:top w:val="single" w:sz="4" w:space="0" w:color="auto"/>
              <w:left w:val="single" w:sz="4" w:space="0" w:color="auto"/>
              <w:bottom w:val="single" w:sz="4" w:space="0" w:color="auto"/>
              <w:right w:val="single" w:sz="4" w:space="0" w:color="auto"/>
            </w:tcBorders>
            <w:shd w:val="clear" w:color="auto" w:fill="E2EFDA"/>
            <w:vAlign w:val="center"/>
          </w:tcPr>
          <w:p w14:paraId="6016E1C8"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CISA ZTMM Function</w:t>
            </w:r>
          </w:p>
        </w:tc>
        <w:tc>
          <w:tcPr>
            <w:tcW w:w="1728" w:type="dxa"/>
            <w:tcBorders>
              <w:top w:val="single" w:sz="4" w:space="0" w:color="auto"/>
              <w:left w:val="nil"/>
              <w:bottom w:val="single" w:sz="4" w:space="0" w:color="auto"/>
              <w:right w:val="single" w:sz="4" w:space="0" w:color="auto"/>
            </w:tcBorders>
            <w:shd w:val="clear" w:color="auto" w:fill="E2EFDA"/>
            <w:vAlign w:val="center"/>
          </w:tcPr>
          <w:p w14:paraId="68E096B0"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Traditional</w:t>
            </w:r>
          </w:p>
        </w:tc>
        <w:tc>
          <w:tcPr>
            <w:tcW w:w="1728" w:type="dxa"/>
            <w:tcBorders>
              <w:top w:val="single" w:sz="4" w:space="0" w:color="auto"/>
              <w:left w:val="nil"/>
              <w:bottom w:val="single" w:sz="4" w:space="0" w:color="auto"/>
              <w:right w:val="single" w:sz="4" w:space="0" w:color="auto"/>
            </w:tcBorders>
            <w:shd w:val="clear" w:color="auto" w:fill="E2EFDA"/>
            <w:vAlign w:val="center"/>
          </w:tcPr>
          <w:p w14:paraId="0B01D766"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Initial</w:t>
            </w:r>
          </w:p>
        </w:tc>
        <w:tc>
          <w:tcPr>
            <w:tcW w:w="1854" w:type="dxa"/>
            <w:tcBorders>
              <w:top w:val="single" w:sz="4" w:space="0" w:color="auto"/>
              <w:left w:val="nil"/>
              <w:bottom w:val="single" w:sz="4" w:space="0" w:color="auto"/>
              <w:right w:val="single" w:sz="4" w:space="0" w:color="auto"/>
            </w:tcBorders>
            <w:shd w:val="clear" w:color="auto" w:fill="E2EFDA"/>
            <w:vAlign w:val="center"/>
          </w:tcPr>
          <w:p w14:paraId="60B12863"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Advanced</w:t>
            </w:r>
          </w:p>
        </w:tc>
        <w:tc>
          <w:tcPr>
            <w:tcW w:w="2057" w:type="dxa"/>
            <w:tcBorders>
              <w:top w:val="single" w:sz="4" w:space="0" w:color="auto"/>
              <w:left w:val="single" w:sz="4" w:space="0" w:color="auto"/>
              <w:bottom w:val="single" w:sz="4" w:space="0" w:color="auto"/>
              <w:right w:val="single" w:sz="4" w:space="0" w:color="auto"/>
            </w:tcBorders>
            <w:shd w:val="clear" w:color="auto" w:fill="E2EFDA"/>
            <w:vAlign w:val="center"/>
          </w:tcPr>
          <w:p w14:paraId="076750FC"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Optimal</w:t>
            </w:r>
          </w:p>
        </w:tc>
      </w:tr>
      <w:tr w:rsidR="00F95491" w14:paraId="39334978" w14:textId="77777777" w:rsidTr="005B5CEA">
        <w:trPr>
          <w:trHeight w:val="905"/>
        </w:trPr>
        <w:tc>
          <w:tcPr>
            <w:tcW w:w="1440" w:type="dxa"/>
            <w:tcBorders>
              <w:top w:val="nil"/>
              <w:left w:val="single" w:sz="4" w:space="0" w:color="auto"/>
              <w:bottom w:val="single" w:sz="4" w:space="0" w:color="auto"/>
              <w:right w:val="single" w:sz="4" w:space="0" w:color="auto"/>
            </w:tcBorders>
            <w:shd w:val="clear" w:color="auto" w:fill="E2EFD9" w:themeFill="accent6" w:themeFillTint="33"/>
            <w:vAlign w:val="center"/>
          </w:tcPr>
          <w:p w14:paraId="3F2F6EE1" w14:textId="77777777" w:rsidR="00F95491" w:rsidRPr="005B5CEA" w:rsidRDefault="00F95491" w:rsidP="005B5CEA">
            <w:pPr>
              <w:rPr>
                <w:rFonts w:ascii="Arial" w:hAnsi="Arial" w:cs="Arial"/>
                <w:b/>
                <w:color w:val="000000" w:themeColor="text1"/>
                <w:sz w:val="18"/>
                <w:szCs w:val="18"/>
              </w:rPr>
            </w:pPr>
            <w:r w:rsidRPr="005B5CEA">
              <w:rPr>
                <w:rFonts w:ascii="Arial" w:hAnsi="Arial" w:cs="Arial"/>
                <w:b/>
                <w:bCs/>
                <w:color w:val="000000" w:themeColor="text1"/>
                <w:sz w:val="18"/>
                <w:szCs w:val="18"/>
              </w:rPr>
              <w:t>Visibility and Analytics Capability</w:t>
            </w:r>
          </w:p>
        </w:tc>
        <w:tc>
          <w:tcPr>
            <w:tcW w:w="1728" w:type="dxa"/>
            <w:tcBorders>
              <w:top w:val="nil"/>
              <w:left w:val="nil"/>
              <w:bottom w:val="single" w:sz="4" w:space="0" w:color="auto"/>
              <w:right w:val="single" w:sz="4" w:space="0" w:color="auto"/>
            </w:tcBorders>
            <w:shd w:val="clear" w:color="auto" w:fill="auto"/>
          </w:tcPr>
          <w:p w14:paraId="19BD86C1"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Collects user and entity activity logs, especially for privileged credentials, and performs some routine manual analysis.</w:t>
            </w:r>
          </w:p>
        </w:tc>
        <w:tc>
          <w:tcPr>
            <w:tcW w:w="1728" w:type="dxa"/>
            <w:tcBorders>
              <w:top w:val="nil"/>
              <w:left w:val="nil"/>
              <w:bottom w:val="single" w:sz="4" w:space="0" w:color="auto"/>
              <w:right w:val="single" w:sz="4" w:space="0" w:color="auto"/>
            </w:tcBorders>
            <w:shd w:val="clear" w:color="auto" w:fill="auto"/>
          </w:tcPr>
          <w:p w14:paraId="16E76BDD"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Collects user and entity activity logs and performs routine manual analysis and some automated analysis, with limited correlation between log types.</w:t>
            </w:r>
          </w:p>
        </w:tc>
        <w:tc>
          <w:tcPr>
            <w:tcW w:w="1854" w:type="dxa"/>
            <w:tcBorders>
              <w:top w:val="single" w:sz="4" w:space="0" w:color="auto"/>
              <w:left w:val="nil"/>
              <w:bottom w:val="single" w:sz="4" w:space="0" w:color="auto"/>
              <w:right w:val="single" w:sz="4" w:space="0" w:color="auto"/>
            </w:tcBorders>
            <w:shd w:val="clear" w:color="auto" w:fill="auto"/>
          </w:tcPr>
          <w:p w14:paraId="4721B748"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Performs automated analysis across some user and entity activity log types and augments collection to address gaps in visibility.</w:t>
            </w:r>
          </w:p>
        </w:tc>
        <w:tc>
          <w:tcPr>
            <w:tcW w:w="2057" w:type="dxa"/>
            <w:tcBorders>
              <w:top w:val="nil"/>
              <w:left w:val="single" w:sz="4" w:space="0" w:color="auto"/>
              <w:bottom w:val="single" w:sz="4" w:space="0" w:color="auto"/>
              <w:right w:val="single" w:sz="4" w:space="0" w:color="auto"/>
            </w:tcBorders>
            <w:shd w:val="clear" w:color="auto" w:fill="auto"/>
          </w:tcPr>
          <w:p w14:paraId="73810F42" w14:textId="6E879176"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Maintains comprehensive visibility and situational awareness across enterprise by performing automated analysis over user activity log types, including behavio</w:t>
            </w:r>
            <w:r w:rsidR="00275330" w:rsidRPr="005B5CEA">
              <w:rPr>
                <w:rFonts w:ascii="Arial" w:hAnsi="Arial" w:cs="Arial"/>
                <w:color w:val="000000" w:themeColor="text1"/>
                <w:sz w:val="18"/>
                <w:szCs w:val="18"/>
              </w:rPr>
              <w:t>u</w:t>
            </w:r>
            <w:r w:rsidRPr="005B5CEA">
              <w:rPr>
                <w:rFonts w:ascii="Arial" w:hAnsi="Arial" w:cs="Arial"/>
                <w:color w:val="000000" w:themeColor="text1"/>
                <w:sz w:val="18"/>
                <w:szCs w:val="18"/>
              </w:rPr>
              <w:t>r-based analytics.</w:t>
            </w:r>
          </w:p>
        </w:tc>
      </w:tr>
    </w:tbl>
    <w:p w14:paraId="7F96490C" w14:textId="77777777" w:rsidR="00F95491" w:rsidRDefault="00F95491" w:rsidP="00F95491"/>
    <w:p w14:paraId="437D4400" w14:textId="14F35B99" w:rsidR="00F95491" w:rsidRDefault="00F95491" w:rsidP="00F95491">
      <w:pPr>
        <w:pStyle w:val="Heading6"/>
      </w:pPr>
      <w:r>
        <w:t>Guidance for Gap Analysis</w:t>
      </w:r>
    </w:p>
    <w:p w14:paraId="37A68A8B" w14:textId="77777777" w:rsidR="00F95491" w:rsidRPr="005B5CEA" w:rsidRDefault="00F95491" w:rsidP="004C68F9">
      <w:pPr>
        <w:pStyle w:val="ListParagraph"/>
        <w:numPr>
          <w:ilvl w:val="0"/>
          <w:numId w:val="91"/>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Collecting user and entity activity logs.</w:t>
      </w:r>
    </w:p>
    <w:p w14:paraId="0B1DC879" w14:textId="77777777" w:rsidR="00F95491" w:rsidRPr="005B5CEA" w:rsidRDefault="00F95491" w:rsidP="004C68F9">
      <w:pPr>
        <w:pStyle w:val="ListParagraph"/>
        <w:numPr>
          <w:ilvl w:val="0"/>
          <w:numId w:val="91"/>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Performing Routine Analysis:</w:t>
      </w:r>
    </w:p>
    <w:p w14:paraId="10A0727F" w14:textId="77777777" w:rsidR="00F95491" w:rsidRPr="005B5CEA" w:rsidRDefault="00F95491" w:rsidP="004C68F9">
      <w:pPr>
        <w:pStyle w:val="ListParagraph"/>
        <w:numPr>
          <w:ilvl w:val="1"/>
          <w:numId w:val="92"/>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Conduct regular manual analysis of the logs.</w:t>
      </w:r>
    </w:p>
    <w:p w14:paraId="3D1A97FD" w14:textId="67BB05D7" w:rsidR="00F95491" w:rsidRPr="00396BF2" w:rsidRDefault="00F95491" w:rsidP="00F95491">
      <w:pPr>
        <w:pStyle w:val="ListParagraph"/>
        <w:numPr>
          <w:ilvl w:val="1"/>
          <w:numId w:val="92"/>
        </w:numPr>
        <w:spacing w:after="100" w:afterAutospacing="1"/>
        <w:rPr>
          <w:rFonts w:ascii="Times New Roman" w:hAnsi="Times New Roman" w:cs="Times New Roman"/>
          <w:color w:val="000000" w:themeColor="text1"/>
        </w:rPr>
      </w:pPr>
      <w:r w:rsidRPr="005B5CEA">
        <w:rPr>
          <w:rFonts w:ascii="Times New Roman" w:hAnsi="Times New Roman" w:cs="Times New Roman"/>
          <w:color w:val="000000" w:themeColor="text1"/>
          <w:sz w:val="20"/>
          <w:szCs w:val="20"/>
        </w:rPr>
        <w:t>Implement some automated analysis, with limited correlation between different log types.</w:t>
      </w:r>
    </w:p>
    <w:p w14:paraId="4045A93D" w14:textId="355D6051" w:rsidR="00F95491" w:rsidRDefault="00237B84" w:rsidP="00F95491">
      <w:pPr>
        <w:pStyle w:val="Heading5"/>
      </w:pPr>
      <w:r>
        <w:t xml:space="preserve"> </w:t>
      </w:r>
      <w:r>
        <w:tab/>
      </w:r>
      <w:r w:rsidR="00F95491">
        <w:t xml:space="preserve">Automation and Orchestration </w:t>
      </w:r>
    </w:p>
    <w:p w14:paraId="4B7A6B51" w14:textId="57364528" w:rsidR="00F95491" w:rsidRDefault="00237B84" w:rsidP="00F95491">
      <w:pPr>
        <w:pStyle w:val="Heading6"/>
      </w:pPr>
      <w:r>
        <w:rPr>
          <w:lang w:val="en-US"/>
        </w:rPr>
        <w:t xml:space="preserve"> </w:t>
      </w:r>
      <w:r>
        <w:rPr>
          <w:lang w:val="en-US"/>
        </w:rPr>
        <w:tab/>
      </w:r>
      <w:r w:rsidR="00F95491" w:rsidRPr="646C0C6C">
        <w:rPr>
          <w:lang w:val="en-US"/>
        </w:rPr>
        <w:t xml:space="preserve">O-RAN ZTA Security Requirements for </w:t>
      </w:r>
      <w:r w:rsidR="00F95491">
        <w:t>Automation and Orchestration in the Identity Pillar</w:t>
      </w:r>
    </w:p>
    <w:tbl>
      <w:tblPr>
        <w:tblW w:w="8853" w:type="dxa"/>
        <w:tblInd w:w="715" w:type="dxa"/>
        <w:tblLook w:val="04A0" w:firstRow="1" w:lastRow="0" w:firstColumn="1" w:lastColumn="0" w:noHBand="0" w:noVBand="1"/>
      </w:tblPr>
      <w:tblGrid>
        <w:gridCol w:w="1575"/>
        <w:gridCol w:w="1682"/>
        <w:gridCol w:w="1865"/>
        <w:gridCol w:w="2008"/>
        <w:gridCol w:w="1723"/>
      </w:tblGrid>
      <w:tr w:rsidR="00F95491" w14:paraId="483BC422" w14:textId="77777777" w:rsidTr="005B5CEA">
        <w:trPr>
          <w:trHeight w:val="312"/>
        </w:trPr>
        <w:tc>
          <w:tcPr>
            <w:tcW w:w="1575" w:type="dxa"/>
            <w:tcBorders>
              <w:top w:val="single" w:sz="4" w:space="0" w:color="auto"/>
              <w:left w:val="single" w:sz="4" w:space="0" w:color="auto"/>
              <w:bottom w:val="single" w:sz="4" w:space="0" w:color="auto"/>
              <w:right w:val="single" w:sz="4" w:space="0" w:color="auto"/>
            </w:tcBorders>
            <w:shd w:val="clear" w:color="auto" w:fill="E2EFDA"/>
            <w:vAlign w:val="center"/>
          </w:tcPr>
          <w:p w14:paraId="3273DA51"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CISA ZTMM Function</w:t>
            </w:r>
          </w:p>
        </w:tc>
        <w:tc>
          <w:tcPr>
            <w:tcW w:w="1682" w:type="dxa"/>
            <w:tcBorders>
              <w:top w:val="single" w:sz="4" w:space="0" w:color="auto"/>
              <w:left w:val="nil"/>
              <w:bottom w:val="single" w:sz="4" w:space="0" w:color="auto"/>
              <w:right w:val="single" w:sz="4" w:space="0" w:color="auto"/>
            </w:tcBorders>
            <w:shd w:val="clear" w:color="auto" w:fill="E2EFDA"/>
            <w:vAlign w:val="center"/>
          </w:tcPr>
          <w:p w14:paraId="218B31BD"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Traditional</w:t>
            </w:r>
          </w:p>
        </w:tc>
        <w:tc>
          <w:tcPr>
            <w:tcW w:w="1865" w:type="dxa"/>
            <w:tcBorders>
              <w:top w:val="single" w:sz="4" w:space="0" w:color="auto"/>
              <w:left w:val="nil"/>
              <w:bottom w:val="single" w:sz="4" w:space="0" w:color="auto"/>
              <w:right w:val="single" w:sz="4" w:space="0" w:color="auto"/>
            </w:tcBorders>
            <w:shd w:val="clear" w:color="auto" w:fill="E2EFDA"/>
            <w:vAlign w:val="center"/>
          </w:tcPr>
          <w:p w14:paraId="73FFF11B"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Initial</w:t>
            </w:r>
          </w:p>
        </w:tc>
        <w:tc>
          <w:tcPr>
            <w:tcW w:w="2008" w:type="dxa"/>
            <w:tcBorders>
              <w:top w:val="single" w:sz="4" w:space="0" w:color="auto"/>
              <w:left w:val="nil"/>
              <w:bottom w:val="single" w:sz="4" w:space="0" w:color="auto"/>
              <w:right w:val="single" w:sz="4" w:space="0" w:color="auto"/>
            </w:tcBorders>
            <w:shd w:val="clear" w:color="auto" w:fill="E2EFDA"/>
            <w:vAlign w:val="center"/>
          </w:tcPr>
          <w:p w14:paraId="3CD183A8"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Advanced</w:t>
            </w:r>
          </w:p>
        </w:tc>
        <w:tc>
          <w:tcPr>
            <w:tcW w:w="1723" w:type="dxa"/>
            <w:tcBorders>
              <w:top w:val="single" w:sz="4" w:space="0" w:color="auto"/>
              <w:left w:val="single" w:sz="4" w:space="0" w:color="auto"/>
              <w:bottom w:val="single" w:sz="4" w:space="0" w:color="auto"/>
              <w:right w:val="single" w:sz="4" w:space="0" w:color="auto"/>
            </w:tcBorders>
            <w:shd w:val="clear" w:color="auto" w:fill="E2EFDA"/>
            <w:vAlign w:val="center"/>
          </w:tcPr>
          <w:p w14:paraId="4CB49EC5"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Optimal</w:t>
            </w:r>
          </w:p>
        </w:tc>
      </w:tr>
      <w:tr w:rsidR="00F95491" w14:paraId="0CB50CC8" w14:textId="77777777" w:rsidTr="005B5CEA">
        <w:trPr>
          <w:trHeight w:val="905"/>
        </w:trPr>
        <w:tc>
          <w:tcPr>
            <w:tcW w:w="1575"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7E01AA7" w14:textId="77777777" w:rsidR="00F95491" w:rsidRPr="005B5CEA" w:rsidRDefault="00F95491" w:rsidP="005B5CEA">
            <w:pPr>
              <w:rPr>
                <w:rFonts w:ascii="Arial" w:hAnsi="Arial" w:cs="Arial"/>
                <w:b/>
                <w:color w:val="000000" w:themeColor="text1"/>
                <w:sz w:val="18"/>
                <w:szCs w:val="18"/>
              </w:rPr>
            </w:pPr>
            <w:r w:rsidRPr="005B5CEA">
              <w:rPr>
                <w:rFonts w:ascii="Arial" w:hAnsi="Arial" w:cs="Arial"/>
                <w:b/>
                <w:bCs/>
                <w:color w:val="000000" w:themeColor="text1"/>
                <w:sz w:val="18"/>
                <w:szCs w:val="18"/>
              </w:rPr>
              <w:t>Automation and Orchestration Capability</w:t>
            </w:r>
          </w:p>
        </w:tc>
        <w:tc>
          <w:tcPr>
            <w:tcW w:w="1682" w:type="dxa"/>
            <w:tcBorders>
              <w:top w:val="single" w:sz="4" w:space="0" w:color="auto"/>
              <w:left w:val="nil"/>
              <w:bottom w:val="single" w:sz="4" w:space="0" w:color="auto"/>
              <w:right w:val="single" w:sz="4" w:space="0" w:color="auto"/>
            </w:tcBorders>
            <w:shd w:val="clear" w:color="auto" w:fill="auto"/>
          </w:tcPr>
          <w:p w14:paraId="2B6B4B64"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Manually orchestrates (onboards, offboards, and disables) self-managed identities (users and entities), with little integration, and performs regular review.</w:t>
            </w:r>
          </w:p>
        </w:tc>
        <w:tc>
          <w:tcPr>
            <w:tcW w:w="1865" w:type="dxa"/>
            <w:tcBorders>
              <w:top w:val="single" w:sz="4" w:space="0" w:color="auto"/>
              <w:left w:val="nil"/>
              <w:bottom w:val="single" w:sz="4" w:space="0" w:color="auto"/>
              <w:right w:val="single" w:sz="4" w:space="0" w:color="auto"/>
            </w:tcBorders>
            <w:shd w:val="clear" w:color="auto" w:fill="auto"/>
          </w:tcPr>
          <w:p w14:paraId="4E38032F" w14:textId="77777777" w:rsidR="00F95491" w:rsidRPr="005B5CEA" w:rsidRDefault="00F95491" w:rsidP="00832F5A">
            <w:pPr>
              <w:rPr>
                <w:rFonts w:ascii="Arial" w:hAnsi="Arial" w:cs="Arial"/>
                <w:color w:val="000000" w:themeColor="text1"/>
                <w:sz w:val="18"/>
                <w:szCs w:val="18"/>
              </w:rPr>
            </w:pPr>
            <w:r w:rsidRPr="005B5CEA">
              <w:rPr>
                <w:rFonts w:ascii="Arial" w:hAnsi="Arial" w:cs="Arial"/>
                <w:color w:val="000000" w:themeColor="text1"/>
                <w:sz w:val="18"/>
                <w:szCs w:val="18"/>
              </w:rPr>
              <w:t>Manually orchestrates privileged and external identities and automates orchestration of non-privileged users and of self-managed entities.</w:t>
            </w:r>
          </w:p>
        </w:tc>
        <w:tc>
          <w:tcPr>
            <w:tcW w:w="2008" w:type="dxa"/>
            <w:tcBorders>
              <w:top w:val="single" w:sz="4" w:space="0" w:color="auto"/>
              <w:left w:val="nil"/>
              <w:bottom w:val="single" w:sz="4" w:space="0" w:color="auto"/>
              <w:right w:val="single" w:sz="4" w:space="0" w:color="auto"/>
            </w:tcBorders>
            <w:shd w:val="clear" w:color="auto" w:fill="auto"/>
          </w:tcPr>
          <w:p w14:paraId="55DF0355"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Manually orchestrates privileged user identities and automates orchestration of all identities with integration across all environments.</w:t>
            </w:r>
          </w:p>
        </w:tc>
        <w:tc>
          <w:tcPr>
            <w:tcW w:w="1723" w:type="dxa"/>
            <w:tcBorders>
              <w:top w:val="single" w:sz="4" w:space="0" w:color="auto"/>
              <w:left w:val="single" w:sz="4" w:space="0" w:color="auto"/>
              <w:bottom w:val="single" w:sz="4" w:space="0" w:color="auto"/>
              <w:right w:val="single" w:sz="4" w:space="0" w:color="auto"/>
            </w:tcBorders>
            <w:shd w:val="clear" w:color="auto" w:fill="auto"/>
          </w:tcPr>
          <w:p w14:paraId="678FA4E0" w14:textId="0A5127AE"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Automates orchestration of all identities with full integration across all environments based on behavio</w:t>
            </w:r>
            <w:r w:rsidR="00275330" w:rsidRPr="005B5CEA">
              <w:rPr>
                <w:rFonts w:ascii="Arial" w:hAnsi="Arial" w:cs="Arial"/>
                <w:color w:val="000000" w:themeColor="text1"/>
                <w:sz w:val="18"/>
                <w:szCs w:val="18"/>
              </w:rPr>
              <w:t>u</w:t>
            </w:r>
            <w:r w:rsidRPr="005B5CEA">
              <w:rPr>
                <w:rFonts w:ascii="Arial" w:hAnsi="Arial" w:cs="Arial"/>
                <w:color w:val="000000" w:themeColor="text1"/>
                <w:sz w:val="18"/>
                <w:szCs w:val="18"/>
              </w:rPr>
              <w:t>rs, enrollments, and deployment needs.</w:t>
            </w:r>
          </w:p>
        </w:tc>
      </w:tr>
    </w:tbl>
    <w:p w14:paraId="18B7FB3F" w14:textId="77777777" w:rsidR="00F95491" w:rsidRDefault="00F95491" w:rsidP="00F95491"/>
    <w:p w14:paraId="652E6844" w14:textId="30BB0B80" w:rsidR="00F95491" w:rsidRDefault="00F95491" w:rsidP="00F95491">
      <w:pPr>
        <w:pStyle w:val="Heading6"/>
      </w:pPr>
      <w:r>
        <w:t xml:space="preserve"> Guidance for Gap Analysis</w:t>
      </w:r>
    </w:p>
    <w:p w14:paraId="4062E460" w14:textId="77777777" w:rsidR="00F95491" w:rsidRPr="005B5CEA" w:rsidRDefault="00F95491" w:rsidP="004C68F9">
      <w:pPr>
        <w:pStyle w:val="ListParagraph"/>
        <w:numPr>
          <w:ilvl w:val="0"/>
          <w:numId w:val="95"/>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Manually orchestrates privileged and external identities.</w:t>
      </w:r>
    </w:p>
    <w:p w14:paraId="2CE01164" w14:textId="77777777" w:rsidR="00F95491" w:rsidRPr="005B5CEA" w:rsidRDefault="00F95491" w:rsidP="004C68F9">
      <w:pPr>
        <w:pStyle w:val="ListParagraph"/>
        <w:numPr>
          <w:ilvl w:val="0"/>
          <w:numId w:val="95"/>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Automates orchestration of non-privileged users.</w:t>
      </w:r>
    </w:p>
    <w:p w14:paraId="2B07ECFD" w14:textId="77777777" w:rsidR="00F95491" w:rsidRPr="005B5CEA" w:rsidRDefault="00F95491" w:rsidP="004C68F9">
      <w:pPr>
        <w:pStyle w:val="ListParagraph"/>
        <w:numPr>
          <w:ilvl w:val="0"/>
          <w:numId w:val="95"/>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Automates orchestration of self-managed entities.</w:t>
      </w:r>
    </w:p>
    <w:p w14:paraId="6A1B8092" w14:textId="47307473" w:rsidR="00F95491" w:rsidRDefault="00237B84" w:rsidP="00F95491">
      <w:pPr>
        <w:pStyle w:val="Heading4"/>
      </w:pPr>
      <w:r>
        <w:lastRenderedPageBreak/>
        <w:t xml:space="preserve"> </w:t>
      </w:r>
      <w:r>
        <w:tab/>
      </w:r>
      <w:r w:rsidR="00F95491">
        <w:t>Devices Cross-Cutting Capabilities</w:t>
      </w:r>
    </w:p>
    <w:p w14:paraId="3C205900" w14:textId="098B5625" w:rsidR="00F95491" w:rsidRDefault="00237B84" w:rsidP="00F95491">
      <w:pPr>
        <w:pStyle w:val="Heading5"/>
      </w:pPr>
      <w:r>
        <w:t xml:space="preserve"> </w:t>
      </w:r>
      <w:r>
        <w:tab/>
      </w:r>
      <w:r w:rsidR="00F95491">
        <w:t xml:space="preserve">Visibility and Analytics </w:t>
      </w:r>
    </w:p>
    <w:p w14:paraId="4003276C" w14:textId="3E6E85A5" w:rsidR="00F95491" w:rsidRDefault="00237B84" w:rsidP="00F95491">
      <w:pPr>
        <w:pStyle w:val="Heading6"/>
        <w:ind w:left="0" w:firstLine="0"/>
      </w:pPr>
      <w:r>
        <w:rPr>
          <w:lang w:val="en-US"/>
        </w:rPr>
        <w:t xml:space="preserve"> </w:t>
      </w:r>
      <w:r>
        <w:rPr>
          <w:lang w:val="en-US"/>
        </w:rPr>
        <w:tab/>
      </w:r>
      <w:r w:rsidR="00F95491" w:rsidRPr="646C0C6C">
        <w:rPr>
          <w:lang w:val="en-US"/>
        </w:rPr>
        <w:t xml:space="preserve">O-RAN ZTA Security Requirements for </w:t>
      </w:r>
      <w:r w:rsidR="00F95491">
        <w:t>Visibility and Analytics in the Device</w:t>
      </w:r>
      <w:r w:rsidR="00277861">
        <w:t>s</w:t>
      </w:r>
      <w:r w:rsidR="00F95491">
        <w:t xml:space="preserve"> Pillar</w:t>
      </w:r>
    </w:p>
    <w:tbl>
      <w:tblPr>
        <w:tblW w:w="8910" w:type="dxa"/>
        <w:tblInd w:w="715" w:type="dxa"/>
        <w:tblLook w:val="04A0" w:firstRow="1" w:lastRow="0" w:firstColumn="1" w:lastColumn="0" w:noHBand="0" w:noVBand="1"/>
      </w:tblPr>
      <w:tblGrid>
        <w:gridCol w:w="1440"/>
        <w:gridCol w:w="1710"/>
        <w:gridCol w:w="1890"/>
        <w:gridCol w:w="1710"/>
        <w:gridCol w:w="2160"/>
      </w:tblGrid>
      <w:tr w:rsidR="00F95491" w14:paraId="012745B7" w14:textId="77777777" w:rsidTr="003C3240">
        <w:trPr>
          <w:trHeight w:val="312"/>
        </w:trPr>
        <w:tc>
          <w:tcPr>
            <w:tcW w:w="1440" w:type="dxa"/>
            <w:tcBorders>
              <w:top w:val="single" w:sz="4" w:space="0" w:color="auto"/>
              <w:left w:val="single" w:sz="4" w:space="0" w:color="auto"/>
              <w:bottom w:val="single" w:sz="4" w:space="0" w:color="auto"/>
              <w:right w:val="single" w:sz="4" w:space="0" w:color="auto"/>
            </w:tcBorders>
            <w:shd w:val="clear" w:color="auto" w:fill="E2EFDA"/>
            <w:vAlign w:val="center"/>
          </w:tcPr>
          <w:p w14:paraId="540C2C94"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CISA ZTMM Function</w:t>
            </w:r>
          </w:p>
        </w:tc>
        <w:tc>
          <w:tcPr>
            <w:tcW w:w="1710" w:type="dxa"/>
            <w:tcBorders>
              <w:top w:val="single" w:sz="4" w:space="0" w:color="auto"/>
              <w:left w:val="nil"/>
              <w:bottom w:val="single" w:sz="4" w:space="0" w:color="auto"/>
              <w:right w:val="single" w:sz="4" w:space="0" w:color="auto"/>
            </w:tcBorders>
            <w:shd w:val="clear" w:color="auto" w:fill="E2EFDA"/>
            <w:vAlign w:val="center"/>
          </w:tcPr>
          <w:p w14:paraId="72171B81"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Traditional</w:t>
            </w:r>
          </w:p>
        </w:tc>
        <w:tc>
          <w:tcPr>
            <w:tcW w:w="1890" w:type="dxa"/>
            <w:tcBorders>
              <w:top w:val="single" w:sz="4" w:space="0" w:color="auto"/>
              <w:left w:val="nil"/>
              <w:bottom w:val="single" w:sz="4" w:space="0" w:color="auto"/>
              <w:right w:val="single" w:sz="4" w:space="0" w:color="auto"/>
            </w:tcBorders>
            <w:shd w:val="clear" w:color="auto" w:fill="E2EFDA"/>
            <w:vAlign w:val="center"/>
          </w:tcPr>
          <w:p w14:paraId="7B8719B9"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Initial</w:t>
            </w:r>
          </w:p>
        </w:tc>
        <w:tc>
          <w:tcPr>
            <w:tcW w:w="1710" w:type="dxa"/>
            <w:tcBorders>
              <w:top w:val="single" w:sz="4" w:space="0" w:color="auto"/>
              <w:left w:val="nil"/>
              <w:bottom w:val="single" w:sz="4" w:space="0" w:color="auto"/>
              <w:right w:val="single" w:sz="4" w:space="0" w:color="auto"/>
            </w:tcBorders>
            <w:shd w:val="clear" w:color="auto" w:fill="E2EFDA"/>
            <w:vAlign w:val="center"/>
          </w:tcPr>
          <w:p w14:paraId="08F2C3C6"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Advanced</w:t>
            </w:r>
          </w:p>
        </w:tc>
        <w:tc>
          <w:tcPr>
            <w:tcW w:w="2160" w:type="dxa"/>
            <w:tcBorders>
              <w:top w:val="single" w:sz="4" w:space="0" w:color="auto"/>
              <w:left w:val="single" w:sz="4" w:space="0" w:color="auto"/>
              <w:bottom w:val="single" w:sz="4" w:space="0" w:color="auto"/>
              <w:right w:val="single" w:sz="4" w:space="0" w:color="auto"/>
            </w:tcBorders>
            <w:shd w:val="clear" w:color="auto" w:fill="E2EFDA"/>
            <w:vAlign w:val="center"/>
          </w:tcPr>
          <w:p w14:paraId="644D3641"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Optimal</w:t>
            </w:r>
          </w:p>
        </w:tc>
      </w:tr>
      <w:tr w:rsidR="00F95491" w14:paraId="268C511E" w14:textId="77777777" w:rsidTr="003C3240">
        <w:trPr>
          <w:trHeight w:val="905"/>
        </w:trPr>
        <w:tc>
          <w:tcPr>
            <w:tcW w:w="1440" w:type="dxa"/>
            <w:tcBorders>
              <w:top w:val="nil"/>
              <w:left w:val="single" w:sz="4" w:space="0" w:color="auto"/>
              <w:bottom w:val="single" w:sz="4" w:space="0" w:color="auto"/>
              <w:right w:val="single" w:sz="4" w:space="0" w:color="auto"/>
            </w:tcBorders>
            <w:shd w:val="clear" w:color="auto" w:fill="E2EFD9" w:themeFill="accent6" w:themeFillTint="33"/>
            <w:vAlign w:val="center"/>
          </w:tcPr>
          <w:p w14:paraId="5AAA38BF" w14:textId="77777777" w:rsidR="00F95491" w:rsidRPr="005B5CEA" w:rsidRDefault="00F95491" w:rsidP="005B5CEA">
            <w:pPr>
              <w:rPr>
                <w:rFonts w:ascii="Arial" w:hAnsi="Arial" w:cs="Arial"/>
                <w:b/>
                <w:color w:val="000000" w:themeColor="text1"/>
                <w:sz w:val="18"/>
                <w:szCs w:val="18"/>
              </w:rPr>
            </w:pPr>
            <w:r w:rsidRPr="005B5CEA">
              <w:rPr>
                <w:rFonts w:ascii="Arial" w:hAnsi="Arial" w:cs="Arial"/>
                <w:b/>
                <w:bCs/>
                <w:color w:val="000000" w:themeColor="text1"/>
                <w:sz w:val="18"/>
                <w:szCs w:val="18"/>
              </w:rPr>
              <w:t>Visibility and Analytics Capability</w:t>
            </w:r>
          </w:p>
        </w:tc>
        <w:tc>
          <w:tcPr>
            <w:tcW w:w="1710" w:type="dxa"/>
            <w:tcBorders>
              <w:top w:val="nil"/>
              <w:left w:val="nil"/>
              <w:bottom w:val="single" w:sz="4" w:space="0" w:color="auto"/>
              <w:right w:val="single" w:sz="4" w:space="0" w:color="auto"/>
            </w:tcBorders>
            <w:shd w:val="clear" w:color="auto" w:fill="auto"/>
          </w:tcPr>
          <w:p w14:paraId="4F4FEB3A"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Uses a physically labeled inventory and limited software monitoring to review devices on a regular basis with some manual analysis.</w:t>
            </w:r>
          </w:p>
        </w:tc>
        <w:tc>
          <w:tcPr>
            <w:tcW w:w="1890" w:type="dxa"/>
            <w:tcBorders>
              <w:top w:val="nil"/>
              <w:left w:val="nil"/>
              <w:bottom w:val="single" w:sz="4" w:space="0" w:color="auto"/>
              <w:right w:val="single" w:sz="4" w:space="0" w:color="auto"/>
            </w:tcBorders>
            <w:shd w:val="clear" w:color="auto" w:fill="auto"/>
          </w:tcPr>
          <w:p w14:paraId="47FFEE54"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Uses digital identifiers alongside a manual inventory and endpoint monitoring of devices when available. Some devices and virtual assets are under automated analysis (e.g., software-based scanning) for anomaly detection based on risk.</w:t>
            </w:r>
          </w:p>
        </w:tc>
        <w:tc>
          <w:tcPr>
            <w:tcW w:w="1710" w:type="dxa"/>
            <w:tcBorders>
              <w:top w:val="single" w:sz="4" w:space="0" w:color="auto"/>
              <w:left w:val="nil"/>
              <w:bottom w:val="single" w:sz="4" w:space="0" w:color="auto"/>
              <w:right w:val="single" w:sz="4" w:space="0" w:color="auto"/>
            </w:tcBorders>
            <w:shd w:val="clear" w:color="auto" w:fill="auto"/>
          </w:tcPr>
          <w:p w14:paraId="4066F9B0"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Automates both inventory collection and anomaly detection to detect unauthorized devices.</w:t>
            </w:r>
          </w:p>
        </w:tc>
        <w:tc>
          <w:tcPr>
            <w:tcW w:w="2160" w:type="dxa"/>
            <w:tcBorders>
              <w:top w:val="nil"/>
              <w:left w:val="single" w:sz="4" w:space="0" w:color="auto"/>
              <w:bottom w:val="single" w:sz="4" w:space="0" w:color="auto"/>
              <w:right w:val="single" w:sz="4" w:space="0" w:color="auto"/>
            </w:tcBorders>
            <w:shd w:val="clear" w:color="auto" w:fill="auto"/>
          </w:tcPr>
          <w:p w14:paraId="4985A15D"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Automates status collection of all network-connected devices and virtual assets while correlating with identities, conducting endpoint monitoring, and performing anomaly detection to inform resource access. Tracks patterns of provisioning and/or de-provisioning of virtual assets for anomalies.</w:t>
            </w:r>
          </w:p>
        </w:tc>
      </w:tr>
    </w:tbl>
    <w:p w14:paraId="49FE0931" w14:textId="4087075A" w:rsidR="00F95491" w:rsidRDefault="00F95491" w:rsidP="00F95491">
      <w:pPr>
        <w:pStyle w:val="Heading6"/>
      </w:pPr>
      <w:r>
        <w:t>Guidance for Gap Analysis</w:t>
      </w:r>
    </w:p>
    <w:p w14:paraId="31B37930" w14:textId="77777777" w:rsidR="00F95491" w:rsidRPr="005B5CEA" w:rsidRDefault="00F95491" w:rsidP="004C68F9">
      <w:pPr>
        <w:pStyle w:val="ListParagraph"/>
        <w:numPr>
          <w:ilvl w:val="0"/>
          <w:numId w:val="90"/>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Digital Identifiers: Use digital identifiers alongside a manual inventory and endpoint monitoring of devices when available.</w:t>
      </w:r>
    </w:p>
    <w:p w14:paraId="4D3CFEDA" w14:textId="77777777" w:rsidR="00F95491" w:rsidRPr="005B5CEA" w:rsidRDefault="00F95491" w:rsidP="004C68F9">
      <w:pPr>
        <w:pStyle w:val="ListParagraph"/>
        <w:numPr>
          <w:ilvl w:val="0"/>
          <w:numId w:val="90"/>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Automated Analysis: Ensure some devices and virtual assets are under automated analysis (e.g., software-based scanning) for anomaly detection based on risk.</w:t>
      </w:r>
    </w:p>
    <w:p w14:paraId="6CAD53B2" w14:textId="6563B5B0" w:rsidR="00F95491" w:rsidRDefault="00237B84" w:rsidP="00F95491">
      <w:pPr>
        <w:pStyle w:val="Heading5"/>
      </w:pPr>
      <w:r>
        <w:t xml:space="preserve"> </w:t>
      </w:r>
      <w:r>
        <w:tab/>
      </w:r>
      <w:r w:rsidR="00F95491">
        <w:t xml:space="preserve">Automation and Orchestration </w:t>
      </w:r>
    </w:p>
    <w:p w14:paraId="5070C122" w14:textId="0A1F41E4" w:rsidR="00F95491" w:rsidRDefault="00F95491" w:rsidP="00F95491">
      <w:pPr>
        <w:pStyle w:val="Heading6"/>
      </w:pPr>
      <w:r w:rsidRPr="646C0C6C">
        <w:rPr>
          <w:lang w:val="en-US"/>
        </w:rPr>
        <w:t xml:space="preserve">O-RAN ZTA Security Requirements for </w:t>
      </w:r>
      <w:r>
        <w:t>Automation and Orchestration in the Device</w:t>
      </w:r>
      <w:r w:rsidR="00277861">
        <w:t>s</w:t>
      </w:r>
      <w:r>
        <w:t xml:space="preserve"> Pillar</w:t>
      </w:r>
    </w:p>
    <w:tbl>
      <w:tblPr>
        <w:tblW w:w="8779" w:type="dxa"/>
        <w:tblInd w:w="715" w:type="dxa"/>
        <w:tblLook w:val="04A0" w:firstRow="1" w:lastRow="0" w:firstColumn="1" w:lastColumn="0" w:noHBand="0" w:noVBand="1"/>
      </w:tblPr>
      <w:tblGrid>
        <w:gridCol w:w="1635"/>
        <w:gridCol w:w="1417"/>
        <w:gridCol w:w="1944"/>
        <w:gridCol w:w="1728"/>
        <w:gridCol w:w="2055"/>
      </w:tblGrid>
      <w:tr w:rsidR="00F95491" w14:paraId="46E72D84" w14:textId="77777777" w:rsidTr="005B5CEA">
        <w:trPr>
          <w:trHeight w:val="312"/>
        </w:trPr>
        <w:tc>
          <w:tcPr>
            <w:tcW w:w="1635" w:type="dxa"/>
            <w:tcBorders>
              <w:top w:val="single" w:sz="4" w:space="0" w:color="auto"/>
              <w:left w:val="single" w:sz="4" w:space="0" w:color="auto"/>
              <w:bottom w:val="single" w:sz="4" w:space="0" w:color="auto"/>
              <w:right w:val="single" w:sz="4" w:space="0" w:color="auto"/>
            </w:tcBorders>
            <w:shd w:val="clear" w:color="auto" w:fill="E2EFDA"/>
            <w:vAlign w:val="center"/>
          </w:tcPr>
          <w:p w14:paraId="10AE1DBB"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CISA ZTMM Function</w:t>
            </w:r>
          </w:p>
        </w:tc>
        <w:tc>
          <w:tcPr>
            <w:tcW w:w="1417" w:type="dxa"/>
            <w:tcBorders>
              <w:top w:val="single" w:sz="4" w:space="0" w:color="auto"/>
              <w:left w:val="nil"/>
              <w:bottom w:val="single" w:sz="4" w:space="0" w:color="auto"/>
              <w:right w:val="single" w:sz="4" w:space="0" w:color="auto"/>
            </w:tcBorders>
            <w:shd w:val="clear" w:color="auto" w:fill="E2EFDA"/>
            <w:vAlign w:val="center"/>
          </w:tcPr>
          <w:p w14:paraId="02B74363"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Traditional</w:t>
            </w:r>
          </w:p>
        </w:tc>
        <w:tc>
          <w:tcPr>
            <w:tcW w:w="1944" w:type="dxa"/>
            <w:tcBorders>
              <w:top w:val="single" w:sz="4" w:space="0" w:color="auto"/>
              <w:left w:val="nil"/>
              <w:bottom w:val="single" w:sz="4" w:space="0" w:color="auto"/>
              <w:right w:val="single" w:sz="4" w:space="0" w:color="auto"/>
            </w:tcBorders>
            <w:shd w:val="clear" w:color="auto" w:fill="E2EFDA"/>
            <w:vAlign w:val="center"/>
          </w:tcPr>
          <w:p w14:paraId="4BA0E622"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Initial</w:t>
            </w:r>
          </w:p>
        </w:tc>
        <w:tc>
          <w:tcPr>
            <w:tcW w:w="1728" w:type="dxa"/>
            <w:tcBorders>
              <w:top w:val="single" w:sz="4" w:space="0" w:color="auto"/>
              <w:left w:val="nil"/>
              <w:bottom w:val="single" w:sz="4" w:space="0" w:color="auto"/>
              <w:right w:val="single" w:sz="4" w:space="0" w:color="auto"/>
            </w:tcBorders>
            <w:shd w:val="clear" w:color="auto" w:fill="E2EFDA"/>
            <w:vAlign w:val="center"/>
          </w:tcPr>
          <w:p w14:paraId="76A996E5"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Advanced</w:t>
            </w:r>
          </w:p>
        </w:tc>
        <w:tc>
          <w:tcPr>
            <w:tcW w:w="2055" w:type="dxa"/>
            <w:tcBorders>
              <w:top w:val="single" w:sz="4" w:space="0" w:color="auto"/>
              <w:left w:val="single" w:sz="4" w:space="0" w:color="auto"/>
              <w:bottom w:val="single" w:sz="4" w:space="0" w:color="auto"/>
              <w:right w:val="single" w:sz="4" w:space="0" w:color="auto"/>
            </w:tcBorders>
            <w:shd w:val="clear" w:color="auto" w:fill="E2EFDA"/>
            <w:vAlign w:val="center"/>
          </w:tcPr>
          <w:p w14:paraId="630EB94A"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Optimal</w:t>
            </w:r>
          </w:p>
        </w:tc>
      </w:tr>
      <w:tr w:rsidR="00F95491" w14:paraId="6C971760" w14:textId="77777777" w:rsidTr="005B5CEA">
        <w:trPr>
          <w:trHeight w:val="905"/>
        </w:trPr>
        <w:tc>
          <w:tcPr>
            <w:tcW w:w="1635" w:type="dxa"/>
            <w:tcBorders>
              <w:top w:val="nil"/>
              <w:left w:val="single" w:sz="4" w:space="0" w:color="auto"/>
              <w:bottom w:val="single" w:sz="4" w:space="0" w:color="auto"/>
              <w:right w:val="single" w:sz="4" w:space="0" w:color="auto"/>
            </w:tcBorders>
            <w:shd w:val="clear" w:color="auto" w:fill="E2EFD9" w:themeFill="accent6" w:themeFillTint="33"/>
            <w:vAlign w:val="center"/>
          </w:tcPr>
          <w:p w14:paraId="2DC9EE6E" w14:textId="77777777" w:rsidR="00F95491" w:rsidRPr="005B5CEA" w:rsidRDefault="00F95491" w:rsidP="005B5CEA">
            <w:pPr>
              <w:rPr>
                <w:rFonts w:ascii="Arial" w:hAnsi="Arial" w:cs="Arial"/>
                <w:b/>
                <w:color w:val="000000" w:themeColor="text1"/>
                <w:sz w:val="18"/>
                <w:szCs w:val="18"/>
              </w:rPr>
            </w:pPr>
            <w:r w:rsidRPr="005B5CEA">
              <w:rPr>
                <w:rFonts w:ascii="Arial" w:hAnsi="Arial" w:cs="Arial"/>
                <w:b/>
                <w:bCs/>
                <w:color w:val="000000" w:themeColor="text1"/>
                <w:sz w:val="18"/>
                <w:szCs w:val="18"/>
              </w:rPr>
              <w:t>Automation and Orchestration Capability</w:t>
            </w:r>
          </w:p>
        </w:tc>
        <w:tc>
          <w:tcPr>
            <w:tcW w:w="1417" w:type="dxa"/>
            <w:tcBorders>
              <w:top w:val="nil"/>
              <w:left w:val="nil"/>
              <w:bottom w:val="single" w:sz="4" w:space="0" w:color="auto"/>
              <w:right w:val="single" w:sz="4" w:space="0" w:color="auto"/>
            </w:tcBorders>
            <w:shd w:val="clear" w:color="auto" w:fill="auto"/>
          </w:tcPr>
          <w:p w14:paraId="36CCC4C2"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Manually provisions, configures, and/or registers devices within the enterprise.</w:t>
            </w:r>
          </w:p>
        </w:tc>
        <w:tc>
          <w:tcPr>
            <w:tcW w:w="1944" w:type="dxa"/>
            <w:tcBorders>
              <w:top w:val="nil"/>
              <w:left w:val="nil"/>
              <w:bottom w:val="single" w:sz="4" w:space="0" w:color="auto"/>
              <w:right w:val="single" w:sz="4" w:space="0" w:color="auto"/>
            </w:tcBorders>
            <w:shd w:val="clear" w:color="auto" w:fill="auto"/>
          </w:tcPr>
          <w:p w14:paraId="68A5154D"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Begins to use tools and scripts to automate the process of provisioning, configuration, registration, and/or deprovisioning for devices and virtual assets.</w:t>
            </w:r>
          </w:p>
        </w:tc>
        <w:tc>
          <w:tcPr>
            <w:tcW w:w="1728" w:type="dxa"/>
            <w:tcBorders>
              <w:top w:val="single" w:sz="4" w:space="0" w:color="auto"/>
              <w:left w:val="nil"/>
              <w:bottom w:val="single" w:sz="4" w:space="0" w:color="auto"/>
              <w:right w:val="single" w:sz="4" w:space="0" w:color="auto"/>
            </w:tcBorders>
            <w:shd w:val="clear" w:color="auto" w:fill="auto"/>
          </w:tcPr>
          <w:p w14:paraId="202F081C" w14:textId="27B4888C" w:rsidR="00F95491" w:rsidRPr="005B5CEA" w:rsidRDefault="00F95491" w:rsidP="00000591">
            <w:pPr>
              <w:spacing w:before="240" w:after="240"/>
              <w:rPr>
                <w:rFonts w:ascii="Arial" w:hAnsi="Arial" w:cs="Arial"/>
                <w:color w:val="000000" w:themeColor="text1"/>
                <w:sz w:val="18"/>
                <w:szCs w:val="18"/>
              </w:rPr>
            </w:pPr>
            <w:r w:rsidRPr="005B5CEA">
              <w:rPr>
                <w:rFonts w:ascii="Arial" w:hAnsi="Arial" w:cs="Arial"/>
                <w:color w:val="000000" w:themeColor="text1"/>
                <w:sz w:val="18"/>
                <w:szCs w:val="18"/>
              </w:rPr>
              <w:t>Monitoring and enforcement mechanisms are implemented to identify and manually disconnect or isolate non-compliant devices and virtual assets</w:t>
            </w:r>
            <w:r w:rsidR="002C5355" w:rsidRPr="005B5CEA">
              <w:rPr>
                <w:rFonts w:ascii="Arial" w:hAnsi="Arial" w:cs="Arial"/>
                <w:color w:val="000000" w:themeColor="text1"/>
                <w:sz w:val="18"/>
                <w:szCs w:val="18"/>
              </w:rPr>
              <w:t>.</w:t>
            </w:r>
          </w:p>
        </w:tc>
        <w:tc>
          <w:tcPr>
            <w:tcW w:w="2055" w:type="dxa"/>
            <w:tcBorders>
              <w:top w:val="nil"/>
              <w:left w:val="single" w:sz="4" w:space="0" w:color="auto"/>
              <w:bottom w:val="single" w:sz="4" w:space="0" w:color="auto"/>
              <w:right w:val="single" w:sz="4" w:space="0" w:color="auto"/>
            </w:tcBorders>
            <w:shd w:val="clear" w:color="auto" w:fill="auto"/>
          </w:tcPr>
          <w:p w14:paraId="4756EB8B"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Fully automated processes are in place for provisioning, registering, monitoring, isolating, remediating, and deprovisioning devices and virtual assets.</w:t>
            </w:r>
          </w:p>
        </w:tc>
      </w:tr>
    </w:tbl>
    <w:p w14:paraId="7B689C95" w14:textId="77777777" w:rsidR="00F95491" w:rsidRDefault="00F95491" w:rsidP="00F95491"/>
    <w:p w14:paraId="774BF0BE" w14:textId="2B7F2599" w:rsidR="00F95491" w:rsidRDefault="00F95491" w:rsidP="00F95491">
      <w:pPr>
        <w:pStyle w:val="Heading6"/>
      </w:pPr>
      <w:r>
        <w:t>Guidance for Gap Analysis</w:t>
      </w:r>
    </w:p>
    <w:p w14:paraId="375FA987" w14:textId="77777777" w:rsidR="00F95491" w:rsidRPr="005B5CEA" w:rsidRDefault="00F95491" w:rsidP="004C68F9">
      <w:pPr>
        <w:pStyle w:val="ListParagraph"/>
        <w:numPr>
          <w:ilvl w:val="0"/>
          <w:numId w:val="89"/>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Utilization of monitoring and enforcement mechanisms to identify and manually disconnect or isolate non-compliant devices and virtual assets.</w:t>
      </w:r>
    </w:p>
    <w:p w14:paraId="6BF7674C" w14:textId="1827C5D5" w:rsidR="00F95491" w:rsidRDefault="00237B84" w:rsidP="00F95491">
      <w:pPr>
        <w:pStyle w:val="Heading4"/>
      </w:pPr>
      <w:r>
        <w:lastRenderedPageBreak/>
        <w:t xml:space="preserve"> </w:t>
      </w:r>
      <w:r>
        <w:tab/>
      </w:r>
      <w:r w:rsidR="00F95491">
        <w:t>Networks Cross-Cutting Capabilities</w:t>
      </w:r>
    </w:p>
    <w:p w14:paraId="0D42C4DA" w14:textId="10E17947" w:rsidR="00F95491" w:rsidRDefault="00237B84" w:rsidP="00F95491">
      <w:pPr>
        <w:pStyle w:val="Heading5"/>
      </w:pPr>
      <w:r>
        <w:t xml:space="preserve"> </w:t>
      </w:r>
      <w:r>
        <w:tab/>
      </w:r>
      <w:r w:rsidR="00F95491">
        <w:t xml:space="preserve">Visibility and Analytics </w:t>
      </w:r>
    </w:p>
    <w:p w14:paraId="55868495" w14:textId="12A1B0AD" w:rsidR="00F95491" w:rsidRDefault="00F95491" w:rsidP="00F95491">
      <w:pPr>
        <w:pStyle w:val="Heading6"/>
        <w:ind w:left="0" w:firstLine="0"/>
      </w:pPr>
      <w:r>
        <w:t xml:space="preserve"> </w:t>
      </w:r>
      <w:r w:rsidRPr="646C0C6C">
        <w:rPr>
          <w:lang w:val="en-US"/>
        </w:rPr>
        <w:t xml:space="preserve">O-RAN ZTA Security Requirements for </w:t>
      </w:r>
      <w:r>
        <w:t>Visibility and Analytics in the Networks Pillar</w:t>
      </w:r>
    </w:p>
    <w:tbl>
      <w:tblPr>
        <w:tblW w:w="9247" w:type="dxa"/>
        <w:tblInd w:w="715" w:type="dxa"/>
        <w:tblLook w:val="04A0" w:firstRow="1" w:lastRow="0" w:firstColumn="1" w:lastColumn="0" w:noHBand="0" w:noVBand="1"/>
      </w:tblPr>
      <w:tblGrid>
        <w:gridCol w:w="1326"/>
        <w:gridCol w:w="1872"/>
        <w:gridCol w:w="2100"/>
        <w:gridCol w:w="1933"/>
        <w:gridCol w:w="2016"/>
      </w:tblGrid>
      <w:tr w:rsidR="00F95491" w14:paraId="3D41FE01" w14:textId="77777777" w:rsidTr="00EA0F97">
        <w:trPr>
          <w:trHeight w:val="312"/>
        </w:trPr>
        <w:tc>
          <w:tcPr>
            <w:tcW w:w="1326" w:type="dxa"/>
            <w:tcBorders>
              <w:top w:val="single" w:sz="4" w:space="0" w:color="auto"/>
              <w:left w:val="single" w:sz="4" w:space="0" w:color="auto"/>
              <w:bottom w:val="single" w:sz="4" w:space="0" w:color="auto"/>
              <w:right w:val="single" w:sz="4" w:space="0" w:color="auto"/>
            </w:tcBorders>
            <w:shd w:val="clear" w:color="auto" w:fill="E2EFDA"/>
            <w:vAlign w:val="center"/>
          </w:tcPr>
          <w:p w14:paraId="24993A79"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CISA ZTMM Function</w:t>
            </w:r>
          </w:p>
        </w:tc>
        <w:tc>
          <w:tcPr>
            <w:tcW w:w="1872" w:type="dxa"/>
            <w:tcBorders>
              <w:top w:val="single" w:sz="4" w:space="0" w:color="auto"/>
              <w:left w:val="nil"/>
              <w:bottom w:val="single" w:sz="4" w:space="0" w:color="auto"/>
              <w:right w:val="single" w:sz="4" w:space="0" w:color="auto"/>
            </w:tcBorders>
            <w:shd w:val="clear" w:color="auto" w:fill="E2EFDA"/>
            <w:vAlign w:val="center"/>
          </w:tcPr>
          <w:p w14:paraId="2564EE7A"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Traditional</w:t>
            </w:r>
          </w:p>
        </w:tc>
        <w:tc>
          <w:tcPr>
            <w:tcW w:w="2100" w:type="dxa"/>
            <w:tcBorders>
              <w:top w:val="single" w:sz="4" w:space="0" w:color="auto"/>
              <w:left w:val="nil"/>
              <w:bottom w:val="single" w:sz="4" w:space="0" w:color="auto"/>
              <w:right w:val="single" w:sz="4" w:space="0" w:color="auto"/>
            </w:tcBorders>
            <w:shd w:val="clear" w:color="auto" w:fill="E2EFDA"/>
            <w:vAlign w:val="center"/>
          </w:tcPr>
          <w:p w14:paraId="2C1D92D7"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Initial</w:t>
            </w:r>
          </w:p>
        </w:tc>
        <w:tc>
          <w:tcPr>
            <w:tcW w:w="1933" w:type="dxa"/>
            <w:tcBorders>
              <w:top w:val="single" w:sz="4" w:space="0" w:color="auto"/>
              <w:left w:val="nil"/>
              <w:bottom w:val="single" w:sz="4" w:space="0" w:color="auto"/>
              <w:right w:val="single" w:sz="4" w:space="0" w:color="auto"/>
            </w:tcBorders>
            <w:shd w:val="clear" w:color="auto" w:fill="E2EFDA"/>
            <w:vAlign w:val="center"/>
          </w:tcPr>
          <w:p w14:paraId="059717C1"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Advanced</w:t>
            </w:r>
          </w:p>
        </w:tc>
        <w:tc>
          <w:tcPr>
            <w:tcW w:w="2016" w:type="dxa"/>
            <w:tcBorders>
              <w:top w:val="single" w:sz="4" w:space="0" w:color="auto"/>
              <w:left w:val="single" w:sz="4" w:space="0" w:color="auto"/>
              <w:bottom w:val="single" w:sz="4" w:space="0" w:color="auto"/>
              <w:right w:val="single" w:sz="4" w:space="0" w:color="auto"/>
            </w:tcBorders>
            <w:shd w:val="clear" w:color="auto" w:fill="E2EFDA"/>
            <w:vAlign w:val="center"/>
          </w:tcPr>
          <w:p w14:paraId="1076EBD5"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Optimal</w:t>
            </w:r>
          </w:p>
        </w:tc>
      </w:tr>
      <w:tr w:rsidR="00F95491" w14:paraId="227742F1" w14:textId="77777777" w:rsidTr="005B5CEA">
        <w:trPr>
          <w:trHeight w:val="905"/>
        </w:trPr>
        <w:tc>
          <w:tcPr>
            <w:tcW w:w="1326" w:type="dxa"/>
            <w:tcBorders>
              <w:top w:val="nil"/>
              <w:left w:val="single" w:sz="4" w:space="0" w:color="auto"/>
              <w:bottom w:val="single" w:sz="4" w:space="0" w:color="auto"/>
              <w:right w:val="single" w:sz="4" w:space="0" w:color="auto"/>
            </w:tcBorders>
            <w:shd w:val="clear" w:color="auto" w:fill="E2EFD9" w:themeFill="accent6" w:themeFillTint="33"/>
            <w:vAlign w:val="center"/>
          </w:tcPr>
          <w:p w14:paraId="27BA4BF9" w14:textId="77777777" w:rsidR="00F95491" w:rsidRPr="005B5CEA" w:rsidRDefault="00F95491" w:rsidP="005B5CEA">
            <w:pPr>
              <w:rPr>
                <w:rFonts w:ascii="Arial" w:hAnsi="Arial" w:cs="Arial"/>
                <w:b/>
                <w:color w:val="000000" w:themeColor="text1"/>
                <w:sz w:val="18"/>
                <w:szCs w:val="18"/>
              </w:rPr>
            </w:pPr>
            <w:r w:rsidRPr="005B5CEA">
              <w:rPr>
                <w:rFonts w:ascii="Arial" w:hAnsi="Arial" w:cs="Arial"/>
                <w:b/>
                <w:bCs/>
                <w:color w:val="000000" w:themeColor="text1"/>
                <w:sz w:val="18"/>
                <w:szCs w:val="18"/>
              </w:rPr>
              <w:t>Visibility and Analytics Capability</w:t>
            </w:r>
          </w:p>
        </w:tc>
        <w:tc>
          <w:tcPr>
            <w:tcW w:w="1872" w:type="dxa"/>
            <w:tcBorders>
              <w:top w:val="nil"/>
              <w:left w:val="nil"/>
              <w:bottom w:val="single" w:sz="4" w:space="0" w:color="auto"/>
              <w:right w:val="single" w:sz="4" w:space="0" w:color="auto"/>
            </w:tcBorders>
            <w:shd w:val="clear" w:color="auto" w:fill="auto"/>
          </w:tcPr>
          <w:p w14:paraId="3101609B"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Incorporates limited boundary-focused network monitoring capabilities with minimal analysis to start developing centralized situational awareness.</w:t>
            </w:r>
          </w:p>
        </w:tc>
        <w:tc>
          <w:tcPr>
            <w:tcW w:w="2100" w:type="dxa"/>
            <w:tcBorders>
              <w:top w:val="nil"/>
              <w:left w:val="nil"/>
              <w:bottom w:val="single" w:sz="4" w:space="0" w:color="auto"/>
              <w:right w:val="single" w:sz="4" w:space="0" w:color="auto"/>
            </w:tcBorders>
            <w:shd w:val="clear" w:color="auto" w:fill="auto"/>
          </w:tcPr>
          <w:p w14:paraId="1CE3E949"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Employs network monitoring capabilities based on known indicators of Compromise (including network enumeration) to develop situational awareness in each environment and begins to correlate telemetry across traffic types and environments for analysis and threat hunting activities.</w:t>
            </w:r>
          </w:p>
        </w:tc>
        <w:tc>
          <w:tcPr>
            <w:tcW w:w="1933" w:type="dxa"/>
            <w:tcBorders>
              <w:top w:val="single" w:sz="4" w:space="0" w:color="auto"/>
              <w:left w:val="nil"/>
              <w:bottom w:val="single" w:sz="4" w:space="0" w:color="auto"/>
              <w:right w:val="single" w:sz="4" w:space="0" w:color="auto"/>
            </w:tcBorders>
            <w:shd w:val="clear" w:color="auto" w:fill="auto"/>
          </w:tcPr>
          <w:p w14:paraId="4BF9A775"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Deploys anomaly-based network detection capabilities to develop situational awareness across all environments, begins to correlate telemetry from multiple sources for analysis, and incorporates automated processes for robust threat hunting activities.</w:t>
            </w:r>
          </w:p>
        </w:tc>
        <w:tc>
          <w:tcPr>
            <w:tcW w:w="2016" w:type="dxa"/>
            <w:tcBorders>
              <w:top w:val="nil"/>
              <w:left w:val="single" w:sz="4" w:space="0" w:color="auto"/>
              <w:bottom w:val="single" w:sz="4" w:space="0" w:color="auto"/>
              <w:right w:val="single" w:sz="4" w:space="0" w:color="auto"/>
            </w:tcBorders>
            <w:shd w:val="clear" w:color="auto" w:fill="auto"/>
          </w:tcPr>
          <w:p w14:paraId="40875290"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Maintains visibility into communication across all agency networks and environments while enabling enterprise-wide situational awareness and advanced monitoring capabilities that automate telemetry correlation across all detection sources.</w:t>
            </w:r>
          </w:p>
        </w:tc>
      </w:tr>
    </w:tbl>
    <w:p w14:paraId="1998FEC1" w14:textId="33E0C35A" w:rsidR="00F95491" w:rsidRDefault="00F95491" w:rsidP="00F95491">
      <w:pPr>
        <w:pStyle w:val="Heading6"/>
      </w:pPr>
      <w:r>
        <w:t>Guidance for Gap Analysis</w:t>
      </w:r>
    </w:p>
    <w:p w14:paraId="1D71E990" w14:textId="77777777" w:rsidR="00F95491" w:rsidRPr="005B5CEA" w:rsidRDefault="00F95491" w:rsidP="00607752">
      <w:pPr>
        <w:pStyle w:val="ListParagraph"/>
        <w:numPr>
          <w:ilvl w:val="0"/>
          <w:numId w:val="88"/>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Utilize network monitoring capabilities based on known indicators of compromise, including network enumeration, to develop situational awareness in each environment.</w:t>
      </w:r>
    </w:p>
    <w:p w14:paraId="3619FCAD" w14:textId="77777777" w:rsidR="00F95491" w:rsidRPr="005B5CEA" w:rsidRDefault="00F95491" w:rsidP="00607752">
      <w:pPr>
        <w:pStyle w:val="ListParagraph"/>
        <w:numPr>
          <w:ilvl w:val="0"/>
          <w:numId w:val="88"/>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Commence correlating telemetry across traffic types and environments to facilitate analysis and threat hunting activities.</w:t>
      </w:r>
    </w:p>
    <w:p w14:paraId="63064A4B" w14:textId="3455B2B6" w:rsidR="00F95491" w:rsidRDefault="00F95491" w:rsidP="00F95491">
      <w:pPr>
        <w:pStyle w:val="Heading5"/>
      </w:pPr>
      <w:r>
        <w:t xml:space="preserve"> </w:t>
      </w:r>
      <w:r w:rsidR="00237B84">
        <w:t xml:space="preserve"> </w:t>
      </w:r>
      <w:r w:rsidR="00237B84">
        <w:tab/>
      </w:r>
      <w:r>
        <w:t xml:space="preserve">Automation and Orchestration </w:t>
      </w:r>
    </w:p>
    <w:p w14:paraId="035D1689" w14:textId="6B3C21B4" w:rsidR="00F95491" w:rsidRDefault="00F95491" w:rsidP="00F95491">
      <w:pPr>
        <w:pStyle w:val="Heading6"/>
      </w:pPr>
      <w:r>
        <w:t xml:space="preserve"> </w:t>
      </w:r>
      <w:r w:rsidRPr="646C0C6C">
        <w:rPr>
          <w:lang w:val="en-US"/>
        </w:rPr>
        <w:t xml:space="preserve">O-RAN ZTA Security Requirements for </w:t>
      </w:r>
      <w:r>
        <w:t>Automation and Orchestration in the Networks Pillar</w:t>
      </w:r>
    </w:p>
    <w:tbl>
      <w:tblPr>
        <w:tblW w:w="9205" w:type="dxa"/>
        <w:tblInd w:w="715" w:type="dxa"/>
        <w:tblLook w:val="04A0" w:firstRow="1" w:lastRow="0" w:firstColumn="1" w:lastColumn="0" w:noHBand="0" w:noVBand="1"/>
      </w:tblPr>
      <w:tblGrid>
        <w:gridCol w:w="1545"/>
        <w:gridCol w:w="1701"/>
        <w:gridCol w:w="1853"/>
        <w:gridCol w:w="2097"/>
        <w:gridCol w:w="2009"/>
      </w:tblGrid>
      <w:tr w:rsidR="00F95491" w14:paraId="6D923818" w14:textId="77777777" w:rsidTr="005B5CEA">
        <w:trPr>
          <w:trHeight w:val="312"/>
        </w:trPr>
        <w:tc>
          <w:tcPr>
            <w:tcW w:w="1545" w:type="dxa"/>
            <w:tcBorders>
              <w:top w:val="single" w:sz="4" w:space="0" w:color="auto"/>
              <w:left w:val="single" w:sz="4" w:space="0" w:color="auto"/>
              <w:bottom w:val="single" w:sz="4" w:space="0" w:color="auto"/>
              <w:right w:val="single" w:sz="4" w:space="0" w:color="auto"/>
            </w:tcBorders>
            <w:shd w:val="clear" w:color="auto" w:fill="E2EFDA"/>
            <w:vAlign w:val="center"/>
          </w:tcPr>
          <w:p w14:paraId="25363FD7"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CISA ZTMM Function</w:t>
            </w:r>
          </w:p>
        </w:tc>
        <w:tc>
          <w:tcPr>
            <w:tcW w:w="1701" w:type="dxa"/>
            <w:tcBorders>
              <w:top w:val="single" w:sz="4" w:space="0" w:color="auto"/>
              <w:left w:val="nil"/>
              <w:bottom w:val="single" w:sz="4" w:space="0" w:color="auto"/>
              <w:right w:val="single" w:sz="4" w:space="0" w:color="auto"/>
            </w:tcBorders>
            <w:shd w:val="clear" w:color="auto" w:fill="E2EFDA"/>
            <w:vAlign w:val="center"/>
          </w:tcPr>
          <w:p w14:paraId="2D3BEC2E"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Traditional</w:t>
            </w:r>
          </w:p>
        </w:tc>
        <w:tc>
          <w:tcPr>
            <w:tcW w:w="1853" w:type="dxa"/>
            <w:tcBorders>
              <w:top w:val="single" w:sz="4" w:space="0" w:color="auto"/>
              <w:left w:val="nil"/>
              <w:bottom w:val="single" w:sz="4" w:space="0" w:color="auto"/>
              <w:right w:val="single" w:sz="4" w:space="0" w:color="auto"/>
            </w:tcBorders>
            <w:shd w:val="clear" w:color="auto" w:fill="E2EFDA"/>
            <w:vAlign w:val="center"/>
          </w:tcPr>
          <w:p w14:paraId="6EE068B7"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Initial</w:t>
            </w:r>
          </w:p>
        </w:tc>
        <w:tc>
          <w:tcPr>
            <w:tcW w:w="2097" w:type="dxa"/>
            <w:tcBorders>
              <w:top w:val="single" w:sz="4" w:space="0" w:color="auto"/>
              <w:left w:val="nil"/>
              <w:bottom w:val="single" w:sz="4" w:space="0" w:color="auto"/>
              <w:right w:val="single" w:sz="4" w:space="0" w:color="auto"/>
            </w:tcBorders>
            <w:shd w:val="clear" w:color="auto" w:fill="E2EFDA"/>
            <w:vAlign w:val="center"/>
          </w:tcPr>
          <w:p w14:paraId="321E23AD"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Advanced</w:t>
            </w:r>
          </w:p>
        </w:tc>
        <w:tc>
          <w:tcPr>
            <w:tcW w:w="2009" w:type="dxa"/>
            <w:tcBorders>
              <w:top w:val="single" w:sz="4" w:space="0" w:color="auto"/>
              <w:left w:val="single" w:sz="4" w:space="0" w:color="auto"/>
              <w:bottom w:val="single" w:sz="4" w:space="0" w:color="auto"/>
              <w:right w:val="single" w:sz="4" w:space="0" w:color="auto"/>
            </w:tcBorders>
            <w:shd w:val="clear" w:color="auto" w:fill="E2EFDA"/>
            <w:vAlign w:val="center"/>
          </w:tcPr>
          <w:p w14:paraId="494B6C9A"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Optimal</w:t>
            </w:r>
          </w:p>
        </w:tc>
      </w:tr>
      <w:tr w:rsidR="00F95491" w14:paraId="5D98819D" w14:textId="77777777" w:rsidTr="005B5CEA">
        <w:trPr>
          <w:trHeight w:val="905"/>
        </w:trPr>
        <w:tc>
          <w:tcPr>
            <w:tcW w:w="1545" w:type="dxa"/>
            <w:tcBorders>
              <w:top w:val="nil"/>
              <w:left w:val="single" w:sz="4" w:space="0" w:color="auto"/>
              <w:bottom w:val="single" w:sz="4" w:space="0" w:color="auto"/>
              <w:right w:val="single" w:sz="4" w:space="0" w:color="auto"/>
            </w:tcBorders>
            <w:shd w:val="clear" w:color="auto" w:fill="E2EFD9" w:themeFill="accent6" w:themeFillTint="33"/>
            <w:vAlign w:val="center"/>
          </w:tcPr>
          <w:p w14:paraId="1D7EDCFE" w14:textId="77777777" w:rsidR="00F95491" w:rsidRPr="005B5CEA" w:rsidRDefault="00F95491" w:rsidP="005B5CEA">
            <w:pPr>
              <w:rPr>
                <w:rFonts w:ascii="Arial" w:hAnsi="Arial" w:cs="Arial"/>
                <w:b/>
                <w:color w:val="000000" w:themeColor="text1"/>
                <w:sz w:val="18"/>
                <w:szCs w:val="18"/>
              </w:rPr>
            </w:pPr>
            <w:r w:rsidRPr="005B5CEA">
              <w:rPr>
                <w:rFonts w:ascii="Arial" w:hAnsi="Arial" w:cs="Arial"/>
                <w:b/>
                <w:bCs/>
                <w:color w:val="000000" w:themeColor="text1"/>
                <w:sz w:val="18"/>
                <w:szCs w:val="18"/>
              </w:rPr>
              <w:t>Automation and Orchestration Capability</w:t>
            </w:r>
          </w:p>
        </w:tc>
        <w:tc>
          <w:tcPr>
            <w:tcW w:w="1701" w:type="dxa"/>
            <w:tcBorders>
              <w:top w:val="nil"/>
              <w:left w:val="nil"/>
              <w:bottom w:val="single" w:sz="4" w:space="0" w:color="auto"/>
              <w:right w:val="single" w:sz="4" w:space="0" w:color="auto"/>
            </w:tcBorders>
            <w:shd w:val="clear" w:color="auto" w:fill="auto"/>
          </w:tcPr>
          <w:p w14:paraId="26F0C1E2"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Utilizes manual processes to manage the configuration and resource lifecycle for networks and environments with periodic integration of policy requirements and situational awareness.</w:t>
            </w:r>
          </w:p>
        </w:tc>
        <w:tc>
          <w:tcPr>
            <w:tcW w:w="1853" w:type="dxa"/>
            <w:tcBorders>
              <w:top w:val="nil"/>
              <w:left w:val="nil"/>
              <w:bottom w:val="single" w:sz="4" w:space="0" w:color="auto"/>
              <w:right w:val="single" w:sz="4" w:space="0" w:color="auto"/>
            </w:tcBorders>
            <w:shd w:val="clear" w:color="auto" w:fill="auto"/>
          </w:tcPr>
          <w:p w14:paraId="7D4ACB1F"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Begins employing automated methods to manage the configuration and resource lifecycle for some networks or environments and ensures that all resources have a defined lifetime based on policies and telemetry.</w:t>
            </w:r>
          </w:p>
        </w:tc>
        <w:tc>
          <w:tcPr>
            <w:tcW w:w="2097" w:type="dxa"/>
            <w:tcBorders>
              <w:top w:val="single" w:sz="4" w:space="0" w:color="auto"/>
              <w:left w:val="nil"/>
              <w:bottom w:val="single" w:sz="4" w:space="0" w:color="auto"/>
              <w:right w:val="single" w:sz="4" w:space="0" w:color="auto"/>
            </w:tcBorders>
            <w:shd w:val="clear" w:color="auto" w:fill="auto"/>
          </w:tcPr>
          <w:p w14:paraId="395F642A"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Uses automated change management methods (e.g., CI/CD) to manage the configuration and resource lifecycle for all networks and environments, responding to and enforcing policies and protections against perceived risks.</w:t>
            </w:r>
          </w:p>
        </w:tc>
        <w:tc>
          <w:tcPr>
            <w:tcW w:w="2009" w:type="dxa"/>
            <w:tcBorders>
              <w:top w:val="nil"/>
              <w:left w:val="single" w:sz="4" w:space="0" w:color="auto"/>
              <w:bottom w:val="single" w:sz="4" w:space="0" w:color="auto"/>
              <w:right w:val="single" w:sz="4" w:space="0" w:color="auto"/>
            </w:tcBorders>
            <w:shd w:val="clear" w:color="auto" w:fill="auto"/>
          </w:tcPr>
          <w:p w14:paraId="1B927B7F"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Networks and environments are defined using infrastructure-as-code managed by automated change management methods, including automated initiation and expiration to align with changing needs.</w:t>
            </w:r>
          </w:p>
        </w:tc>
      </w:tr>
    </w:tbl>
    <w:p w14:paraId="3EB15301" w14:textId="77777777" w:rsidR="00F95491" w:rsidRDefault="00F95491" w:rsidP="00F95491"/>
    <w:p w14:paraId="33CA2794" w14:textId="440DA990" w:rsidR="00F95491" w:rsidRDefault="00F95491" w:rsidP="00F95491">
      <w:pPr>
        <w:pStyle w:val="Heading6"/>
      </w:pPr>
      <w:r>
        <w:t>Guidance for Gap Analysis</w:t>
      </w:r>
    </w:p>
    <w:p w14:paraId="6D5D26EA" w14:textId="77777777" w:rsidR="00F95491" w:rsidRPr="005B5CEA" w:rsidRDefault="00F95491" w:rsidP="00607752">
      <w:pPr>
        <w:pStyle w:val="ListParagraph"/>
        <w:numPr>
          <w:ilvl w:val="0"/>
          <w:numId w:val="87"/>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Initiate the use of automated methods to manage the configuration and lifecycle of resources within specific networks or environments.</w:t>
      </w:r>
    </w:p>
    <w:p w14:paraId="29AACA28" w14:textId="77777777" w:rsidR="00F95491" w:rsidRPr="005B5CEA" w:rsidRDefault="00F95491" w:rsidP="00607752">
      <w:pPr>
        <w:pStyle w:val="ListParagraph"/>
        <w:numPr>
          <w:ilvl w:val="0"/>
          <w:numId w:val="87"/>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Ensure that all resources have a defined lifetime determined by policies and telemetry data.</w:t>
      </w:r>
    </w:p>
    <w:p w14:paraId="181A30C8" w14:textId="1966EDDA" w:rsidR="00F95491" w:rsidRDefault="00237B84" w:rsidP="00F95491">
      <w:pPr>
        <w:pStyle w:val="Heading4"/>
      </w:pPr>
      <w:r>
        <w:lastRenderedPageBreak/>
        <w:t xml:space="preserve"> </w:t>
      </w:r>
      <w:r>
        <w:tab/>
      </w:r>
      <w:r w:rsidR="00F95491">
        <w:t>Applications &amp; Workloads Capabilities</w:t>
      </w:r>
    </w:p>
    <w:p w14:paraId="3FCE30BD" w14:textId="27AFDECA" w:rsidR="00F95491" w:rsidRDefault="00237B84" w:rsidP="00F95491">
      <w:pPr>
        <w:pStyle w:val="Heading5"/>
      </w:pPr>
      <w:r>
        <w:t xml:space="preserve"> </w:t>
      </w:r>
      <w:r>
        <w:tab/>
      </w:r>
      <w:r w:rsidR="00F95491">
        <w:t xml:space="preserve">Visibility and Analytics </w:t>
      </w:r>
    </w:p>
    <w:p w14:paraId="64309275" w14:textId="1B019535" w:rsidR="00F95491" w:rsidRDefault="00F95491" w:rsidP="00F95491">
      <w:pPr>
        <w:pStyle w:val="Heading6"/>
        <w:ind w:left="0" w:firstLine="0"/>
      </w:pPr>
      <w:r>
        <w:t xml:space="preserve"> </w:t>
      </w:r>
      <w:r w:rsidRPr="646C0C6C">
        <w:rPr>
          <w:lang w:val="en-US"/>
        </w:rPr>
        <w:t xml:space="preserve">O-RAN ZTA Security Requirements for </w:t>
      </w:r>
      <w:r>
        <w:t>Visibility and Analytics in the Applications &amp; Workloads Pillar</w:t>
      </w:r>
    </w:p>
    <w:tbl>
      <w:tblPr>
        <w:tblW w:w="0" w:type="auto"/>
        <w:tblInd w:w="715" w:type="dxa"/>
        <w:tblLook w:val="04A0" w:firstRow="1" w:lastRow="0" w:firstColumn="1" w:lastColumn="0" w:noHBand="0" w:noVBand="1"/>
      </w:tblPr>
      <w:tblGrid>
        <w:gridCol w:w="1337"/>
        <w:gridCol w:w="1656"/>
        <w:gridCol w:w="1551"/>
        <w:gridCol w:w="2016"/>
        <w:gridCol w:w="2057"/>
      </w:tblGrid>
      <w:tr w:rsidR="00F95491" w14:paraId="31EA8FD5" w14:textId="77777777" w:rsidTr="00EA0F97">
        <w:trPr>
          <w:trHeight w:val="312"/>
        </w:trPr>
        <w:tc>
          <w:tcPr>
            <w:tcW w:w="1337" w:type="dxa"/>
            <w:tcBorders>
              <w:top w:val="single" w:sz="4" w:space="0" w:color="auto"/>
              <w:left w:val="single" w:sz="4" w:space="0" w:color="auto"/>
              <w:bottom w:val="single" w:sz="4" w:space="0" w:color="auto"/>
              <w:right w:val="single" w:sz="4" w:space="0" w:color="auto"/>
            </w:tcBorders>
            <w:shd w:val="clear" w:color="auto" w:fill="E2EFDA"/>
            <w:vAlign w:val="center"/>
          </w:tcPr>
          <w:p w14:paraId="366F7D81"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CISA ZTMM Function</w:t>
            </w:r>
          </w:p>
        </w:tc>
        <w:tc>
          <w:tcPr>
            <w:tcW w:w="1656" w:type="dxa"/>
            <w:tcBorders>
              <w:top w:val="single" w:sz="4" w:space="0" w:color="auto"/>
              <w:left w:val="nil"/>
              <w:bottom w:val="single" w:sz="4" w:space="0" w:color="auto"/>
              <w:right w:val="single" w:sz="4" w:space="0" w:color="auto"/>
            </w:tcBorders>
            <w:shd w:val="clear" w:color="auto" w:fill="E2EFDA"/>
            <w:vAlign w:val="center"/>
          </w:tcPr>
          <w:p w14:paraId="6E2E8006"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Traditional</w:t>
            </w:r>
          </w:p>
        </w:tc>
        <w:tc>
          <w:tcPr>
            <w:tcW w:w="1551" w:type="dxa"/>
            <w:tcBorders>
              <w:top w:val="single" w:sz="4" w:space="0" w:color="auto"/>
              <w:left w:val="nil"/>
              <w:bottom w:val="single" w:sz="4" w:space="0" w:color="auto"/>
              <w:right w:val="single" w:sz="4" w:space="0" w:color="auto"/>
            </w:tcBorders>
            <w:shd w:val="clear" w:color="auto" w:fill="E2EFDA"/>
            <w:vAlign w:val="center"/>
          </w:tcPr>
          <w:p w14:paraId="08F24EEF"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Initial</w:t>
            </w:r>
          </w:p>
        </w:tc>
        <w:tc>
          <w:tcPr>
            <w:tcW w:w="2016" w:type="dxa"/>
            <w:tcBorders>
              <w:top w:val="single" w:sz="4" w:space="0" w:color="auto"/>
              <w:left w:val="nil"/>
              <w:bottom w:val="single" w:sz="4" w:space="0" w:color="auto"/>
              <w:right w:val="single" w:sz="4" w:space="0" w:color="auto"/>
            </w:tcBorders>
            <w:shd w:val="clear" w:color="auto" w:fill="E2EFDA"/>
            <w:vAlign w:val="center"/>
          </w:tcPr>
          <w:p w14:paraId="52CAD7E7"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Advanced</w:t>
            </w:r>
          </w:p>
        </w:tc>
        <w:tc>
          <w:tcPr>
            <w:tcW w:w="2057" w:type="dxa"/>
            <w:tcBorders>
              <w:top w:val="single" w:sz="4" w:space="0" w:color="auto"/>
              <w:left w:val="single" w:sz="4" w:space="0" w:color="auto"/>
              <w:bottom w:val="single" w:sz="4" w:space="0" w:color="auto"/>
              <w:right w:val="single" w:sz="4" w:space="0" w:color="auto"/>
            </w:tcBorders>
            <w:shd w:val="clear" w:color="auto" w:fill="E2EFDA"/>
            <w:vAlign w:val="center"/>
          </w:tcPr>
          <w:p w14:paraId="4AC991C8"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Optimal</w:t>
            </w:r>
          </w:p>
        </w:tc>
      </w:tr>
      <w:tr w:rsidR="00F95491" w14:paraId="53F74D52" w14:textId="77777777" w:rsidTr="005B5CEA">
        <w:trPr>
          <w:trHeight w:val="905"/>
        </w:trPr>
        <w:tc>
          <w:tcPr>
            <w:tcW w:w="1337" w:type="dxa"/>
            <w:tcBorders>
              <w:top w:val="nil"/>
              <w:left w:val="single" w:sz="4" w:space="0" w:color="auto"/>
              <w:bottom w:val="single" w:sz="4" w:space="0" w:color="auto"/>
              <w:right w:val="single" w:sz="4" w:space="0" w:color="auto"/>
            </w:tcBorders>
            <w:shd w:val="clear" w:color="auto" w:fill="E2EFD9" w:themeFill="accent6" w:themeFillTint="33"/>
            <w:vAlign w:val="center"/>
          </w:tcPr>
          <w:p w14:paraId="0E9CA09E" w14:textId="77777777" w:rsidR="00F95491" w:rsidRPr="005B5CEA" w:rsidRDefault="00F95491" w:rsidP="006E1B0A">
            <w:pPr>
              <w:jc w:val="center"/>
              <w:rPr>
                <w:rFonts w:ascii="Arial" w:hAnsi="Arial" w:cs="Arial"/>
                <w:b/>
                <w:bCs/>
                <w:color w:val="000000" w:themeColor="text1"/>
                <w:sz w:val="18"/>
                <w:szCs w:val="18"/>
              </w:rPr>
            </w:pPr>
            <w:r w:rsidRPr="005B5CEA">
              <w:rPr>
                <w:rFonts w:ascii="Arial" w:hAnsi="Arial" w:cs="Arial"/>
                <w:b/>
                <w:bCs/>
                <w:color w:val="000000" w:themeColor="text1"/>
                <w:sz w:val="18"/>
                <w:szCs w:val="18"/>
              </w:rPr>
              <w:t>Visibility and Analytics Capability</w:t>
            </w:r>
          </w:p>
        </w:tc>
        <w:tc>
          <w:tcPr>
            <w:tcW w:w="1656" w:type="dxa"/>
            <w:tcBorders>
              <w:top w:val="nil"/>
              <w:left w:val="nil"/>
              <w:bottom w:val="single" w:sz="4" w:space="0" w:color="auto"/>
              <w:right w:val="single" w:sz="4" w:space="0" w:color="auto"/>
            </w:tcBorders>
            <w:shd w:val="clear" w:color="auto" w:fill="auto"/>
          </w:tcPr>
          <w:p w14:paraId="29CA96C1"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Performs some performance and security monitoring of mission critical applications with limited aggregation and analytics.</w:t>
            </w:r>
          </w:p>
        </w:tc>
        <w:tc>
          <w:tcPr>
            <w:tcW w:w="1551" w:type="dxa"/>
            <w:tcBorders>
              <w:top w:val="nil"/>
              <w:left w:val="nil"/>
              <w:bottom w:val="single" w:sz="4" w:space="0" w:color="auto"/>
              <w:right w:val="single" w:sz="4" w:space="0" w:color="auto"/>
            </w:tcBorders>
            <w:shd w:val="clear" w:color="auto" w:fill="auto"/>
          </w:tcPr>
          <w:p w14:paraId="5C063D48"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Begins to automate application profile and security monitoring for improved log collection, aggregation, and analytics.</w:t>
            </w:r>
          </w:p>
        </w:tc>
        <w:tc>
          <w:tcPr>
            <w:tcW w:w="2016" w:type="dxa"/>
            <w:tcBorders>
              <w:top w:val="single" w:sz="4" w:space="0" w:color="auto"/>
              <w:left w:val="nil"/>
              <w:bottom w:val="single" w:sz="4" w:space="0" w:color="auto"/>
              <w:right w:val="single" w:sz="4" w:space="0" w:color="auto"/>
            </w:tcBorders>
            <w:shd w:val="clear" w:color="auto" w:fill="auto"/>
          </w:tcPr>
          <w:p w14:paraId="7669E4D2"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Automates profile and security monitoring for most applications with heuristics to identify application-specific and enterprise-wide trends and refines processes over time to address gaps in visibility</w:t>
            </w:r>
          </w:p>
        </w:tc>
        <w:tc>
          <w:tcPr>
            <w:tcW w:w="2057" w:type="dxa"/>
            <w:tcBorders>
              <w:top w:val="nil"/>
              <w:left w:val="single" w:sz="4" w:space="0" w:color="auto"/>
              <w:bottom w:val="single" w:sz="4" w:space="0" w:color="auto"/>
              <w:right w:val="single" w:sz="4" w:space="0" w:color="auto"/>
            </w:tcBorders>
            <w:shd w:val="clear" w:color="auto" w:fill="auto"/>
          </w:tcPr>
          <w:p w14:paraId="577C3B2F"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Performs continuous and dynamic monitoring across all applications to maintain enterprise-wide comprehensive visibility.</w:t>
            </w:r>
          </w:p>
        </w:tc>
      </w:tr>
    </w:tbl>
    <w:p w14:paraId="515E150F" w14:textId="77777777" w:rsidR="00F95491" w:rsidRDefault="00F95491" w:rsidP="00F95491"/>
    <w:p w14:paraId="215ACB39" w14:textId="675B917D" w:rsidR="00F95491" w:rsidRDefault="00F95491" w:rsidP="00F95491">
      <w:pPr>
        <w:pStyle w:val="Heading6"/>
      </w:pPr>
      <w:r>
        <w:t>Guidance for Gap Analysis</w:t>
      </w:r>
    </w:p>
    <w:p w14:paraId="4AF8EE44" w14:textId="0605BAC5" w:rsidR="00F95491" w:rsidRDefault="00F95491" w:rsidP="005B5CEA">
      <w:pPr>
        <w:pStyle w:val="ListParagraph"/>
        <w:numPr>
          <w:ilvl w:val="0"/>
          <w:numId w:val="107"/>
        </w:numPr>
        <w:ind w:left="720"/>
      </w:pPr>
      <w:r w:rsidRPr="005B5CEA">
        <w:rPr>
          <w:rFonts w:ascii="Times New Roman" w:hAnsi="Times New Roman" w:cs="Times New Roman"/>
          <w:color w:val="000000" w:themeColor="text1"/>
          <w:sz w:val="20"/>
          <w:szCs w:val="20"/>
        </w:rPr>
        <w:t>Initiate the automation of application profile and security monitoring processes for improved log collection, aggregation, and analytics.</w:t>
      </w:r>
    </w:p>
    <w:p w14:paraId="4AD97CDF" w14:textId="651B6D49" w:rsidR="00F95491" w:rsidRDefault="00237B84" w:rsidP="00F95491">
      <w:pPr>
        <w:pStyle w:val="Heading5"/>
      </w:pPr>
      <w:r>
        <w:t xml:space="preserve"> </w:t>
      </w:r>
      <w:r>
        <w:tab/>
      </w:r>
      <w:r w:rsidR="00F95491">
        <w:t xml:space="preserve">Automation and Orchestration </w:t>
      </w:r>
    </w:p>
    <w:p w14:paraId="68314107" w14:textId="665EEFF9" w:rsidR="008830E9" w:rsidRPr="005B5CEA" w:rsidRDefault="00F95491" w:rsidP="005B0906">
      <w:pPr>
        <w:pStyle w:val="Heading6"/>
        <w:rPr>
          <w:rFonts w:ascii="Times New Roman" w:eastAsiaTheme="minorHAnsi" w:hAnsi="Times New Roman"/>
          <w:kern w:val="2"/>
          <w:lang w:val="en-US"/>
          <w14:ligatures w14:val="standardContextual"/>
        </w:rPr>
      </w:pPr>
      <w:r>
        <w:t>O-RAN ZTA Security Requirements for Automation and Orchestration in the Applications &amp; Workloads Pillar</w:t>
      </w:r>
    </w:p>
    <w:tbl>
      <w:tblPr>
        <w:tblW w:w="0" w:type="auto"/>
        <w:tblInd w:w="715" w:type="dxa"/>
        <w:tblLook w:val="04A0" w:firstRow="1" w:lastRow="0" w:firstColumn="1" w:lastColumn="0" w:noHBand="0" w:noVBand="1"/>
      </w:tblPr>
      <w:tblGrid>
        <w:gridCol w:w="1441"/>
        <w:gridCol w:w="1728"/>
        <w:gridCol w:w="1792"/>
        <w:gridCol w:w="1854"/>
        <w:gridCol w:w="1825"/>
      </w:tblGrid>
      <w:tr w:rsidR="00F95491" w14:paraId="46F28493" w14:textId="77777777" w:rsidTr="003C3240">
        <w:trPr>
          <w:trHeight w:val="312"/>
        </w:trPr>
        <w:tc>
          <w:tcPr>
            <w:tcW w:w="1441" w:type="dxa"/>
            <w:tcBorders>
              <w:top w:val="single" w:sz="4" w:space="0" w:color="auto"/>
              <w:left w:val="single" w:sz="4" w:space="0" w:color="auto"/>
              <w:bottom w:val="single" w:sz="4" w:space="0" w:color="auto"/>
              <w:right w:val="single" w:sz="4" w:space="0" w:color="auto"/>
            </w:tcBorders>
            <w:shd w:val="clear" w:color="auto" w:fill="E2EFDA"/>
            <w:vAlign w:val="center"/>
          </w:tcPr>
          <w:p w14:paraId="31BBD45F"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CISA ZTMM Function</w:t>
            </w:r>
          </w:p>
        </w:tc>
        <w:tc>
          <w:tcPr>
            <w:tcW w:w="1728" w:type="dxa"/>
            <w:tcBorders>
              <w:top w:val="single" w:sz="4" w:space="0" w:color="auto"/>
              <w:left w:val="nil"/>
              <w:bottom w:val="single" w:sz="4" w:space="0" w:color="auto"/>
              <w:right w:val="single" w:sz="4" w:space="0" w:color="auto"/>
            </w:tcBorders>
            <w:shd w:val="clear" w:color="auto" w:fill="E2EFDA"/>
            <w:vAlign w:val="center"/>
          </w:tcPr>
          <w:p w14:paraId="0DCEFC62"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Traditional</w:t>
            </w:r>
          </w:p>
        </w:tc>
        <w:tc>
          <w:tcPr>
            <w:tcW w:w="1792" w:type="dxa"/>
            <w:tcBorders>
              <w:top w:val="single" w:sz="4" w:space="0" w:color="auto"/>
              <w:left w:val="nil"/>
              <w:bottom w:val="single" w:sz="4" w:space="0" w:color="auto"/>
              <w:right w:val="single" w:sz="4" w:space="0" w:color="auto"/>
            </w:tcBorders>
            <w:shd w:val="clear" w:color="auto" w:fill="E2EFDA"/>
            <w:vAlign w:val="center"/>
          </w:tcPr>
          <w:p w14:paraId="58B4F419"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Initial</w:t>
            </w:r>
          </w:p>
        </w:tc>
        <w:tc>
          <w:tcPr>
            <w:tcW w:w="1854" w:type="dxa"/>
            <w:tcBorders>
              <w:top w:val="single" w:sz="4" w:space="0" w:color="auto"/>
              <w:left w:val="nil"/>
              <w:bottom w:val="single" w:sz="4" w:space="0" w:color="auto"/>
              <w:right w:val="single" w:sz="4" w:space="0" w:color="auto"/>
            </w:tcBorders>
            <w:shd w:val="clear" w:color="auto" w:fill="E2EFDA"/>
            <w:vAlign w:val="center"/>
          </w:tcPr>
          <w:p w14:paraId="31053B46"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Advanced</w:t>
            </w:r>
          </w:p>
        </w:tc>
        <w:tc>
          <w:tcPr>
            <w:tcW w:w="1825" w:type="dxa"/>
            <w:tcBorders>
              <w:top w:val="single" w:sz="4" w:space="0" w:color="auto"/>
              <w:left w:val="single" w:sz="4" w:space="0" w:color="auto"/>
              <w:bottom w:val="single" w:sz="4" w:space="0" w:color="auto"/>
              <w:right w:val="single" w:sz="4" w:space="0" w:color="auto"/>
            </w:tcBorders>
            <w:shd w:val="clear" w:color="auto" w:fill="E2EFDA"/>
            <w:vAlign w:val="center"/>
          </w:tcPr>
          <w:p w14:paraId="30BFBE41"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Optimal</w:t>
            </w:r>
          </w:p>
        </w:tc>
      </w:tr>
      <w:tr w:rsidR="00F95491" w14:paraId="57CD754B" w14:textId="77777777" w:rsidTr="003C3240">
        <w:trPr>
          <w:trHeight w:val="905"/>
        </w:trPr>
        <w:tc>
          <w:tcPr>
            <w:tcW w:w="1441"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0D4E7BF" w14:textId="77777777" w:rsidR="00F95491" w:rsidRPr="005B5CEA" w:rsidRDefault="00F95491" w:rsidP="005B5CEA">
            <w:pPr>
              <w:rPr>
                <w:rFonts w:ascii="Arial" w:hAnsi="Arial" w:cs="Arial"/>
                <w:b/>
                <w:color w:val="000000" w:themeColor="text1"/>
                <w:sz w:val="18"/>
                <w:szCs w:val="18"/>
              </w:rPr>
            </w:pPr>
            <w:r w:rsidRPr="005B5CEA">
              <w:rPr>
                <w:rFonts w:ascii="Arial" w:hAnsi="Arial" w:cs="Arial"/>
                <w:b/>
                <w:bCs/>
                <w:color w:val="000000" w:themeColor="text1"/>
                <w:sz w:val="18"/>
                <w:szCs w:val="18"/>
              </w:rPr>
              <w:t>Automation and Orchestration Capability</w:t>
            </w:r>
          </w:p>
        </w:tc>
        <w:tc>
          <w:tcPr>
            <w:tcW w:w="1728" w:type="dxa"/>
            <w:tcBorders>
              <w:top w:val="single" w:sz="4" w:space="0" w:color="auto"/>
              <w:left w:val="nil"/>
              <w:bottom w:val="single" w:sz="4" w:space="0" w:color="auto"/>
              <w:right w:val="single" w:sz="4" w:space="0" w:color="auto"/>
            </w:tcBorders>
            <w:shd w:val="clear" w:color="auto" w:fill="auto"/>
          </w:tcPr>
          <w:p w14:paraId="62CB7D40"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Manually establishes static application hosting location and access at provisioning with limited maintenance and review.</w:t>
            </w:r>
          </w:p>
        </w:tc>
        <w:tc>
          <w:tcPr>
            <w:tcW w:w="1792" w:type="dxa"/>
            <w:tcBorders>
              <w:top w:val="single" w:sz="4" w:space="0" w:color="auto"/>
              <w:left w:val="nil"/>
              <w:bottom w:val="single" w:sz="4" w:space="0" w:color="auto"/>
              <w:right w:val="single" w:sz="4" w:space="0" w:color="auto"/>
            </w:tcBorders>
            <w:shd w:val="clear" w:color="auto" w:fill="auto"/>
          </w:tcPr>
          <w:p w14:paraId="3390EB8C"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Periodically modifies application configurations (including location and access) to meet relevant security and performance goals.</w:t>
            </w:r>
          </w:p>
        </w:tc>
        <w:tc>
          <w:tcPr>
            <w:tcW w:w="1854" w:type="dxa"/>
            <w:tcBorders>
              <w:top w:val="single" w:sz="4" w:space="0" w:color="auto"/>
              <w:left w:val="nil"/>
              <w:bottom w:val="single" w:sz="4" w:space="0" w:color="auto"/>
              <w:right w:val="single" w:sz="4" w:space="0" w:color="auto"/>
            </w:tcBorders>
            <w:shd w:val="clear" w:color="auto" w:fill="auto"/>
          </w:tcPr>
          <w:p w14:paraId="59A937E5"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Automates application configurations to respond to operational and environmental changes.</w:t>
            </w:r>
          </w:p>
        </w:tc>
        <w:tc>
          <w:tcPr>
            <w:tcW w:w="1825" w:type="dxa"/>
            <w:tcBorders>
              <w:top w:val="single" w:sz="4" w:space="0" w:color="auto"/>
              <w:left w:val="single" w:sz="4" w:space="0" w:color="auto"/>
              <w:bottom w:val="single" w:sz="4" w:space="0" w:color="auto"/>
              <w:right w:val="single" w:sz="4" w:space="0" w:color="auto"/>
            </w:tcBorders>
            <w:shd w:val="clear" w:color="auto" w:fill="auto"/>
          </w:tcPr>
          <w:p w14:paraId="4BD22475"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Automates application configurations to continuously optimize for security and performance.</w:t>
            </w:r>
          </w:p>
        </w:tc>
      </w:tr>
    </w:tbl>
    <w:p w14:paraId="2F8587F1" w14:textId="77777777" w:rsidR="00444F2A" w:rsidRPr="005B5CEA" w:rsidRDefault="00444F2A">
      <w:pPr>
        <w:rPr>
          <w:lang w:val="en-GB"/>
        </w:rPr>
      </w:pPr>
    </w:p>
    <w:p w14:paraId="7253A57F" w14:textId="6B335587" w:rsidR="00F95491" w:rsidRDefault="00F95491" w:rsidP="00F95491">
      <w:pPr>
        <w:pStyle w:val="Heading6"/>
      </w:pPr>
      <w:r>
        <w:t>Guidance for Gap Analysis</w:t>
      </w:r>
    </w:p>
    <w:p w14:paraId="051CF2C4" w14:textId="6FB1D86F" w:rsidR="005B0906" w:rsidRPr="005B5CEA" w:rsidRDefault="00F95491" w:rsidP="005B0906">
      <w:pPr>
        <w:pStyle w:val="ListParagraph"/>
        <w:numPr>
          <w:ilvl w:val="0"/>
          <w:numId w:val="86"/>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Periodically modifies application configurations, including location and access parameters, to align with pertinent security and performance objectives.</w:t>
      </w:r>
    </w:p>
    <w:p w14:paraId="53E39B29" w14:textId="3A1EF39A" w:rsidR="00F95491" w:rsidRDefault="00F95491" w:rsidP="00F95491">
      <w:pPr>
        <w:pStyle w:val="Heading4"/>
      </w:pPr>
      <w:r>
        <w:lastRenderedPageBreak/>
        <w:t xml:space="preserve"> </w:t>
      </w:r>
      <w:r w:rsidR="00237B84">
        <w:t xml:space="preserve"> </w:t>
      </w:r>
      <w:r w:rsidR="00237B84">
        <w:tab/>
      </w:r>
      <w:r>
        <w:t>Data Cross-Cutting Capabilities</w:t>
      </w:r>
    </w:p>
    <w:p w14:paraId="5DC463FC" w14:textId="1AE05A67" w:rsidR="00F95491" w:rsidRDefault="00237B84" w:rsidP="00F95491">
      <w:pPr>
        <w:pStyle w:val="Heading5"/>
      </w:pPr>
      <w:r>
        <w:t xml:space="preserve"> </w:t>
      </w:r>
      <w:r>
        <w:tab/>
      </w:r>
      <w:r w:rsidR="00F95491">
        <w:t xml:space="preserve">Visibility and Analytics </w:t>
      </w:r>
    </w:p>
    <w:p w14:paraId="523CB08F" w14:textId="440863AA" w:rsidR="00F95491" w:rsidRDefault="00237B84" w:rsidP="00F95491">
      <w:pPr>
        <w:pStyle w:val="Heading6"/>
        <w:ind w:left="0" w:firstLine="0"/>
      </w:pPr>
      <w:r>
        <w:rPr>
          <w:lang w:val="en-US"/>
        </w:rPr>
        <w:t xml:space="preserve"> </w:t>
      </w:r>
      <w:r>
        <w:rPr>
          <w:lang w:val="en-US"/>
        </w:rPr>
        <w:tab/>
      </w:r>
      <w:r w:rsidR="00F95491" w:rsidRPr="646C0C6C">
        <w:rPr>
          <w:lang w:val="en-US"/>
        </w:rPr>
        <w:t xml:space="preserve">O-RAN ZTA Security Requirements for </w:t>
      </w:r>
      <w:r w:rsidR="00F95491">
        <w:t>Visibility and Analytics in the Data Pillar</w:t>
      </w:r>
    </w:p>
    <w:tbl>
      <w:tblPr>
        <w:tblW w:w="0" w:type="auto"/>
        <w:tblInd w:w="715" w:type="dxa"/>
        <w:tblLook w:val="04A0" w:firstRow="1" w:lastRow="0" w:firstColumn="1" w:lastColumn="0" w:noHBand="0" w:noVBand="1"/>
      </w:tblPr>
      <w:tblGrid>
        <w:gridCol w:w="1440"/>
        <w:gridCol w:w="1625"/>
        <w:gridCol w:w="1792"/>
        <w:gridCol w:w="1854"/>
        <w:gridCol w:w="2057"/>
      </w:tblGrid>
      <w:tr w:rsidR="00F95491" w14:paraId="1CD9B8FC" w14:textId="77777777" w:rsidTr="005B5CEA">
        <w:trPr>
          <w:trHeight w:val="312"/>
        </w:trPr>
        <w:tc>
          <w:tcPr>
            <w:tcW w:w="1440" w:type="dxa"/>
            <w:tcBorders>
              <w:top w:val="single" w:sz="4" w:space="0" w:color="auto"/>
              <w:left w:val="single" w:sz="4" w:space="0" w:color="auto"/>
              <w:bottom w:val="single" w:sz="4" w:space="0" w:color="auto"/>
              <w:right w:val="single" w:sz="4" w:space="0" w:color="auto"/>
            </w:tcBorders>
            <w:shd w:val="clear" w:color="auto" w:fill="E2EFDA"/>
            <w:vAlign w:val="center"/>
          </w:tcPr>
          <w:p w14:paraId="3D3AAC7F"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CISA ZTMM Function</w:t>
            </w:r>
          </w:p>
        </w:tc>
        <w:tc>
          <w:tcPr>
            <w:tcW w:w="1625" w:type="dxa"/>
            <w:tcBorders>
              <w:top w:val="single" w:sz="4" w:space="0" w:color="auto"/>
              <w:left w:val="nil"/>
              <w:bottom w:val="single" w:sz="4" w:space="0" w:color="auto"/>
              <w:right w:val="single" w:sz="4" w:space="0" w:color="auto"/>
            </w:tcBorders>
            <w:shd w:val="clear" w:color="auto" w:fill="E2EFDA"/>
            <w:vAlign w:val="center"/>
          </w:tcPr>
          <w:p w14:paraId="0EF845DA"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Traditional</w:t>
            </w:r>
          </w:p>
        </w:tc>
        <w:tc>
          <w:tcPr>
            <w:tcW w:w="1792" w:type="dxa"/>
            <w:tcBorders>
              <w:top w:val="single" w:sz="4" w:space="0" w:color="auto"/>
              <w:left w:val="nil"/>
              <w:bottom w:val="single" w:sz="4" w:space="0" w:color="auto"/>
              <w:right w:val="single" w:sz="4" w:space="0" w:color="auto"/>
            </w:tcBorders>
            <w:shd w:val="clear" w:color="auto" w:fill="E2EFDA"/>
            <w:vAlign w:val="center"/>
          </w:tcPr>
          <w:p w14:paraId="659C7B22"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Initial</w:t>
            </w:r>
          </w:p>
        </w:tc>
        <w:tc>
          <w:tcPr>
            <w:tcW w:w="1854" w:type="dxa"/>
            <w:tcBorders>
              <w:top w:val="single" w:sz="4" w:space="0" w:color="auto"/>
              <w:left w:val="nil"/>
              <w:bottom w:val="single" w:sz="4" w:space="0" w:color="auto"/>
              <w:right w:val="single" w:sz="4" w:space="0" w:color="auto"/>
            </w:tcBorders>
            <w:shd w:val="clear" w:color="auto" w:fill="E2EFDA"/>
            <w:vAlign w:val="center"/>
          </w:tcPr>
          <w:p w14:paraId="3F2CB75F"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Advanced</w:t>
            </w:r>
          </w:p>
        </w:tc>
        <w:tc>
          <w:tcPr>
            <w:tcW w:w="2057" w:type="dxa"/>
            <w:tcBorders>
              <w:top w:val="single" w:sz="4" w:space="0" w:color="auto"/>
              <w:left w:val="single" w:sz="4" w:space="0" w:color="auto"/>
              <w:bottom w:val="single" w:sz="4" w:space="0" w:color="auto"/>
              <w:right w:val="single" w:sz="4" w:space="0" w:color="auto"/>
            </w:tcBorders>
            <w:shd w:val="clear" w:color="auto" w:fill="E2EFDA"/>
            <w:vAlign w:val="center"/>
          </w:tcPr>
          <w:p w14:paraId="31838032"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Optimal</w:t>
            </w:r>
          </w:p>
        </w:tc>
      </w:tr>
      <w:tr w:rsidR="00F95491" w14:paraId="75903065" w14:textId="77777777" w:rsidTr="005B5CEA">
        <w:trPr>
          <w:trHeight w:val="905"/>
        </w:trPr>
        <w:tc>
          <w:tcPr>
            <w:tcW w:w="1440" w:type="dxa"/>
            <w:tcBorders>
              <w:top w:val="nil"/>
              <w:left w:val="single" w:sz="4" w:space="0" w:color="auto"/>
              <w:bottom w:val="single" w:sz="4" w:space="0" w:color="auto"/>
              <w:right w:val="single" w:sz="4" w:space="0" w:color="auto"/>
            </w:tcBorders>
            <w:shd w:val="clear" w:color="auto" w:fill="E2EFD9" w:themeFill="accent6" w:themeFillTint="33"/>
            <w:vAlign w:val="center"/>
          </w:tcPr>
          <w:p w14:paraId="679A6593" w14:textId="77777777" w:rsidR="00F95491" w:rsidRPr="005B5CEA" w:rsidRDefault="00F95491" w:rsidP="005B5CEA">
            <w:pPr>
              <w:rPr>
                <w:rFonts w:ascii="Arial" w:hAnsi="Arial" w:cs="Arial"/>
                <w:b/>
                <w:color w:val="000000" w:themeColor="text1"/>
                <w:sz w:val="18"/>
                <w:szCs w:val="18"/>
              </w:rPr>
            </w:pPr>
            <w:r w:rsidRPr="005B5CEA">
              <w:rPr>
                <w:rFonts w:ascii="Arial" w:hAnsi="Arial" w:cs="Arial"/>
                <w:b/>
                <w:bCs/>
                <w:color w:val="000000" w:themeColor="text1"/>
                <w:sz w:val="18"/>
                <w:szCs w:val="18"/>
              </w:rPr>
              <w:t>Visibility and Analytics Capability</w:t>
            </w:r>
          </w:p>
        </w:tc>
        <w:tc>
          <w:tcPr>
            <w:tcW w:w="1625" w:type="dxa"/>
            <w:tcBorders>
              <w:top w:val="nil"/>
              <w:left w:val="nil"/>
              <w:bottom w:val="single" w:sz="4" w:space="0" w:color="auto"/>
              <w:right w:val="single" w:sz="4" w:space="0" w:color="auto"/>
            </w:tcBorders>
            <w:shd w:val="clear" w:color="auto" w:fill="auto"/>
          </w:tcPr>
          <w:p w14:paraId="2937A3ED"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Limited visibility into data including location, access, and usage, with analysis consisting primarily of manual processes.</w:t>
            </w:r>
          </w:p>
        </w:tc>
        <w:tc>
          <w:tcPr>
            <w:tcW w:w="1792" w:type="dxa"/>
            <w:tcBorders>
              <w:top w:val="nil"/>
              <w:left w:val="nil"/>
              <w:bottom w:val="single" w:sz="4" w:space="0" w:color="auto"/>
              <w:right w:val="single" w:sz="4" w:space="0" w:color="auto"/>
            </w:tcBorders>
            <w:shd w:val="clear" w:color="auto" w:fill="auto"/>
          </w:tcPr>
          <w:p w14:paraId="569887AC"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Obtains visibility based on data inventory management, categorization, encryption, and access attempts, with some automated analysis and correlation.</w:t>
            </w:r>
          </w:p>
        </w:tc>
        <w:tc>
          <w:tcPr>
            <w:tcW w:w="1854" w:type="dxa"/>
            <w:tcBorders>
              <w:top w:val="single" w:sz="4" w:space="0" w:color="auto"/>
              <w:left w:val="nil"/>
              <w:bottom w:val="single" w:sz="4" w:space="0" w:color="auto"/>
              <w:right w:val="single" w:sz="4" w:space="0" w:color="auto"/>
            </w:tcBorders>
            <w:shd w:val="clear" w:color="auto" w:fill="auto"/>
          </w:tcPr>
          <w:p w14:paraId="3499C3C0"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Maintains data visibility in a more comprehensive, enterprise-wide manner with automated analysis and correlation and begins to employ predictive analytics.</w:t>
            </w:r>
          </w:p>
        </w:tc>
        <w:tc>
          <w:tcPr>
            <w:tcW w:w="2057" w:type="dxa"/>
            <w:tcBorders>
              <w:top w:val="nil"/>
              <w:left w:val="single" w:sz="4" w:space="0" w:color="auto"/>
              <w:bottom w:val="single" w:sz="4" w:space="0" w:color="auto"/>
              <w:right w:val="single" w:sz="4" w:space="0" w:color="auto"/>
            </w:tcBorders>
            <w:shd w:val="clear" w:color="auto" w:fill="auto"/>
          </w:tcPr>
          <w:p w14:paraId="09F776AB"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Obtains visibility across the full data lifecycle with robust analytics, including predictive analytics, that support comprehensive views of the data and continuous security posture assessment.</w:t>
            </w:r>
          </w:p>
        </w:tc>
      </w:tr>
    </w:tbl>
    <w:p w14:paraId="05ED1610" w14:textId="77777777" w:rsidR="00444F2A" w:rsidRPr="005B5CEA" w:rsidRDefault="00444F2A">
      <w:pPr>
        <w:rPr>
          <w:lang w:val="en-GB"/>
        </w:rPr>
      </w:pPr>
    </w:p>
    <w:p w14:paraId="3269D4E7" w14:textId="2A8E4616" w:rsidR="00F95491" w:rsidRDefault="00F95491" w:rsidP="00F95491">
      <w:pPr>
        <w:pStyle w:val="Heading6"/>
      </w:pPr>
      <w:r>
        <w:t>Guidance for Gap Analysis</w:t>
      </w:r>
    </w:p>
    <w:p w14:paraId="21197816" w14:textId="77777777" w:rsidR="00F95491" w:rsidRPr="005B5CEA" w:rsidRDefault="00F95491" w:rsidP="00607752">
      <w:pPr>
        <w:pStyle w:val="ListParagraph"/>
        <w:numPr>
          <w:ilvl w:val="0"/>
          <w:numId w:val="85"/>
        </w:numPr>
        <w:spacing w:after="100" w:afterAutospacing="1"/>
        <w:rPr>
          <w:rFonts w:ascii="Times New Roman" w:hAnsi="Times New Roman" w:cs="Times New Roman"/>
          <w:color w:val="000000" w:themeColor="text1"/>
          <w:sz w:val="20"/>
          <w:szCs w:val="20"/>
        </w:rPr>
      </w:pPr>
      <w:r w:rsidRPr="005B5CEA">
        <w:rPr>
          <w:rFonts w:ascii="Times New Roman" w:hAnsi="Times New Roman" w:cs="Times New Roman"/>
          <w:color w:val="000000" w:themeColor="text1"/>
          <w:sz w:val="20"/>
          <w:szCs w:val="20"/>
        </w:rPr>
        <w:t>Utilizes data inventory management, data categorization, data encryption, and access attempts information with some automated analysis and correlation to obtain visibility.</w:t>
      </w:r>
    </w:p>
    <w:p w14:paraId="6920B97C" w14:textId="171C2D29" w:rsidR="00F95491" w:rsidRDefault="00237B84" w:rsidP="00F95491">
      <w:pPr>
        <w:pStyle w:val="Heading5"/>
      </w:pPr>
      <w:r>
        <w:t xml:space="preserve"> </w:t>
      </w:r>
      <w:r>
        <w:tab/>
      </w:r>
      <w:r w:rsidR="00F95491" w:rsidRPr="005B5CEA">
        <w:t>Automation and Orchestration</w:t>
      </w:r>
      <w:r w:rsidR="00F95491">
        <w:t xml:space="preserve"> </w:t>
      </w:r>
    </w:p>
    <w:p w14:paraId="2778AD8E" w14:textId="177FB7FC" w:rsidR="00F95491" w:rsidRDefault="00F95491" w:rsidP="00F95491">
      <w:pPr>
        <w:pStyle w:val="Heading6"/>
        <w:jc w:val="both"/>
      </w:pPr>
      <w:r>
        <w:t xml:space="preserve"> </w:t>
      </w:r>
      <w:r w:rsidRPr="646C0C6C">
        <w:rPr>
          <w:lang w:val="en-US"/>
        </w:rPr>
        <w:t xml:space="preserve">O-RAN ZTA Security Requirements for </w:t>
      </w:r>
      <w:r>
        <w:t>Automation and Orchestration in the Data Pillar</w:t>
      </w:r>
    </w:p>
    <w:tbl>
      <w:tblPr>
        <w:tblW w:w="8748" w:type="dxa"/>
        <w:tblInd w:w="715" w:type="dxa"/>
        <w:tblLook w:val="04A0" w:firstRow="1" w:lastRow="0" w:firstColumn="1" w:lastColumn="0" w:noHBand="0" w:noVBand="1"/>
      </w:tblPr>
      <w:tblGrid>
        <w:gridCol w:w="1575"/>
        <w:gridCol w:w="2016"/>
        <w:gridCol w:w="1432"/>
        <w:gridCol w:w="1853"/>
        <w:gridCol w:w="1872"/>
      </w:tblGrid>
      <w:tr w:rsidR="00F95491" w14:paraId="1A274D6B" w14:textId="77777777" w:rsidTr="005B5CEA">
        <w:trPr>
          <w:trHeight w:val="312"/>
        </w:trPr>
        <w:tc>
          <w:tcPr>
            <w:tcW w:w="1575" w:type="dxa"/>
            <w:tcBorders>
              <w:top w:val="single" w:sz="4" w:space="0" w:color="auto"/>
              <w:left w:val="single" w:sz="4" w:space="0" w:color="auto"/>
              <w:bottom w:val="single" w:sz="4" w:space="0" w:color="auto"/>
              <w:right w:val="single" w:sz="4" w:space="0" w:color="auto"/>
            </w:tcBorders>
            <w:shd w:val="clear" w:color="auto" w:fill="E2EFDA"/>
            <w:vAlign w:val="center"/>
          </w:tcPr>
          <w:p w14:paraId="5BA6DC74"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CISA ZTMM Function</w:t>
            </w:r>
          </w:p>
        </w:tc>
        <w:tc>
          <w:tcPr>
            <w:tcW w:w="2016" w:type="dxa"/>
            <w:tcBorders>
              <w:top w:val="single" w:sz="4" w:space="0" w:color="auto"/>
              <w:left w:val="nil"/>
              <w:bottom w:val="single" w:sz="4" w:space="0" w:color="auto"/>
              <w:right w:val="single" w:sz="4" w:space="0" w:color="auto"/>
            </w:tcBorders>
            <w:shd w:val="clear" w:color="auto" w:fill="E2EFDA"/>
            <w:vAlign w:val="center"/>
          </w:tcPr>
          <w:p w14:paraId="2B642D00"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Traditional</w:t>
            </w:r>
          </w:p>
        </w:tc>
        <w:tc>
          <w:tcPr>
            <w:tcW w:w="1432" w:type="dxa"/>
            <w:tcBorders>
              <w:top w:val="single" w:sz="4" w:space="0" w:color="auto"/>
              <w:left w:val="nil"/>
              <w:bottom w:val="single" w:sz="4" w:space="0" w:color="auto"/>
              <w:right w:val="single" w:sz="4" w:space="0" w:color="auto"/>
            </w:tcBorders>
            <w:shd w:val="clear" w:color="auto" w:fill="E2EFDA"/>
            <w:vAlign w:val="center"/>
          </w:tcPr>
          <w:p w14:paraId="3D1F3131"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Initial</w:t>
            </w:r>
          </w:p>
        </w:tc>
        <w:tc>
          <w:tcPr>
            <w:tcW w:w="1853" w:type="dxa"/>
            <w:tcBorders>
              <w:top w:val="single" w:sz="4" w:space="0" w:color="auto"/>
              <w:left w:val="nil"/>
              <w:bottom w:val="single" w:sz="4" w:space="0" w:color="auto"/>
              <w:right w:val="single" w:sz="4" w:space="0" w:color="auto"/>
            </w:tcBorders>
            <w:shd w:val="clear" w:color="auto" w:fill="E2EFDA"/>
            <w:vAlign w:val="center"/>
          </w:tcPr>
          <w:p w14:paraId="70AEF69F"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Advanced</w:t>
            </w:r>
          </w:p>
        </w:tc>
        <w:tc>
          <w:tcPr>
            <w:tcW w:w="1872" w:type="dxa"/>
            <w:tcBorders>
              <w:top w:val="single" w:sz="4" w:space="0" w:color="auto"/>
              <w:left w:val="single" w:sz="4" w:space="0" w:color="auto"/>
              <w:bottom w:val="single" w:sz="4" w:space="0" w:color="auto"/>
              <w:right w:val="single" w:sz="4" w:space="0" w:color="auto"/>
            </w:tcBorders>
            <w:shd w:val="clear" w:color="auto" w:fill="E2EFDA"/>
            <w:vAlign w:val="center"/>
          </w:tcPr>
          <w:p w14:paraId="03381918" w14:textId="77777777" w:rsidR="00F95491" w:rsidRPr="005B5CEA" w:rsidRDefault="00F95491" w:rsidP="006E1B0A">
            <w:pPr>
              <w:jc w:val="center"/>
              <w:rPr>
                <w:rFonts w:ascii="Arial" w:eastAsia="Times New Roman" w:hAnsi="Arial" w:cs="Arial"/>
                <w:b/>
                <w:bCs/>
                <w:color w:val="000000" w:themeColor="text1"/>
                <w:sz w:val="18"/>
                <w:szCs w:val="18"/>
              </w:rPr>
            </w:pPr>
            <w:r w:rsidRPr="005B5CEA">
              <w:rPr>
                <w:rFonts w:ascii="Arial" w:eastAsia="Times New Roman" w:hAnsi="Arial" w:cs="Arial"/>
                <w:b/>
                <w:bCs/>
                <w:color w:val="000000" w:themeColor="text1"/>
                <w:sz w:val="18"/>
                <w:szCs w:val="18"/>
              </w:rPr>
              <w:t>Optimal</w:t>
            </w:r>
          </w:p>
        </w:tc>
      </w:tr>
      <w:tr w:rsidR="00F95491" w14:paraId="151A43A3" w14:textId="77777777" w:rsidTr="005B5CEA">
        <w:trPr>
          <w:trHeight w:val="905"/>
        </w:trPr>
        <w:tc>
          <w:tcPr>
            <w:tcW w:w="1575" w:type="dxa"/>
            <w:tcBorders>
              <w:top w:val="nil"/>
              <w:left w:val="single" w:sz="4" w:space="0" w:color="auto"/>
              <w:bottom w:val="single" w:sz="4" w:space="0" w:color="auto"/>
              <w:right w:val="single" w:sz="4" w:space="0" w:color="auto"/>
            </w:tcBorders>
            <w:shd w:val="clear" w:color="auto" w:fill="E2EFD9" w:themeFill="accent6" w:themeFillTint="33"/>
            <w:vAlign w:val="center"/>
          </w:tcPr>
          <w:p w14:paraId="70D1AEFA" w14:textId="77777777" w:rsidR="00F95491" w:rsidRPr="005B5CEA" w:rsidRDefault="00F95491" w:rsidP="005B5CEA">
            <w:pPr>
              <w:rPr>
                <w:rFonts w:ascii="Arial" w:hAnsi="Arial" w:cs="Arial"/>
                <w:b/>
                <w:color w:val="000000" w:themeColor="text1"/>
                <w:sz w:val="18"/>
                <w:szCs w:val="18"/>
              </w:rPr>
            </w:pPr>
            <w:r w:rsidRPr="005B5CEA">
              <w:rPr>
                <w:rFonts w:ascii="Arial" w:hAnsi="Arial" w:cs="Arial"/>
                <w:b/>
                <w:bCs/>
                <w:color w:val="000000" w:themeColor="text1"/>
                <w:sz w:val="18"/>
                <w:szCs w:val="18"/>
              </w:rPr>
              <w:t>Automation and Orchestration Capability</w:t>
            </w:r>
          </w:p>
        </w:tc>
        <w:tc>
          <w:tcPr>
            <w:tcW w:w="2016" w:type="dxa"/>
            <w:tcBorders>
              <w:top w:val="single" w:sz="4" w:space="0" w:color="auto"/>
              <w:left w:val="nil"/>
              <w:bottom w:val="single" w:sz="4" w:space="0" w:color="auto"/>
              <w:right w:val="single" w:sz="4" w:space="0" w:color="auto"/>
            </w:tcBorders>
            <w:shd w:val="clear" w:color="auto" w:fill="auto"/>
          </w:tcPr>
          <w:p w14:paraId="3732AB00"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Implements data lifecycle and security policies (e.g., access, usage, storage, encryption, configurations, protections, backups, categorization, sanitization) through manual, and potentially ad hoc, processes.</w:t>
            </w:r>
          </w:p>
        </w:tc>
        <w:tc>
          <w:tcPr>
            <w:tcW w:w="1432" w:type="dxa"/>
            <w:tcBorders>
              <w:top w:val="single" w:sz="4" w:space="0" w:color="auto"/>
              <w:left w:val="nil"/>
              <w:bottom w:val="single" w:sz="4" w:space="0" w:color="auto"/>
              <w:right w:val="single" w:sz="4" w:space="0" w:color="auto"/>
            </w:tcBorders>
            <w:shd w:val="clear" w:color="auto" w:fill="auto"/>
          </w:tcPr>
          <w:p w14:paraId="2DD6F458"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Utilizes some automated processes to implement data lifecycle and security policies.</w:t>
            </w:r>
          </w:p>
        </w:tc>
        <w:tc>
          <w:tcPr>
            <w:tcW w:w="1853" w:type="dxa"/>
            <w:tcBorders>
              <w:top w:val="single" w:sz="4" w:space="0" w:color="auto"/>
              <w:left w:val="nil"/>
              <w:bottom w:val="single" w:sz="4" w:space="0" w:color="auto"/>
              <w:right w:val="single" w:sz="4" w:space="0" w:color="auto"/>
            </w:tcBorders>
            <w:shd w:val="clear" w:color="auto" w:fill="auto"/>
          </w:tcPr>
          <w:p w14:paraId="2A68A98A"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Automates orchestration and response activities that leverage contextual information from multiple sources to inform decisions.</w:t>
            </w:r>
          </w:p>
        </w:tc>
        <w:tc>
          <w:tcPr>
            <w:tcW w:w="1872" w:type="dxa"/>
            <w:tcBorders>
              <w:top w:val="single" w:sz="4" w:space="0" w:color="auto"/>
              <w:left w:val="single" w:sz="4" w:space="0" w:color="auto"/>
              <w:bottom w:val="single" w:sz="4" w:space="0" w:color="auto"/>
              <w:right w:val="single" w:sz="4" w:space="0" w:color="auto"/>
            </w:tcBorders>
            <w:shd w:val="clear" w:color="auto" w:fill="auto"/>
          </w:tcPr>
          <w:p w14:paraId="0C3CD73F" w14:textId="77777777" w:rsidR="00F95491" w:rsidRPr="005B5CEA" w:rsidRDefault="00F95491" w:rsidP="006E1B0A">
            <w:pPr>
              <w:rPr>
                <w:rFonts w:ascii="Arial" w:hAnsi="Arial" w:cs="Arial"/>
                <w:color w:val="000000" w:themeColor="text1"/>
                <w:sz w:val="18"/>
                <w:szCs w:val="18"/>
              </w:rPr>
            </w:pPr>
            <w:r w:rsidRPr="005B5CEA">
              <w:rPr>
                <w:rFonts w:ascii="Arial" w:hAnsi="Arial" w:cs="Arial"/>
                <w:color w:val="000000" w:themeColor="text1"/>
                <w:sz w:val="18"/>
                <w:szCs w:val="18"/>
              </w:rPr>
              <w:t>Orchestration and response activities dynamically respond to changing requirements and environmental changes.</w:t>
            </w:r>
          </w:p>
        </w:tc>
      </w:tr>
    </w:tbl>
    <w:p w14:paraId="2BA17D16" w14:textId="77777777" w:rsidR="00F95491" w:rsidRDefault="00F95491" w:rsidP="00F95491"/>
    <w:p w14:paraId="12D5FBFA" w14:textId="7CEE3F30" w:rsidR="00F95491" w:rsidRDefault="00255C76" w:rsidP="00255C76">
      <w:pPr>
        <w:pStyle w:val="Heading6"/>
      </w:pPr>
      <w:r>
        <w:t>Guidance for Gap Analysis</w:t>
      </w:r>
    </w:p>
    <w:p w14:paraId="001C031D" w14:textId="022C70E6" w:rsidR="00FE5DEA" w:rsidRDefault="00F95491" w:rsidP="005B5CEA">
      <w:pPr>
        <w:pStyle w:val="ListParagraph"/>
        <w:numPr>
          <w:ilvl w:val="2"/>
          <w:numId w:val="44"/>
        </w:numPr>
        <w:spacing w:after="100" w:afterAutospacing="1"/>
        <w:ind w:left="810"/>
      </w:pPr>
      <w:r w:rsidRPr="005B5CEA">
        <w:rPr>
          <w:rFonts w:ascii="Times New Roman" w:hAnsi="Times New Roman" w:cs="Times New Roman"/>
          <w:color w:val="000000" w:themeColor="text1"/>
          <w:sz w:val="20"/>
          <w:szCs w:val="20"/>
        </w:rPr>
        <w:t>Data lifecycle and security policies are automated.</w:t>
      </w:r>
    </w:p>
    <w:p w14:paraId="770E54D9" w14:textId="77777777" w:rsidR="00FE5DEA" w:rsidRDefault="00FE5DEA">
      <w:pPr>
        <w:rPr>
          <w:rFonts w:ascii="Arial" w:eastAsia="Times New Roman" w:hAnsi="Arial" w:cs="Times New Roman"/>
          <w:sz w:val="36"/>
          <w:szCs w:val="20"/>
        </w:rPr>
      </w:pPr>
      <w:r>
        <w:br w:type="page"/>
      </w:r>
    </w:p>
    <w:p w14:paraId="35F478C6" w14:textId="0CB9AF85" w:rsidR="007175EF" w:rsidRDefault="00FE5DEA" w:rsidP="007175EF">
      <w:pPr>
        <w:pStyle w:val="Heading1"/>
      </w:pPr>
      <w:r>
        <w:lastRenderedPageBreak/>
        <w:t xml:space="preserve">  </w:t>
      </w:r>
      <w:r>
        <w:tab/>
      </w:r>
      <w:bookmarkStart w:id="197" w:name="_Toc182900549"/>
      <w:r w:rsidR="0000199C">
        <w:t xml:space="preserve">Alignment to </w:t>
      </w:r>
      <w:r w:rsidR="00293CA3">
        <w:t>Target ZTA Requirements</w:t>
      </w:r>
      <w:bookmarkEnd w:id="197"/>
    </w:p>
    <w:p w14:paraId="7FCF13D2" w14:textId="65C5C82F" w:rsidR="00132AD6" w:rsidRPr="005E5F50" w:rsidRDefault="00306193" w:rsidP="00507AF9">
      <w:pPr>
        <w:pStyle w:val="Heading2"/>
      </w:pPr>
      <w:r w:rsidRPr="005B5CEA">
        <w:t xml:space="preserve"> </w:t>
      </w:r>
      <w:r w:rsidRPr="005B5CEA">
        <w:tab/>
      </w:r>
      <w:bookmarkStart w:id="198" w:name="_Toc169247199"/>
      <w:bookmarkStart w:id="199" w:name="_Toc169610431"/>
      <w:bookmarkStart w:id="200" w:name="_Toc170215711"/>
      <w:bookmarkStart w:id="201" w:name="_Toc170215861"/>
      <w:bookmarkStart w:id="202" w:name="_Toc170729920"/>
      <w:bookmarkStart w:id="203" w:name="_Toc171584126"/>
      <w:bookmarkStart w:id="204" w:name="_Toc182900550"/>
      <w:bookmarkEnd w:id="198"/>
      <w:bookmarkEnd w:id="199"/>
      <w:bookmarkEnd w:id="200"/>
      <w:bookmarkEnd w:id="201"/>
      <w:bookmarkEnd w:id="202"/>
      <w:bookmarkEnd w:id="203"/>
      <w:r w:rsidR="005E5F50" w:rsidRPr="005B5CEA">
        <w:t>I</w:t>
      </w:r>
      <w:r w:rsidR="00507AF9" w:rsidRPr="005B5CEA">
        <w:t>ntroduction</w:t>
      </w:r>
      <w:bookmarkEnd w:id="204"/>
    </w:p>
    <w:p w14:paraId="46385F31" w14:textId="3B172E0A" w:rsidR="00293CA3" w:rsidRPr="005B5CEA" w:rsidRDefault="00BD7E50" w:rsidP="005B5CEA">
      <w:pPr>
        <w:rPr>
          <w:rFonts w:ascii="Times New Roman" w:hAnsi="Times New Roman"/>
          <w:sz w:val="20"/>
        </w:rPr>
      </w:pPr>
      <w:r w:rsidRPr="005B5CEA">
        <w:rPr>
          <w:rFonts w:ascii="Times New Roman" w:hAnsi="Times New Roman" w:cs="Times New Roman"/>
          <w:sz w:val="20"/>
          <w:szCs w:val="20"/>
        </w:rPr>
        <w:t xml:space="preserve">This clause first reviews the current status of O-RAN security specifications and then evaluates this against the reference ZTA security requirements in </w:t>
      </w:r>
      <w:r w:rsidR="008E16ED">
        <w:rPr>
          <w:rFonts w:ascii="Times New Roman" w:hAnsi="Times New Roman" w:cs="Times New Roman"/>
          <w:sz w:val="20"/>
          <w:szCs w:val="20"/>
        </w:rPr>
        <w:t>c</w:t>
      </w:r>
      <w:r w:rsidRPr="005B5CEA">
        <w:rPr>
          <w:rFonts w:ascii="Times New Roman" w:hAnsi="Times New Roman" w:cs="Times New Roman"/>
          <w:sz w:val="20"/>
          <w:szCs w:val="20"/>
        </w:rPr>
        <w:t xml:space="preserve">lause </w:t>
      </w:r>
      <w:r w:rsidR="00AE2E2E">
        <w:rPr>
          <w:rFonts w:ascii="Times New Roman" w:hAnsi="Times New Roman" w:cs="Times New Roman"/>
          <w:sz w:val="20"/>
          <w:szCs w:val="20"/>
        </w:rPr>
        <w:fldChar w:fldCharType="begin"/>
      </w:r>
      <w:r w:rsidR="00AE2E2E">
        <w:rPr>
          <w:rFonts w:ascii="Times New Roman" w:hAnsi="Times New Roman" w:cs="Times New Roman"/>
          <w:sz w:val="20"/>
          <w:szCs w:val="20"/>
        </w:rPr>
        <w:instrText xml:space="preserve"> REF _Ref171583216 \r \h </w:instrText>
      </w:r>
      <w:r w:rsidR="00AE2E2E">
        <w:rPr>
          <w:rFonts w:ascii="Times New Roman" w:hAnsi="Times New Roman" w:cs="Times New Roman"/>
          <w:sz w:val="20"/>
          <w:szCs w:val="20"/>
        </w:rPr>
      </w:r>
      <w:r w:rsidR="00AE2E2E">
        <w:rPr>
          <w:rFonts w:ascii="Times New Roman" w:hAnsi="Times New Roman" w:cs="Times New Roman"/>
          <w:sz w:val="20"/>
          <w:szCs w:val="20"/>
        </w:rPr>
        <w:fldChar w:fldCharType="separate"/>
      </w:r>
      <w:r w:rsidR="00AE2E2E">
        <w:rPr>
          <w:rFonts w:ascii="Times New Roman" w:hAnsi="Times New Roman" w:cs="Times New Roman"/>
          <w:sz w:val="20"/>
          <w:szCs w:val="20"/>
        </w:rPr>
        <w:t>6.2</w:t>
      </w:r>
      <w:r w:rsidR="00AE2E2E">
        <w:rPr>
          <w:rFonts w:ascii="Times New Roman" w:hAnsi="Times New Roman" w:cs="Times New Roman"/>
          <w:sz w:val="20"/>
          <w:szCs w:val="20"/>
        </w:rPr>
        <w:fldChar w:fldCharType="end"/>
      </w:r>
      <w:r w:rsidRPr="005B5CEA">
        <w:rPr>
          <w:rFonts w:ascii="Times New Roman" w:hAnsi="Times New Roman" w:cs="Times New Roman"/>
          <w:sz w:val="20"/>
          <w:szCs w:val="20"/>
        </w:rPr>
        <w:t>.</w:t>
      </w:r>
    </w:p>
    <w:p w14:paraId="46B02F77" w14:textId="0CDFDFE7" w:rsidR="000E0E99" w:rsidRDefault="00306193" w:rsidP="000E0E99">
      <w:pPr>
        <w:pStyle w:val="Heading2"/>
      </w:pPr>
      <w:r>
        <w:tab/>
      </w:r>
      <w:bookmarkStart w:id="205" w:name="_Toc182900551"/>
      <w:r w:rsidR="00BD7E50">
        <w:t>Current</w:t>
      </w:r>
      <w:r w:rsidR="000E0E99">
        <w:t xml:space="preserve"> O-RAN Security Requirements and Controls</w:t>
      </w:r>
      <w:bookmarkEnd w:id="205"/>
    </w:p>
    <w:p w14:paraId="7019D566" w14:textId="2461D17B" w:rsidR="000E0E99" w:rsidRPr="005B5CEA" w:rsidRDefault="002270AB" w:rsidP="000E0E99">
      <w:pPr>
        <w:spacing w:after="120"/>
        <w:rPr>
          <w:rFonts w:ascii="Times New Roman" w:hAnsi="Times New Roman" w:cs="Times New Roman"/>
          <w:sz w:val="20"/>
          <w:szCs w:val="20"/>
        </w:rPr>
      </w:pPr>
      <w:r w:rsidRPr="005B5CEA">
        <w:rPr>
          <w:rFonts w:ascii="Times New Roman" w:hAnsi="Times New Roman" w:cs="Times New Roman"/>
          <w:sz w:val="20"/>
          <w:szCs w:val="20"/>
        </w:rPr>
        <w:fldChar w:fldCharType="begin"/>
      </w:r>
      <w:r w:rsidRPr="005B5CEA">
        <w:rPr>
          <w:rFonts w:ascii="Times New Roman" w:hAnsi="Times New Roman" w:cs="Times New Roman"/>
          <w:sz w:val="20"/>
          <w:szCs w:val="20"/>
        </w:rPr>
        <w:instrText xml:space="preserve"> REF _Ref166599145 \h </w:instrText>
      </w:r>
      <w:r w:rsidR="00EB14AE" w:rsidRPr="005B5CEA">
        <w:rPr>
          <w:rFonts w:ascii="Times New Roman" w:hAnsi="Times New Roman" w:cs="Times New Roman"/>
          <w:sz w:val="20"/>
          <w:szCs w:val="20"/>
        </w:rPr>
        <w:instrText xml:space="preserve"> \* MERGEFORMAT </w:instrText>
      </w:r>
      <w:r w:rsidRPr="005B5CEA">
        <w:rPr>
          <w:rFonts w:ascii="Times New Roman" w:hAnsi="Times New Roman" w:cs="Times New Roman"/>
          <w:sz w:val="20"/>
          <w:szCs w:val="20"/>
        </w:rPr>
      </w:r>
      <w:r w:rsidRPr="005B5CEA">
        <w:rPr>
          <w:rFonts w:ascii="Times New Roman" w:hAnsi="Times New Roman" w:cs="Times New Roman"/>
          <w:sz w:val="20"/>
          <w:szCs w:val="20"/>
        </w:rPr>
        <w:fldChar w:fldCharType="separate"/>
      </w:r>
      <w:r w:rsidR="007F7641" w:rsidRPr="005B5CEA">
        <w:rPr>
          <w:rFonts w:ascii="Times New Roman" w:hAnsi="Times New Roman" w:cs="Times New Roman"/>
          <w:sz w:val="20"/>
          <w:szCs w:val="20"/>
        </w:rPr>
        <w:t xml:space="preserve">Table </w:t>
      </w:r>
      <w:r w:rsidR="007F7641" w:rsidRPr="005B5CEA">
        <w:rPr>
          <w:rFonts w:ascii="Times New Roman" w:hAnsi="Times New Roman" w:cs="Times New Roman"/>
          <w:noProof/>
          <w:sz w:val="20"/>
          <w:szCs w:val="20"/>
        </w:rPr>
        <w:t>7.2</w:t>
      </w:r>
      <w:r w:rsidR="007F7641" w:rsidRPr="005B5CEA">
        <w:rPr>
          <w:rFonts w:ascii="Times New Roman" w:hAnsi="Times New Roman" w:cs="Times New Roman"/>
          <w:noProof/>
          <w:sz w:val="20"/>
          <w:szCs w:val="20"/>
        </w:rPr>
        <w:noBreakHyphen/>
        <w:t>1</w:t>
      </w:r>
      <w:r w:rsidRPr="005B5CEA">
        <w:rPr>
          <w:rFonts w:ascii="Times New Roman" w:hAnsi="Times New Roman" w:cs="Times New Roman"/>
          <w:sz w:val="20"/>
          <w:szCs w:val="20"/>
        </w:rPr>
        <w:fldChar w:fldCharType="end"/>
      </w:r>
      <w:r w:rsidRPr="005B5CEA">
        <w:rPr>
          <w:rFonts w:ascii="Times New Roman" w:hAnsi="Times New Roman" w:cs="Times New Roman"/>
          <w:sz w:val="20"/>
          <w:szCs w:val="20"/>
        </w:rPr>
        <w:t xml:space="preserve"> </w:t>
      </w:r>
      <w:r w:rsidR="000E0E99" w:rsidRPr="005B5CEA">
        <w:rPr>
          <w:rFonts w:ascii="Times New Roman" w:hAnsi="Times New Roman" w:cs="Times New Roman"/>
          <w:sz w:val="20"/>
          <w:szCs w:val="20"/>
        </w:rPr>
        <w:t xml:space="preserve">is a snapshot of the interface security controls enforcing authenticity, confidentiality, integrity, authorization, data origination, and replay prevention. The protocols listed in </w:t>
      </w:r>
      <w:r w:rsidR="00381EF1" w:rsidRPr="005B5CEA">
        <w:rPr>
          <w:rFonts w:ascii="Times New Roman" w:hAnsi="Times New Roman" w:cs="Times New Roman"/>
          <w:sz w:val="20"/>
          <w:szCs w:val="20"/>
        </w:rPr>
        <w:fldChar w:fldCharType="begin"/>
      </w:r>
      <w:r w:rsidR="00381EF1" w:rsidRPr="005B5CEA">
        <w:rPr>
          <w:rFonts w:ascii="Times New Roman" w:hAnsi="Times New Roman" w:cs="Times New Roman"/>
          <w:sz w:val="20"/>
          <w:szCs w:val="20"/>
        </w:rPr>
        <w:instrText xml:space="preserve"> REF _Ref166161821 \h </w:instrText>
      </w:r>
      <w:r w:rsidR="00EB14AE" w:rsidRPr="005B5CEA">
        <w:rPr>
          <w:rFonts w:ascii="Times New Roman" w:hAnsi="Times New Roman" w:cs="Times New Roman"/>
          <w:sz w:val="20"/>
          <w:szCs w:val="20"/>
        </w:rPr>
        <w:instrText xml:space="preserve"> \* MERGEFORMAT </w:instrText>
      </w:r>
      <w:r w:rsidR="00381EF1" w:rsidRPr="005B5CEA">
        <w:rPr>
          <w:rFonts w:ascii="Times New Roman" w:hAnsi="Times New Roman" w:cs="Times New Roman"/>
          <w:sz w:val="20"/>
          <w:szCs w:val="20"/>
        </w:rPr>
      </w:r>
      <w:r w:rsidR="00381EF1" w:rsidRPr="005B5CEA">
        <w:rPr>
          <w:rFonts w:ascii="Times New Roman" w:hAnsi="Times New Roman" w:cs="Times New Roman"/>
          <w:sz w:val="20"/>
          <w:szCs w:val="20"/>
        </w:rPr>
        <w:fldChar w:fldCharType="separate"/>
      </w:r>
      <w:r w:rsidR="00056D58" w:rsidRPr="005B5CEA">
        <w:rPr>
          <w:rFonts w:ascii="Times New Roman" w:hAnsi="Times New Roman" w:cs="Times New Roman"/>
          <w:sz w:val="20"/>
          <w:szCs w:val="20"/>
        </w:rPr>
        <w:t xml:space="preserve">Table </w:t>
      </w:r>
      <w:r w:rsidR="00056D58" w:rsidRPr="005B5CEA">
        <w:rPr>
          <w:rFonts w:ascii="Times New Roman" w:hAnsi="Times New Roman" w:cs="Times New Roman"/>
          <w:noProof/>
          <w:sz w:val="20"/>
          <w:szCs w:val="20"/>
        </w:rPr>
        <w:t>7.2</w:t>
      </w:r>
      <w:r w:rsidR="00056D58" w:rsidRPr="005B5CEA">
        <w:rPr>
          <w:rFonts w:ascii="Times New Roman" w:hAnsi="Times New Roman" w:cs="Times New Roman"/>
          <w:noProof/>
          <w:sz w:val="20"/>
          <w:szCs w:val="20"/>
        </w:rPr>
        <w:noBreakHyphen/>
        <w:t>1</w:t>
      </w:r>
      <w:r w:rsidR="00381EF1" w:rsidRPr="005B5CEA">
        <w:rPr>
          <w:rFonts w:ascii="Times New Roman" w:hAnsi="Times New Roman" w:cs="Times New Roman"/>
          <w:sz w:val="20"/>
          <w:szCs w:val="20"/>
        </w:rPr>
        <w:fldChar w:fldCharType="end"/>
      </w:r>
      <w:r w:rsidR="000F33F8" w:rsidRPr="005B5CEA">
        <w:rPr>
          <w:rFonts w:ascii="Times New Roman" w:hAnsi="Times New Roman" w:cs="Times New Roman"/>
          <w:sz w:val="20"/>
          <w:szCs w:val="20"/>
        </w:rPr>
        <w:t xml:space="preserve"> </w:t>
      </w:r>
      <w:r w:rsidR="000E0E99" w:rsidRPr="005B5CEA">
        <w:rPr>
          <w:rFonts w:ascii="Times New Roman" w:hAnsi="Times New Roman" w:cs="Times New Roman"/>
          <w:sz w:val="20"/>
          <w:szCs w:val="20"/>
        </w:rPr>
        <w:t>are mandatory for the vendor to support and optional for the operator to use, as regional regulatory requirements may differ. The only exception is 802.1X which is optional for the vendor to support as well as optional for the operator to use. Detailed requirements can be found in [i.2] and [i.3].</w:t>
      </w:r>
    </w:p>
    <w:p w14:paraId="2A1C9CD9" w14:textId="77777777" w:rsidR="000E0E99" w:rsidRDefault="000E0E99" w:rsidP="000E0E99">
      <w:pPr>
        <w:spacing w:after="120"/>
      </w:pPr>
    </w:p>
    <w:p w14:paraId="088F22C0" w14:textId="28F3B536" w:rsidR="00381EF1" w:rsidRPr="00EB14AE" w:rsidRDefault="00381EF1" w:rsidP="007F7641">
      <w:pPr>
        <w:pStyle w:val="TH"/>
      </w:pPr>
      <w:bookmarkStart w:id="206" w:name="_Ref166599145"/>
      <w:bookmarkStart w:id="207" w:name="_Ref166161821"/>
      <w:bookmarkStart w:id="208" w:name="_Toc182904683"/>
      <w:r w:rsidRPr="00EB14AE">
        <w:t xml:space="preserve">Table </w:t>
      </w:r>
      <w:fldSimple w:instr=" STYLEREF 2 \s ">
        <w:r w:rsidR="00B750E3">
          <w:rPr>
            <w:noProof/>
          </w:rPr>
          <w:t>7.2</w:t>
        </w:r>
      </w:fldSimple>
      <w:r w:rsidR="00B750E3">
        <w:noBreakHyphen/>
      </w:r>
      <w:fldSimple w:instr=" SEQ Table \* ARABIC \s 2 ">
        <w:r w:rsidR="00B750E3">
          <w:rPr>
            <w:noProof/>
          </w:rPr>
          <w:t>1</w:t>
        </w:r>
      </w:fldSimple>
      <w:bookmarkEnd w:id="206"/>
      <w:bookmarkEnd w:id="207"/>
      <w:r w:rsidRPr="00EB14AE">
        <w:t xml:space="preserve">: Mandatory O-RAN interface security controls (See NOTE for </w:t>
      </w:r>
      <w:r w:rsidR="009B6952" w:rsidRPr="00EB14AE">
        <w:t>802.1X</w:t>
      </w:r>
      <w:bookmarkStart w:id="209" w:name="OLE_LINK3"/>
      <w:r w:rsidR="009B6952" w:rsidRPr="00EB14AE">
        <w:rPr>
          <w:vertAlign w:val="superscript"/>
        </w:rPr>
        <w:t>1</w:t>
      </w:r>
      <w:bookmarkEnd w:id="209"/>
      <w:r w:rsidR="009B6952" w:rsidRPr="00EB14AE">
        <w:t xml:space="preserve"> and PDCP</w:t>
      </w:r>
      <w:r w:rsidR="009B6952" w:rsidRPr="00EB14AE">
        <w:rPr>
          <w:vertAlign w:val="superscript"/>
        </w:rPr>
        <w:t>2</w:t>
      </w:r>
      <w:r w:rsidRPr="00EB14AE">
        <w:t>)</w:t>
      </w:r>
      <w:bookmarkEnd w:id="208"/>
    </w:p>
    <w:tbl>
      <w:tblPr>
        <w:tblStyle w:val="TableGrid"/>
        <w:tblW w:w="9631" w:type="dxa"/>
        <w:tblCellMar>
          <w:left w:w="0" w:type="dxa"/>
          <w:right w:w="0" w:type="dxa"/>
        </w:tblCellMar>
        <w:tblLook w:val="04A0" w:firstRow="1" w:lastRow="0" w:firstColumn="1" w:lastColumn="0" w:noHBand="0" w:noVBand="1"/>
      </w:tblPr>
      <w:tblGrid>
        <w:gridCol w:w="1619"/>
        <w:gridCol w:w="727"/>
        <w:gridCol w:w="746"/>
        <w:gridCol w:w="726"/>
        <w:gridCol w:w="675"/>
        <w:gridCol w:w="678"/>
        <w:gridCol w:w="634"/>
        <w:gridCol w:w="737"/>
        <w:gridCol w:w="737"/>
        <w:gridCol w:w="737"/>
        <w:gridCol w:w="1615"/>
      </w:tblGrid>
      <w:tr w:rsidR="001D03EB" w:rsidRPr="00B20718" w14:paraId="4BD2536B" w14:textId="77777777" w:rsidTr="005B5CEA">
        <w:tc>
          <w:tcPr>
            <w:tcW w:w="1619" w:type="dxa"/>
            <w:vMerge w:val="restart"/>
            <w:shd w:val="clear" w:color="auto" w:fill="auto"/>
            <w:vAlign w:val="center"/>
          </w:tcPr>
          <w:p w14:paraId="792EF512" w14:textId="77777777" w:rsidR="001D03EB" w:rsidRPr="005B5CEA" w:rsidRDefault="001D03EB" w:rsidP="006E1B0A">
            <w:pPr>
              <w:spacing w:before="100" w:beforeAutospacing="1" w:after="100" w:afterAutospacing="1"/>
              <w:rPr>
                <w:rFonts w:ascii="Arial" w:eastAsia="Times New Roman" w:hAnsi="Arial" w:cs="Arial"/>
                <w:b/>
                <w:bCs/>
                <w:sz w:val="18"/>
                <w:szCs w:val="18"/>
              </w:rPr>
            </w:pPr>
            <w:r w:rsidRPr="005B5CEA">
              <w:rPr>
                <w:rFonts w:ascii="Arial" w:eastAsia="Times New Roman" w:hAnsi="Arial" w:cs="Arial"/>
                <w:b/>
                <w:bCs/>
                <w:sz w:val="18"/>
                <w:szCs w:val="18"/>
              </w:rPr>
              <w:t>Security Control</w:t>
            </w:r>
          </w:p>
        </w:tc>
        <w:tc>
          <w:tcPr>
            <w:tcW w:w="4186" w:type="dxa"/>
            <w:gridSpan w:val="6"/>
            <w:shd w:val="clear" w:color="auto" w:fill="auto"/>
            <w:vAlign w:val="center"/>
          </w:tcPr>
          <w:p w14:paraId="197CA489" w14:textId="77777777" w:rsidR="001D03EB" w:rsidRPr="005B5CEA" w:rsidRDefault="001D03EB" w:rsidP="006E1B0A">
            <w:pPr>
              <w:spacing w:before="100" w:beforeAutospacing="1" w:after="100" w:afterAutospacing="1"/>
              <w:jc w:val="center"/>
              <w:rPr>
                <w:rFonts w:ascii="Arial" w:eastAsia="Times New Roman" w:hAnsi="Arial" w:cs="Arial"/>
                <w:b/>
                <w:bCs/>
                <w:sz w:val="18"/>
                <w:szCs w:val="18"/>
              </w:rPr>
            </w:pPr>
            <w:r w:rsidRPr="005B5CEA">
              <w:rPr>
                <w:rFonts w:ascii="Arial" w:eastAsia="Times New Roman" w:hAnsi="Arial" w:cs="Arial"/>
                <w:b/>
                <w:bCs/>
                <w:sz w:val="18"/>
                <w:szCs w:val="18"/>
              </w:rPr>
              <w:t xml:space="preserve">Non-Fronthaul </w:t>
            </w:r>
          </w:p>
        </w:tc>
        <w:tc>
          <w:tcPr>
            <w:tcW w:w="3826" w:type="dxa"/>
            <w:gridSpan w:val="4"/>
            <w:shd w:val="clear" w:color="auto" w:fill="auto"/>
            <w:vAlign w:val="center"/>
          </w:tcPr>
          <w:p w14:paraId="5DC0E306" w14:textId="77777777" w:rsidR="001D03EB" w:rsidRPr="005B5CEA" w:rsidRDefault="001D03EB" w:rsidP="006E1B0A">
            <w:pPr>
              <w:spacing w:before="100" w:beforeAutospacing="1" w:after="100" w:afterAutospacing="1"/>
              <w:jc w:val="center"/>
              <w:rPr>
                <w:rFonts w:ascii="Arial" w:eastAsia="Times New Roman" w:hAnsi="Arial" w:cs="Arial"/>
                <w:b/>
                <w:bCs/>
                <w:sz w:val="18"/>
                <w:szCs w:val="18"/>
              </w:rPr>
            </w:pPr>
            <w:r w:rsidRPr="005B5CEA">
              <w:rPr>
                <w:rFonts w:ascii="Arial" w:eastAsia="Times New Roman" w:hAnsi="Arial" w:cs="Arial"/>
                <w:b/>
                <w:bCs/>
                <w:sz w:val="18"/>
                <w:szCs w:val="18"/>
              </w:rPr>
              <w:t>Open Fronthaul</w:t>
            </w:r>
          </w:p>
        </w:tc>
      </w:tr>
      <w:tr w:rsidR="00EC50CD" w:rsidRPr="00B20718" w14:paraId="2A23682D" w14:textId="77777777" w:rsidTr="005B5CEA">
        <w:tc>
          <w:tcPr>
            <w:tcW w:w="1619" w:type="dxa"/>
            <w:vMerge/>
            <w:shd w:val="clear" w:color="auto" w:fill="auto"/>
            <w:vAlign w:val="center"/>
          </w:tcPr>
          <w:p w14:paraId="5ED6FB79" w14:textId="77777777" w:rsidR="001D03EB" w:rsidRPr="005B5CEA" w:rsidRDefault="001D03EB" w:rsidP="006E1B0A">
            <w:pPr>
              <w:spacing w:before="100" w:beforeAutospacing="1" w:after="100" w:afterAutospacing="1"/>
              <w:rPr>
                <w:rFonts w:ascii="Arial" w:eastAsia="Times New Roman" w:hAnsi="Arial" w:cs="Arial"/>
                <w:b/>
                <w:bCs/>
                <w:sz w:val="18"/>
                <w:szCs w:val="18"/>
              </w:rPr>
            </w:pPr>
          </w:p>
        </w:tc>
        <w:tc>
          <w:tcPr>
            <w:tcW w:w="727" w:type="dxa"/>
            <w:shd w:val="clear" w:color="auto" w:fill="auto"/>
            <w:vAlign w:val="center"/>
          </w:tcPr>
          <w:p w14:paraId="787A355C" w14:textId="77777777" w:rsidR="001D03EB" w:rsidRPr="005B5CEA" w:rsidRDefault="001D03EB" w:rsidP="006E1B0A">
            <w:pPr>
              <w:spacing w:before="100" w:beforeAutospacing="1" w:after="100" w:afterAutospacing="1"/>
              <w:jc w:val="center"/>
              <w:rPr>
                <w:rFonts w:ascii="Arial" w:eastAsia="Times New Roman" w:hAnsi="Arial" w:cs="Arial"/>
                <w:b/>
                <w:bCs/>
                <w:sz w:val="18"/>
                <w:szCs w:val="18"/>
              </w:rPr>
            </w:pPr>
            <w:r w:rsidRPr="005B5CEA">
              <w:rPr>
                <w:rFonts w:ascii="Arial" w:eastAsia="Times New Roman" w:hAnsi="Arial" w:cs="Arial"/>
                <w:b/>
                <w:bCs/>
                <w:sz w:val="18"/>
                <w:szCs w:val="18"/>
              </w:rPr>
              <w:t>A1</w:t>
            </w:r>
          </w:p>
        </w:tc>
        <w:tc>
          <w:tcPr>
            <w:tcW w:w="746" w:type="dxa"/>
            <w:shd w:val="clear" w:color="auto" w:fill="auto"/>
            <w:vAlign w:val="center"/>
          </w:tcPr>
          <w:p w14:paraId="035DF38D" w14:textId="77777777" w:rsidR="001D03EB" w:rsidRPr="005B5CEA" w:rsidRDefault="001D03EB" w:rsidP="006E1B0A">
            <w:pPr>
              <w:spacing w:before="100" w:beforeAutospacing="1" w:after="100" w:afterAutospacing="1"/>
              <w:jc w:val="center"/>
              <w:rPr>
                <w:rFonts w:ascii="Arial" w:eastAsia="Times New Roman" w:hAnsi="Arial" w:cs="Arial"/>
                <w:b/>
                <w:bCs/>
                <w:sz w:val="18"/>
                <w:szCs w:val="18"/>
              </w:rPr>
            </w:pPr>
            <w:r w:rsidRPr="005B5CEA">
              <w:rPr>
                <w:rFonts w:ascii="Arial" w:eastAsia="Times New Roman" w:hAnsi="Arial" w:cs="Arial"/>
                <w:b/>
                <w:bCs/>
                <w:sz w:val="18"/>
                <w:szCs w:val="18"/>
              </w:rPr>
              <w:t>O1</w:t>
            </w:r>
          </w:p>
        </w:tc>
        <w:tc>
          <w:tcPr>
            <w:tcW w:w="726" w:type="dxa"/>
            <w:shd w:val="clear" w:color="auto" w:fill="auto"/>
            <w:vAlign w:val="center"/>
          </w:tcPr>
          <w:p w14:paraId="465515B4" w14:textId="77777777" w:rsidR="001D03EB" w:rsidRPr="005B5CEA" w:rsidRDefault="001D03EB" w:rsidP="006E1B0A">
            <w:pPr>
              <w:spacing w:before="100" w:beforeAutospacing="1" w:after="100" w:afterAutospacing="1"/>
              <w:jc w:val="center"/>
              <w:rPr>
                <w:rFonts w:ascii="Arial" w:eastAsia="Times New Roman" w:hAnsi="Arial" w:cs="Arial"/>
                <w:b/>
                <w:bCs/>
                <w:sz w:val="18"/>
                <w:szCs w:val="18"/>
              </w:rPr>
            </w:pPr>
            <w:r w:rsidRPr="005B5CEA">
              <w:rPr>
                <w:rFonts w:ascii="Arial" w:eastAsia="Times New Roman" w:hAnsi="Arial" w:cs="Arial"/>
                <w:b/>
                <w:bCs/>
                <w:sz w:val="18"/>
                <w:szCs w:val="18"/>
              </w:rPr>
              <w:t>O2</w:t>
            </w:r>
          </w:p>
        </w:tc>
        <w:tc>
          <w:tcPr>
            <w:tcW w:w="675" w:type="dxa"/>
            <w:shd w:val="clear" w:color="auto" w:fill="auto"/>
            <w:vAlign w:val="center"/>
          </w:tcPr>
          <w:p w14:paraId="492E7E0C" w14:textId="77777777" w:rsidR="001D03EB" w:rsidRPr="005B5CEA" w:rsidRDefault="001D03EB" w:rsidP="006E1B0A">
            <w:pPr>
              <w:spacing w:before="100" w:beforeAutospacing="1" w:after="100" w:afterAutospacing="1"/>
              <w:jc w:val="center"/>
              <w:rPr>
                <w:rFonts w:ascii="Arial" w:eastAsia="Times New Roman" w:hAnsi="Arial" w:cs="Arial"/>
                <w:b/>
                <w:bCs/>
                <w:sz w:val="18"/>
                <w:szCs w:val="18"/>
              </w:rPr>
            </w:pPr>
            <w:r w:rsidRPr="005B5CEA">
              <w:rPr>
                <w:rFonts w:ascii="Arial" w:eastAsia="Times New Roman" w:hAnsi="Arial" w:cs="Arial"/>
                <w:b/>
                <w:bCs/>
                <w:sz w:val="18"/>
                <w:szCs w:val="18"/>
              </w:rPr>
              <w:t>E2</w:t>
            </w:r>
          </w:p>
        </w:tc>
        <w:tc>
          <w:tcPr>
            <w:tcW w:w="678" w:type="dxa"/>
            <w:shd w:val="clear" w:color="auto" w:fill="auto"/>
          </w:tcPr>
          <w:p w14:paraId="17A65C2B" w14:textId="77777777" w:rsidR="001D03EB" w:rsidRPr="005B5CEA" w:rsidRDefault="001D03EB" w:rsidP="006E1B0A">
            <w:pPr>
              <w:spacing w:before="100" w:beforeAutospacing="1" w:after="100" w:afterAutospacing="1"/>
              <w:jc w:val="center"/>
              <w:rPr>
                <w:rFonts w:ascii="Arial" w:eastAsia="Times New Roman" w:hAnsi="Arial" w:cs="Arial"/>
                <w:b/>
                <w:bCs/>
                <w:sz w:val="18"/>
                <w:szCs w:val="18"/>
              </w:rPr>
            </w:pPr>
            <w:r w:rsidRPr="005B5CEA">
              <w:rPr>
                <w:rFonts w:ascii="Arial" w:eastAsia="Times New Roman" w:hAnsi="Arial" w:cs="Arial"/>
                <w:b/>
                <w:bCs/>
                <w:sz w:val="18"/>
                <w:szCs w:val="18"/>
              </w:rPr>
              <w:t>Y1</w:t>
            </w:r>
          </w:p>
        </w:tc>
        <w:tc>
          <w:tcPr>
            <w:tcW w:w="634" w:type="dxa"/>
            <w:shd w:val="clear" w:color="auto" w:fill="auto"/>
          </w:tcPr>
          <w:p w14:paraId="642A8DDF" w14:textId="77777777" w:rsidR="001D03EB" w:rsidRPr="005B5CEA" w:rsidRDefault="001D03EB" w:rsidP="006E1B0A">
            <w:pPr>
              <w:spacing w:before="100" w:beforeAutospacing="1" w:after="100" w:afterAutospacing="1"/>
              <w:jc w:val="center"/>
              <w:rPr>
                <w:rFonts w:ascii="Arial" w:eastAsia="Times New Roman" w:hAnsi="Arial" w:cs="Arial"/>
                <w:b/>
                <w:bCs/>
                <w:sz w:val="18"/>
                <w:szCs w:val="18"/>
              </w:rPr>
            </w:pPr>
            <w:r w:rsidRPr="005B5CEA">
              <w:rPr>
                <w:rFonts w:ascii="Arial" w:eastAsia="Times New Roman" w:hAnsi="Arial" w:cs="Arial"/>
                <w:b/>
                <w:bCs/>
                <w:sz w:val="18"/>
                <w:szCs w:val="18"/>
              </w:rPr>
              <w:t>R1</w:t>
            </w:r>
          </w:p>
        </w:tc>
        <w:tc>
          <w:tcPr>
            <w:tcW w:w="737" w:type="dxa"/>
            <w:shd w:val="clear" w:color="auto" w:fill="auto"/>
            <w:vAlign w:val="center"/>
          </w:tcPr>
          <w:p w14:paraId="4F91A350" w14:textId="77777777" w:rsidR="001D03EB" w:rsidRPr="005B5CEA" w:rsidRDefault="001D03EB" w:rsidP="006E1B0A">
            <w:pPr>
              <w:spacing w:before="100" w:beforeAutospacing="1" w:after="100" w:afterAutospacing="1"/>
              <w:jc w:val="center"/>
              <w:rPr>
                <w:rFonts w:ascii="Arial" w:eastAsia="Times New Roman" w:hAnsi="Arial" w:cs="Arial"/>
                <w:b/>
                <w:bCs/>
                <w:sz w:val="18"/>
                <w:szCs w:val="18"/>
              </w:rPr>
            </w:pPr>
            <w:r w:rsidRPr="005B5CEA">
              <w:rPr>
                <w:rFonts w:ascii="Arial" w:eastAsia="Times New Roman" w:hAnsi="Arial" w:cs="Arial"/>
                <w:b/>
                <w:bCs/>
                <w:sz w:val="18"/>
                <w:szCs w:val="18"/>
              </w:rPr>
              <w:t>C-plane</w:t>
            </w:r>
          </w:p>
        </w:tc>
        <w:tc>
          <w:tcPr>
            <w:tcW w:w="737" w:type="dxa"/>
            <w:shd w:val="clear" w:color="auto" w:fill="auto"/>
            <w:vAlign w:val="center"/>
          </w:tcPr>
          <w:p w14:paraId="21332535" w14:textId="77777777" w:rsidR="001D03EB" w:rsidRPr="005B5CEA" w:rsidRDefault="001D03EB" w:rsidP="006E1B0A">
            <w:pPr>
              <w:spacing w:before="100" w:beforeAutospacing="1" w:after="100" w:afterAutospacing="1"/>
              <w:jc w:val="center"/>
              <w:rPr>
                <w:rFonts w:ascii="Arial" w:eastAsia="Times New Roman" w:hAnsi="Arial" w:cs="Arial"/>
                <w:b/>
                <w:bCs/>
                <w:sz w:val="18"/>
                <w:szCs w:val="18"/>
              </w:rPr>
            </w:pPr>
            <w:r w:rsidRPr="005B5CEA">
              <w:rPr>
                <w:rFonts w:ascii="Arial" w:eastAsia="Times New Roman" w:hAnsi="Arial" w:cs="Arial"/>
                <w:b/>
                <w:bCs/>
                <w:sz w:val="18"/>
                <w:szCs w:val="18"/>
              </w:rPr>
              <w:t>U-plane</w:t>
            </w:r>
          </w:p>
        </w:tc>
        <w:tc>
          <w:tcPr>
            <w:tcW w:w="737" w:type="dxa"/>
            <w:shd w:val="clear" w:color="auto" w:fill="auto"/>
            <w:vAlign w:val="center"/>
          </w:tcPr>
          <w:p w14:paraId="4227205F" w14:textId="77777777" w:rsidR="001D03EB" w:rsidRPr="005B5CEA" w:rsidRDefault="001D03EB" w:rsidP="006E1B0A">
            <w:pPr>
              <w:spacing w:before="100" w:beforeAutospacing="1" w:after="100" w:afterAutospacing="1"/>
              <w:jc w:val="center"/>
              <w:rPr>
                <w:rFonts w:ascii="Arial" w:eastAsia="Times New Roman" w:hAnsi="Arial" w:cs="Arial"/>
                <w:b/>
                <w:bCs/>
                <w:sz w:val="18"/>
                <w:szCs w:val="18"/>
              </w:rPr>
            </w:pPr>
            <w:r w:rsidRPr="005B5CEA">
              <w:rPr>
                <w:rFonts w:ascii="Arial" w:eastAsia="Times New Roman" w:hAnsi="Arial" w:cs="Arial"/>
                <w:b/>
                <w:bCs/>
                <w:sz w:val="18"/>
                <w:szCs w:val="18"/>
              </w:rPr>
              <w:t>S-plane</w:t>
            </w:r>
          </w:p>
        </w:tc>
        <w:tc>
          <w:tcPr>
            <w:tcW w:w="1615" w:type="dxa"/>
            <w:shd w:val="clear" w:color="auto" w:fill="auto"/>
          </w:tcPr>
          <w:p w14:paraId="7211A63D" w14:textId="77777777" w:rsidR="001D03EB" w:rsidRPr="005B5CEA" w:rsidRDefault="001D03EB" w:rsidP="006E1B0A">
            <w:pPr>
              <w:spacing w:before="100" w:beforeAutospacing="1" w:after="100" w:afterAutospacing="1"/>
              <w:jc w:val="center"/>
              <w:rPr>
                <w:rFonts w:ascii="Arial" w:eastAsia="Times New Roman" w:hAnsi="Arial" w:cs="Arial"/>
                <w:b/>
                <w:bCs/>
                <w:sz w:val="18"/>
                <w:szCs w:val="18"/>
              </w:rPr>
            </w:pPr>
            <w:r w:rsidRPr="005B5CEA">
              <w:rPr>
                <w:rFonts w:ascii="Arial" w:eastAsia="Times New Roman" w:hAnsi="Arial" w:cs="Arial"/>
                <w:b/>
                <w:bCs/>
                <w:sz w:val="18"/>
                <w:szCs w:val="18"/>
              </w:rPr>
              <w:t>M-plane</w:t>
            </w:r>
          </w:p>
        </w:tc>
      </w:tr>
      <w:tr w:rsidR="001D03EB" w:rsidRPr="008C7C06" w14:paraId="11749037" w14:textId="77777777" w:rsidTr="005B5CEA">
        <w:tc>
          <w:tcPr>
            <w:tcW w:w="1619" w:type="dxa"/>
            <w:vAlign w:val="center"/>
          </w:tcPr>
          <w:p w14:paraId="2B603D1F" w14:textId="77777777" w:rsidR="001D03EB" w:rsidRPr="005B5CEA" w:rsidRDefault="001D03EB" w:rsidP="006E1B0A">
            <w:pPr>
              <w:spacing w:before="100" w:beforeAutospacing="1" w:after="100" w:afterAutospacing="1"/>
              <w:rPr>
                <w:rFonts w:ascii="Arial" w:eastAsia="Times New Roman" w:hAnsi="Arial" w:cs="Arial"/>
                <w:sz w:val="18"/>
                <w:szCs w:val="18"/>
              </w:rPr>
            </w:pPr>
            <w:r w:rsidRPr="005B5CEA">
              <w:rPr>
                <w:rFonts w:ascii="Arial" w:eastAsia="Times New Roman" w:hAnsi="Arial" w:cs="Arial"/>
                <w:sz w:val="18"/>
                <w:szCs w:val="18"/>
              </w:rPr>
              <w:t>Authenticity</w:t>
            </w:r>
          </w:p>
        </w:tc>
        <w:tc>
          <w:tcPr>
            <w:tcW w:w="727" w:type="dxa"/>
            <w:vAlign w:val="center"/>
          </w:tcPr>
          <w:p w14:paraId="26159FA3"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mTLS</w:t>
            </w:r>
          </w:p>
        </w:tc>
        <w:tc>
          <w:tcPr>
            <w:tcW w:w="746" w:type="dxa"/>
            <w:vAlign w:val="center"/>
          </w:tcPr>
          <w:p w14:paraId="2699EDBC"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mTLS</w:t>
            </w:r>
          </w:p>
        </w:tc>
        <w:tc>
          <w:tcPr>
            <w:tcW w:w="726" w:type="dxa"/>
            <w:vAlign w:val="center"/>
          </w:tcPr>
          <w:p w14:paraId="7A41FDA4"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mTLS</w:t>
            </w:r>
          </w:p>
        </w:tc>
        <w:tc>
          <w:tcPr>
            <w:tcW w:w="675" w:type="dxa"/>
            <w:vAlign w:val="center"/>
          </w:tcPr>
          <w:p w14:paraId="50AC6D32"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IPsec</w:t>
            </w:r>
          </w:p>
        </w:tc>
        <w:tc>
          <w:tcPr>
            <w:tcW w:w="678" w:type="dxa"/>
          </w:tcPr>
          <w:p w14:paraId="01E5F14F"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mTLS</w:t>
            </w:r>
          </w:p>
        </w:tc>
        <w:tc>
          <w:tcPr>
            <w:tcW w:w="634" w:type="dxa"/>
          </w:tcPr>
          <w:p w14:paraId="6D670484"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mTLS</w:t>
            </w:r>
          </w:p>
        </w:tc>
        <w:tc>
          <w:tcPr>
            <w:tcW w:w="737" w:type="dxa"/>
            <w:vAlign w:val="center"/>
          </w:tcPr>
          <w:p w14:paraId="24252B3A" w14:textId="0ACD4304"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802.1X</w:t>
            </w:r>
            <w:r w:rsidR="00157E38" w:rsidRPr="005B5CEA">
              <w:rPr>
                <w:rFonts w:ascii="Arial" w:hAnsi="Arial" w:cs="Arial"/>
                <w:sz w:val="18"/>
                <w:szCs w:val="18"/>
                <w:vertAlign w:val="superscript"/>
              </w:rPr>
              <w:t>1</w:t>
            </w:r>
          </w:p>
        </w:tc>
        <w:tc>
          <w:tcPr>
            <w:tcW w:w="737" w:type="dxa"/>
            <w:vAlign w:val="center"/>
          </w:tcPr>
          <w:p w14:paraId="40F8106F" w14:textId="33BFC52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802.1X</w:t>
            </w:r>
            <w:r w:rsidR="00157E38" w:rsidRPr="005B5CEA">
              <w:rPr>
                <w:rFonts w:ascii="Arial" w:hAnsi="Arial" w:cs="Arial"/>
                <w:sz w:val="18"/>
                <w:szCs w:val="18"/>
                <w:vertAlign w:val="superscript"/>
              </w:rPr>
              <w:t>1</w:t>
            </w:r>
          </w:p>
        </w:tc>
        <w:tc>
          <w:tcPr>
            <w:tcW w:w="737" w:type="dxa"/>
            <w:vAlign w:val="center"/>
          </w:tcPr>
          <w:p w14:paraId="079B4D4A" w14:textId="190C765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802.1X</w:t>
            </w:r>
            <w:r w:rsidR="00157E38" w:rsidRPr="005B5CEA">
              <w:rPr>
                <w:rFonts w:ascii="Arial" w:hAnsi="Arial" w:cs="Arial"/>
                <w:sz w:val="18"/>
                <w:szCs w:val="18"/>
                <w:vertAlign w:val="superscript"/>
              </w:rPr>
              <w:t>1</w:t>
            </w:r>
            <w:r w:rsidRPr="005B5CEA">
              <w:rPr>
                <w:rFonts w:ascii="Arial" w:eastAsia="Times New Roman" w:hAnsi="Arial" w:cs="Arial"/>
                <w:sz w:val="18"/>
                <w:szCs w:val="18"/>
              </w:rPr>
              <w:t xml:space="preserve"> </w:t>
            </w:r>
          </w:p>
        </w:tc>
        <w:tc>
          <w:tcPr>
            <w:tcW w:w="1615" w:type="dxa"/>
          </w:tcPr>
          <w:p w14:paraId="6BF0D6FD"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mTLS/SSH/802</w:t>
            </w:r>
            <w:r w:rsidRPr="005B5CEA">
              <w:rPr>
                <w:rFonts w:ascii="Arial" w:eastAsia="Times New Roman" w:hAnsi="Arial" w:cs="Arial"/>
                <w:b/>
                <w:bCs/>
                <w:sz w:val="18"/>
                <w:szCs w:val="18"/>
              </w:rPr>
              <w:t>.</w:t>
            </w:r>
            <w:r w:rsidRPr="005B5CEA">
              <w:rPr>
                <w:rFonts w:ascii="Arial" w:eastAsia="Times New Roman" w:hAnsi="Arial" w:cs="Arial"/>
                <w:sz w:val="18"/>
                <w:szCs w:val="18"/>
              </w:rPr>
              <w:t>1X</w:t>
            </w:r>
          </w:p>
        </w:tc>
      </w:tr>
      <w:tr w:rsidR="001D03EB" w:rsidRPr="008C7C06" w14:paraId="2A4CA8EC" w14:textId="77777777" w:rsidTr="005B5CEA">
        <w:tc>
          <w:tcPr>
            <w:tcW w:w="1619" w:type="dxa"/>
            <w:vAlign w:val="center"/>
          </w:tcPr>
          <w:p w14:paraId="3FCD3B76" w14:textId="77777777" w:rsidR="001D03EB" w:rsidRPr="005B5CEA" w:rsidRDefault="001D03EB" w:rsidP="006E1B0A">
            <w:pPr>
              <w:spacing w:before="100" w:beforeAutospacing="1" w:after="100" w:afterAutospacing="1"/>
              <w:rPr>
                <w:rFonts w:ascii="Arial" w:eastAsia="Times New Roman" w:hAnsi="Arial" w:cs="Arial"/>
                <w:sz w:val="18"/>
                <w:szCs w:val="18"/>
              </w:rPr>
            </w:pPr>
            <w:r w:rsidRPr="005B5CEA">
              <w:rPr>
                <w:rFonts w:ascii="Arial" w:eastAsia="Times New Roman" w:hAnsi="Arial" w:cs="Arial"/>
                <w:sz w:val="18"/>
                <w:szCs w:val="18"/>
              </w:rPr>
              <w:t>Confidentiality</w:t>
            </w:r>
          </w:p>
        </w:tc>
        <w:tc>
          <w:tcPr>
            <w:tcW w:w="727" w:type="dxa"/>
            <w:vAlign w:val="center"/>
          </w:tcPr>
          <w:p w14:paraId="3F6F0186"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w:t>
            </w:r>
          </w:p>
        </w:tc>
        <w:tc>
          <w:tcPr>
            <w:tcW w:w="746" w:type="dxa"/>
            <w:vAlign w:val="center"/>
          </w:tcPr>
          <w:p w14:paraId="209A3B7C"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w:t>
            </w:r>
          </w:p>
        </w:tc>
        <w:tc>
          <w:tcPr>
            <w:tcW w:w="726" w:type="dxa"/>
            <w:vAlign w:val="center"/>
          </w:tcPr>
          <w:p w14:paraId="57E8DAAA"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w:t>
            </w:r>
          </w:p>
        </w:tc>
        <w:tc>
          <w:tcPr>
            <w:tcW w:w="675" w:type="dxa"/>
            <w:vAlign w:val="center"/>
          </w:tcPr>
          <w:p w14:paraId="1B1984B3"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IPsec</w:t>
            </w:r>
          </w:p>
        </w:tc>
        <w:tc>
          <w:tcPr>
            <w:tcW w:w="678" w:type="dxa"/>
          </w:tcPr>
          <w:p w14:paraId="3D0491CE"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w:t>
            </w:r>
          </w:p>
        </w:tc>
        <w:tc>
          <w:tcPr>
            <w:tcW w:w="634" w:type="dxa"/>
          </w:tcPr>
          <w:p w14:paraId="735A7050"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w:t>
            </w:r>
          </w:p>
        </w:tc>
        <w:tc>
          <w:tcPr>
            <w:tcW w:w="737" w:type="dxa"/>
            <w:vAlign w:val="center"/>
          </w:tcPr>
          <w:p w14:paraId="6F939D27"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p>
        </w:tc>
        <w:tc>
          <w:tcPr>
            <w:tcW w:w="737" w:type="dxa"/>
            <w:vAlign w:val="center"/>
          </w:tcPr>
          <w:p w14:paraId="0D00D72F" w14:textId="2FDDFC51"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PDCP</w:t>
            </w:r>
            <w:bookmarkStart w:id="210" w:name="OLE_LINK4"/>
            <w:r w:rsidR="00B24230" w:rsidRPr="005B5CEA">
              <w:rPr>
                <w:rFonts w:ascii="Arial" w:eastAsia="Times New Roman" w:hAnsi="Arial" w:cs="Arial"/>
                <w:sz w:val="18"/>
                <w:szCs w:val="18"/>
                <w:vertAlign w:val="superscript"/>
              </w:rPr>
              <w:t>2</w:t>
            </w:r>
            <w:bookmarkEnd w:id="210"/>
          </w:p>
        </w:tc>
        <w:tc>
          <w:tcPr>
            <w:tcW w:w="737" w:type="dxa"/>
            <w:vAlign w:val="center"/>
          </w:tcPr>
          <w:p w14:paraId="744BDCD8"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p>
        </w:tc>
        <w:tc>
          <w:tcPr>
            <w:tcW w:w="1615" w:type="dxa"/>
          </w:tcPr>
          <w:p w14:paraId="1D644235"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TLS/SSH</w:t>
            </w:r>
          </w:p>
        </w:tc>
      </w:tr>
      <w:tr w:rsidR="001D03EB" w:rsidRPr="008C7C06" w14:paraId="611D6892" w14:textId="77777777" w:rsidTr="005B5CEA">
        <w:tc>
          <w:tcPr>
            <w:tcW w:w="1619" w:type="dxa"/>
            <w:vAlign w:val="center"/>
          </w:tcPr>
          <w:p w14:paraId="59F92C04" w14:textId="77777777" w:rsidR="001D03EB" w:rsidRPr="005B5CEA" w:rsidRDefault="001D03EB" w:rsidP="006E1B0A">
            <w:pPr>
              <w:spacing w:before="100" w:beforeAutospacing="1" w:after="100" w:afterAutospacing="1"/>
              <w:rPr>
                <w:rFonts w:ascii="Arial" w:eastAsia="Times New Roman" w:hAnsi="Arial" w:cs="Arial"/>
                <w:sz w:val="18"/>
                <w:szCs w:val="18"/>
              </w:rPr>
            </w:pPr>
            <w:r w:rsidRPr="005B5CEA">
              <w:rPr>
                <w:rFonts w:ascii="Arial" w:eastAsia="Times New Roman" w:hAnsi="Arial" w:cs="Arial"/>
                <w:sz w:val="18"/>
                <w:szCs w:val="18"/>
              </w:rPr>
              <w:t>Integrity</w:t>
            </w:r>
          </w:p>
        </w:tc>
        <w:tc>
          <w:tcPr>
            <w:tcW w:w="727" w:type="dxa"/>
            <w:vAlign w:val="center"/>
          </w:tcPr>
          <w:p w14:paraId="471A7DD4"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w:t>
            </w:r>
          </w:p>
        </w:tc>
        <w:tc>
          <w:tcPr>
            <w:tcW w:w="746" w:type="dxa"/>
            <w:vAlign w:val="center"/>
          </w:tcPr>
          <w:p w14:paraId="5E5A08D4"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w:t>
            </w:r>
          </w:p>
        </w:tc>
        <w:tc>
          <w:tcPr>
            <w:tcW w:w="726" w:type="dxa"/>
            <w:vAlign w:val="center"/>
          </w:tcPr>
          <w:p w14:paraId="3F118C8D"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w:t>
            </w:r>
          </w:p>
        </w:tc>
        <w:tc>
          <w:tcPr>
            <w:tcW w:w="675" w:type="dxa"/>
            <w:vAlign w:val="center"/>
          </w:tcPr>
          <w:p w14:paraId="1F49C767"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IPsec</w:t>
            </w:r>
          </w:p>
        </w:tc>
        <w:tc>
          <w:tcPr>
            <w:tcW w:w="678" w:type="dxa"/>
          </w:tcPr>
          <w:p w14:paraId="6C738D83"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w:t>
            </w:r>
          </w:p>
        </w:tc>
        <w:tc>
          <w:tcPr>
            <w:tcW w:w="634" w:type="dxa"/>
          </w:tcPr>
          <w:p w14:paraId="2808C54A"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w:t>
            </w:r>
          </w:p>
        </w:tc>
        <w:tc>
          <w:tcPr>
            <w:tcW w:w="737" w:type="dxa"/>
            <w:vAlign w:val="center"/>
          </w:tcPr>
          <w:p w14:paraId="73857488"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p>
        </w:tc>
        <w:tc>
          <w:tcPr>
            <w:tcW w:w="737" w:type="dxa"/>
            <w:vAlign w:val="center"/>
          </w:tcPr>
          <w:p w14:paraId="61D47EA3" w14:textId="118BBB2D"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PDCP</w:t>
            </w:r>
            <w:r w:rsidR="00B24230" w:rsidRPr="005B5CEA">
              <w:rPr>
                <w:rFonts w:ascii="Arial" w:eastAsia="Times New Roman" w:hAnsi="Arial" w:cs="Arial"/>
                <w:sz w:val="18"/>
                <w:szCs w:val="18"/>
                <w:vertAlign w:val="superscript"/>
              </w:rPr>
              <w:t>2</w:t>
            </w:r>
          </w:p>
        </w:tc>
        <w:tc>
          <w:tcPr>
            <w:tcW w:w="737" w:type="dxa"/>
            <w:vAlign w:val="center"/>
          </w:tcPr>
          <w:p w14:paraId="300B2F86"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p>
        </w:tc>
        <w:tc>
          <w:tcPr>
            <w:tcW w:w="1615" w:type="dxa"/>
          </w:tcPr>
          <w:p w14:paraId="382AE845"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TLS/SSH</w:t>
            </w:r>
          </w:p>
        </w:tc>
      </w:tr>
      <w:tr w:rsidR="001D03EB" w:rsidRPr="008C7C06" w14:paraId="2A05DDB9" w14:textId="77777777" w:rsidTr="005B5CEA">
        <w:tc>
          <w:tcPr>
            <w:tcW w:w="1619" w:type="dxa"/>
            <w:vAlign w:val="center"/>
          </w:tcPr>
          <w:p w14:paraId="40418A25" w14:textId="77777777" w:rsidR="001D03EB" w:rsidRPr="005B5CEA" w:rsidRDefault="001D03EB" w:rsidP="006E1B0A">
            <w:pPr>
              <w:spacing w:before="100" w:beforeAutospacing="1" w:after="100" w:afterAutospacing="1"/>
              <w:rPr>
                <w:rFonts w:ascii="Arial" w:eastAsia="Times New Roman" w:hAnsi="Arial" w:cs="Arial"/>
                <w:sz w:val="18"/>
                <w:szCs w:val="18"/>
              </w:rPr>
            </w:pPr>
            <w:r w:rsidRPr="005B5CEA">
              <w:rPr>
                <w:rFonts w:ascii="Arial" w:eastAsia="Times New Roman" w:hAnsi="Arial" w:cs="Arial"/>
                <w:sz w:val="18"/>
                <w:szCs w:val="18"/>
              </w:rPr>
              <w:t>Authorization</w:t>
            </w:r>
          </w:p>
        </w:tc>
        <w:tc>
          <w:tcPr>
            <w:tcW w:w="727" w:type="dxa"/>
            <w:vAlign w:val="center"/>
          </w:tcPr>
          <w:p w14:paraId="2D5D96DE"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OAuth</w:t>
            </w:r>
          </w:p>
        </w:tc>
        <w:tc>
          <w:tcPr>
            <w:tcW w:w="746" w:type="dxa"/>
            <w:vAlign w:val="center"/>
          </w:tcPr>
          <w:p w14:paraId="7A718BED"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NACM</w:t>
            </w:r>
          </w:p>
        </w:tc>
        <w:tc>
          <w:tcPr>
            <w:tcW w:w="726" w:type="dxa"/>
            <w:vAlign w:val="center"/>
          </w:tcPr>
          <w:p w14:paraId="7111F5A9"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OAuth</w:t>
            </w:r>
          </w:p>
        </w:tc>
        <w:tc>
          <w:tcPr>
            <w:tcW w:w="675" w:type="dxa"/>
            <w:vAlign w:val="center"/>
          </w:tcPr>
          <w:p w14:paraId="590A4A41"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p>
        </w:tc>
        <w:tc>
          <w:tcPr>
            <w:tcW w:w="678" w:type="dxa"/>
          </w:tcPr>
          <w:p w14:paraId="7ACF952C"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OAuth</w:t>
            </w:r>
          </w:p>
        </w:tc>
        <w:tc>
          <w:tcPr>
            <w:tcW w:w="634" w:type="dxa"/>
          </w:tcPr>
          <w:p w14:paraId="089AB8F7"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OAuth</w:t>
            </w:r>
          </w:p>
        </w:tc>
        <w:tc>
          <w:tcPr>
            <w:tcW w:w="737" w:type="dxa"/>
            <w:vAlign w:val="center"/>
          </w:tcPr>
          <w:p w14:paraId="32B69880"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802.1X</w:t>
            </w:r>
          </w:p>
        </w:tc>
        <w:tc>
          <w:tcPr>
            <w:tcW w:w="737" w:type="dxa"/>
            <w:vAlign w:val="center"/>
          </w:tcPr>
          <w:p w14:paraId="220525E4"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802.1X</w:t>
            </w:r>
          </w:p>
        </w:tc>
        <w:tc>
          <w:tcPr>
            <w:tcW w:w="737" w:type="dxa"/>
            <w:vAlign w:val="center"/>
          </w:tcPr>
          <w:p w14:paraId="3A8B68EE"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802.1X</w:t>
            </w:r>
          </w:p>
        </w:tc>
        <w:tc>
          <w:tcPr>
            <w:tcW w:w="1615" w:type="dxa"/>
          </w:tcPr>
          <w:p w14:paraId="114548C8"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NACM/802.1X</w:t>
            </w:r>
          </w:p>
        </w:tc>
      </w:tr>
      <w:tr w:rsidR="001D03EB" w:rsidRPr="008C7C06" w14:paraId="6D4B8E1C" w14:textId="77777777" w:rsidTr="005B5CEA">
        <w:tc>
          <w:tcPr>
            <w:tcW w:w="1619" w:type="dxa"/>
            <w:vAlign w:val="center"/>
          </w:tcPr>
          <w:p w14:paraId="3E17DD78" w14:textId="77777777" w:rsidR="001D03EB" w:rsidRPr="005B5CEA" w:rsidRDefault="001D03EB" w:rsidP="006E1B0A">
            <w:pPr>
              <w:spacing w:before="100" w:beforeAutospacing="1" w:after="100" w:afterAutospacing="1"/>
              <w:rPr>
                <w:rFonts w:ascii="Arial" w:eastAsia="Times New Roman" w:hAnsi="Arial" w:cs="Arial"/>
                <w:sz w:val="18"/>
                <w:szCs w:val="18"/>
              </w:rPr>
            </w:pPr>
            <w:r w:rsidRPr="005B5CEA">
              <w:rPr>
                <w:rFonts w:ascii="Arial" w:eastAsia="Times New Roman" w:hAnsi="Arial" w:cs="Arial"/>
                <w:sz w:val="18"/>
                <w:szCs w:val="18"/>
              </w:rPr>
              <w:t>Data Origination</w:t>
            </w:r>
          </w:p>
        </w:tc>
        <w:tc>
          <w:tcPr>
            <w:tcW w:w="727" w:type="dxa"/>
            <w:vAlign w:val="center"/>
          </w:tcPr>
          <w:p w14:paraId="34982793"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mTLS</w:t>
            </w:r>
          </w:p>
        </w:tc>
        <w:tc>
          <w:tcPr>
            <w:tcW w:w="746" w:type="dxa"/>
            <w:vAlign w:val="center"/>
          </w:tcPr>
          <w:p w14:paraId="4C330A38"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mTLS</w:t>
            </w:r>
          </w:p>
        </w:tc>
        <w:tc>
          <w:tcPr>
            <w:tcW w:w="726" w:type="dxa"/>
            <w:vAlign w:val="center"/>
          </w:tcPr>
          <w:p w14:paraId="5D1BDBB0"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mTLS</w:t>
            </w:r>
          </w:p>
        </w:tc>
        <w:tc>
          <w:tcPr>
            <w:tcW w:w="675" w:type="dxa"/>
            <w:vAlign w:val="center"/>
          </w:tcPr>
          <w:p w14:paraId="10C7C482"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IPsec</w:t>
            </w:r>
          </w:p>
        </w:tc>
        <w:tc>
          <w:tcPr>
            <w:tcW w:w="678" w:type="dxa"/>
          </w:tcPr>
          <w:p w14:paraId="5ACA7356"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mTLS</w:t>
            </w:r>
          </w:p>
        </w:tc>
        <w:tc>
          <w:tcPr>
            <w:tcW w:w="634" w:type="dxa"/>
          </w:tcPr>
          <w:p w14:paraId="23B7885B"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mTLS</w:t>
            </w:r>
          </w:p>
        </w:tc>
        <w:tc>
          <w:tcPr>
            <w:tcW w:w="737" w:type="dxa"/>
            <w:vAlign w:val="center"/>
          </w:tcPr>
          <w:p w14:paraId="52F6C3EE"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p>
        </w:tc>
        <w:tc>
          <w:tcPr>
            <w:tcW w:w="737" w:type="dxa"/>
            <w:vAlign w:val="center"/>
          </w:tcPr>
          <w:p w14:paraId="5FC75621" w14:textId="09238390"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PDCP</w:t>
            </w:r>
            <w:r w:rsidR="00B24230" w:rsidRPr="005B5CEA">
              <w:rPr>
                <w:rFonts w:ascii="Arial" w:eastAsia="Times New Roman" w:hAnsi="Arial" w:cs="Arial"/>
                <w:sz w:val="18"/>
                <w:szCs w:val="18"/>
                <w:vertAlign w:val="superscript"/>
              </w:rPr>
              <w:t>2</w:t>
            </w:r>
          </w:p>
        </w:tc>
        <w:tc>
          <w:tcPr>
            <w:tcW w:w="737" w:type="dxa"/>
            <w:vAlign w:val="center"/>
          </w:tcPr>
          <w:p w14:paraId="7D401391"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p>
        </w:tc>
        <w:tc>
          <w:tcPr>
            <w:tcW w:w="1615" w:type="dxa"/>
          </w:tcPr>
          <w:p w14:paraId="1E3B8AE1"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TLS/SSH</w:t>
            </w:r>
          </w:p>
        </w:tc>
      </w:tr>
      <w:tr w:rsidR="001D03EB" w:rsidRPr="008C7C06" w14:paraId="7133F4D7" w14:textId="77777777" w:rsidTr="005B5CEA">
        <w:tc>
          <w:tcPr>
            <w:tcW w:w="1619" w:type="dxa"/>
            <w:vAlign w:val="center"/>
          </w:tcPr>
          <w:p w14:paraId="0697C71B" w14:textId="77777777" w:rsidR="001D03EB" w:rsidRPr="005B5CEA" w:rsidRDefault="001D03EB" w:rsidP="006E1B0A">
            <w:pPr>
              <w:spacing w:before="100" w:beforeAutospacing="1" w:after="100" w:afterAutospacing="1"/>
              <w:rPr>
                <w:rFonts w:ascii="Arial" w:eastAsia="Times New Roman" w:hAnsi="Arial" w:cs="Arial"/>
                <w:sz w:val="18"/>
                <w:szCs w:val="18"/>
              </w:rPr>
            </w:pPr>
            <w:r w:rsidRPr="005B5CEA">
              <w:rPr>
                <w:rFonts w:ascii="Arial" w:eastAsia="Times New Roman" w:hAnsi="Arial" w:cs="Arial"/>
                <w:sz w:val="18"/>
                <w:szCs w:val="18"/>
              </w:rPr>
              <w:t>Replay Prevention</w:t>
            </w:r>
          </w:p>
        </w:tc>
        <w:tc>
          <w:tcPr>
            <w:tcW w:w="727" w:type="dxa"/>
            <w:vAlign w:val="center"/>
          </w:tcPr>
          <w:p w14:paraId="07BDFEE6"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w:t>
            </w:r>
          </w:p>
        </w:tc>
        <w:tc>
          <w:tcPr>
            <w:tcW w:w="746" w:type="dxa"/>
            <w:vAlign w:val="center"/>
          </w:tcPr>
          <w:p w14:paraId="1EE877DA"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w:t>
            </w:r>
          </w:p>
        </w:tc>
        <w:tc>
          <w:tcPr>
            <w:tcW w:w="726" w:type="dxa"/>
            <w:vAlign w:val="center"/>
          </w:tcPr>
          <w:p w14:paraId="574AA5CF"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w:t>
            </w:r>
          </w:p>
        </w:tc>
        <w:tc>
          <w:tcPr>
            <w:tcW w:w="675" w:type="dxa"/>
            <w:vAlign w:val="center"/>
          </w:tcPr>
          <w:p w14:paraId="65C7D834"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IPsec</w:t>
            </w:r>
          </w:p>
        </w:tc>
        <w:tc>
          <w:tcPr>
            <w:tcW w:w="678" w:type="dxa"/>
          </w:tcPr>
          <w:p w14:paraId="3EBE3335"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w:t>
            </w:r>
          </w:p>
        </w:tc>
        <w:tc>
          <w:tcPr>
            <w:tcW w:w="634" w:type="dxa"/>
          </w:tcPr>
          <w:p w14:paraId="21BF5CCF"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w:t>
            </w:r>
          </w:p>
        </w:tc>
        <w:tc>
          <w:tcPr>
            <w:tcW w:w="737" w:type="dxa"/>
            <w:vAlign w:val="center"/>
          </w:tcPr>
          <w:p w14:paraId="455841E6"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p>
        </w:tc>
        <w:tc>
          <w:tcPr>
            <w:tcW w:w="737" w:type="dxa"/>
            <w:vAlign w:val="center"/>
          </w:tcPr>
          <w:p w14:paraId="65E4E015" w14:textId="4B1DB2EF" w:rsidR="001D03EB" w:rsidRPr="005B5CEA" w:rsidRDefault="001D03EB" w:rsidP="006E1B0A">
            <w:pPr>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PDCP</w:t>
            </w:r>
            <w:r w:rsidR="00B24230" w:rsidRPr="005B5CEA">
              <w:rPr>
                <w:rFonts w:ascii="Arial" w:eastAsia="Times New Roman" w:hAnsi="Arial" w:cs="Arial"/>
                <w:sz w:val="18"/>
                <w:szCs w:val="18"/>
                <w:vertAlign w:val="superscript"/>
              </w:rPr>
              <w:t>2</w:t>
            </w:r>
          </w:p>
        </w:tc>
        <w:tc>
          <w:tcPr>
            <w:tcW w:w="737" w:type="dxa"/>
            <w:vAlign w:val="center"/>
          </w:tcPr>
          <w:p w14:paraId="18756311" w14:textId="77777777" w:rsidR="001D03EB" w:rsidRPr="005B5CEA" w:rsidRDefault="001D03EB" w:rsidP="006E1B0A">
            <w:pPr>
              <w:spacing w:before="100" w:beforeAutospacing="1" w:after="100" w:afterAutospacing="1"/>
              <w:jc w:val="center"/>
              <w:rPr>
                <w:rFonts w:ascii="Arial" w:eastAsia="Times New Roman" w:hAnsi="Arial" w:cs="Arial"/>
                <w:sz w:val="18"/>
                <w:szCs w:val="18"/>
              </w:rPr>
            </w:pPr>
          </w:p>
        </w:tc>
        <w:tc>
          <w:tcPr>
            <w:tcW w:w="1615" w:type="dxa"/>
          </w:tcPr>
          <w:p w14:paraId="6A664A0E" w14:textId="77777777" w:rsidR="001D03EB" w:rsidRPr="005B5CEA" w:rsidRDefault="001D03EB" w:rsidP="006E1B0A">
            <w:pPr>
              <w:keepNext/>
              <w:spacing w:before="100" w:beforeAutospacing="1" w:after="100" w:afterAutospacing="1"/>
              <w:jc w:val="center"/>
              <w:rPr>
                <w:rFonts w:ascii="Arial" w:eastAsia="Times New Roman" w:hAnsi="Arial" w:cs="Arial"/>
                <w:sz w:val="18"/>
                <w:szCs w:val="18"/>
              </w:rPr>
            </w:pPr>
            <w:r w:rsidRPr="005B5CEA">
              <w:rPr>
                <w:rFonts w:ascii="Arial" w:eastAsia="Times New Roman" w:hAnsi="Arial" w:cs="Arial"/>
                <w:sz w:val="18"/>
                <w:szCs w:val="18"/>
              </w:rPr>
              <w:t>TLS/SSH</w:t>
            </w:r>
          </w:p>
        </w:tc>
      </w:tr>
    </w:tbl>
    <w:p w14:paraId="1E858DFA" w14:textId="77777777" w:rsidR="00D3170D" w:rsidRPr="002270AB" w:rsidRDefault="00D3170D" w:rsidP="005C5CC0">
      <w:pPr>
        <w:ind w:right="641"/>
        <w:rPr>
          <w:szCs w:val="20"/>
        </w:rPr>
      </w:pPr>
    </w:p>
    <w:p w14:paraId="6D2A68D6" w14:textId="06343339" w:rsidR="003F0F4E" w:rsidRPr="005B5CEA" w:rsidRDefault="00EC50CD" w:rsidP="005B5CEA">
      <w:pPr>
        <w:pStyle w:val="NO"/>
        <w:rPr>
          <w:rFonts w:ascii="Times New Roman" w:hAnsi="Times New Roman" w:cs="Times New Roman"/>
          <w:sz w:val="20"/>
          <w:szCs w:val="20"/>
        </w:rPr>
      </w:pPr>
      <w:r w:rsidRPr="005B5CEA">
        <w:rPr>
          <w:rFonts w:ascii="Times New Roman" w:hAnsi="Times New Roman" w:cs="Times New Roman"/>
          <w:sz w:val="20"/>
          <w:szCs w:val="20"/>
        </w:rPr>
        <w:t xml:space="preserve">NOTE </w:t>
      </w:r>
      <w:r w:rsidR="003F0F4E" w:rsidRPr="005B5CEA">
        <w:rPr>
          <w:rFonts w:ascii="Times New Roman" w:hAnsi="Times New Roman" w:cs="Times New Roman"/>
          <w:sz w:val="20"/>
          <w:szCs w:val="20"/>
        </w:rPr>
        <w:t>1:</w:t>
      </w:r>
      <w:r w:rsidR="00EB14AE" w:rsidRPr="005B5CEA">
        <w:rPr>
          <w:rFonts w:ascii="Times New Roman" w:hAnsi="Times New Roman" w:cs="Times New Roman"/>
          <w:sz w:val="20"/>
          <w:szCs w:val="20"/>
        </w:rPr>
        <w:tab/>
      </w:r>
      <w:r w:rsidR="003F0F4E" w:rsidRPr="005B5CEA">
        <w:rPr>
          <w:rFonts w:ascii="Times New Roman" w:hAnsi="Times New Roman" w:cs="Times New Roman"/>
          <w:sz w:val="20"/>
          <w:szCs w:val="20"/>
        </w:rPr>
        <w:t>802.1X provides authentication of the device plugging into a network port and controls access to send/receive network traffic. 802.1X does not provide authenticity of the data flowing across the C-plane, U-plane, S-plane, and M-plane interfaces between the O-DU and O-RU.</w:t>
      </w:r>
    </w:p>
    <w:p w14:paraId="1D6D51BC" w14:textId="1176CD29" w:rsidR="000E0E99" w:rsidRPr="005B5CEA" w:rsidRDefault="00EC50CD" w:rsidP="005B5CEA">
      <w:pPr>
        <w:pStyle w:val="NO"/>
        <w:rPr>
          <w:rFonts w:ascii="Times New Roman" w:hAnsi="Times New Roman" w:cs="Times New Roman"/>
          <w:sz w:val="16"/>
          <w:szCs w:val="16"/>
        </w:rPr>
      </w:pPr>
      <w:r w:rsidRPr="005B5CEA">
        <w:rPr>
          <w:rFonts w:ascii="Times New Roman" w:hAnsi="Times New Roman" w:cs="Times New Roman"/>
          <w:sz w:val="20"/>
          <w:szCs w:val="20"/>
        </w:rPr>
        <w:t xml:space="preserve">NOTE </w:t>
      </w:r>
      <w:r w:rsidR="003F0F4E" w:rsidRPr="005B5CEA">
        <w:rPr>
          <w:rFonts w:ascii="Times New Roman" w:hAnsi="Times New Roman" w:cs="Times New Roman"/>
          <w:sz w:val="20"/>
          <w:szCs w:val="20"/>
        </w:rPr>
        <w:t>2:</w:t>
      </w:r>
      <w:r w:rsidR="00EB14AE" w:rsidRPr="005B5CEA">
        <w:rPr>
          <w:rFonts w:ascii="Times New Roman" w:hAnsi="Times New Roman" w:cs="Times New Roman"/>
          <w:sz w:val="20"/>
          <w:szCs w:val="20"/>
        </w:rPr>
        <w:tab/>
      </w:r>
      <w:r w:rsidR="000E0E99" w:rsidRPr="005B5CEA">
        <w:rPr>
          <w:rFonts w:ascii="Times New Roman" w:hAnsi="Times New Roman" w:cs="Times New Roman"/>
          <w:sz w:val="20"/>
          <w:szCs w:val="20"/>
        </w:rPr>
        <w:t>3GPP Access Stratum (AS) Control Plane and User Plane messages that are transported via the Open Fronthaul U-Plane (LLS-UP) are confidentiality and integrity protected by the Packet Data Convergence Protocol (PDCP) [</w:t>
      </w:r>
      <w:r w:rsidR="00895550" w:rsidRPr="005B5CEA">
        <w:rPr>
          <w:rFonts w:ascii="Times New Roman" w:hAnsi="Times New Roman" w:cs="Times New Roman"/>
          <w:sz w:val="20"/>
          <w:szCs w:val="20"/>
        </w:rPr>
        <w:t>i.16</w:t>
      </w:r>
      <w:r w:rsidR="000E0E99" w:rsidRPr="005B5CEA">
        <w:rPr>
          <w:rFonts w:ascii="Times New Roman" w:hAnsi="Times New Roman" w:cs="Times New Roman"/>
          <w:sz w:val="20"/>
          <w:szCs w:val="20"/>
        </w:rPr>
        <w:t>]. PDCP security controls remain in place when the message traverses the Open Fronthaul U-Plane.</w:t>
      </w:r>
      <w:r w:rsidR="00E34914" w:rsidRPr="005B5CEA">
        <w:rPr>
          <w:rFonts w:ascii="Times New Roman" w:hAnsi="Times New Roman" w:cs="Times New Roman"/>
          <w:sz w:val="20"/>
          <w:szCs w:val="20"/>
        </w:rPr>
        <w:t xml:space="preserve"> PDCP requirements are specified by the 3GPP in TS 33.501 [i.17].</w:t>
      </w:r>
      <w:r w:rsidR="007F0FEB" w:rsidRPr="005B5CEA">
        <w:rPr>
          <w:rFonts w:ascii="Times New Roman" w:hAnsi="Times New Roman" w:cs="Times New Roman"/>
          <w:sz w:val="20"/>
          <w:szCs w:val="20"/>
        </w:rPr>
        <w:t xml:space="preserve"> PDCP does not provide confidentiality and integrity protection for plain text messages flowing across the U-plane interface between the O-DU and O-RU.</w:t>
      </w:r>
    </w:p>
    <w:p w14:paraId="05E55638" w14:textId="15A94E3A" w:rsidR="000E0E99" w:rsidRPr="00B20718" w:rsidRDefault="000E0E99" w:rsidP="000E0E99">
      <w:pPr>
        <w:spacing w:before="240"/>
        <w:rPr>
          <w:rFonts w:cstheme="minorHAnsi"/>
        </w:rPr>
      </w:pPr>
      <w:r w:rsidRPr="005B5CEA">
        <w:rPr>
          <w:rFonts w:ascii="Times New Roman" w:hAnsi="Times New Roman" w:cs="Times New Roman"/>
          <w:sz w:val="20"/>
          <w:szCs w:val="20"/>
        </w:rPr>
        <w:t>The controls still under development are authorization for the E2 interface as well as confidentiality, integrity, data origination and replay prevention on the C-</w:t>
      </w:r>
      <w:r w:rsidR="006463A8" w:rsidRPr="005B5CEA">
        <w:rPr>
          <w:rFonts w:ascii="Times New Roman" w:hAnsi="Times New Roman" w:cs="Times New Roman"/>
          <w:sz w:val="20"/>
          <w:szCs w:val="20"/>
        </w:rPr>
        <w:t>, U-,</w:t>
      </w:r>
      <w:r w:rsidRPr="005B5CEA">
        <w:rPr>
          <w:rFonts w:ascii="Times New Roman" w:hAnsi="Times New Roman" w:cs="Times New Roman"/>
          <w:sz w:val="20"/>
          <w:szCs w:val="20"/>
        </w:rPr>
        <w:t xml:space="preserve"> and S-plane. Authorization for the E2 interface is being developed in collaboration with the Near-Real Time RIC and E2 interface work group. Confidentiality and integrity protection on the Open Fronthaul C-</w:t>
      </w:r>
      <w:r w:rsidR="00764438" w:rsidRPr="005B5CEA">
        <w:rPr>
          <w:rFonts w:ascii="Times New Roman" w:hAnsi="Times New Roman" w:cs="Times New Roman"/>
          <w:sz w:val="20"/>
          <w:szCs w:val="20"/>
        </w:rPr>
        <w:t xml:space="preserve"> and U-</w:t>
      </w:r>
      <w:r w:rsidRPr="005B5CEA">
        <w:rPr>
          <w:rFonts w:ascii="Times New Roman" w:hAnsi="Times New Roman" w:cs="Times New Roman"/>
          <w:sz w:val="20"/>
          <w:szCs w:val="20"/>
        </w:rPr>
        <w:t>Plane</w:t>
      </w:r>
      <w:r w:rsidR="00764438" w:rsidRPr="005B5CEA">
        <w:rPr>
          <w:rFonts w:ascii="Times New Roman" w:hAnsi="Times New Roman" w:cs="Times New Roman"/>
          <w:sz w:val="20"/>
          <w:szCs w:val="20"/>
        </w:rPr>
        <w:t>s</w:t>
      </w:r>
      <w:r w:rsidRPr="005B5CEA">
        <w:rPr>
          <w:rFonts w:ascii="Times New Roman" w:hAnsi="Times New Roman" w:cs="Times New Roman"/>
          <w:sz w:val="20"/>
          <w:szCs w:val="20"/>
        </w:rPr>
        <w:t xml:space="preserve"> and authenticity protection on the Open Fronthaul S-Plane are being developed in collaboration with the Open Fronthaul and Transport working groups.</w:t>
      </w:r>
    </w:p>
    <w:p w14:paraId="4A29494E" w14:textId="246CA40A" w:rsidR="000E0E99" w:rsidRPr="005B5CEA" w:rsidRDefault="00DC0C6D" w:rsidP="000E0E99">
      <w:pPr>
        <w:spacing w:after="120"/>
        <w:rPr>
          <w:rFonts w:ascii="Times New Roman" w:hAnsi="Times New Roman" w:cs="Times New Roman"/>
        </w:rPr>
      </w:pPr>
      <w:r w:rsidRPr="005B5CEA">
        <w:rPr>
          <w:rFonts w:ascii="Times New Roman" w:hAnsi="Times New Roman" w:cs="Times New Roman"/>
          <w:sz w:val="20"/>
          <w:szCs w:val="20"/>
        </w:rPr>
        <w:fldChar w:fldCharType="begin"/>
      </w:r>
      <w:r w:rsidRPr="005B5CEA">
        <w:rPr>
          <w:rFonts w:ascii="Times New Roman" w:hAnsi="Times New Roman" w:cs="Times New Roman"/>
          <w:sz w:val="20"/>
          <w:szCs w:val="20"/>
        </w:rPr>
        <w:instrText xml:space="preserve"> REF _Ref166161871 \h </w:instrText>
      </w:r>
      <w:r w:rsidR="00EB14AE" w:rsidRPr="005B5CEA">
        <w:rPr>
          <w:rFonts w:ascii="Times New Roman" w:hAnsi="Times New Roman" w:cs="Times New Roman"/>
          <w:sz w:val="20"/>
          <w:szCs w:val="20"/>
        </w:rPr>
        <w:instrText xml:space="preserve"> \* MERGEFORMAT </w:instrText>
      </w:r>
      <w:r w:rsidRPr="005B5CEA">
        <w:rPr>
          <w:rFonts w:ascii="Times New Roman" w:hAnsi="Times New Roman" w:cs="Times New Roman"/>
          <w:sz w:val="20"/>
          <w:szCs w:val="20"/>
        </w:rPr>
      </w:r>
      <w:r w:rsidRPr="005B5CEA">
        <w:rPr>
          <w:rFonts w:ascii="Times New Roman" w:hAnsi="Times New Roman" w:cs="Times New Roman"/>
          <w:sz w:val="20"/>
          <w:szCs w:val="20"/>
        </w:rPr>
        <w:fldChar w:fldCharType="separate"/>
      </w:r>
      <w:r w:rsidR="007F7641" w:rsidRPr="005B5CEA">
        <w:rPr>
          <w:rFonts w:ascii="Times New Roman" w:hAnsi="Times New Roman" w:cs="Times New Roman"/>
          <w:sz w:val="20"/>
          <w:szCs w:val="20"/>
        </w:rPr>
        <w:t xml:space="preserve">Table </w:t>
      </w:r>
      <w:r w:rsidR="007F7641" w:rsidRPr="005B5CEA">
        <w:rPr>
          <w:rFonts w:ascii="Times New Roman" w:hAnsi="Times New Roman" w:cs="Times New Roman"/>
          <w:noProof/>
          <w:sz w:val="20"/>
          <w:szCs w:val="20"/>
        </w:rPr>
        <w:t>7.2</w:t>
      </w:r>
      <w:r w:rsidR="007F7641" w:rsidRPr="005B5CEA">
        <w:rPr>
          <w:rFonts w:ascii="Times New Roman" w:hAnsi="Times New Roman" w:cs="Times New Roman"/>
          <w:noProof/>
          <w:sz w:val="20"/>
          <w:szCs w:val="20"/>
        </w:rPr>
        <w:noBreakHyphen/>
        <w:t>2</w:t>
      </w:r>
      <w:r w:rsidRPr="005B5CEA">
        <w:rPr>
          <w:rFonts w:ascii="Times New Roman" w:hAnsi="Times New Roman" w:cs="Times New Roman"/>
          <w:sz w:val="20"/>
          <w:szCs w:val="20"/>
        </w:rPr>
        <w:fldChar w:fldCharType="end"/>
      </w:r>
      <w:r w:rsidRPr="005B5CEA">
        <w:rPr>
          <w:rFonts w:ascii="Times New Roman" w:hAnsi="Times New Roman" w:cs="Times New Roman"/>
          <w:sz w:val="20"/>
          <w:szCs w:val="20"/>
        </w:rPr>
        <w:t xml:space="preserve"> </w:t>
      </w:r>
      <w:r w:rsidR="000E0E99" w:rsidRPr="005B5CEA">
        <w:rPr>
          <w:rFonts w:ascii="Times New Roman" w:hAnsi="Times New Roman" w:cs="Times New Roman"/>
          <w:sz w:val="20"/>
          <w:szCs w:val="20"/>
        </w:rPr>
        <w:t>is an overview of the mandatory O-RAN transversal requirements that support ZT tenets such as security posture, data collection, and monitoring.</w:t>
      </w:r>
    </w:p>
    <w:p w14:paraId="479DB060" w14:textId="59894F33" w:rsidR="00DC0C6D" w:rsidRPr="00EB14AE" w:rsidRDefault="00DC0C6D" w:rsidP="007F7641">
      <w:pPr>
        <w:pStyle w:val="TH"/>
        <w:rPr>
          <w:rFonts w:cs="Arial"/>
        </w:rPr>
      </w:pPr>
      <w:bookmarkStart w:id="211" w:name="_Ref166161871"/>
      <w:bookmarkStart w:id="212" w:name="_Toc182904684"/>
      <w:r w:rsidRPr="00EB14AE">
        <w:rPr>
          <w:rFonts w:cs="Arial"/>
        </w:rPr>
        <w:lastRenderedPageBreak/>
        <w:t xml:space="preserve">Table </w:t>
      </w:r>
      <w:r w:rsidR="00B750E3">
        <w:rPr>
          <w:rFonts w:cs="Arial"/>
        </w:rPr>
        <w:fldChar w:fldCharType="begin"/>
      </w:r>
      <w:r w:rsidR="00B750E3">
        <w:rPr>
          <w:rFonts w:cs="Arial"/>
        </w:rPr>
        <w:instrText xml:space="preserve"> STYLEREF 2 \s </w:instrText>
      </w:r>
      <w:r w:rsidR="00B750E3">
        <w:rPr>
          <w:rFonts w:cs="Arial"/>
        </w:rPr>
        <w:fldChar w:fldCharType="separate"/>
      </w:r>
      <w:r w:rsidR="00B750E3">
        <w:rPr>
          <w:rFonts w:cs="Arial"/>
          <w:noProof/>
        </w:rPr>
        <w:t>7.2</w:t>
      </w:r>
      <w:r w:rsidR="00B750E3">
        <w:rPr>
          <w:rFonts w:cs="Arial"/>
        </w:rPr>
        <w:fldChar w:fldCharType="end"/>
      </w:r>
      <w:r w:rsidR="00B750E3">
        <w:rPr>
          <w:rFonts w:cs="Arial"/>
        </w:rPr>
        <w:noBreakHyphen/>
      </w:r>
      <w:r w:rsidR="00B750E3">
        <w:rPr>
          <w:rFonts w:cs="Arial"/>
        </w:rPr>
        <w:fldChar w:fldCharType="begin"/>
      </w:r>
      <w:r w:rsidR="00B750E3">
        <w:rPr>
          <w:rFonts w:cs="Arial"/>
        </w:rPr>
        <w:instrText xml:space="preserve"> SEQ Table \* ARABIC \s 2 </w:instrText>
      </w:r>
      <w:r w:rsidR="00B750E3">
        <w:rPr>
          <w:rFonts w:cs="Arial"/>
        </w:rPr>
        <w:fldChar w:fldCharType="separate"/>
      </w:r>
      <w:r w:rsidR="00B750E3">
        <w:rPr>
          <w:rFonts w:cs="Arial"/>
          <w:noProof/>
        </w:rPr>
        <w:t>2</w:t>
      </w:r>
      <w:r w:rsidR="00B750E3">
        <w:rPr>
          <w:rFonts w:cs="Arial"/>
        </w:rPr>
        <w:fldChar w:fldCharType="end"/>
      </w:r>
      <w:bookmarkEnd w:id="211"/>
      <w:r w:rsidRPr="00EB14AE">
        <w:rPr>
          <w:rFonts w:cs="Arial"/>
        </w:rPr>
        <w:t>: O-RAN Cross-Platform Security Requirements</w:t>
      </w:r>
      <w:bookmarkEnd w:id="212"/>
    </w:p>
    <w:tbl>
      <w:tblPr>
        <w:tblStyle w:val="TableGrid"/>
        <w:tblW w:w="9445" w:type="dxa"/>
        <w:tblLook w:val="04A0" w:firstRow="1" w:lastRow="0" w:firstColumn="1" w:lastColumn="0" w:noHBand="0" w:noVBand="1"/>
      </w:tblPr>
      <w:tblGrid>
        <w:gridCol w:w="2425"/>
        <w:gridCol w:w="7020"/>
      </w:tblGrid>
      <w:tr w:rsidR="000E0E99" w:rsidRPr="00BC37DA" w14:paraId="0155A6D8" w14:textId="77777777" w:rsidTr="005B5CEA">
        <w:tc>
          <w:tcPr>
            <w:tcW w:w="2425" w:type="dxa"/>
            <w:shd w:val="clear" w:color="auto" w:fill="auto"/>
          </w:tcPr>
          <w:p w14:paraId="2CEE208F" w14:textId="77777777" w:rsidR="000E0E99" w:rsidRPr="005B5CEA" w:rsidRDefault="000E0E99" w:rsidP="006E1B0A">
            <w:pPr>
              <w:rPr>
                <w:rFonts w:ascii="Arial" w:hAnsi="Arial" w:cs="Arial"/>
                <w:b/>
                <w:bCs/>
                <w:sz w:val="18"/>
                <w:szCs w:val="18"/>
              </w:rPr>
            </w:pPr>
            <w:r w:rsidRPr="005B5CEA">
              <w:rPr>
                <w:rFonts w:ascii="Arial" w:hAnsi="Arial" w:cs="Arial"/>
                <w:b/>
                <w:bCs/>
                <w:sz w:val="18"/>
                <w:szCs w:val="18"/>
              </w:rPr>
              <w:t>Category</w:t>
            </w:r>
          </w:p>
        </w:tc>
        <w:tc>
          <w:tcPr>
            <w:tcW w:w="7020" w:type="dxa"/>
            <w:shd w:val="clear" w:color="auto" w:fill="auto"/>
          </w:tcPr>
          <w:p w14:paraId="4663E504" w14:textId="77777777" w:rsidR="000E0E99" w:rsidRPr="005B5CEA" w:rsidRDefault="000E0E99" w:rsidP="006E1B0A">
            <w:pPr>
              <w:rPr>
                <w:rFonts w:ascii="Arial" w:hAnsi="Arial" w:cs="Arial"/>
                <w:b/>
                <w:bCs/>
                <w:sz w:val="18"/>
                <w:szCs w:val="18"/>
              </w:rPr>
            </w:pPr>
            <w:r w:rsidRPr="005B5CEA">
              <w:rPr>
                <w:rFonts w:ascii="Arial" w:hAnsi="Arial" w:cs="Arial"/>
                <w:b/>
                <w:bCs/>
                <w:sz w:val="18"/>
                <w:szCs w:val="18"/>
              </w:rPr>
              <w:t>Mandatory Requirements</w:t>
            </w:r>
          </w:p>
        </w:tc>
      </w:tr>
      <w:tr w:rsidR="000E0E99" w:rsidRPr="00BC37DA" w14:paraId="530177D8" w14:textId="77777777" w:rsidTr="005B5CEA">
        <w:tc>
          <w:tcPr>
            <w:tcW w:w="2425" w:type="dxa"/>
          </w:tcPr>
          <w:p w14:paraId="4DEE5E85" w14:textId="77777777" w:rsidR="000E0E99" w:rsidRPr="005B5CEA" w:rsidRDefault="000E0E99" w:rsidP="006E1B0A">
            <w:pPr>
              <w:rPr>
                <w:rFonts w:ascii="Arial" w:hAnsi="Arial" w:cs="Arial"/>
                <w:sz w:val="18"/>
                <w:szCs w:val="18"/>
              </w:rPr>
            </w:pPr>
            <w:r w:rsidRPr="005B5CEA">
              <w:rPr>
                <w:rFonts w:ascii="Arial" w:hAnsi="Arial" w:cs="Arial"/>
                <w:sz w:val="18"/>
                <w:szCs w:val="18"/>
              </w:rPr>
              <w:t>Application Lifecycle Management</w:t>
            </w:r>
          </w:p>
        </w:tc>
        <w:tc>
          <w:tcPr>
            <w:tcW w:w="7020" w:type="dxa"/>
          </w:tcPr>
          <w:p w14:paraId="4CACFB0B" w14:textId="77777777" w:rsidR="000E0E99" w:rsidRPr="005B5CEA" w:rsidRDefault="000E0E99" w:rsidP="000E0E99">
            <w:pPr>
              <w:pStyle w:val="ListParagraph"/>
              <w:numPr>
                <w:ilvl w:val="0"/>
                <w:numId w:val="55"/>
              </w:numPr>
              <w:ind w:left="162" w:hanging="162"/>
              <w:contextualSpacing/>
              <w:rPr>
                <w:rFonts w:ascii="Arial" w:hAnsi="Arial" w:cs="Arial"/>
                <w:sz w:val="18"/>
                <w:szCs w:val="18"/>
              </w:rPr>
            </w:pPr>
            <w:r w:rsidRPr="005B5CEA">
              <w:rPr>
                <w:rFonts w:ascii="Arial" w:hAnsi="Arial" w:cs="Arial"/>
                <w:sz w:val="18"/>
                <w:szCs w:val="18"/>
              </w:rPr>
              <w:t>Application signing by vendor</w:t>
            </w:r>
          </w:p>
          <w:p w14:paraId="2327BB6D" w14:textId="77777777" w:rsidR="000E0E99" w:rsidRPr="005B5CEA" w:rsidRDefault="000E0E99" w:rsidP="000E0E99">
            <w:pPr>
              <w:pStyle w:val="ListParagraph"/>
              <w:numPr>
                <w:ilvl w:val="0"/>
                <w:numId w:val="55"/>
              </w:numPr>
              <w:ind w:left="162" w:hanging="162"/>
              <w:contextualSpacing/>
              <w:rPr>
                <w:rFonts w:ascii="Arial" w:hAnsi="Arial" w:cs="Arial"/>
                <w:sz w:val="18"/>
                <w:szCs w:val="18"/>
              </w:rPr>
            </w:pPr>
            <w:r w:rsidRPr="005B5CEA">
              <w:rPr>
                <w:rFonts w:ascii="Arial" w:hAnsi="Arial" w:cs="Arial"/>
                <w:sz w:val="18"/>
                <w:szCs w:val="18"/>
              </w:rPr>
              <w:t>Signature validation by SMO</w:t>
            </w:r>
          </w:p>
          <w:p w14:paraId="464E03B0" w14:textId="77777777" w:rsidR="000E0E99" w:rsidRPr="005B5CEA" w:rsidRDefault="000E0E99" w:rsidP="000E0E99">
            <w:pPr>
              <w:pStyle w:val="ListParagraph"/>
              <w:numPr>
                <w:ilvl w:val="0"/>
                <w:numId w:val="55"/>
              </w:numPr>
              <w:ind w:left="162" w:hanging="162"/>
              <w:contextualSpacing/>
              <w:rPr>
                <w:rFonts w:ascii="Arial" w:hAnsi="Arial" w:cs="Arial"/>
                <w:sz w:val="18"/>
                <w:szCs w:val="18"/>
              </w:rPr>
            </w:pPr>
            <w:r w:rsidRPr="005B5CEA">
              <w:rPr>
                <w:rFonts w:ascii="Arial" w:hAnsi="Arial" w:cs="Arial"/>
                <w:sz w:val="18"/>
                <w:szCs w:val="18"/>
              </w:rPr>
              <w:t>Secure deletion of sensitive data</w:t>
            </w:r>
          </w:p>
          <w:p w14:paraId="39F04E88" w14:textId="77777777" w:rsidR="000E0E99" w:rsidRPr="005B5CEA" w:rsidRDefault="000E0E99" w:rsidP="000E0E99">
            <w:pPr>
              <w:pStyle w:val="ListParagraph"/>
              <w:numPr>
                <w:ilvl w:val="0"/>
                <w:numId w:val="55"/>
              </w:numPr>
              <w:ind w:left="162" w:hanging="162"/>
              <w:contextualSpacing/>
              <w:rPr>
                <w:rFonts w:ascii="Arial" w:hAnsi="Arial" w:cs="Arial"/>
                <w:sz w:val="18"/>
                <w:szCs w:val="18"/>
              </w:rPr>
            </w:pPr>
            <w:r w:rsidRPr="005B5CEA">
              <w:rPr>
                <w:rFonts w:ascii="Arial" w:hAnsi="Arial" w:cs="Arial"/>
                <w:sz w:val="18"/>
                <w:szCs w:val="18"/>
              </w:rPr>
              <w:t>Secure decommissioning of applications</w:t>
            </w:r>
          </w:p>
        </w:tc>
      </w:tr>
      <w:tr w:rsidR="000E0E99" w:rsidRPr="00BC37DA" w14:paraId="6E74C9C8" w14:textId="77777777" w:rsidTr="005B5CEA">
        <w:tc>
          <w:tcPr>
            <w:tcW w:w="2425" w:type="dxa"/>
          </w:tcPr>
          <w:p w14:paraId="7A5F7B66" w14:textId="77777777" w:rsidR="000E0E99" w:rsidRPr="005B5CEA" w:rsidRDefault="000E0E99" w:rsidP="006E1B0A">
            <w:pPr>
              <w:rPr>
                <w:rFonts w:ascii="Arial" w:hAnsi="Arial" w:cs="Arial"/>
                <w:sz w:val="18"/>
                <w:szCs w:val="18"/>
              </w:rPr>
            </w:pPr>
            <w:r w:rsidRPr="005B5CEA">
              <w:rPr>
                <w:rFonts w:ascii="Arial" w:hAnsi="Arial" w:cs="Arial"/>
                <w:sz w:val="18"/>
                <w:szCs w:val="18"/>
              </w:rPr>
              <w:t>Network Protocols and Services</w:t>
            </w:r>
          </w:p>
        </w:tc>
        <w:tc>
          <w:tcPr>
            <w:tcW w:w="7020" w:type="dxa"/>
          </w:tcPr>
          <w:p w14:paraId="3C0DE168" w14:textId="77777777" w:rsidR="000E0E99" w:rsidRPr="005B5CEA" w:rsidRDefault="000E0E99" w:rsidP="000E0E99">
            <w:pPr>
              <w:pStyle w:val="ListParagraph"/>
              <w:numPr>
                <w:ilvl w:val="0"/>
                <w:numId w:val="55"/>
              </w:numPr>
              <w:ind w:left="162" w:hanging="162"/>
              <w:contextualSpacing/>
              <w:rPr>
                <w:rFonts w:ascii="Arial" w:hAnsi="Arial" w:cs="Arial"/>
                <w:sz w:val="18"/>
                <w:szCs w:val="18"/>
              </w:rPr>
            </w:pPr>
            <w:r w:rsidRPr="005B5CEA">
              <w:rPr>
                <w:rFonts w:ascii="Arial" w:hAnsi="Arial" w:cs="Arial"/>
                <w:sz w:val="18"/>
                <w:szCs w:val="18"/>
              </w:rPr>
              <w:t>Provider documentation of all required network protocols/services</w:t>
            </w:r>
          </w:p>
          <w:p w14:paraId="7B8D153D" w14:textId="77777777" w:rsidR="000E0E99" w:rsidRPr="005B5CEA" w:rsidRDefault="000E0E99" w:rsidP="000E0E99">
            <w:pPr>
              <w:pStyle w:val="ListParagraph"/>
              <w:numPr>
                <w:ilvl w:val="0"/>
                <w:numId w:val="55"/>
              </w:numPr>
              <w:ind w:left="162" w:hanging="162"/>
              <w:contextualSpacing/>
              <w:rPr>
                <w:rFonts w:ascii="Arial" w:hAnsi="Arial" w:cs="Arial"/>
                <w:sz w:val="18"/>
                <w:szCs w:val="18"/>
              </w:rPr>
            </w:pPr>
            <w:r w:rsidRPr="005B5CEA">
              <w:rPr>
                <w:rFonts w:ascii="Arial" w:hAnsi="Arial" w:cs="Arial"/>
                <w:sz w:val="18"/>
                <w:szCs w:val="18"/>
              </w:rPr>
              <w:t>Default disabling of unused network protocols/services</w:t>
            </w:r>
          </w:p>
        </w:tc>
      </w:tr>
      <w:tr w:rsidR="000E0E99" w:rsidRPr="00BC37DA" w14:paraId="5F72EE08" w14:textId="77777777" w:rsidTr="005B5CEA">
        <w:tc>
          <w:tcPr>
            <w:tcW w:w="2425" w:type="dxa"/>
          </w:tcPr>
          <w:p w14:paraId="116DEAFB" w14:textId="77777777" w:rsidR="000E0E99" w:rsidRPr="005B5CEA" w:rsidRDefault="000E0E99" w:rsidP="006E1B0A">
            <w:pPr>
              <w:rPr>
                <w:rFonts w:ascii="Arial" w:hAnsi="Arial" w:cs="Arial"/>
                <w:sz w:val="18"/>
                <w:szCs w:val="18"/>
              </w:rPr>
            </w:pPr>
            <w:r w:rsidRPr="005B5CEA">
              <w:rPr>
                <w:rFonts w:ascii="Arial" w:hAnsi="Arial" w:cs="Arial"/>
                <w:sz w:val="18"/>
                <w:szCs w:val="18"/>
              </w:rPr>
              <w:t>Robust Protocol Implementation</w:t>
            </w:r>
          </w:p>
        </w:tc>
        <w:tc>
          <w:tcPr>
            <w:tcW w:w="7020" w:type="dxa"/>
          </w:tcPr>
          <w:p w14:paraId="40DC5342" w14:textId="77777777" w:rsidR="000E0E99" w:rsidRPr="005B5CEA" w:rsidRDefault="000E0E99" w:rsidP="000E0E99">
            <w:pPr>
              <w:pStyle w:val="ListParagraph"/>
              <w:numPr>
                <w:ilvl w:val="0"/>
                <w:numId w:val="55"/>
              </w:numPr>
              <w:ind w:left="162" w:hanging="162"/>
              <w:contextualSpacing/>
              <w:rPr>
                <w:rFonts w:ascii="Arial" w:hAnsi="Arial" w:cs="Arial"/>
                <w:sz w:val="18"/>
                <w:szCs w:val="18"/>
              </w:rPr>
            </w:pPr>
            <w:r w:rsidRPr="005B5CEA">
              <w:rPr>
                <w:rFonts w:ascii="Arial" w:hAnsi="Arial" w:cs="Arial"/>
                <w:sz w:val="18"/>
                <w:szCs w:val="18"/>
              </w:rPr>
              <w:t>Handle unexpected inputs without functional compromise</w:t>
            </w:r>
          </w:p>
        </w:tc>
      </w:tr>
      <w:tr w:rsidR="000E0E99" w:rsidRPr="00BC37DA" w14:paraId="701C849F" w14:textId="77777777" w:rsidTr="005B5CEA">
        <w:tc>
          <w:tcPr>
            <w:tcW w:w="2425" w:type="dxa"/>
          </w:tcPr>
          <w:p w14:paraId="572287B0" w14:textId="77777777" w:rsidR="000E0E99" w:rsidRPr="005B5CEA" w:rsidRDefault="000E0E99" w:rsidP="006E1B0A">
            <w:pPr>
              <w:rPr>
                <w:rFonts w:ascii="Arial" w:hAnsi="Arial" w:cs="Arial"/>
                <w:sz w:val="18"/>
                <w:szCs w:val="18"/>
              </w:rPr>
            </w:pPr>
            <w:r w:rsidRPr="005B5CEA">
              <w:rPr>
                <w:rFonts w:ascii="Arial" w:hAnsi="Arial" w:cs="Arial"/>
                <w:sz w:val="18"/>
                <w:szCs w:val="18"/>
              </w:rPr>
              <w:t>Robustness of OS and Applications</w:t>
            </w:r>
          </w:p>
        </w:tc>
        <w:tc>
          <w:tcPr>
            <w:tcW w:w="7020" w:type="dxa"/>
          </w:tcPr>
          <w:p w14:paraId="62BC6285" w14:textId="77777777" w:rsidR="000E0E99" w:rsidRPr="005B5CEA" w:rsidRDefault="000E0E99" w:rsidP="000E0E99">
            <w:pPr>
              <w:pStyle w:val="ListParagraph"/>
              <w:numPr>
                <w:ilvl w:val="0"/>
                <w:numId w:val="55"/>
              </w:numPr>
              <w:ind w:left="162" w:hanging="162"/>
              <w:contextualSpacing/>
              <w:rPr>
                <w:rFonts w:ascii="Arial" w:hAnsi="Arial" w:cs="Arial"/>
                <w:sz w:val="18"/>
                <w:szCs w:val="18"/>
              </w:rPr>
            </w:pPr>
            <w:r w:rsidRPr="005B5CEA">
              <w:rPr>
                <w:rFonts w:ascii="Arial" w:hAnsi="Arial" w:cs="Arial"/>
                <w:sz w:val="18"/>
                <w:szCs w:val="18"/>
              </w:rPr>
              <w:t>Known vulnerabilities in the OS and applications be documented by their providers</w:t>
            </w:r>
          </w:p>
        </w:tc>
      </w:tr>
      <w:tr w:rsidR="000E0E99" w:rsidRPr="00BC37DA" w14:paraId="67884365" w14:textId="77777777" w:rsidTr="005B5CEA">
        <w:tc>
          <w:tcPr>
            <w:tcW w:w="2425" w:type="dxa"/>
          </w:tcPr>
          <w:p w14:paraId="1118AEB7" w14:textId="77777777" w:rsidR="000E0E99" w:rsidRPr="005B5CEA" w:rsidRDefault="000E0E99" w:rsidP="006E1B0A">
            <w:pPr>
              <w:rPr>
                <w:rFonts w:ascii="Arial" w:hAnsi="Arial" w:cs="Arial"/>
                <w:sz w:val="18"/>
                <w:szCs w:val="18"/>
              </w:rPr>
            </w:pPr>
            <w:r w:rsidRPr="005B5CEA">
              <w:rPr>
                <w:rFonts w:ascii="Arial" w:hAnsi="Arial" w:cs="Arial"/>
                <w:sz w:val="18"/>
                <w:szCs w:val="18"/>
              </w:rPr>
              <w:t>Password based Authentication</w:t>
            </w:r>
          </w:p>
        </w:tc>
        <w:tc>
          <w:tcPr>
            <w:tcW w:w="7020" w:type="dxa"/>
          </w:tcPr>
          <w:p w14:paraId="7AF36C22" w14:textId="77777777" w:rsidR="000E0E99" w:rsidRPr="005B5CEA" w:rsidRDefault="000E0E99" w:rsidP="000E0E99">
            <w:pPr>
              <w:pStyle w:val="ListParagraph"/>
              <w:numPr>
                <w:ilvl w:val="0"/>
                <w:numId w:val="55"/>
              </w:numPr>
              <w:ind w:left="162" w:hanging="162"/>
              <w:contextualSpacing/>
              <w:rPr>
                <w:rFonts w:ascii="Arial" w:hAnsi="Arial" w:cs="Arial"/>
                <w:sz w:val="18"/>
                <w:szCs w:val="18"/>
              </w:rPr>
            </w:pPr>
            <w:r w:rsidRPr="005B5CEA">
              <w:rPr>
                <w:rFonts w:ascii="Arial" w:hAnsi="Arial" w:cs="Arial"/>
                <w:sz w:val="18"/>
                <w:szCs w:val="18"/>
              </w:rPr>
              <w:t>Mitigate risks from password authentication attacks where password authentication is implemented</w:t>
            </w:r>
          </w:p>
        </w:tc>
      </w:tr>
      <w:tr w:rsidR="000E0E99" w:rsidRPr="00BC37DA" w14:paraId="2038E7E0" w14:textId="77777777" w:rsidTr="005B5CEA">
        <w:tc>
          <w:tcPr>
            <w:tcW w:w="2425" w:type="dxa"/>
          </w:tcPr>
          <w:p w14:paraId="718E5B05" w14:textId="77777777" w:rsidR="000E0E99" w:rsidRPr="005B5CEA" w:rsidRDefault="000E0E99" w:rsidP="006E1B0A">
            <w:pPr>
              <w:rPr>
                <w:rFonts w:ascii="Arial" w:hAnsi="Arial" w:cs="Arial"/>
                <w:sz w:val="18"/>
                <w:szCs w:val="18"/>
              </w:rPr>
            </w:pPr>
            <w:r w:rsidRPr="005B5CEA">
              <w:rPr>
                <w:rFonts w:ascii="Arial" w:hAnsi="Arial" w:cs="Arial"/>
                <w:sz w:val="18"/>
                <w:szCs w:val="18"/>
              </w:rPr>
              <w:t>Software Supply Chain Security</w:t>
            </w:r>
          </w:p>
        </w:tc>
        <w:tc>
          <w:tcPr>
            <w:tcW w:w="7020" w:type="dxa"/>
          </w:tcPr>
          <w:p w14:paraId="7D46CD24" w14:textId="77777777" w:rsidR="000E0E99" w:rsidRPr="005B5CEA" w:rsidRDefault="000E0E99" w:rsidP="000E0E99">
            <w:pPr>
              <w:pStyle w:val="ListParagraph"/>
              <w:keepNext/>
              <w:numPr>
                <w:ilvl w:val="0"/>
                <w:numId w:val="55"/>
              </w:numPr>
              <w:ind w:left="162" w:hanging="162"/>
              <w:contextualSpacing/>
              <w:rPr>
                <w:rFonts w:ascii="Arial" w:hAnsi="Arial" w:cs="Arial"/>
                <w:sz w:val="18"/>
                <w:szCs w:val="18"/>
              </w:rPr>
            </w:pPr>
            <w:r w:rsidRPr="005B5CEA">
              <w:rPr>
                <w:rFonts w:ascii="Arial" w:hAnsi="Arial" w:cs="Arial"/>
                <w:sz w:val="18"/>
                <w:szCs w:val="18"/>
              </w:rPr>
              <w:t xml:space="preserve">Vendor signed, NTIA compliant SBOM with every O-RAN software delivery. </w:t>
            </w:r>
          </w:p>
        </w:tc>
      </w:tr>
      <w:tr w:rsidR="000E0E99" w:rsidRPr="00BC37DA" w14:paraId="177E268A" w14:textId="77777777" w:rsidTr="005B5CEA">
        <w:tc>
          <w:tcPr>
            <w:tcW w:w="2425" w:type="dxa"/>
          </w:tcPr>
          <w:p w14:paraId="42243159" w14:textId="77777777" w:rsidR="000E0E99" w:rsidRPr="005B5CEA" w:rsidRDefault="000E0E99" w:rsidP="006E1B0A">
            <w:pPr>
              <w:rPr>
                <w:rFonts w:ascii="Arial" w:hAnsi="Arial" w:cs="Arial"/>
                <w:sz w:val="18"/>
                <w:szCs w:val="18"/>
              </w:rPr>
            </w:pPr>
            <w:r w:rsidRPr="005B5CEA">
              <w:rPr>
                <w:rFonts w:ascii="Arial" w:hAnsi="Arial" w:cs="Arial"/>
                <w:sz w:val="18"/>
                <w:szCs w:val="18"/>
              </w:rPr>
              <w:t>Security Log Management</w:t>
            </w:r>
          </w:p>
        </w:tc>
        <w:tc>
          <w:tcPr>
            <w:tcW w:w="7020" w:type="dxa"/>
          </w:tcPr>
          <w:p w14:paraId="01860D49" w14:textId="77777777" w:rsidR="000E0E99" w:rsidRPr="005B5CEA" w:rsidRDefault="000E0E99" w:rsidP="000E0E99">
            <w:pPr>
              <w:pStyle w:val="ListParagraph"/>
              <w:keepNext/>
              <w:numPr>
                <w:ilvl w:val="0"/>
                <w:numId w:val="55"/>
              </w:numPr>
              <w:ind w:left="162" w:hanging="162"/>
              <w:contextualSpacing/>
              <w:rPr>
                <w:rFonts w:ascii="Arial" w:hAnsi="Arial" w:cs="Arial"/>
                <w:sz w:val="18"/>
                <w:szCs w:val="18"/>
              </w:rPr>
            </w:pPr>
            <w:r w:rsidRPr="005B5CEA">
              <w:rPr>
                <w:rFonts w:ascii="Arial" w:hAnsi="Arial" w:cs="Arial"/>
                <w:sz w:val="18"/>
                <w:szCs w:val="18"/>
              </w:rPr>
              <w:t xml:space="preserve">Identification of security events to log </w:t>
            </w:r>
          </w:p>
          <w:p w14:paraId="0EB856DB" w14:textId="77777777" w:rsidR="000E0E99" w:rsidRPr="005B5CEA" w:rsidRDefault="000E0E99" w:rsidP="000E0E99">
            <w:pPr>
              <w:pStyle w:val="ListParagraph"/>
              <w:keepNext/>
              <w:numPr>
                <w:ilvl w:val="0"/>
                <w:numId w:val="55"/>
              </w:numPr>
              <w:ind w:left="162" w:hanging="162"/>
              <w:contextualSpacing/>
              <w:rPr>
                <w:rFonts w:ascii="Arial" w:hAnsi="Arial" w:cs="Arial"/>
                <w:sz w:val="18"/>
                <w:szCs w:val="18"/>
              </w:rPr>
            </w:pPr>
            <w:r w:rsidRPr="005B5CEA">
              <w:rPr>
                <w:rFonts w:ascii="Arial" w:hAnsi="Arial" w:cs="Arial"/>
                <w:sz w:val="18"/>
                <w:szCs w:val="18"/>
              </w:rPr>
              <w:t>Collection of security logs by all O-RAN elements</w:t>
            </w:r>
          </w:p>
          <w:p w14:paraId="50E8BEEA" w14:textId="77777777" w:rsidR="000E0E99" w:rsidRPr="005B5CEA" w:rsidRDefault="000E0E99" w:rsidP="000E0E99">
            <w:pPr>
              <w:pStyle w:val="ListParagraph"/>
              <w:keepNext/>
              <w:numPr>
                <w:ilvl w:val="0"/>
                <w:numId w:val="55"/>
              </w:numPr>
              <w:ind w:left="162" w:hanging="162"/>
              <w:contextualSpacing/>
              <w:rPr>
                <w:rFonts w:ascii="Arial" w:hAnsi="Arial" w:cs="Arial"/>
                <w:sz w:val="18"/>
                <w:szCs w:val="18"/>
              </w:rPr>
            </w:pPr>
            <w:r w:rsidRPr="005B5CEA">
              <w:rPr>
                <w:rFonts w:ascii="Arial" w:hAnsi="Arial" w:cs="Arial"/>
                <w:sz w:val="18"/>
                <w:szCs w:val="18"/>
              </w:rPr>
              <w:t>Least privileged access controls on security logs</w:t>
            </w:r>
          </w:p>
          <w:p w14:paraId="0BF0F48F" w14:textId="77777777" w:rsidR="000E0E99" w:rsidRPr="005B5CEA" w:rsidRDefault="000E0E99" w:rsidP="000E0E99">
            <w:pPr>
              <w:pStyle w:val="ListParagraph"/>
              <w:keepNext/>
              <w:numPr>
                <w:ilvl w:val="0"/>
                <w:numId w:val="55"/>
              </w:numPr>
              <w:ind w:left="162" w:hanging="162"/>
              <w:contextualSpacing/>
              <w:rPr>
                <w:rFonts w:ascii="Arial" w:hAnsi="Arial" w:cs="Arial"/>
                <w:sz w:val="18"/>
                <w:szCs w:val="18"/>
              </w:rPr>
            </w:pPr>
            <w:r w:rsidRPr="005B5CEA">
              <w:rPr>
                <w:rFonts w:ascii="Arial" w:hAnsi="Arial" w:cs="Arial"/>
                <w:sz w:val="18"/>
                <w:szCs w:val="18"/>
              </w:rPr>
              <w:t>Logging of anomalous events</w:t>
            </w:r>
          </w:p>
          <w:p w14:paraId="35E2D024" w14:textId="77777777" w:rsidR="000E0E99" w:rsidRPr="005B5CEA" w:rsidRDefault="000E0E99" w:rsidP="000E0E99">
            <w:pPr>
              <w:pStyle w:val="ListParagraph"/>
              <w:keepNext/>
              <w:numPr>
                <w:ilvl w:val="0"/>
                <w:numId w:val="55"/>
              </w:numPr>
              <w:ind w:left="162" w:hanging="162"/>
              <w:contextualSpacing/>
              <w:rPr>
                <w:rFonts w:ascii="Arial" w:hAnsi="Arial" w:cs="Arial"/>
                <w:sz w:val="18"/>
                <w:szCs w:val="18"/>
              </w:rPr>
            </w:pPr>
            <w:r w:rsidRPr="005B5CEA">
              <w:rPr>
                <w:rFonts w:ascii="Arial" w:hAnsi="Arial" w:cs="Arial"/>
                <w:sz w:val="18"/>
                <w:szCs w:val="18"/>
              </w:rPr>
              <w:t>Confidentiality and integrity protection of log data at rest and in transit</w:t>
            </w:r>
          </w:p>
          <w:p w14:paraId="5957C5C6" w14:textId="77777777" w:rsidR="000E0E99" w:rsidRPr="005B5CEA" w:rsidRDefault="000E0E99" w:rsidP="000E0E99">
            <w:pPr>
              <w:pStyle w:val="ListParagraph"/>
              <w:keepNext/>
              <w:numPr>
                <w:ilvl w:val="0"/>
                <w:numId w:val="55"/>
              </w:numPr>
              <w:ind w:left="162" w:hanging="162"/>
              <w:contextualSpacing/>
              <w:rPr>
                <w:rFonts w:ascii="Arial" w:hAnsi="Arial" w:cs="Arial"/>
                <w:sz w:val="18"/>
                <w:szCs w:val="18"/>
              </w:rPr>
            </w:pPr>
            <w:r w:rsidRPr="005B5CEA">
              <w:rPr>
                <w:rFonts w:ascii="Arial" w:hAnsi="Arial" w:cs="Arial"/>
                <w:sz w:val="18"/>
                <w:szCs w:val="18"/>
              </w:rPr>
              <w:t>Rotation of logs to prevent data loss</w:t>
            </w:r>
          </w:p>
          <w:p w14:paraId="174B2ED3" w14:textId="43EE74C4" w:rsidR="000E0E99" w:rsidRPr="005B5CEA" w:rsidRDefault="000E0E99" w:rsidP="000E0E99">
            <w:pPr>
              <w:pStyle w:val="ListParagraph"/>
              <w:keepNext/>
              <w:numPr>
                <w:ilvl w:val="0"/>
                <w:numId w:val="55"/>
              </w:numPr>
              <w:ind w:left="162" w:hanging="162"/>
              <w:contextualSpacing/>
              <w:rPr>
                <w:rFonts w:ascii="Arial" w:hAnsi="Arial" w:cs="Arial"/>
                <w:sz w:val="18"/>
                <w:szCs w:val="18"/>
              </w:rPr>
            </w:pPr>
            <w:r w:rsidRPr="005B5CEA">
              <w:rPr>
                <w:rFonts w:ascii="Arial" w:hAnsi="Arial" w:cs="Arial"/>
                <w:sz w:val="18"/>
                <w:szCs w:val="18"/>
              </w:rPr>
              <w:t xml:space="preserve">Use of </w:t>
            </w:r>
            <w:r w:rsidR="00737782">
              <w:rPr>
                <w:rFonts w:ascii="Arial" w:hAnsi="Arial" w:cs="Arial"/>
                <w:sz w:val="18"/>
                <w:szCs w:val="18"/>
              </w:rPr>
              <w:t>m</w:t>
            </w:r>
            <w:r w:rsidRPr="005B5CEA">
              <w:rPr>
                <w:rFonts w:ascii="Arial" w:hAnsi="Arial" w:cs="Arial"/>
                <w:sz w:val="18"/>
                <w:szCs w:val="18"/>
              </w:rPr>
              <w:t>icro-perimeters to protect logs</w:t>
            </w:r>
          </w:p>
          <w:p w14:paraId="3A500BBA" w14:textId="77777777" w:rsidR="000E0E99" w:rsidRPr="005B5CEA" w:rsidRDefault="000E0E99" w:rsidP="000E0E99">
            <w:pPr>
              <w:pStyle w:val="ListParagraph"/>
              <w:keepNext/>
              <w:numPr>
                <w:ilvl w:val="0"/>
                <w:numId w:val="55"/>
              </w:numPr>
              <w:ind w:left="162" w:hanging="162"/>
              <w:contextualSpacing/>
              <w:rPr>
                <w:rFonts w:ascii="Arial" w:hAnsi="Arial" w:cs="Arial"/>
                <w:sz w:val="18"/>
                <w:szCs w:val="18"/>
              </w:rPr>
            </w:pPr>
            <w:r w:rsidRPr="005B5CEA">
              <w:rPr>
                <w:rFonts w:ascii="Arial" w:hAnsi="Arial" w:cs="Arial"/>
                <w:sz w:val="18"/>
                <w:szCs w:val="18"/>
              </w:rPr>
              <w:t>Time stamping of all logged events</w:t>
            </w:r>
          </w:p>
          <w:p w14:paraId="2BDEA574" w14:textId="77777777" w:rsidR="000E0E99" w:rsidRPr="005B5CEA" w:rsidRDefault="000E0E99" w:rsidP="000E0E99">
            <w:pPr>
              <w:pStyle w:val="ListParagraph"/>
              <w:keepNext/>
              <w:numPr>
                <w:ilvl w:val="0"/>
                <w:numId w:val="55"/>
              </w:numPr>
              <w:ind w:left="162" w:hanging="162"/>
              <w:contextualSpacing/>
              <w:rPr>
                <w:rFonts w:ascii="Arial" w:hAnsi="Arial" w:cs="Arial"/>
                <w:sz w:val="18"/>
                <w:szCs w:val="18"/>
              </w:rPr>
            </w:pPr>
            <w:r w:rsidRPr="005B5CEA">
              <w:rPr>
                <w:rFonts w:ascii="Arial" w:hAnsi="Arial" w:cs="Arial"/>
                <w:sz w:val="18"/>
                <w:szCs w:val="18"/>
              </w:rPr>
              <w:t>Inclusion of identity of O-RAN element generating event</w:t>
            </w:r>
          </w:p>
        </w:tc>
      </w:tr>
      <w:tr w:rsidR="000E0E99" w:rsidRPr="00BC37DA" w14:paraId="1A064311" w14:textId="77777777" w:rsidTr="005B5CEA">
        <w:tc>
          <w:tcPr>
            <w:tcW w:w="2425" w:type="dxa"/>
          </w:tcPr>
          <w:p w14:paraId="5D9935FA" w14:textId="77777777" w:rsidR="000E0E99" w:rsidRPr="005B5CEA" w:rsidRDefault="000E0E99" w:rsidP="006E1B0A">
            <w:pPr>
              <w:rPr>
                <w:rFonts w:ascii="Arial" w:hAnsi="Arial" w:cs="Arial"/>
                <w:sz w:val="18"/>
                <w:szCs w:val="18"/>
              </w:rPr>
            </w:pPr>
            <w:r w:rsidRPr="005B5CEA">
              <w:rPr>
                <w:rFonts w:ascii="Arial" w:hAnsi="Arial" w:cs="Arial"/>
                <w:sz w:val="18"/>
                <w:szCs w:val="18"/>
              </w:rPr>
              <w:t>Certificate Management Framework</w:t>
            </w:r>
          </w:p>
        </w:tc>
        <w:tc>
          <w:tcPr>
            <w:tcW w:w="7020" w:type="dxa"/>
          </w:tcPr>
          <w:p w14:paraId="59B89A5A" w14:textId="77777777" w:rsidR="000E0E99" w:rsidRPr="005B5CEA" w:rsidRDefault="000E0E99" w:rsidP="000E0E99">
            <w:pPr>
              <w:pStyle w:val="ListParagraph"/>
              <w:keepNext/>
              <w:numPr>
                <w:ilvl w:val="0"/>
                <w:numId w:val="55"/>
              </w:numPr>
              <w:ind w:left="162" w:hanging="162"/>
              <w:contextualSpacing/>
              <w:rPr>
                <w:rFonts w:ascii="Arial" w:hAnsi="Arial" w:cs="Arial"/>
                <w:sz w:val="18"/>
                <w:szCs w:val="18"/>
              </w:rPr>
            </w:pPr>
            <w:r w:rsidRPr="005B5CEA">
              <w:rPr>
                <w:rFonts w:ascii="Arial" w:hAnsi="Arial" w:cs="Arial"/>
                <w:sz w:val="18"/>
                <w:szCs w:val="18"/>
              </w:rPr>
              <w:t>Support of CMPv2</w:t>
            </w:r>
          </w:p>
        </w:tc>
      </w:tr>
      <w:tr w:rsidR="000E0E99" w:rsidRPr="00BC37DA" w14:paraId="3ADE1842" w14:textId="77777777" w:rsidTr="005B5CEA">
        <w:tc>
          <w:tcPr>
            <w:tcW w:w="2425" w:type="dxa"/>
          </w:tcPr>
          <w:p w14:paraId="7D47AAE1" w14:textId="77777777" w:rsidR="000E0E99" w:rsidRPr="005B5CEA" w:rsidRDefault="000E0E99" w:rsidP="006E1B0A">
            <w:pPr>
              <w:rPr>
                <w:rFonts w:ascii="Arial" w:hAnsi="Arial" w:cs="Arial"/>
                <w:sz w:val="18"/>
                <w:szCs w:val="18"/>
              </w:rPr>
            </w:pPr>
            <w:r w:rsidRPr="005B5CEA">
              <w:rPr>
                <w:rFonts w:ascii="Arial" w:hAnsi="Arial" w:cs="Arial"/>
                <w:sz w:val="18"/>
                <w:szCs w:val="18"/>
              </w:rPr>
              <w:t>API Security</w:t>
            </w:r>
          </w:p>
        </w:tc>
        <w:tc>
          <w:tcPr>
            <w:tcW w:w="7020" w:type="dxa"/>
          </w:tcPr>
          <w:p w14:paraId="4173736C" w14:textId="2E025D45" w:rsidR="000E0E99" w:rsidRPr="005B5CEA" w:rsidRDefault="000E0E99" w:rsidP="000E0E99">
            <w:pPr>
              <w:pStyle w:val="ListParagraph"/>
              <w:keepNext/>
              <w:numPr>
                <w:ilvl w:val="0"/>
                <w:numId w:val="55"/>
              </w:numPr>
              <w:ind w:left="162" w:hanging="162"/>
              <w:contextualSpacing/>
              <w:rPr>
                <w:rFonts w:ascii="Arial" w:hAnsi="Arial" w:cs="Arial"/>
                <w:sz w:val="18"/>
                <w:szCs w:val="18"/>
              </w:rPr>
            </w:pPr>
            <w:r w:rsidRPr="005B5CEA">
              <w:rPr>
                <w:rFonts w:ascii="Arial" w:hAnsi="Arial" w:cs="Arial"/>
                <w:sz w:val="18"/>
                <w:szCs w:val="18"/>
              </w:rPr>
              <w:t>Support of OWASP API</w:t>
            </w:r>
            <w:r w:rsidR="00D568B0">
              <w:rPr>
                <w:rFonts w:ascii="Arial" w:hAnsi="Arial" w:cs="Arial"/>
                <w:sz w:val="18"/>
                <w:szCs w:val="18"/>
              </w:rPr>
              <w:t xml:space="preserve"> Security</w:t>
            </w:r>
            <w:r w:rsidRPr="005B5CEA">
              <w:rPr>
                <w:rFonts w:ascii="Arial" w:hAnsi="Arial" w:cs="Arial"/>
                <w:sz w:val="18"/>
                <w:szCs w:val="18"/>
              </w:rPr>
              <w:t xml:space="preserve"> Project </w:t>
            </w:r>
          </w:p>
          <w:p w14:paraId="051FCF7A" w14:textId="77777777" w:rsidR="000E0E99" w:rsidRPr="005B5CEA" w:rsidRDefault="000E0E99" w:rsidP="000E0E99">
            <w:pPr>
              <w:pStyle w:val="ListParagraph"/>
              <w:keepNext/>
              <w:numPr>
                <w:ilvl w:val="0"/>
                <w:numId w:val="55"/>
              </w:numPr>
              <w:ind w:left="162" w:hanging="162"/>
              <w:contextualSpacing/>
              <w:rPr>
                <w:rFonts w:ascii="Arial" w:hAnsi="Arial" w:cs="Arial"/>
                <w:sz w:val="18"/>
                <w:szCs w:val="18"/>
              </w:rPr>
            </w:pPr>
            <w:r w:rsidRPr="005B5CEA">
              <w:rPr>
                <w:rFonts w:ascii="Arial" w:hAnsi="Arial" w:cs="Arial"/>
                <w:sz w:val="18"/>
                <w:szCs w:val="18"/>
              </w:rPr>
              <w:t>Support of certificate-based authentication using mTLS 1.2+</w:t>
            </w:r>
          </w:p>
          <w:p w14:paraId="30673B9C" w14:textId="77777777" w:rsidR="000E0E99" w:rsidRPr="005B5CEA" w:rsidRDefault="000E0E99" w:rsidP="000E0E99">
            <w:pPr>
              <w:pStyle w:val="ListParagraph"/>
              <w:keepNext/>
              <w:numPr>
                <w:ilvl w:val="0"/>
                <w:numId w:val="55"/>
              </w:numPr>
              <w:ind w:left="162" w:hanging="162"/>
              <w:contextualSpacing/>
              <w:rPr>
                <w:rFonts w:ascii="Arial" w:hAnsi="Arial" w:cs="Arial"/>
                <w:sz w:val="18"/>
                <w:szCs w:val="18"/>
              </w:rPr>
            </w:pPr>
            <w:r w:rsidRPr="005B5CEA">
              <w:rPr>
                <w:rFonts w:ascii="Arial" w:hAnsi="Arial" w:cs="Arial"/>
                <w:sz w:val="18"/>
                <w:szCs w:val="18"/>
              </w:rPr>
              <w:t>Confidentiality and integrity protection of data in transit with TLS 1.2+</w:t>
            </w:r>
          </w:p>
          <w:p w14:paraId="0366A3AC" w14:textId="77777777" w:rsidR="000E0E99" w:rsidRPr="005B5CEA" w:rsidRDefault="000E0E99" w:rsidP="000E0E99">
            <w:pPr>
              <w:pStyle w:val="ListParagraph"/>
              <w:keepNext/>
              <w:numPr>
                <w:ilvl w:val="0"/>
                <w:numId w:val="55"/>
              </w:numPr>
              <w:ind w:left="162" w:hanging="162"/>
              <w:contextualSpacing/>
              <w:rPr>
                <w:rFonts w:ascii="Arial" w:hAnsi="Arial" w:cs="Arial"/>
                <w:sz w:val="18"/>
                <w:szCs w:val="18"/>
              </w:rPr>
            </w:pPr>
            <w:r w:rsidRPr="005B5CEA">
              <w:rPr>
                <w:rFonts w:ascii="Arial" w:hAnsi="Arial" w:cs="Arial"/>
                <w:sz w:val="18"/>
                <w:szCs w:val="18"/>
              </w:rPr>
              <w:t>Least privileged authorization using OAuth 2.0</w:t>
            </w:r>
          </w:p>
          <w:p w14:paraId="13A1A25A" w14:textId="77777777" w:rsidR="000E0E99" w:rsidRPr="005B5CEA" w:rsidRDefault="000E0E99" w:rsidP="000E0E99">
            <w:pPr>
              <w:pStyle w:val="ListParagraph"/>
              <w:keepNext/>
              <w:numPr>
                <w:ilvl w:val="0"/>
                <w:numId w:val="55"/>
              </w:numPr>
              <w:ind w:left="162" w:hanging="162"/>
              <w:contextualSpacing/>
              <w:rPr>
                <w:rFonts w:ascii="Arial" w:hAnsi="Arial" w:cs="Arial"/>
                <w:sz w:val="18"/>
                <w:szCs w:val="18"/>
              </w:rPr>
            </w:pPr>
            <w:r w:rsidRPr="005B5CEA">
              <w:rPr>
                <w:rFonts w:ascii="Arial" w:hAnsi="Arial" w:cs="Arial"/>
                <w:sz w:val="18"/>
                <w:szCs w:val="18"/>
              </w:rPr>
              <w:t>Input validation</w:t>
            </w:r>
          </w:p>
        </w:tc>
      </w:tr>
      <w:tr w:rsidR="000E0E99" w:rsidRPr="00BC37DA" w14:paraId="52C4B4A7" w14:textId="77777777" w:rsidTr="005B5CEA">
        <w:tc>
          <w:tcPr>
            <w:tcW w:w="2425" w:type="dxa"/>
          </w:tcPr>
          <w:p w14:paraId="75557357" w14:textId="77777777" w:rsidR="000E0E99" w:rsidRPr="005B5CEA" w:rsidRDefault="000E0E99" w:rsidP="006E1B0A">
            <w:pPr>
              <w:rPr>
                <w:rFonts w:ascii="Arial" w:hAnsi="Arial" w:cs="Arial"/>
                <w:sz w:val="18"/>
                <w:szCs w:val="18"/>
              </w:rPr>
            </w:pPr>
            <w:r w:rsidRPr="005B5CEA">
              <w:rPr>
                <w:rFonts w:ascii="Arial" w:hAnsi="Arial" w:cs="Arial"/>
                <w:sz w:val="18"/>
                <w:szCs w:val="18"/>
              </w:rPr>
              <w:t>Trust Anchor Provisioning</w:t>
            </w:r>
          </w:p>
        </w:tc>
        <w:tc>
          <w:tcPr>
            <w:tcW w:w="7020" w:type="dxa"/>
          </w:tcPr>
          <w:p w14:paraId="6A36C8DD" w14:textId="77777777" w:rsidR="000E0E99" w:rsidRPr="005B5CEA" w:rsidRDefault="000E0E99" w:rsidP="000E0E99">
            <w:pPr>
              <w:pStyle w:val="ListParagraph"/>
              <w:keepNext/>
              <w:numPr>
                <w:ilvl w:val="0"/>
                <w:numId w:val="55"/>
              </w:numPr>
              <w:ind w:left="162" w:hanging="162"/>
              <w:contextualSpacing/>
              <w:rPr>
                <w:rFonts w:ascii="Arial" w:hAnsi="Arial" w:cs="Arial"/>
                <w:sz w:val="18"/>
                <w:szCs w:val="18"/>
              </w:rPr>
            </w:pPr>
            <w:r w:rsidRPr="005B5CEA">
              <w:rPr>
                <w:rFonts w:ascii="Arial" w:hAnsi="Arial" w:cs="Arial"/>
                <w:sz w:val="18"/>
                <w:szCs w:val="18"/>
              </w:rPr>
              <w:t>Pre-provisioning of certificates that chain back to a vendor or operator CA in PNFs</w:t>
            </w:r>
          </w:p>
        </w:tc>
      </w:tr>
    </w:tbl>
    <w:p w14:paraId="69409243" w14:textId="79A6FF1C" w:rsidR="00BD7E50" w:rsidRDefault="00306193">
      <w:pPr>
        <w:pStyle w:val="Heading2"/>
      </w:pPr>
      <w:r>
        <w:t xml:space="preserve"> </w:t>
      </w:r>
      <w:r>
        <w:tab/>
      </w:r>
      <w:r w:rsidR="00AE2E2E">
        <w:t xml:space="preserve"> </w:t>
      </w:r>
      <w:r w:rsidR="00AE2E2E">
        <w:tab/>
      </w:r>
      <w:bookmarkStart w:id="213" w:name="_Toc182900552"/>
      <w:r w:rsidR="00BD7E50">
        <w:t>Gap Analysis</w:t>
      </w:r>
      <w:bookmarkEnd w:id="213"/>
    </w:p>
    <w:p w14:paraId="41C58E8A" w14:textId="0EED582E" w:rsidR="0036286E" w:rsidRDefault="00920D97" w:rsidP="005B255C">
      <w:pPr>
        <w:pStyle w:val="Heading3"/>
        <w:rPr>
          <w:lang w:eastAsia="zh-CN"/>
        </w:rPr>
      </w:pPr>
      <w:bookmarkStart w:id="214" w:name="_Toc178254592"/>
      <w:bookmarkEnd w:id="214"/>
      <w:r>
        <w:rPr>
          <w:lang w:eastAsia="zh-CN"/>
        </w:rPr>
        <w:t xml:space="preserve"> </w:t>
      </w:r>
      <w:r>
        <w:rPr>
          <w:lang w:eastAsia="zh-CN"/>
        </w:rPr>
        <w:tab/>
      </w:r>
      <w:bookmarkStart w:id="215" w:name="_Toc182900553"/>
      <w:r w:rsidR="0036286E" w:rsidRPr="4968A7FD">
        <w:rPr>
          <w:lang w:eastAsia="zh-CN"/>
        </w:rPr>
        <w:t>Gap Analysis Methodology</w:t>
      </w:r>
      <w:bookmarkEnd w:id="215"/>
    </w:p>
    <w:p w14:paraId="52FA24B7" w14:textId="20BE5EFF" w:rsidR="0036286E" w:rsidRDefault="00920D97" w:rsidP="005B255C">
      <w:pPr>
        <w:pStyle w:val="Heading4"/>
        <w:rPr>
          <w:lang w:eastAsia="zh-CN"/>
        </w:rPr>
      </w:pPr>
      <w:r>
        <w:rPr>
          <w:lang w:eastAsia="zh-CN"/>
        </w:rPr>
        <w:t xml:space="preserve"> </w:t>
      </w:r>
      <w:r>
        <w:rPr>
          <w:lang w:eastAsia="zh-CN"/>
        </w:rPr>
        <w:tab/>
      </w:r>
      <w:r w:rsidR="0036286E">
        <w:rPr>
          <w:lang w:eastAsia="zh-CN"/>
        </w:rPr>
        <w:t xml:space="preserve">Gap Analysis </w:t>
      </w:r>
      <w:r w:rsidR="0036286E" w:rsidRPr="005B255C">
        <w:t>Workflow</w:t>
      </w:r>
    </w:p>
    <w:p w14:paraId="615F5F7D" w14:textId="104F315F" w:rsidR="0036286E" w:rsidRPr="007C1326" w:rsidRDefault="0036286E" w:rsidP="0036286E">
      <w:pPr>
        <w:spacing w:after="0"/>
        <w:rPr>
          <w:rFonts w:ascii="Times New Roman" w:eastAsiaTheme="minorEastAsia" w:hAnsi="Times New Roman" w:cs="Times New Roman"/>
          <w:sz w:val="20"/>
          <w:szCs w:val="20"/>
          <w:lang w:eastAsia="zh-CN"/>
        </w:rPr>
      </w:pPr>
      <w:r w:rsidRPr="007C1326">
        <w:rPr>
          <w:rFonts w:ascii="Times New Roman" w:eastAsiaTheme="minorEastAsia" w:hAnsi="Times New Roman" w:cs="Times New Roman"/>
          <w:sz w:val="20"/>
          <w:szCs w:val="20"/>
          <w:lang w:eastAsia="zh-CN"/>
        </w:rPr>
        <w:t xml:space="preserve">The gap analysis guidelines for addressing the Initial stage for each pillar in the CISA ZTMM within O-RAN were derived in </w:t>
      </w:r>
      <w:r w:rsidR="008E16ED">
        <w:rPr>
          <w:rFonts w:ascii="Times New Roman" w:eastAsiaTheme="minorEastAsia" w:hAnsi="Times New Roman" w:cs="Times New Roman"/>
          <w:sz w:val="20"/>
          <w:szCs w:val="20"/>
          <w:lang w:eastAsia="zh-CN"/>
        </w:rPr>
        <w:t>c</w:t>
      </w:r>
      <w:r w:rsidRPr="007C1326">
        <w:rPr>
          <w:rFonts w:ascii="Times New Roman" w:eastAsiaTheme="minorEastAsia" w:hAnsi="Times New Roman" w:cs="Times New Roman"/>
          <w:sz w:val="20"/>
          <w:szCs w:val="20"/>
          <w:lang w:eastAsia="zh-CN"/>
        </w:rPr>
        <w:t xml:space="preserve">lause 6.2. </w:t>
      </w:r>
      <w:r w:rsidR="001D5280" w:rsidRPr="001D5280">
        <w:rPr>
          <w:rFonts w:ascii="Times New Roman" w:eastAsiaTheme="minorEastAsia" w:hAnsi="Times New Roman" w:cs="Times New Roman"/>
          <w:sz w:val="20"/>
          <w:szCs w:val="20"/>
          <w:lang w:eastAsia="zh-CN"/>
        </w:rPr>
        <w:fldChar w:fldCharType="begin"/>
      </w:r>
      <w:r w:rsidR="001D5280" w:rsidRPr="001D5280">
        <w:rPr>
          <w:rFonts w:ascii="Times New Roman" w:eastAsiaTheme="minorEastAsia" w:hAnsi="Times New Roman" w:cs="Times New Roman"/>
          <w:sz w:val="20"/>
          <w:szCs w:val="20"/>
          <w:lang w:eastAsia="zh-CN"/>
        </w:rPr>
        <w:instrText xml:space="preserve"> REF _Ref178236986 \h  \* MERGEFORMAT </w:instrText>
      </w:r>
      <w:r w:rsidR="001D5280" w:rsidRPr="001D5280">
        <w:rPr>
          <w:rFonts w:ascii="Times New Roman" w:eastAsiaTheme="minorEastAsia" w:hAnsi="Times New Roman" w:cs="Times New Roman"/>
          <w:sz w:val="20"/>
          <w:szCs w:val="20"/>
          <w:lang w:eastAsia="zh-CN"/>
        </w:rPr>
      </w:r>
      <w:r w:rsidR="001D5280" w:rsidRPr="001D5280">
        <w:rPr>
          <w:rFonts w:ascii="Times New Roman" w:eastAsiaTheme="minorEastAsia" w:hAnsi="Times New Roman" w:cs="Times New Roman"/>
          <w:sz w:val="20"/>
          <w:szCs w:val="20"/>
          <w:lang w:eastAsia="zh-CN"/>
        </w:rPr>
        <w:fldChar w:fldCharType="separate"/>
      </w:r>
      <w:r w:rsidR="001D5280" w:rsidRPr="005B255C">
        <w:rPr>
          <w:rFonts w:ascii="Times New Roman" w:hAnsi="Times New Roman" w:cs="Times New Roman"/>
          <w:sz w:val="20"/>
          <w:szCs w:val="20"/>
        </w:rPr>
        <w:t xml:space="preserve">Figure </w:t>
      </w:r>
      <w:r w:rsidR="001D5280" w:rsidRPr="005B255C">
        <w:rPr>
          <w:rFonts w:ascii="Times New Roman" w:hAnsi="Times New Roman" w:cs="Times New Roman"/>
          <w:noProof/>
          <w:sz w:val="20"/>
          <w:szCs w:val="20"/>
        </w:rPr>
        <w:t>7.3</w:t>
      </w:r>
      <w:r w:rsidR="001D5280" w:rsidRPr="005B255C">
        <w:rPr>
          <w:rFonts w:ascii="Times New Roman" w:hAnsi="Times New Roman" w:cs="Times New Roman"/>
          <w:sz w:val="20"/>
          <w:szCs w:val="20"/>
        </w:rPr>
        <w:noBreakHyphen/>
      </w:r>
      <w:r w:rsidR="001D5280" w:rsidRPr="005B255C">
        <w:rPr>
          <w:rFonts w:ascii="Times New Roman" w:hAnsi="Times New Roman" w:cs="Times New Roman"/>
          <w:noProof/>
          <w:sz w:val="20"/>
          <w:szCs w:val="20"/>
        </w:rPr>
        <w:t>1</w:t>
      </w:r>
      <w:r w:rsidR="001D5280" w:rsidRPr="001D5280">
        <w:rPr>
          <w:rFonts w:ascii="Times New Roman" w:eastAsiaTheme="minorEastAsia" w:hAnsi="Times New Roman" w:cs="Times New Roman"/>
          <w:sz w:val="20"/>
          <w:szCs w:val="20"/>
          <w:lang w:eastAsia="zh-CN"/>
        </w:rPr>
        <w:fldChar w:fldCharType="end"/>
      </w:r>
      <w:r w:rsidR="001D5280" w:rsidRPr="001D5280">
        <w:rPr>
          <w:rFonts w:ascii="Times New Roman" w:eastAsiaTheme="minorEastAsia" w:hAnsi="Times New Roman" w:cs="Times New Roman"/>
          <w:sz w:val="20"/>
          <w:szCs w:val="20"/>
          <w:lang w:eastAsia="zh-CN"/>
        </w:rPr>
        <w:t xml:space="preserve"> </w:t>
      </w:r>
      <w:r w:rsidRPr="001D5280">
        <w:rPr>
          <w:rFonts w:ascii="Times New Roman" w:eastAsiaTheme="minorEastAsia" w:hAnsi="Times New Roman" w:cs="Times New Roman"/>
          <w:sz w:val="20"/>
          <w:szCs w:val="20"/>
          <w:lang w:eastAsia="zh-CN"/>
        </w:rPr>
        <w:t>outlines</w:t>
      </w:r>
      <w:r w:rsidRPr="007C1326">
        <w:rPr>
          <w:rFonts w:ascii="Times New Roman" w:eastAsiaTheme="minorEastAsia" w:hAnsi="Times New Roman" w:cs="Times New Roman"/>
          <w:sz w:val="20"/>
          <w:szCs w:val="20"/>
          <w:lang w:eastAsia="zh-CN"/>
        </w:rPr>
        <w:t xml:space="preserve"> the high-level workflow for performing the gap analysis. The workflow is divided into two paths: one for the defined assets described in </w:t>
      </w:r>
      <w:r w:rsidR="008E16ED">
        <w:rPr>
          <w:rFonts w:ascii="Times New Roman" w:eastAsiaTheme="minorEastAsia" w:hAnsi="Times New Roman" w:cs="Times New Roman"/>
          <w:sz w:val="20"/>
          <w:szCs w:val="20"/>
          <w:lang w:eastAsia="zh-CN"/>
        </w:rPr>
        <w:t>c</w:t>
      </w:r>
      <w:r w:rsidRPr="007C1326">
        <w:rPr>
          <w:rFonts w:ascii="Times New Roman" w:eastAsiaTheme="minorEastAsia" w:hAnsi="Times New Roman" w:cs="Times New Roman"/>
          <w:sz w:val="20"/>
          <w:szCs w:val="20"/>
          <w:lang w:eastAsia="zh-CN"/>
        </w:rPr>
        <w:t xml:space="preserve">lause 5.2 [i.4] and the other for new assets identified during the ZTA WI study as described in </w:t>
      </w:r>
      <w:r w:rsidR="008E16ED">
        <w:rPr>
          <w:rFonts w:ascii="Times New Roman" w:eastAsiaTheme="minorEastAsia" w:hAnsi="Times New Roman" w:cs="Times New Roman"/>
          <w:sz w:val="20"/>
          <w:szCs w:val="20"/>
          <w:lang w:eastAsia="zh-CN"/>
        </w:rPr>
        <w:t>c</w:t>
      </w:r>
      <w:r w:rsidRPr="007C1326">
        <w:rPr>
          <w:rFonts w:ascii="Times New Roman" w:eastAsiaTheme="minorEastAsia" w:hAnsi="Times New Roman" w:cs="Times New Roman"/>
          <w:sz w:val="20"/>
          <w:szCs w:val="20"/>
          <w:lang w:eastAsia="zh-CN"/>
        </w:rPr>
        <w:t>lause 5.3.</w:t>
      </w:r>
    </w:p>
    <w:p w14:paraId="22DF248A" w14:textId="77777777" w:rsidR="0036286E" w:rsidRPr="00965B26" w:rsidRDefault="0036286E" w:rsidP="0036286E">
      <w:pPr>
        <w:spacing w:after="0"/>
        <w:rPr>
          <w:lang w:eastAsia="zh-CN"/>
        </w:rPr>
      </w:pPr>
    </w:p>
    <w:p w14:paraId="65898BB6" w14:textId="77777777" w:rsidR="0036286E" w:rsidRPr="007C1326" w:rsidRDefault="0036286E" w:rsidP="0036286E">
      <w:pPr>
        <w:numPr>
          <w:ilvl w:val="0"/>
          <w:numId w:val="114"/>
        </w:numPr>
        <w:spacing w:after="0" w:line="240" w:lineRule="auto"/>
        <w:rPr>
          <w:rFonts w:ascii="Times New Roman" w:hAnsi="Times New Roman" w:cs="Times New Roman"/>
          <w:sz w:val="20"/>
          <w:szCs w:val="20"/>
          <w:lang w:eastAsia="zh-CN"/>
        </w:rPr>
      </w:pPr>
      <w:r w:rsidRPr="007C1326">
        <w:rPr>
          <w:rFonts w:ascii="Times New Roman" w:hAnsi="Times New Roman" w:cs="Times New Roman"/>
          <w:b/>
          <w:bCs/>
          <w:sz w:val="20"/>
          <w:szCs w:val="20"/>
          <w:lang w:eastAsia="zh-CN"/>
        </w:rPr>
        <w:t>Asset Mapping:</w:t>
      </w:r>
      <w:r w:rsidRPr="007C1326">
        <w:rPr>
          <w:rFonts w:ascii="Times New Roman" w:hAnsi="Times New Roman" w:cs="Times New Roman"/>
          <w:sz w:val="20"/>
          <w:szCs w:val="20"/>
          <w:lang w:eastAsia="zh-CN"/>
        </w:rPr>
        <w:t> First, list the various types of assets for each O-RAN element, and then map the assets to the corresponding CISA ZTMM Pillar.</w:t>
      </w:r>
    </w:p>
    <w:p w14:paraId="68C1AD31" w14:textId="7F2F299E" w:rsidR="0036286E" w:rsidRPr="007C1326" w:rsidRDefault="0036286E" w:rsidP="0036286E">
      <w:pPr>
        <w:numPr>
          <w:ilvl w:val="0"/>
          <w:numId w:val="114"/>
        </w:numPr>
        <w:spacing w:after="0" w:line="240" w:lineRule="auto"/>
        <w:rPr>
          <w:rFonts w:ascii="Times New Roman" w:hAnsi="Times New Roman" w:cs="Times New Roman"/>
          <w:sz w:val="20"/>
          <w:szCs w:val="20"/>
          <w:lang w:eastAsia="zh-CN"/>
        </w:rPr>
      </w:pPr>
      <w:r w:rsidRPr="007C1326">
        <w:rPr>
          <w:rFonts w:ascii="Times New Roman" w:hAnsi="Times New Roman" w:cs="Times New Roman"/>
          <w:b/>
          <w:bCs/>
          <w:sz w:val="20"/>
          <w:szCs w:val="20"/>
          <w:lang w:eastAsia="zh-CN"/>
        </w:rPr>
        <w:t>Comparison:</w:t>
      </w:r>
      <w:r w:rsidRPr="007C1326">
        <w:rPr>
          <w:rFonts w:ascii="Times New Roman" w:hAnsi="Times New Roman" w:cs="Times New Roman"/>
          <w:sz w:val="20"/>
          <w:szCs w:val="20"/>
          <w:lang w:eastAsia="zh-CN"/>
        </w:rPr>
        <w:t xml:space="preserve"> Compare the current security requirements and controls of the assets to the corresponding ZT pillar’s INITIAL Maturity Level security guidelines, as </w:t>
      </w:r>
      <w:r w:rsidRPr="007C1326">
        <w:rPr>
          <w:rFonts w:ascii="Times New Roman" w:hAnsi="Times New Roman" w:cs="Times New Roman"/>
          <w:sz w:val="20"/>
          <w:szCs w:val="20"/>
          <w:lang w:val="en-GB" w:eastAsia="zh-CN"/>
        </w:rPr>
        <w:t xml:space="preserve">derived in </w:t>
      </w:r>
      <w:r w:rsidR="008E16ED">
        <w:rPr>
          <w:rFonts w:ascii="Times New Roman" w:hAnsi="Times New Roman" w:cs="Times New Roman"/>
          <w:sz w:val="20"/>
          <w:szCs w:val="20"/>
          <w:lang w:val="en-GB" w:eastAsia="zh-CN"/>
        </w:rPr>
        <w:t>c</w:t>
      </w:r>
      <w:r w:rsidRPr="007C1326">
        <w:rPr>
          <w:rFonts w:ascii="Times New Roman" w:hAnsi="Times New Roman" w:cs="Times New Roman"/>
          <w:sz w:val="20"/>
          <w:szCs w:val="20"/>
          <w:lang w:val="en-GB" w:eastAsia="zh-CN"/>
        </w:rPr>
        <w:t>lause 6.2</w:t>
      </w:r>
      <w:r w:rsidRPr="007C1326">
        <w:rPr>
          <w:rFonts w:ascii="Times New Roman" w:hAnsi="Times New Roman" w:cs="Times New Roman"/>
          <w:sz w:val="20"/>
          <w:szCs w:val="20"/>
          <w:lang w:eastAsia="zh-CN"/>
        </w:rPr>
        <w:t>.</w:t>
      </w:r>
    </w:p>
    <w:p w14:paraId="691E161A" w14:textId="77777777" w:rsidR="0036286E" w:rsidRPr="007C1326" w:rsidRDefault="0036286E" w:rsidP="0036286E">
      <w:pPr>
        <w:numPr>
          <w:ilvl w:val="0"/>
          <w:numId w:val="114"/>
        </w:numPr>
        <w:spacing w:after="0" w:line="240" w:lineRule="auto"/>
        <w:rPr>
          <w:rFonts w:ascii="Times New Roman" w:hAnsi="Times New Roman" w:cs="Times New Roman"/>
          <w:sz w:val="20"/>
          <w:szCs w:val="20"/>
          <w:lang w:eastAsia="zh-CN"/>
        </w:rPr>
      </w:pPr>
      <w:r w:rsidRPr="007C1326">
        <w:rPr>
          <w:rFonts w:ascii="Times New Roman" w:hAnsi="Times New Roman" w:cs="Times New Roman"/>
          <w:b/>
          <w:bCs/>
          <w:sz w:val="20"/>
          <w:szCs w:val="20"/>
          <w:lang w:eastAsia="zh-CN"/>
        </w:rPr>
        <w:lastRenderedPageBreak/>
        <w:t>Gap Identification:</w:t>
      </w:r>
      <w:r w:rsidRPr="007C1326">
        <w:rPr>
          <w:rFonts w:ascii="Times New Roman" w:hAnsi="Times New Roman" w:cs="Times New Roman"/>
          <w:sz w:val="20"/>
          <w:szCs w:val="20"/>
          <w:lang w:eastAsia="zh-CN"/>
        </w:rPr>
        <w:t> Document the gap analysis and forward the identified gaps to relevant work items (e.g., Near-RT RIC, Open Fronthaul, O-Cloud, SMO).</w:t>
      </w:r>
    </w:p>
    <w:p w14:paraId="4242D377" w14:textId="77777777" w:rsidR="0036286E" w:rsidRPr="007C1326" w:rsidRDefault="0036286E" w:rsidP="0036286E">
      <w:pPr>
        <w:numPr>
          <w:ilvl w:val="0"/>
          <w:numId w:val="114"/>
        </w:numPr>
        <w:spacing w:after="0" w:line="240" w:lineRule="auto"/>
        <w:rPr>
          <w:rFonts w:ascii="Times New Roman" w:hAnsi="Times New Roman" w:cs="Times New Roman"/>
          <w:sz w:val="20"/>
          <w:szCs w:val="20"/>
          <w:lang w:eastAsia="zh-CN"/>
        </w:rPr>
      </w:pPr>
      <w:r w:rsidRPr="007C1326">
        <w:rPr>
          <w:rFonts w:ascii="Times New Roman" w:hAnsi="Times New Roman" w:cs="Times New Roman"/>
          <w:b/>
          <w:bCs/>
          <w:sz w:val="20"/>
          <w:szCs w:val="20"/>
          <w:lang w:eastAsia="zh-CN"/>
        </w:rPr>
        <w:t>Work Item Analysis:</w:t>
      </w:r>
      <w:r w:rsidRPr="007C1326">
        <w:rPr>
          <w:rFonts w:ascii="Times New Roman" w:hAnsi="Times New Roman" w:cs="Times New Roman"/>
          <w:sz w:val="20"/>
          <w:szCs w:val="20"/>
          <w:lang w:eastAsia="zh-CN"/>
        </w:rPr>
        <w:t xml:space="preserve"> Each work item performs threat analysis, determines new security requirements and controls to achieve the INITIAL ZTA Maturity Level and updates the Threat Modeling and Risk Assessment Technical Report [i.4] and Security Requirements and Controls Specifications [i.2] </w:t>
      </w:r>
    </w:p>
    <w:p w14:paraId="18B744EA" w14:textId="77777777" w:rsidR="0036286E" w:rsidRPr="00965B26" w:rsidRDefault="0036286E" w:rsidP="0036286E">
      <w:pPr>
        <w:spacing w:after="0"/>
        <w:ind w:left="720"/>
        <w:rPr>
          <w:lang w:eastAsia="zh-CN"/>
        </w:rPr>
      </w:pPr>
    </w:p>
    <w:p w14:paraId="201C3DBA" w14:textId="77777777" w:rsidR="001D5280" w:rsidRDefault="0036286E" w:rsidP="001D5280">
      <w:pPr>
        <w:keepNext/>
        <w:spacing w:after="0"/>
        <w:jc w:val="center"/>
      </w:pPr>
      <w:r>
        <w:rPr>
          <w:noProof/>
          <w:lang w:eastAsia="zh-CN"/>
        </w:rPr>
        <w:drawing>
          <wp:inline distT="0" distB="0" distL="0" distR="0" wp14:anchorId="62FC1971" wp14:editId="5A1CCC04">
            <wp:extent cx="6019137" cy="2672598"/>
            <wp:effectExtent l="0" t="0" r="1270" b="0"/>
            <wp:docPr id="444248208"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48208" name="Picture 1" descr="Graphical user interface, 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8952" cy="2690276"/>
                    </a:xfrm>
                    <a:prstGeom prst="rect">
                      <a:avLst/>
                    </a:prstGeom>
                    <a:noFill/>
                  </pic:spPr>
                </pic:pic>
              </a:graphicData>
            </a:graphic>
          </wp:inline>
        </w:drawing>
      </w:r>
    </w:p>
    <w:p w14:paraId="49DB7FD4" w14:textId="38A6A0F1" w:rsidR="0036286E" w:rsidRPr="005B255C" w:rsidRDefault="001D5280" w:rsidP="001D5280">
      <w:pPr>
        <w:pStyle w:val="Caption"/>
        <w:jc w:val="center"/>
        <w:rPr>
          <w:rFonts w:ascii="Arial" w:hAnsi="Arial" w:cs="Arial"/>
        </w:rPr>
      </w:pPr>
      <w:bookmarkStart w:id="216" w:name="_Ref178236986"/>
      <w:bookmarkStart w:id="217" w:name="_Toc183073778"/>
      <w:r w:rsidRPr="005B255C">
        <w:rPr>
          <w:rFonts w:ascii="Arial" w:hAnsi="Arial" w:cs="Arial"/>
        </w:rPr>
        <w:t xml:space="preserve">Figure </w:t>
      </w:r>
      <w:r w:rsidRPr="005B255C">
        <w:rPr>
          <w:rFonts w:ascii="Arial" w:hAnsi="Arial" w:cs="Arial"/>
        </w:rPr>
        <w:fldChar w:fldCharType="begin"/>
      </w:r>
      <w:r w:rsidRPr="005B255C">
        <w:rPr>
          <w:rFonts w:ascii="Arial" w:hAnsi="Arial" w:cs="Arial"/>
        </w:rPr>
        <w:instrText xml:space="preserve"> STYLEREF 2 \s </w:instrText>
      </w:r>
      <w:r w:rsidRPr="005B255C">
        <w:rPr>
          <w:rFonts w:ascii="Arial" w:hAnsi="Arial" w:cs="Arial"/>
        </w:rPr>
        <w:fldChar w:fldCharType="separate"/>
      </w:r>
      <w:r w:rsidRPr="005B255C">
        <w:rPr>
          <w:rFonts w:ascii="Arial" w:hAnsi="Arial" w:cs="Arial"/>
        </w:rPr>
        <w:t>7.3</w:t>
      </w:r>
      <w:r w:rsidRPr="005B255C">
        <w:rPr>
          <w:rFonts w:ascii="Arial" w:hAnsi="Arial" w:cs="Arial"/>
        </w:rPr>
        <w:fldChar w:fldCharType="end"/>
      </w:r>
      <w:r w:rsidRPr="005B255C">
        <w:rPr>
          <w:rFonts w:ascii="Arial" w:hAnsi="Arial" w:cs="Arial"/>
        </w:rPr>
        <w:noBreakHyphen/>
      </w:r>
      <w:r w:rsidRPr="005B255C">
        <w:rPr>
          <w:rFonts w:ascii="Arial" w:hAnsi="Arial" w:cs="Arial"/>
        </w:rPr>
        <w:fldChar w:fldCharType="begin"/>
      </w:r>
      <w:r w:rsidRPr="005B255C">
        <w:rPr>
          <w:rFonts w:ascii="Arial" w:hAnsi="Arial" w:cs="Arial"/>
        </w:rPr>
        <w:instrText xml:space="preserve"> SEQ Figure \* ARABIC \s 2 </w:instrText>
      </w:r>
      <w:r w:rsidRPr="005B255C">
        <w:rPr>
          <w:rFonts w:ascii="Arial" w:hAnsi="Arial" w:cs="Arial"/>
        </w:rPr>
        <w:fldChar w:fldCharType="separate"/>
      </w:r>
      <w:r w:rsidRPr="005B255C">
        <w:rPr>
          <w:rFonts w:ascii="Arial" w:hAnsi="Arial" w:cs="Arial"/>
        </w:rPr>
        <w:t>1</w:t>
      </w:r>
      <w:r w:rsidRPr="005B255C">
        <w:rPr>
          <w:rFonts w:ascii="Arial" w:hAnsi="Arial" w:cs="Arial"/>
        </w:rPr>
        <w:fldChar w:fldCharType="end"/>
      </w:r>
      <w:bookmarkEnd w:id="216"/>
      <w:r w:rsidRPr="005B255C">
        <w:rPr>
          <w:rFonts w:ascii="Arial" w:hAnsi="Arial" w:cs="Arial"/>
        </w:rPr>
        <w:t xml:space="preserve"> Gap Analysis Workflow</w:t>
      </w:r>
      <w:bookmarkEnd w:id="217"/>
    </w:p>
    <w:p w14:paraId="62923B84" w14:textId="68C5E568" w:rsidR="0036286E" w:rsidRDefault="00920D97" w:rsidP="00920D97">
      <w:pPr>
        <w:pStyle w:val="Heading4"/>
        <w:rPr>
          <w:lang w:eastAsia="zh-CN"/>
        </w:rPr>
      </w:pPr>
      <w:r>
        <w:rPr>
          <w:lang w:eastAsia="zh-CN"/>
        </w:rPr>
        <w:tab/>
      </w:r>
      <w:r w:rsidR="0036286E" w:rsidRPr="4968A7FD">
        <w:rPr>
          <w:lang w:eastAsia="zh-CN"/>
        </w:rPr>
        <w:t>Mapping of O-RAN Assets to CISA ZTMM Pillars</w:t>
      </w:r>
    </w:p>
    <w:p w14:paraId="1F0229E5" w14:textId="56A6353F" w:rsidR="0036286E" w:rsidRPr="007C1326" w:rsidRDefault="0036286E" w:rsidP="0036286E">
      <w:pPr>
        <w:keepNext/>
        <w:spacing w:after="0"/>
        <w:rPr>
          <w:rFonts w:ascii="Times New Roman" w:eastAsiaTheme="minorEastAsia" w:hAnsi="Times New Roman" w:cs="Times New Roman"/>
          <w:sz w:val="20"/>
          <w:szCs w:val="20"/>
          <w:lang w:eastAsia="zh-CN"/>
        </w:rPr>
      </w:pPr>
      <w:r w:rsidRPr="007C1326">
        <w:rPr>
          <w:rFonts w:ascii="Times New Roman" w:eastAsiaTheme="minorEastAsia" w:hAnsi="Times New Roman" w:cs="Times New Roman"/>
          <w:sz w:val="20"/>
          <w:szCs w:val="20"/>
          <w:lang w:eastAsia="zh-CN"/>
        </w:rPr>
        <w:t xml:space="preserve">In the gap analysis process, each asset is mapped to a pillar or a set of pillars in CISA ZTMM. For reference, asset categories are defined in </w:t>
      </w:r>
      <w:r w:rsidR="008E16ED">
        <w:rPr>
          <w:rFonts w:ascii="Times New Roman" w:eastAsiaTheme="minorEastAsia" w:hAnsi="Times New Roman" w:cs="Times New Roman"/>
          <w:sz w:val="20"/>
          <w:szCs w:val="20"/>
          <w:lang w:eastAsia="zh-CN"/>
        </w:rPr>
        <w:t>c</w:t>
      </w:r>
      <w:r w:rsidRPr="007C1326">
        <w:rPr>
          <w:rFonts w:ascii="Times New Roman" w:eastAsiaTheme="minorEastAsia" w:hAnsi="Times New Roman" w:cs="Times New Roman"/>
          <w:sz w:val="20"/>
          <w:szCs w:val="20"/>
          <w:lang w:eastAsia="zh-CN"/>
        </w:rPr>
        <w:t xml:space="preserve">lause 5.1. </w:t>
      </w:r>
      <w:r w:rsidR="00920D97" w:rsidRPr="00920D97">
        <w:rPr>
          <w:rFonts w:ascii="Times New Roman" w:eastAsiaTheme="minorEastAsia" w:hAnsi="Times New Roman" w:cs="Times New Roman"/>
          <w:sz w:val="20"/>
          <w:szCs w:val="20"/>
          <w:lang w:eastAsia="zh-CN"/>
        </w:rPr>
        <w:fldChar w:fldCharType="begin"/>
      </w:r>
      <w:r w:rsidR="00920D97" w:rsidRPr="00920D97">
        <w:rPr>
          <w:rFonts w:ascii="Times New Roman" w:eastAsiaTheme="minorEastAsia" w:hAnsi="Times New Roman" w:cs="Times New Roman"/>
          <w:sz w:val="20"/>
          <w:szCs w:val="20"/>
          <w:lang w:eastAsia="zh-CN"/>
        </w:rPr>
        <w:instrText xml:space="preserve"> REF _Ref178236860 \h  \* MERGEFORMAT </w:instrText>
      </w:r>
      <w:r w:rsidR="00920D97" w:rsidRPr="00920D97">
        <w:rPr>
          <w:rFonts w:ascii="Times New Roman" w:eastAsiaTheme="minorEastAsia" w:hAnsi="Times New Roman" w:cs="Times New Roman"/>
          <w:sz w:val="20"/>
          <w:szCs w:val="20"/>
          <w:lang w:eastAsia="zh-CN"/>
        </w:rPr>
      </w:r>
      <w:r w:rsidR="00920D97" w:rsidRPr="00920D97">
        <w:rPr>
          <w:rFonts w:ascii="Times New Roman" w:eastAsiaTheme="minorEastAsia" w:hAnsi="Times New Roman" w:cs="Times New Roman"/>
          <w:sz w:val="20"/>
          <w:szCs w:val="20"/>
          <w:lang w:eastAsia="zh-CN"/>
        </w:rPr>
        <w:fldChar w:fldCharType="separate"/>
      </w:r>
      <w:r w:rsidR="00920D97" w:rsidRPr="00920D97">
        <w:rPr>
          <w:rFonts w:ascii="Times New Roman" w:hAnsi="Times New Roman" w:cs="Times New Roman"/>
          <w:sz w:val="20"/>
          <w:szCs w:val="20"/>
        </w:rPr>
        <w:t xml:space="preserve">Table </w:t>
      </w:r>
      <w:r w:rsidR="00920D97" w:rsidRPr="00920D97">
        <w:rPr>
          <w:rFonts w:ascii="Times New Roman" w:hAnsi="Times New Roman" w:cs="Times New Roman"/>
          <w:noProof/>
          <w:sz w:val="20"/>
          <w:szCs w:val="20"/>
        </w:rPr>
        <w:t>7.3</w:t>
      </w:r>
      <w:r w:rsidR="00920D97" w:rsidRPr="00920D97">
        <w:rPr>
          <w:rFonts w:ascii="Times New Roman" w:hAnsi="Times New Roman" w:cs="Times New Roman"/>
          <w:sz w:val="20"/>
          <w:szCs w:val="20"/>
        </w:rPr>
        <w:noBreakHyphen/>
      </w:r>
      <w:r w:rsidR="00920D97" w:rsidRPr="00920D97">
        <w:rPr>
          <w:rFonts w:ascii="Times New Roman" w:hAnsi="Times New Roman" w:cs="Times New Roman"/>
          <w:noProof/>
          <w:sz w:val="20"/>
          <w:szCs w:val="20"/>
        </w:rPr>
        <w:t>1</w:t>
      </w:r>
      <w:r w:rsidR="00920D97" w:rsidRPr="00920D97">
        <w:rPr>
          <w:rFonts w:ascii="Times New Roman" w:eastAsiaTheme="minorEastAsia" w:hAnsi="Times New Roman" w:cs="Times New Roman"/>
          <w:sz w:val="20"/>
          <w:szCs w:val="20"/>
          <w:lang w:eastAsia="zh-CN"/>
        </w:rPr>
        <w:fldChar w:fldCharType="end"/>
      </w:r>
      <w:r w:rsidR="00920D97">
        <w:rPr>
          <w:rFonts w:ascii="Times New Roman" w:eastAsiaTheme="minorEastAsia" w:hAnsi="Times New Roman" w:cs="Times New Roman"/>
          <w:sz w:val="20"/>
          <w:szCs w:val="20"/>
          <w:lang w:eastAsia="zh-CN"/>
        </w:rPr>
        <w:t xml:space="preserve"> </w:t>
      </w:r>
      <w:r w:rsidRPr="007C1326">
        <w:rPr>
          <w:rFonts w:ascii="Times New Roman" w:eastAsiaTheme="minorEastAsia" w:hAnsi="Times New Roman" w:cs="Times New Roman"/>
          <w:sz w:val="20"/>
          <w:szCs w:val="20"/>
          <w:lang w:eastAsia="zh-CN"/>
        </w:rPr>
        <w:t>illustrates this mapping process.</w:t>
      </w:r>
    </w:p>
    <w:p w14:paraId="310E0218" w14:textId="77777777" w:rsidR="0036286E" w:rsidRPr="001D5280" w:rsidRDefault="0036286E" w:rsidP="0036286E">
      <w:pPr>
        <w:pStyle w:val="Caption"/>
        <w:keepNext/>
        <w:spacing w:after="0"/>
        <w:jc w:val="center"/>
        <w:rPr>
          <w:rFonts w:ascii="Arial" w:hAnsi="Arial" w:cs="Arial"/>
        </w:rPr>
      </w:pPr>
    </w:p>
    <w:p w14:paraId="5B386BA0" w14:textId="159E8FAA" w:rsidR="00920D97" w:rsidRPr="00F32E2C" w:rsidRDefault="00920D97" w:rsidP="00F32E2C">
      <w:pPr>
        <w:pStyle w:val="TH"/>
      </w:pPr>
      <w:bookmarkStart w:id="218" w:name="_Ref178236860"/>
      <w:bookmarkStart w:id="219" w:name="_Toc182904685"/>
      <w:r w:rsidRPr="00F32E2C">
        <w:t xml:space="preserve">Table </w:t>
      </w:r>
      <w:fldSimple w:instr=" STYLEREF 2 \s ">
        <w:r w:rsidR="00B750E3">
          <w:rPr>
            <w:noProof/>
          </w:rPr>
          <w:t>7.3</w:t>
        </w:r>
      </w:fldSimple>
      <w:r w:rsidR="00B750E3">
        <w:noBreakHyphen/>
      </w:r>
      <w:fldSimple w:instr=" SEQ Table \* ARABIC \s 2 ">
        <w:r w:rsidR="00B750E3">
          <w:rPr>
            <w:noProof/>
          </w:rPr>
          <w:t>1</w:t>
        </w:r>
      </w:fldSimple>
      <w:bookmarkEnd w:id="218"/>
      <w:r w:rsidRPr="00F32E2C">
        <w:t xml:space="preserve"> Mapping of O-RAN Assets and Other Components to Different Pillars</w:t>
      </w:r>
      <w:bookmarkEnd w:id="219"/>
    </w:p>
    <w:tbl>
      <w:tblPr>
        <w:tblStyle w:val="TableGrid"/>
        <w:tblW w:w="0" w:type="auto"/>
        <w:tblInd w:w="530" w:type="dxa"/>
        <w:tblLayout w:type="fixed"/>
        <w:tblLook w:val="04A0" w:firstRow="1" w:lastRow="0" w:firstColumn="1" w:lastColumn="0" w:noHBand="0" w:noVBand="1"/>
      </w:tblPr>
      <w:tblGrid>
        <w:gridCol w:w="2070"/>
        <w:gridCol w:w="6390"/>
      </w:tblGrid>
      <w:tr w:rsidR="0036286E" w:rsidRPr="00125018" w14:paraId="49662E0F" w14:textId="77777777" w:rsidTr="00920D97">
        <w:trPr>
          <w:trHeight w:val="300"/>
        </w:trPr>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3A841B7E" w14:textId="77777777" w:rsidR="0036286E" w:rsidRPr="00125018" w:rsidRDefault="0036286E" w:rsidP="00B31472">
            <w:pPr>
              <w:rPr>
                <w:rFonts w:ascii="Arial" w:hAnsi="Arial" w:cs="Arial"/>
                <w:sz w:val="18"/>
                <w:szCs w:val="18"/>
              </w:rPr>
            </w:pPr>
            <w:r w:rsidRPr="15E81D7B">
              <w:rPr>
                <w:rFonts w:ascii="Arial" w:eastAsia="Arial" w:hAnsi="Arial" w:cs="Arial"/>
                <w:b/>
                <w:bCs/>
                <w:sz w:val="18"/>
                <w:szCs w:val="18"/>
                <w:lang w:val="en-GB"/>
              </w:rPr>
              <w:t>CIZA ZTMM Pillar</w:t>
            </w:r>
          </w:p>
        </w:tc>
        <w:tc>
          <w:tcPr>
            <w:tcW w:w="6390" w:type="dxa"/>
            <w:tcBorders>
              <w:top w:val="single" w:sz="8" w:space="0" w:color="auto"/>
              <w:left w:val="single" w:sz="8" w:space="0" w:color="auto"/>
              <w:bottom w:val="single" w:sz="8" w:space="0" w:color="auto"/>
              <w:right w:val="single" w:sz="8" w:space="0" w:color="auto"/>
            </w:tcBorders>
            <w:tcMar>
              <w:left w:w="108" w:type="dxa"/>
              <w:right w:w="108" w:type="dxa"/>
            </w:tcMar>
          </w:tcPr>
          <w:p w14:paraId="791F860A" w14:textId="77777777" w:rsidR="0036286E" w:rsidRPr="00125018" w:rsidRDefault="0036286E" w:rsidP="00B31472">
            <w:pPr>
              <w:rPr>
                <w:rFonts w:ascii="Arial" w:hAnsi="Arial" w:cs="Arial"/>
                <w:sz w:val="18"/>
                <w:szCs w:val="18"/>
              </w:rPr>
            </w:pPr>
            <w:r w:rsidRPr="15E81D7B">
              <w:rPr>
                <w:rFonts w:ascii="Arial" w:eastAsia="Arial" w:hAnsi="Arial" w:cs="Arial"/>
                <w:b/>
                <w:bCs/>
                <w:sz w:val="18"/>
                <w:szCs w:val="18"/>
                <w:lang w:val="en-GB"/>
              </w:rPr>
              <w:t>O-RAN Asset Categories and Other O-RAN Elements</w:t>
            </w:r>
          </w:p>
        </w:tc>
      </w:tr>
      <w:tr w:rsidR="0036286E" w:rsidRPr="00125018" w14:paraId="7971BAA9" w14:textId="77777777" w:rsidTr="00920D97">
        <w:trPr>
          <w:trHeight w:val="300"/>
        </w:trPr>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7001DC2C" w14:textId="77777777" w:rsidR="0036286E" w:rsidRPr="00125018" w:rsidRDefault="0036286E" w:rsidP="00B31472">
            <w:pPr>
              <w:rPr>
                <w:rFonts w:ascii="Arial" w:hAnsi="Arial" w:cs="Arial"/>
                <w:sz w:val="18"/>
                <w:szCs w:val="18"/>
              </w:rPr>
            </w:pPr>
            <w:r w:rsidRPr="15E81D7B">
              <w:rPr>
                <w:rFonts w:ascii="Arial" w:eastAsia="Arial" w:hAnsi="Arial" w:cs="Arial"/>
                <w:sz w:val="18"/>
                <w:szCs w:val="18"/>
                <w:lang w:val="en-GB"/>
              </w:rPr>
              <w:t>Identity Pillar</w:t>
            </w:r>
          </w:p>
        </w:tc>
        <w:tc>
          <w:tcPr>
            <w:tcW w:w="6390" w:type="dxa"/>
            <w:tcBorders>
              <w:top w:val="single" w:sz="8" w:space="0" w:color="auto"/>
              <w:left w:val="single" w:sz="8" w:space="0" w:color="auto"/>
              <w:bottom w:val="single" w:sz="8" w:space="0" w:color="auto"/>
              <w:right w:val="single" w:sz="8" w:space="0" w:color="auto"/>
            </w:tcBorders>
            <w:tcMar>
              <w:left w:w="108" w:type="dxa"/>
              <w:right w:w="108" w:type="dxa"/>
            </w:tcMar>
          </w:tcPr>
          <w:p w14:paraId="12688550" w14:textId="77777777" w:rsidR="0036286E" w:rsidRPr="00125018" w:rsidRDefault="0036286E" w:rsidP="00B31472">
            <w:pPr>
              <w:rPr>
                <w:rFonts w:ascii="Arial" w:hAnsi="Arial" w:cs="Arial"/>
                <w:sz w:val="18"/>
                <w:szCs w:val="18"/>
              </w:rPr>
            </w:pPr>
            <w:r w:rsidRPr="15E81D7B">
              <w:rPr>
                <w:rFonts w:ascii="Arial" w:eastAsia="Arial" w:hAnsi="Arial" w:cs="Arial"/>
                <w:sz w:val="18"/>
                <w:szCs w:val="18"/>
              </w:rPr>
              <w:t>Person entities: users</w:t>
            </w:r>
          </w:p>
          <w:p w14:paraId="4ECF1552" w14:textId="77777777" w:rsidR="0036286E" w:rsidRPr="00125018" w:rsidRDefault="0036286E" w:rsidP="00B31472">
            <w:pPr>
              <w:rPr>
                <w:rFonts w:ascii="Arial" w:hAnsi="Arial" w:cs="Arial"/>
                <w:sz w:val="18"/>
                <w:szCs w:val="18"/>
              </w:rPr>
            </w:pPr>
            <w:r w:rsidRPr="7C442F7E">
              <w:rPr>
                <w:rFonts w:ascii="Arial" w:eastAsia="Arial" w:hAnsi="Arial" w:cs="Arial"/>
                <w:sz w:val="18"/>
                <w:szCs w:val="18"/>
              </w:rPr>
              <w:t xml:space="preserve">Non-person entities: An </w:t>
            </w:r>
            <w:r w:rsidRPr="7C442F7E">
              <w:rPr>
                <w:rFonts w:ascii="Arial" w:eastAsia="Arial" w:hAnsi="Arial" w:cs="Arial"/>
                <w:color w:val="000000" w:themeColor="text1"/>
                <w:sz w:val="18"/>
                <w:szCs w:val="18"/>
                <w:lang w:val="en-GB"/>
              </w:rPr>
              <w:t xml:space="preserve">O-RAN asset requesting access to another O-RAN asset should </w:t>
            </w:r>
            <w:r w:rsidRPr="00125018">
              <w:rPr>
                <w:rFonts w:ascii="Arial" w:eastAsia="Times New Roman" w:hAnsi="Arial" w:cs="Arial"/>
                <w:sz w:val="18"/>
                <w:szCs w:val="18"/>
              </w:rPr>
              <w:t xml:space="preserve">be considered </w:t>
            </w:r>
            <w:r>
              <w:rPr>
                <w:rFonts w:ascii="Arial" w:eastAsia="Times New Roman" w:hAnsi="Arial" w:cs="Arial"/>
                <w:sz w:val="18"/>
                <w:szCs w:val="18"/>
              </w:rPr>
              <w:t xml:space="preserve">as </w:t>
            </w:r>
            <w:r w:rsidRPr="00125018">
              <w:rPr>
                <w:rFonts w:ascii="Arial" w:eastAsia="Times New Roman" w:hAnsi="Arial" w:cs="Arial"/>
                <w:sz w:val="18"/>
                <w:szCs w:val="18"/>
              </w:rPr>
              <w:t>a non-person entity and should be mapped to the Identity pillar</w:t>
            </w:r>
          </w:p>
        </w:tc>
      </w:tr>
      <w:tr w:rsidR="0036286E" w:rsidRPr="00125018" w14:paraId="44AEC7C7" w14:textId="77777777" w:rsidTr="00920D97">
        <w:trPr>
          <w:trHeight w:val="300"/>
        </w:trPr>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B12D75D" w14:textId="77777777" w:rsidR="0036286E" w:rsidRPr="00125018" w:rsidRDefault="0036286E" w:rsidP="00B31472">
            <w:pPr>
              <w:rPr>
                <w:rFonts w:ascii="Arial" w:hAnsi="Arial" w:cs="Arial"/>
                <w:sz w:val="18"/>
                <w:szCs w:val="18"/>
              </w:rPr>
            </w:pPr>
            <w:r w:rsidRPr="15E81D7B">
              <w:rPr>
                <w:rFonts w:ascii="Arial" w:eastAsia="Arial" w:hAnsi="Arial" w:cs="Arial"/>
                <w:sz w:val="18"/>
                <w:szCs w:val="18"/>
                <w:lang w:val="en-GB"/>
              </w:rPr>
              <w:t>Devices Pillar</w:t>
            </w:r>
          </w:p>
        </w:tc>
        <w:tc>
          <w:tcPr>
            <w:tcW w:w="6390" w:type="dxa"/>
            <w:tcBorders>
              <w:top w:val="single" w:sz="8" w:space="0" w:color="auto"/>
              <w:left w:val="single" w:sz="8" w:space="0" w:color="auto"/>
              <w:bottom w:val="single" w:sz="8" w:space="0" w:color="auto"/>
              <w:right w:val="single" w:sz="8" w:space="0" w:color="auto"/>
            </w:tcBorders>
            <w:tcMar>
              <w:left w:w="108" w:type="dxa"/>
              <w:right w:w="108" w:type="dxa"/>
            </w:tcMar>
          </w:tcPr>
          <w:p w14:paraId="3CDCC8E7" w14:textId="77777777" w:rsidR="0036286E" w:rsidRPr="00125018" w:rsidRDefault="0036286E" w:rsidP="00B31472">
            <w:pPr>
              <w:rPr>
                <w:rFonts w:ascii="Arial" w:hAnsi="Arial" w:cs="Arial"/>
                <w:sz w:val="18"/>
                <w:szCs w:val="18"/>
              </w:rPr>
            </w:pPr>
            <w:r w:rsidRPr="15E81D7B">
              <w:rPr>
                <w:rFonts w:ascii="Arial" w:eastAsia="Arial" w:hAnsi="Arial" w:cs="Arial"/>
                <w:sz w:val="18"/>
                <w:szCs w:val="18"/>
              </w:rPr>
              <w:t>Hardware infrastructure</w:t>
            </w:r>
          </w:p>
          <w:p w14:paraId="7D140FA5" w14:textId="77777777" w:rsidR="0036286E" w:rsidRPr="00125018" w:rsidRDefault="0036286E" w:rsidP="00B31472">
            <w:pPr>
              <w:rPr>
                <w:rFonts w:ascii="Arial" w:hAnsi="Arial" w:cs="Arial"/>
                <w:sz w:val="18"/>
                <w:szCs w:val="18"/>
              </w:rPr>
            </w:pPr>
            <w:r w:rsidRPr="15E81D7B">
              <w:rPr>
                <w:rFonts w:ascii="Arial" w:eastAsia="Arial" w:hAnsi="Arial" w:cs="Arial"/>
                <w:color w:val="000000" w:themeColor="text1"/>
                <w:sz w:val="18"/>
                <w:szCs w:val="18"/>
              </w:rPr>
              <w:t xml:space="preserve">Operating system and firmware </w:t>
            </w:r>
            <w:r>
              <w:rPr>
                <w:rFonts w:ascii="Arial" w:eastAsia="Arial" w:hAnsi="Arial" w:cs="Arial"/>
                <w:color w:val="000000" w:themeColor="text1"/>
                <w:sz w:val="18"/>
                <w:szCs w:val="18"/>
              </w:rPr>
              <w:t>i</w:t>
            </w:r>
            <w:r w:rsidRPr="15E81D7B">
              <w:rPr>
                <w:rFonts w:ascii="Arial" w:eastAsia="Arial" w:hAnsi="Arial" w:cs="Arial"/>
                <w:sz w:val="18"/>
                <w:szCs w:val="18"/>
              </w:rPr>
              <w:t>nfrastructure</w:t>
            </w:r>
          </w:p>
          <w:p w14:paraId="05A922F5" w14:textId="77777777" w:rsidR="0036286E" w:rsidRPr="00125018" w:rsidRDefault="0036286E" w:rsidP="00B31472">
            <w:pPr>
              <w:rPr>
                <w:rFonts w:ascii="Arial" w:eastAsia="Arial" w:hAnsi="Arial" w:cs="Arial"/>
                <w:sz w:val="18"/>
                <w:szCs w:val="18"/>
              </w:rPr>
            </w:pPr>
            <w:r w:rsidRPr="15E81D7B">
              <w:rPr>
                <w:rFonts w:ascii="Arial" w:eastAsia="Arial" w:hAnsi="Arial" w:cs="Arial"/>
                <w:sz w:val="18"/>
                <w:szCs w:val="18"/>
              </w:rPr>
              <w:t>Virtualization layer infrastructure</w:t>
            </w:r>
          </w:p>
        </w:tc>
      </w:tr>
      <w:tr w:rsidR="0036286E" w:rsidRPr="00125018" w14:paraId="7C9546BC" w14:textId="77777777" w:rsidTr="00920D97">
        <w:trPr>
          <w:trHeight w:val="300"/>
        </w:trPr>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0032EEAB" w14:textId="77777777" w:rsidR="0036286E" w:rsidRDefault="0036286E" w:rsidP="00B31472">
            <w:pPr>
              <w:rPr>
                <w:rFonts w:ascii="Arial" w:eastAsia="Arial" w:hAnsi="Arial" w:cs="Arial"/>
                <w:sz w:val="18"/>
                <w:szCs w:val="18"/>
                <w:lang w:val="en-GB"/>
              </w:rPr>
            </w:pPr>
            <w:r w:rsidRPr="7C442F7E">
              <w:rPr>
                <w:rFonts w:ascii="Arial" w:eastAsia="Arial" w:hAnsi="Arial" w:cs="Arial"/>
                <w:sz w:val="18"/>
                <w:szCs w:val="18"/>
                <w:lang w:val="en-GB"/>
              </w:rPr>
              <w:t>Networks Pillar</w:t>
            </w:r>
          </w:p>
        </w:tc>
        <w:tc>
          <w:tcPr>
            <w:tcW w:w="6390" w:type="dxa"/>
            <w:tcBorders>
              <w:top w:val="single" w:sz="8" w:space="0" w:color="auto"/>
              <w:left w:val="single" w:sz="8" w:space="0" w:color="auto"/>
              <w:bottom w:val="single" w:sz="8" w:space="0" w:color="auto"/>
              <w:right w:val="single" w:sz="8" w:space="0" w:color="auto"/>
            </w:tcBorders>
            <w:tcMar>
              <w:left w:w="108" w:type="dxa"/>
              <w:right w:w="108" w:type="dxa"/>
            </w:tcMar>
          </w:tcPr>
          <w:p w14:paraId="3CFAD3A3" w14:textId="77777777" w:rsidR="0036286E" w:rsidRPr="00125018" w:rsidRDefault="0036286E" w:rsidP="00B31472">
            <w:pPr>
              <w:rPr>
                <w:rFonts w:ascii="Arial" w:hAnsi="Arial" w:cs="Arial"/>
                <w:sz w:val="18"/>
                <w:szCs w:val="18"/>
              </w:rPr>
            </w:pPr>
            <w:r w:rsidRPr="7C442F7E">
              <w:rPr>
                <w:rFonts w:ascii="Arial" w:eastAsia="Arial" w:hAnsi="Arial" w:cs="Arial"/>
                <w:color w:val="000000" w:themeColor="text1"/>
                <w:sz w:val="18"/>
                <w:szCs w:val="18"/>
                <w:lang w:val="en-GB"/>
              </w:rPr>
              <w:t>Interfaces, including protocol stacks</w:t>
            </w:r>
          </w:p>
          <w:p w14:paraId="7D95F2EC" w14:textId="77777777" w:rsidR="0036286E" w:rsidRPr="00125018" w:rsidRDefault="0036286E" w:rsidP="00B31472">
            <w:pPr>
              <w:rPr>
                <w:rFonts w:ascii="Arial" w:hAnsi="Arial" w:cs="Arial"/>
                <w:sz w:val="18"/>
                <w:szCs w:val="18"/>
              </w:rPr>
            </w:pPr>
            <w:r w:rsidRPr="15E81D7B">
              <w:rPr>
                <w:rFonts w:ascii="Arial" w:eastAsia="Arial" w:hAnsi="Arial" w:cs="Arial"/>
                <w:sz w:val="18"/>
                <w:szCs w:val="18"/>
              </w:rPr>
              <w:t>APIs</w:t>
            </w:r>
          </w:p>
        </w:tc>
      </w:tr>
      <w:tr w:rsidR="0036286E" w:rsidRPr="000D2F42" w14:paraId="2D0CC743" w14:textId="77777777" w:rsidTr="00920D97">
        <w:trPr>
          <w:trHeight w:val="300"/>
        </w:trPr>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05C79602" w14:textId="77777777" w:rsidR="0036286E" w:rsidRPr="00125018" w:rsidRDefault="0036286E" w:rsidP="00B31472">
            <w:pPr>
              <w:rPr>
                <w:rFonts w:ascii="Arial" w:hAnsi="Arial" w:cs="Arial"/>
                <w:sz w:val="18"/>
                <w:szCs w:val="18"/>
              </w:rPr>
            </w:pPr>
            <w:r w:rsidRPr="7C442F7E">
              <w:rPr>
                <w:rFonts w:ascii="Arial" w:eastAsia="Arial" w:hAnsi="Arial" w:cs="Arial"/>
                <w:sz w:val="18"/>
                <w:szCs w:val="18"/>
                <w:lang w:val="en-GB"/>
              </w:rPr>
              <w:t>Applications Pillar</w:t>
            </w:r>
          </w:p>
        </w:tc>
        <w:tc>
          <w:tcPr>
            <w:tcW w:w="6390" w:type="dxa"/>
            <w:tcBorders>
              <w:top w:val="single" w:sz="8" w:space="0" w:color="auto"/>
              <w:left w:val="single" w:sz="8" w:space="0" w:color="auto"/>
              <w:bottom w:val="single" w:sz="8" w:space="0" w:color="auto"/>
              <w:right w:val="single" w:sz="8" w:space="0" w:color="auto"/>
            </w:tcBorders>
            <w:tcMar>
              <w:left w:w="108" w:type="dxa"/>
              <w:right w:w="108" w:type="dxa"/>
            </w:tcMar>
          </w:tcPr>
          <w:p w14:paraId="54D27A01" w14:textId="77777777" w:rsidR="0036286E" w:rsidRDefault="0036286E" w:rsidP="00B31472">
            <w:pPr>
              <w:rPr>
                <w:rFonts w:ascii="Arial" w:eastAsia="Arial" w:hAnsi="Arial" w:cs="Arial"/>
                <w:sz w:val="18"/>
                <w:szCs w:val="18"/>
                <w:lang w:val="fr-FR"/>
              </w:rPr>
            </w:pPr>
            <w:r w:rsidRPr="00B31472">
              <w:rPr>
                <w:rFonts w:ascii="Arial" w:eastAsia="Arial" w:hAnsi="Arial" w:cs="Arial"/>
                <w:color w:val="000000" w:themeColor="text1"/>
                <w:sz w:val="18"/>
                <w:szCs w:val="18"/>
                <w:lang w:val="fr-FR"/>
              </w:rPr>
              <w:t>Interfaces</w:t>
            </w:r>
            <w:r>
              <w:rPr>
                <w:rFonts w:ascii="Arial" w:eastAsia="Arial" w:hAnsi="Arial" w:cs="Arial"/>
                <w:color w:val="000000" w:themeColor="text1"/>
                <w:sz w:val="18"/>
                <w:szCs w:val="18"/>
                <w:lang w:val="fr-FR"/>
              </w:rPr>
              <w:t>'</w:t>
            </w:r>
            <w:r w:rsidRPr="00B31472">
              <w:rPr>
                <w:rFonts w:ascii="Arial" w:eastAsia="Arial" w:hAnsi="Arial" w:cs="Arial"/>
                <w:color w:val="000000" w:themeColor="text1"/>
                <w:sz w:val="18"/>
                <w:szCs w:val="18"/>
                <w:lang w:val="fr-FR"/>
              </w:rPr>
              <w:t xml:space="preserve"> functions (terminations) </w:t>
            </w:r>
          </w:p>
          <w:p w14:paraId="299F69CE" w14:textId="77777777" w:rsidR="0036286E" w:rsidRPr="00B31472" w:rsidRDefault="0036286E" w:rsidP="00B31472">
            <w:pPr>
              <w:rPr>
                <w:rFonts w:ascii="Arial" w:hAnsi="Arial" w:cs="Arial"/>
                <w:sz w:val="18"/>
                <w:szCs w:val="18"/>
                <w:lang w:val="fr-FR"/>
              </w:rPr>
            </w:pPr>
            <w:r w:rsidRPr="00B31472">
              <w:rPr>
                <w:rFonts w:ascii="Arial" w:eastAsia="Arial" w:hAnsi="Arial" w:cs="Arial"/>
                <w:sz w:val="18"/>
                <w:szCs w:val="18"/>
                <w:lang w:val="fr-FR"/>
              </w:rPr>
              <w:t>Services</w:t>
            </w:r>
          </w:p>
          <w:p w14:paraId="63AADDD3" w14:textId="77777777" w:rsidR="0036286E" w:rsidRPr="00B31472" w:rsidRDefault="0036286E" w:rsidP="00B31472">
            <w:pPr>
              <w:rPr>
                <w:rFonts w:ascii="Arial" w:hAnsi="Arial" w:cs="Arial"/>
                <w:sz w:val="18"/>
                <w:szCs w:val="18"/>
                <w:lang w:val="fr-FR"/>
              </w:rPr>
            </w:pPr>
            <w:r w:rsidRPr="00B31472">
              <w:rPr>
                <w:rFonts w:ascii="Arial" w:eastAsia="Arial" w:hAnsi="Arial" w:cs="Arial"/>
                <w:sz w:val="18"/>
                <w:szCs w:val="18"/>
                <w:lang w:val="fr-FR"/>
              </w:rPr>
              <w:t>APIs</w:t>
            </w:r>
          </w:p>
        </w:tc>
      </w:tr>
      <w:tr w:rsidR="0036286E" w:rsidRPr="00125018" w14:paraId="0F6592AD" w14:textId="77777777" w:rsidTr="00920D97">
        <w:trPr>
          <w:trHeight w:val="300"/>
        </w:trPr>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E45267C" w14:textId="77777777" w:rsidR="0036286E" w:rsidRPr="00125018" w:rsidRDefault="0036286E" w:rsidP="00B31472">
            <w:pPr>
              <w:rPr>
                <w:rFonts w:ascii="Arial" w:hAnsi="Arial" w:cs="Arial"/>
                <w:sz w:val="18"/>
                <w:szCs w:val="18"/>
              </w:rPr>
            </w:pPr>
            <w:r w:rsidRPr="7C442F7E">
              <w:rPr>
                <w:rFonts w:ascii="Arial" w:eastAsia="Arial" w:hAnsi="Arial" w:cs="Arial"/>
                <w:sz w:val="18"/>
                <w:szCs w:val="18"/>
                <w:lang w:val="en-GB"/>
              </w:rPr>
              <w:t>Data Pillar</w:t>
            </w:r>
          </w:p>
        </w:tc>
        <w:tc>
          <w:tcPr>
            <w:tcW w:w="6390" w:type="dxa"/>
            <w:tcBorders>
              <w:top w:val="single" w:sz="8" w:space="0" w:color="auto"/>
              <w:left w:val="single" w:sz="8" w:space="0" w:color="auto"/>
              <w:bottom w:val="single" w:sz="8" w:space="0" w:color="auto"/>
              <w:right w:val="single" w:sz="8" w:space="0" w:color="auto"/>
            </w:tcBorders>
            <w:tcMar>
              <w:left w:w="108" w:type="dxa"/>
              <w:right w:w="108" w:type="dxa"/>
            </w:tcMar>
          </w:tcPr>
          <w:p w14:paraId="1DE25863" w14:textId="77777777" w:rsidR="0036286E" w:rsidRPr="00125018" w:rsidRDefault="0036286E" w:rsidP="00B31472">
            <w:pPr>
              <w:rPr>
                <w:rFonts w:ascii="Arial" w:hAnsi="Arial" w:cs="Arial"/>
                <w:sz w:val="18"/>
                <w:szCs w:val="18"/>
              </w:rPr>
            </w:pPr>
            <w:r w:rsidRPr="15E81D7B">
              <w:rPr>
                <w:rFonts w:ascii="Arial" w:eastAsia="Arial" w:hAnsi="Arial" w:cs="Arial"/>
                <w:sz w:val="18"/>
                <w:szCs w:val="18"/>
              </w:rPr>
              <w:t>Data</w:t>
            </w:r>
          </w:p>
        </w:tc>
      </w:tr>
    </w:tbl>
    <w:p w14:paraId="46B8BFFA" w14:textId="77777777" w:rsidR="0036286E" w:rsidRDefault="0036286E" w:rsidP="0036286E">
      <w:pPr>
        <w:spacing w:after="0"/>
        <w:rPr>
          <w:rFonts w:eastAsia="Times New Roman"/>
          <w:lang w:val="en-GB"/>
        </w:rPr>
      </w:pPr>
    </w:p>
    <w:p w14:paraId="38A9BE73" w14:textId="77777777" w:rsidR="0036286E" w:rsidRDefault="0036286E" w:rsidP="00920D97">
      <w:pPr>
        <w:keepNext/>
        <w:spacing w:after="0"/>
        <w:ind w:left="990" w:hanging="720"/>
        <w:rPr>
          <w:rFonts w:ascii="Times New Roman" w:eastAsiaTheme="minorEastAsia" w:hAnsi="Times New Roman" w:cs="Times New Roman"/>
          <w:sz w:val="20"/>
          <w:szCs w:val="20"/>
          <w:lang w:eastAsia="zh-CN"/>
        </w:rPr>
      </w:pPr>
      <w:bookmarkStart w:id="220" w:name="_Toc10204641"/>
      <w:bookmarkStart w:id="221" w:name="_Toc10211332"/>
      <w:bookmarkStart w:id="222" w:name="_Toc10476996"/>
      <w:bookmarkStart w:id="223" w:name="_Toc10563805"/>
      <w:bookmarkEnd w:id="220"/>
      <w:bookmarkEnd w:id="221"/>
      <w:bookmarkEnd w:id="222"/>
      <w:bookmarkEnd w:id="223"/>
      <w:r w:rsidRPr="007C1326">
        <w:rPr>
          <w:rFonts w:ascii="Times New Roman" w:eastAsiaTheme="minorEastAsia" w:hAnsi="Times New Roman" w:cs="Times New Roman"/>
          <w:sz w:val="20"/>
          <w:szCs w:val="20"/>
          <w:lang w:eastAsia="zh-CN"/>
        </w:rPr>
        <w:t xml:space="preserve">NOTE: APIs, as defined by O-RAN, should be tested against both CISA’s Networks Pillar and Applications Pillar. </w:t>
      </w:r>
    </w:p>
    <w:p w14:paraId="51800F14" w14:textId="77777777" w:rsidR="00BC6334" w:rsidRDefault="00BC6334" w:rsidP="003967B4">
      <w:pPr>
        <w:rPr>
          <w:lang w:eastAsia="zh-CN"/>
        </w:rPr>
      </w:pPr>
    </w:p>
    <w:p w14:paraId="415CBA10" w14:textId="6E6EC532" w:rsidR="003967B4" w:rsidRDefault="00D77ED5" w:rsidP="00803078">
      <w:pPr>
        <w:pStyle w:val="Heading3"/>
        <w:rPr>
          <w:lang w:eastAsia="zh-CN"/>
        </w:rPr>
      </w:pPr>
      <w:bookmarkStart w:id="224" w:name="_Ref178237753"/>
      <w:r>
        <w:rPr>
          <w:lang w:eastAsia="zh-CN"/>
        </w:rPr>
        <w:lastRenderedPageBreak/>
        <w:t xml:space="preserve"> </w:t>
      </w:r>
      <w:r>
        <w:rPr>
          <w:lang w:eastAsia="zh-CN"/>
        </w:rPr>
        <w:tab/>
      </w:r>
      <w:bookmarkStart w:id="225" w:name="_Toc182900554"/>
      <w:r w:rsidR="003967B4" w:rsidRPr="4EA13214">
        <w:rPr>
          <w:lang w:eastAsia="zh-CN"/>
        </w:rPr>
        <w:t>Transversal Functions</w:t>
      </w:r>
      <w:bookmarkEnd w:id="224"/>
      <w:bookmarkEnd w:id="225"/>
    </w:p>
    <w:p w14:paraId="5DF81E33" w14:textId="77777777" w:rsidR="00A20BA2" w:rsidRPr="00C22226" w:rsidRDefault="00A20BA2" w:rsidP="000E10AC">
      <w:pPr>
        <w:rPr>
          <w:rFonts w:ascii="Times New Roman" w:eastAsiaTheme="minorEastAsia" w:hAnsi="Times New Roman"/>
          <w:sz w:val="20"/>
          <w:lang w:eastAsia="zh-CN"/>
        </w:rPr>
      </w:pPr>
      <w:r w:rsidRPr="00C22226">
        <w:rPr>
          <w:rFonts w:ascii="Times New Roman" w:eastAsiaTheme="minorEastAsia" w:hAnsi="Times New Roman" w:cs="Times New Roman"/>
          <w:sz w:val="20"/>
          <w:szCs w:val="20"/>
          <w:lang w:eastAsia="zh-CN"/>
        </w:rPr>
        <w:t xml:space="preserve">This clause will be updated in a later version. </w:t>
      </w:r>
    </w:p>
    <w:p w14:paraId="1D5AC597" w14:textId="658B783B" w:rsidR="003967B4" w:rsidRDefault="00D77ED5" w:rsidP="00803078">
      <w:pPr>
        <w:pStyle w:val="Heading3"/>
        <w:rPr>
          <w:lang w:eastAsia="zh-CN"/>
        </w:rPr>
      </w:pPr>
      <w:r>
        <w:rPr>
          <w:lang w:eastAsia="zh-CN"/>
        </w:rPr>
        <w:t xml:space="preserve"> </w:t>
      </w:r>
      <w:r>
        <w:rPr>
          <w:lang w:eastAsia="zh-CN"/>
        </w:rPr>
        <w:tab/>
      </w:r>
      <w:bookmarkStart w:id="226" w:name="_Toc182900555"/>
      <w:r w:rsidR="003967B4" w:rsidRPr="05D54147">
        <w:rPr>
          <w:lang w:eastAsia="zh-CN"/>
        </w:rPr>
        <w:t>xApp</w:t>
      </w:r>
      <w:r w:rsidR="003967B4">
        <w:rPr>
          <w:lang w:eastAsia="zh-CN"/>
        </w:rPr>
        <w:t xml:space="preserve"> and </w:t>
      </w:r>
      <w:r w:rsidR="003967B4" w:rsidRPr="00803078">
        <w:t>Near</w:t>
      </w:r>
      <w:r w:rsidR="003967B4" w:rsidRPr="05D54147">
        <w:rPr>
          <w:lang w:eastAsia="zh-CN"/>
        </w:rPr>
        <w:t>-RT RIC</w:t>
      </w:r>
      <w:r w:rsidR="003967B4">
        <w:rPr>
          <w:lang w:eastAsia="zh-CN"/>
        </w:rPr>
        <w:t xml:space="preserve"> Gap Analysis</w:t>
      </w:r>
      <w:bookmarkEnd w:id="226"/>
    </w:p>
    <w:p w14:paraId="3E5AFA29" w14:textId="74F45BC0" w:rsidR="003967B4" w:rsidRDefault="00D77ED5" w:rsidP="00803078">
      <w:pPr>
        <w:pStyle w:val="Heading4"/>
        <w:rPr>
          <w:lang w:eastAsia="zh-CN"/>
        </w:rPr>
      </w:pPr>
      <w:r>
        <w:rPr>
          <w:lang w:eastAsia="zh-CN"/>
        </w:rPr>
        <w:t xml:space="preserve"> </w:t>
      </w:r>
      <w:r>
        <w:rPr>
          <w:lang w:eastAsia="zh-CN"/>
        </w:rPr>
        <w:tab/>
      </w:r>
      <w:r w:rsidR="003967B4">
        <w:rPr>
          <w:lang w:eastAsia="zh-CN"/>
        </w:rPr>
        <w:t xml:space="preserve">xApp and Near-RT RIC </w:t>
      </w:r>
      <w:r w:rsidR="003967B4" w:rsidRPr="4EA13214">
        <w:rPr>
          <w:lang w:eastAsia="zh-CN"/>
        </w:rPr>
        <w:t xml:space="preserve">Data Pillar </w:t>
      </w:r>
      <w:r w:rsidR="003967B4">
        <w:rPr>
          <w:lang w:eastAsia="zh-CN"/>
        </w:rPr>
        <w:t>Analysis</w:t>
      </w:r>
      <w:r w:rsidR="003967B4" w:rsidRPr="4EA13214">
        <w:rPr>
          <w:lang w:eastAsia="zh-CN"/>
        </w:rPr>
        <w:t xml:space="preserve"> </w:t>
      </w:r>
    </w:p>
    <w:p w14:paraId="433BDB99" w14:textId="35541BC6" w:rsidR="003967B4" w:rsidRDefault="00D77ED5" w:rsidP="00803078">
      <w:pPr>
        <w:pStyle w:val="Heading5"/>
      </w:pPr>
      <w:r>
        <w:t xml:space="preserve"> </w:t>
      </w:r>
      <w:r>
        <w:tab/>
      </w:r>
      <w:r w:rsidR="003967B4">
        <w:t>x</w:t>
      </w:r>
      <w:r w:rsidR="003967B4" w:rsidRPr="05D54147">
        <w:t>App Data Pillar Assets</w:t>
      </w:r>
    </w:p>
    <w:p w14:paraId="6A645B37" w14:textId="77777777" w:rsidR="003967B4" w:rsidRPr="00485F06" w:rsidRDefault="003967B4" w:rsidP="00BA7F2D">
      <w:pPr>
        <w:rPr>
          <w:rFonts w:ascii="Times New Roman" w:eastAsiaTheme="minorEastAsia" w:hAnsi="Times New Roman" w:cs="Times New Roman"/>
          <w:sz w:val="20"/>
          <w:szCs w:val="20"/>
          <w:lang w:eastAsia="zh-CN"/>
        </w:rPr>
      </w:pPr>
      <w:r w:rsidRPr="00485F06">
        <w:rPr>
          <w:rFonts w:ascii="Times New Roman" w:eastAsiaTheme="minorEastAsia" w:hAnsi="Times New Roman" w:cs="Times New Roman"/>
          <w:sz w:val="20"/>
          <w:szCs w:val="20"/>
          <w:lang w:eastAsia="zh-CN"/>
        </w:rPr>
        <w:t>The applicable assets defined in the WG11 O-RAN Security Threat Modeling and Risk Assessment [i.4] are as follows:</w:t>
      </w:r>
    </w:p>
    <w:p w14:paraId="270C36A2"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ASSET-D-15: Application software package</w:t>
      </w:r>
    </w:p>
    <w:p w14:paraId="1A989CAD"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ASSET-D-23: Patches for vulnerable SW components</w:t>
      </w:r>
    </w:p>
    <w:p w14:paraId="26BA287D"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ASSET-D-29: Security event log files.</w:t>
      </w:r>
    </w:p>
    <w:p w14:paraId="4EB00113"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ASSET-D-31: Security telemetry from the NFV system for detecting threats and anomalies.</w:t>
      </w:r>
    </w:p>
    <w:p w14:paraId="5126228C"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Cryptographic Data:</w:t>
      </w:r>
    </w:p>
    <w:p w14:paraId="3F083D3C" w14:textId="77777777" w:rsidR="003967B4" w:rsidRPr="005F2F4D" w:rsidRDefault="003967B4" w:rsidP="003967B4">
      <w:pPr>
        <w:pStyle w:val="ListParagraph"/>
        <w:numPr>
          <w:ilvl w:val="1"/>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ASSET-D-16: X.509 certificates</w:t>
      </w:r>
    </w:p>
    <w:p w14:paraId="3A22019C" w14:textId="77777777" w:rsidR="003967B4" w:rsidRPr="005F2F4D" w:rsidRDefault="003967B4" w:rsidP="003967B4">
      <w:pPr>
        <w:pStyle w:val="ListParagraph"/>
        <w:numPr>
          <w:ilvl w:val="1"/>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ASSET-D-17: Private keys</w:t>
      </w:r>
    </w:p>
    <w:p w14:paraId="45A49D35" w14:textId="77777777" w:rsidR="003967B4" w:rsidRPr="005F2F4D" w:rsidRDefault="003967B4" w:rsidP="003967B4">
      <w:pPr>
        <w:pStyle w:val="ListParagraph"/>
        <w:numPr>
          <w:ilvl w:val="1"/>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ASSET-D-32: Cryptographic keys used during secure boot</w:t>
      </w:r>
    </w:p>
    <w:p w14:paraId="572FC46F"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AI/ML Data:</w:t>
      </w:r>
    </w:p>
    <w:p w14:paraId="5E8FA96B" w14:textId="77777777" w:rsidR="003967B4" w:rsidRPr="005F2F4D" w:rsidRDefault="003967B4" w:rsidP="003967B4">
      <w:pPr>
        <w:pStyle w:val="ListParagraph"/>
        <w:numPr>
          <w:ilvl w:val="1"/>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ASSET-D-25: Training or test data</w:t>
      </w:r>
    </w:p>
    <w:p w14:paraId="48635892" w14:textId="77777777" w:rsidR="003967B4" w:rsidRPr="005F2F4D" w:rsidRDefault="003967B4" w:rsidP="003967B4">
      <w:pPr>
        <w:pStyle w:val="ListParagraph"/>
        <w:numPr>
          <w:ilvl w:val="1"/>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 xml:space="preserve">ASSET-D-26: The trained ML model </w:t>
      </w:r>
    </w:p>
    <w:p w14:paraId="2649A5B1" w14:textId="77777777" w:rsidR="003967B4" w:rsidRPr="005F2F4D" w:rsidRDefault="003967B4" w:rsidP="003967B4">
      <w:pPr>
        <w:pStyle w:val="ListParagraph"/>
        <w:numPr>
          <w:ilvl w:val="1"/>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 xml:space="preserve">ASSET-D-27: The ML prediction results built into the model </w:t>
      </w:r>
    </w:p>
    <w:p w14:paraId="72664A2B" w14:textId="77777777" w:rsidR="003967B4" w:rsidRPr="005F2F4D" w:rsidRDefault="003967B4" w:rsidP="003967B4">
      <w:pPr>
        <w:pStyle w:val="ListParagraph"/>
        <w:numPr>
          <w:ilvl w:val="1"/>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 xml:space="preserve">ASSET-D-28: The behavior of the ML system </w:t>
      </w:r>
    </w:p>
    <w:p w14:paraId="60595E62" w14:textId="7002D404" w:rsidR="003967B4" w:rsidRDefault="00D77ED5" w:rsidP="00B83DC7">
      <w:pPr>
        <w:pStyle w:val="Heading5"/>
        <w:rPr>
          <w:lang w:eastAsia="zh-CN"/>
        </w:rPr>
      </w:pPr>
      <w:r>
        <w:t xml:space="preserve"> </w:t>
      </w:r>
      <w:r>
        <w:tab/>
      </w:r>
      <w:r w:rsidR="003967B4">
        <w:t>Near-RT RIC Data Pillar Assets</w:t>
      </w:r>
    </w:p>
    <w:p w14:paraId="5F86AE51" w14:textId="1F792443" w:rsidR="003967B4" w:rsidRPr="00485F06" w:rsidRDefault="003967B4" w:rsidP="003967B4">
      <w:pPr>
        <w:rPr>
          <w:rFonts w:ascii="Times New Roman" w:eastAsiaTheme="minorEastAsia" w:hAnsi="Times New Roman" w:cs="Times New Roman"/>
          <w:sz w:val="20"/>
          <w:szCs w:val="20"/>
          <w:lang w:eastAsia="zh-CN"/>
        </w:rPr>
      </w:pPr>
      <w:r w:rsidRPr="00485F06">
        <w:rPr>
          <w:rFonts w:ascii="Times New Roman" w:eastAsiaTheme="minorEastAsia" w:hAnsi="Times New Roman" w:cs="Times New Roman"/>
          <w:sz w:val="20"/>
          <w:szCs w:val="20"/>
          <w:lang w:eastAsia="zh-CN"/>
        </w:rPr>
        <w:t>The applicable assets and components defined in the WG11 O-RAN Security Threat Modeling and Risk Assessment [i.4] and the WG3 Near-RT RIC Architecture [i.</w:t>
      </w:r>
      <w:r w:rsidR="00BA7F2D" w:rsidRPr="00485F06">
        <w:rPr>
          <w:rFonts w:ascii="Times New Roman" w:eastAsiaTheme="minorEastAsia" w:hAnsi="Times New Roman" w:cs="Times New Roman"/>
          <w:sz w:val="20"/>
          <w:szCs w:val="20"/>
          <w:lang w:eastAsia="zh-CN"/>
        </w:rPr>
        <w:t>23</w:t>
      </w:r>
      <w:r w:rsidRPr="00485F06">
        <w:rPr>
          <w:rFonts w:ascii="Times New Roman" w:eastAsiaTheme="minorEastAsia" w:hAnsi="Times New Roman" w:cs="Times New Roman"/>
          <w:sz w:val="20"/>
          <w:szCs w:val="20"/>
          <w:lang w:eastAsia="zh-CN"/>
        </w:rPr>
        <w:t>] are as follows:</w:t>
      </w:r>
    </w:p>
    <w:p w14:paraId="4CDA35A9"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ASSET-D-39: xApp ID</w:t>
      </w:r>
    </w:p>
    <w:p w14:paraId="6A49853C"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ASSET-D-10: Database holding data from xApp applications and E2 Node</w:t>
      </w:r>
    </w:p>
    <w:p w14:paraId="21893DC5"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ASSET-D-16: X.509 certificates</w:t>
      </w:r>
    </w:p>
    <w:p w14:paraId="2913626B"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ASSET-D-17: Private Keys</w:t>
      </w:r>
    </w:p>
    <w:p w14:paraId="67B37105"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ASSET-D-23: Patches for vulnerable SW components.</w:t>
      </w:r>
    </w:p>
    <w:p w14:paraId="2BB54ED5"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ASSET-D-25: Training or test data</w:t>
      </w:r>
    </w:p>
    <w:p w14:paraId="659DFB85"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 xml:space="preserve">ASSET-D-26: The trained ML model </w:t>
      </w:r>
    </w:p>
    <w:p w14:paraId="78C71BB8"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 xml:space="preserve">ASSET-D-27: The ML prediction results built into the model </w:t>
      </w:r>
    </w:p>
    <w:p w14:paraId="097F4C19"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 xml:space="preserve">ASSET-D-28: The behavior of the ML system </w:t>
      </w:r>
    </w:p>
    <w:p w14:paraId="7396FE12"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ASSET-D-29: Security event log files.</w:t>
      </w:r>
    </w:p>
    <w:p w14:paraId="029DF214"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ASSET-D-31: Security telemetry from the NFV system for detecting threats and anomalies</w:t>
      </w:r>
    </w:p>
    <w:p w14:paraId="005C8E5C"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ASSET-D-32: Cryptographic keys used during secure boot</w:t>
      </w:r>
    </w:p>
    <w:p w14:paraId="79CE0F86"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ASSET-D-07: A1 policies that are provided to the near-RT RIC over the A1 interface</w:t>
      </w:r>
    </w:p>
    <w:p w14:paraId="7136900A"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lang w:val="fr-FR"/>
        </w:rPr>
      </w:pPr>
      <w:r w:rsidRPr="005F2F4D">
        <w:rPr>
          <w:rFonts w:asciiTheme="majorBidi" w:hAnsiTheme="majorBidi" w:cstheme="majorBidi"/>
          <w:sz w:val="20"/>
          <w:szCs w:val="20"/>
          <w:lang w:val="fr-FR"/>
        </w:rPr>
        <w:t>ASSET-D-08: A1 Enrichment Information</w:t>
      </w:r>
    </w:p>
    <w:p w14:paraId="5540D621"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ASSET-D-30: O-RAN specific several UE IDs</w:t>
      </w:r>
    </w:p>
    <w:p w14:paraId="33638BA0" w14:textId="77777777" w:rsidR="003967B4" w:rsidRPr="005F2F4D" w:rsidRDefault="003967B4" w:rsidP="003967B4">
      <w:pPr>
        <w:pStyle w:val="ListParagraph"/>
        <w:numPr>
          <w:ilvl w:val="0"/>
          <w:numId w:val="123"/>
        </w:numPr>
        <w:spacing w:after="0" w:line="240" w:lineRule="auto"/>
        <w:rPr>
          <w:rFonts w:asciiTheme="majorBidi" w:hAnsiTheme="majorBidi" w:cstheme="majorBidi"/>
          <w:sz w:val="20"/>
          <w:szCs w:val="20"/>
        </w:rPr>
      </w:pPr>
      <w:r w:rsidRPr="005F2F4D">
        <w:rPr>
          <w:rFonts w:asciiTheme="majorBidi" w:hAnsiTheme="majorBidi" w:cstheme="majorBidi"/>
          <w:sz w:val="20"/>
          <w:szCs w:val="20"/>
        </w:rPr>
        <w:t>ASSET-D-20: Credentials (Administrators)</w:t>
      </w:r>
    </w:p>
    <w:p w14:paraId="7B8335B3" w14:textId="3C334C0F" w:rsidR="003967B4" w:rsidRDefault="00D77ED5" w:rsidP="00BA7F2D">
      <w:pPr>
        <w:pStyle w:val="Heading5"/>
      </w:pPr>
      <w:r>
        <w:t xml:space="preserve"> </w:t>
      </w:r>
      <w:r>
        <w:tab/>
      </w:r>
      <w:r w:rsidR="003967B4">
        <w:t xml:space="preserve">Data Pillar </w:t>
      </w:r>
      <w:r w:rsidR="003967B4" w:rsidRPr="007963D7">
        <w:t>Transversal</w:t>
      </w:r>
      <w:r w:rsidR="003967B4">
        <w:t xml:space="preserve"> </w:t>
      </w:r>
      <w:r w:rsidR="003967B4" w:rsidRPr="00BA7F2D">
        <w:t>Functions</w:t>
      </w:r>
    </w:p>
    <w:p w14:paraId="73B0119B" w14:textId="5E19F196" w:rsidR="003967B4" w:rsidRPr="00BA7F2D" w:rsidRDefault="003967B4" w:rsidP="003967B4">
      <w:pPr>
        <w:rPr>
          <w:rFonts w:ascii="Times New Roman" w:eastAsiaTheme="minorEastAsia" w:hAnsi="Times New Roman" w:cs="Times New Roman"/>
          <w:sz w:val="20"/>
          <w:szCs w:val="20"/>
          <w:lang w:eastAsia="zh-CN"/>
        </w:rPr>
      </w:pPr>
      <w:r w:rsidRPr="00BA7F2D">
        <w:rPr>
          <w:rFonts w:ascii="Times New Roman" w:eastAsiaTheme="minorEastAsia" w:hAnsi="Times New Roman" w:cs="Times New Roman"/>
          <w:sz w:val="20"/>
          <w:szCs w:val="20"/>
          <w:lang w:eastAsia="zh-CN"/>
        </w:rPr>
        <w:t>The following Data Pillar functions are considered transversal and are covered in</w:t>
      </w:r>
      <w:r w:rsidR="00E30D9A" w:rsidRPr="00485F06">
        <w:rPr>
          <w:rFonts w:ascii="Times New Roman" w:eastAsiaTheme="minorEastAsia" w:hAnsi="Times New Roman" w:cs="Times New Roman"/>
          <w:sz w:val="20"/>
          <w:szCs w:val="20"/>
          <w:lang w:eastAsia="zh-CN"/>
        </w:rPr>
        <w:t xml:space="preserve"> </w:t>
      </w:r>
      <w:r w:rsidR="00485F06" w:rsidRPr="00485F06">
        <w:rPr>
          <w:rFonts w:ascii="Times New Roman" w:eastAsiaTheme="minorEastAsia" w:hAnsi="Times New Roman" w:cs="Times New Roman"/>
          <w:sz w:val="20"/>
          <w:szCs w:val="20"/>
          <w:lang w:eastAsia="zh-CN"/>
        </w:rPr>
        <w:fldChar w:fldCharType="begin"/>
      </w:r>
      <w:r w:rsidR="00485F06" w:rsidRPr="00485F06">
        <w:rPr>
          <w:rFonts w:ascii="Times New Roman" w:eastAsiaTheme="minorEastAsia" w:hAnsi="Times New Roman" w:cs="Times New Roman"/>
          <w:sz w:val="20"/>
          <w:szCs w:val="20"/>
          <w:lang w:eastAsia="zh-CN"/>
        </w:rPr>
        <w:instrText xml:space="preserve"> REF _Ref178237753 \r \h </w:instrText>
      </w:r>
      <w:r w:rsidR="00485F06">
        <w:rPr>
          <w:rFonts w:ascii="Times New Roman" w:eastAsiaTheme="minorEastAsia" w:hAnsi="Times New Roman" w:cs="Times New Roman"/>
          <w:sz w:val="20"/>
          <w:szCs w:val="20"/>
          <w:lang w:eastAsia="zh-CN"/>
        </w:rPr>
        <w:instrText xml:space="preserve"> \* MERGEFORMAT </w:instrText>
      </w:r>
      <w:r w:rsidR="00485F06" w:rsidRPr="00485F06">
        <w:rPr>
          <w:rFonts w:ascii="Times New Roman" w:eastAsiaTheme="minorEastAsia" w:hAnsi="Times New Roman" w:cs="Times New Roman"/>
          <w:sz w:val="20"/>
          <w:szCs w:val="20"/>
          <w:lang w:eastAsia="zh-CN"/>
        </w:rPr>
      </w:r>
      <w:r w:rsidR="00485F06" w:rsidRPr="00485F06">
        <w:rPr>
          <w:rFonts w:ascii="Times New Roman" w:eastAsiaTheme="minorEastAsia" w:hAnsi="Times New Roman" w:cs="Times New Roman"/>
          <w:sz w:val="20"/>
          <w:szCs w:val="20"/>
          <w:lang w:eastAsia="zh-CN"/>
        </w:rPr>
        <w:fldChar w:fldCharType="separate"/>
      </w:r>
      <w:r w:rsidR="00485F06" w:rsidRPr="00485F06">
        <w:rPr>
          <w:rFonts w:ascii="Times New Roman" w:eastAsiaTheme="minorEastAsia" w:hAnsi="Times New Roman" w:cs="Times New Roman"/>
          <w:sz w:val="20"/>
          <w:szCs w:val="20"/>
          <w:lang w:eastAsia="zh-CN"/>
        </w:rPr>
        <w:t>7.3.2</w:t>
      </w:r>
      <w:r w:rsidR="00485F06" w:rsidRPr="00485F06">
        <w:rPr>
          <w:rFonts w:ascii="Times New Roman" w:eastAsiaTheme="minorEastAsia" w:hAnsi="Times New Roman" w:cs="Times New Roman"/>
          <w:sz w:val="20"/>
          <w:szCs w:val="20"/>
          <w:lang w:eastAsia="zh-CN"/>
        </w:rPr>
        <w:fldChar w:fldCharType="end"/>
      </w:r>
      <w:r w:rsidRPr="00BA7F2D">
        <w:rPr>
          <w:rFonts w:ascii="Times New Roman" w:eastAsiaTheme="minorEastAsia" w:hAnsi="Times New Roman" w:cs="Times New Roman"/>
          <w:sz w:val="20"/>
          <w:szCs w:val="20"/>
          <w:lang w:eastAsia="zh-CN"/>
        </w:rPr>
        <w:t>:</w:t>
      </w:r>
    </w:p>
    <w:p w14:paraId="44A051A2"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 xml:space="preserve">Data inventory management </w:t>
      </w:r>
    </w:p>
    <w:p w14:paraId="55688419"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 xml:space="preserve">Data categorization </w:t>
      </w:r>
    </w:p>
    <w:p w14:paraId="25A0A187"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Data availability</w:t>
      </w:r>
    </w:p>
    <w:p w14:paraId="1E6187D8" w14:textId="1F0A8315" w:rsidR="003967B4" w:rsidRDefault="00D77ED5" w:rsidP="00BA7F2D">
      <w:pPr>
        <w:pStyle w:val="Heading5"/>
      </w:pPr>
      <w:r>
        <w:lastRenderedPageBreak/>
        <w:t xml:space="preserve"> </w:t>
      </w:r>
      <w:r>
        <w:tab/>
      </w:r>
      <w:r w:rsidR="003967B4">
        <w:t>xApp and Near-RT RIC Data Pillar Gap Analysis</w:t>
      </w:r>
    </w:p>
    <w:p w14:paraId="1614AADA" w14:textId="534EE75D" w:rsidR="00C3642C" w:rsidRDefault="00C3642C">
      <w:pPr>
        <w:pStyle w:val="TH"/>
      </w:pPr>
      <w:bookmarkStart w:id="227" w:name="_Toc182904686"/>
      <w:r w:rsidRPr="0087366F">
        <w:t xml:space="preserve">Table </w:t>
      </w:r>
      <w:fldSimple w:instr=" STYLEREF 2 \s ">
        <w:r w:rsidR="00B750E3">
          <w:rPr>
            <w:noProof/>
          </w:rPr>
          <w:t>7.3</w:t>
        </w:r>
      </w:fldSimple>
      <w:r w:rsidR="00B750E3">
        <w:noBreakHyphen/>
      </w:r>
      <w:fldSimple w:instr=" SEQ Table \* ARABIC \s 2 ">
        <w:r w:rsidR="00B750E3">
          <w:rPr>
            <w:noProof/>
          </w:rPr>
          <w:t>2</w:t>
        </w:r>
      </w:fldSimple>
      <w:r w:rsidRPr="0087366F">
        <w:t>: xApp and Near-RT RIC Data Pillar Gap Analysis</w:t>
      </w:r>
      <w:bookmarkEnd w:id="227"/>
    </w:p>
    <w:tbl>
      <w:tblPr>
        <w:tblStyle w:val="TableGrid"/>
        <w:tblW w:w="10100" w:type="dxa"/>
        <w:tblInd w:w="-185" w:type="dxa"/>
        <w:tblLayout w:type="fixed"/>
        <w:tblLook w:val="0680" w:firstRow="0" w:lastRow="0" w:firstColumn="1" w:lastColumn="0" w:noHBand="1" w:noVBand="1"/>
      </w:tblPr>
      <w:tblGrid>
        <w:gridCol w:w="1103"/>
        <w:gridCol w:w="1417"/>
        <w:gridCol w:w="1530"/>
        <w:gridCol w:w="2340"/>
        <w:gridCol w:w="1389"/>
        <w:gridCol w:w="2321"/>
      </w:tblGrid>
      <w:tr w:rsidR="00DA7207" w:rsidRPr="00B065AF" w14:paraId="0E07767B" w14:textId="77777777" w:rsidTr="004548BD">
        <w:trPr>
          <w:trHeight w:val="716"/>
        </w:trPr>
        <w:tc>
          <w:tcPr>
            <w:tcW w:w="1103" w:type="dxa"/>
            <w:shd w:val="clear" w:color="auto" w:fill="auto"/>
          </w:tcPr>
          <w:p w14:paraId="1A8DB550" w14:textId="77777777" w:rsidR="00DA7207" w:rsidRPr="00B065AF" w:rsidRDefault="00DA7207" w:rsidP="004725E5">
            <w:pPr>
              <w:rPr>
                <w:rFonts w:ascii="Arial" w:hAnsi="Arial" w:cs="Arial"/>
                <w:b/>
                <w:bCs/>
                <w:sz w:val="18"/>
                <w:szCs w:val="18"/>
              </w:rPr>
            </w:pPr>
            <w:r w:rsidRPr="00B065AF">
              <w:rPr>
                <w:rFonts w:ascii="Arial" w:hAnsi="Arial" w:cs="Arial"/>
                <w:b/>
                <w:bCs/>
                <w:sz w:val="18"/>
                <w:szCs w:val="18"/>
              </w:rPr>
              <w:t>Data ZT Function</w:t>
            </w:r>
          </w:p>
        </w:tc>
        <w:tc>
          <w:tcPr>
            <w:tcW w:w="1417" w:type="dxa"/>
            <w:shd w:val="clear" w:color="auto" w:fill="auto"/>
          </w:tcPr>
          <w:p w14:paraId="49718C83" w14:textId="77777777" w:rsidR="00DA7207" w:rsidRPr="00B065AF" w:rsidRDefault="00DA7207" w:rsidP="004725E5">
            <w:pPr>
              <w:rPr>
                <w:rFonts w:ascii="Arial" w:hAnsi="Arial" w:cs="Arial"/>
                <w:b/>
                <w:bCs/>
                <w:sz w:val="18"/>
                <w:szCs w:val="18"/>
              </w:rPr>
            </w:pPr>
            <w:r w:rsidRPr="00B065AF">
              <w:rPr>
                <w:rFonts w:ascii="Arial" w:hAnsi="Arial" w:cs="Arial"/>
                <w:b/>
                <w:bCs/>
                <w:sz w:val="18"/>
                <w:szCs w:val="18"/>
              </w:rPr>
              <w:t>Guidance to reach initial stage</w:t>
            </w:r>
          </w:p>
        </w:tc>
        <w:tc>
          <w:tcPr>
            <w:tcW w:w="1530" w:type="dxa"/>
            <w:shd w:val="clear" w:color="auto" w:fill="auto"/>
          </w:tcPr>
          <w:p w14:paraId="24285E40" w14:textId="77777777" w:rsidR="00DA7207" w:rsidRPr="00B065AF" w:rsidRDefault="00DA7207" w:rsidP="004725E5">
            <w:pPr>
              <w:rPr>
                <w:rFonts w:ascii="Arial" w:hAnsi="Arial" w:cs="Arial"/>
                <w:b/>
                <w:bCs/>
                <w:sz w:val="18"/>
                <w:szCs w:val="18"/>
              </w:rPr>
            </w:pPr>
            <w:r w:rsidRPr="00B065AF">
              <w:rPr>
                <w:rFonts w:ascii="Arial" w:hAnsi="Arial" w:cs="Arial"/>
                <w:b/>
                <w:bCs/>
                <w:sz w:val="18"/>
                <w:szCs w:val="18"/>
              </w:rPr>
              <w:t>Asset(s)</w:t>
            </w:r>
          </w:p>
        </w:tc>
        <w:tc>
          <w:tcPr>
            <w:tcW w:w="2340" w:type="dxa"/>
            <w:shd w:val="clear" w:color="auto" w:fill="auto"/>
          </w:tcPr>
          <w:p w14:paraId="3BB47CDD" w14:textId="77777777" w:rsidR="00DA7207" w:rsidRPr="00DA7207" w:rsidRDefault="00DA7207" w:rsidP="004725E5">
            <w:pPr>
              <w:rPr>
                <w:rFonts w:ascii="Arial" w:hAnsi="Arial" w:cs="Arial"/>
                <w:b/>
                <w:bCs/>
                <w:sz w:val="18"/>
                <w:szCs w:val="18"/>
              </w:rPr>
            </w:pPr>
            <w:r w:rsidRPr="00DA7207">
              <w:rPr>
                <w:rFonts w:ascii="Arial" w:hAnsi="Arial" w:cs="Arial"/>
                <w:b/>
                <w:bCs/>
                <w:sz w:val="18"/>
                <w:szCs w:val="18"/>
              </w:rPr>
              <w:t>Existing Requirements mapped to CISA stage</w:t>
            </w:r>
          </w:p>
        </w:tc>
        <w:tc>
          <w:tcPr>
            <w:tcW w:w="1389" w:type="dxa"/>
            <w:shd w:val="clear" w:color="auto" w:fill="auto"/>
          </w:tcPr>
          <w:p w14:paraId="730F6333" w14:textId="1225897A" w:rsidR="00DA7207" w:rsidRPr="00DA7207" w:rsidRDefault="00DA7207" w:rsidP="004725E5">
            <w:pPr>
              <w:rPr>
                <w:rFonts w:ascii="Arial" w:hAnsi="Arial" w:cs="Arial"/>
                <w:b/>
                <w:bCs/>
                <w:sz w:val="18"/>
                <w:szCs w:val="18"/>
              </w:rPr>
            </w:pPr>
            <w:r w:rsidRPr="00DA7207">
              <w:rPr>
                <w:rFonts w:ascii="Arial" w:hAnsi="Arial" w:cs="Arial"/>
                <w:b/>
                <w:bCs/>
                <w:sz w:val="18"/>
                <w:szCs w:val="18"/>
              </w:rPr>
              <w:t>Assessed Gap to Initial CISA Stage</w:t>
            </w:r>
          </w:p>
        </w:tc>
        <w:tc>
          <w:tcPr>
            <w:tcW w:w="2321" w:type="dxa"/>
            <w:shd w:val="clear" w:color="auto" w:fill="auto"/>
          </w:tcPr>
          <w:p w14:paraId="305D8015" w14:textId="77777777" w:rsidR="00DA7207" w:rsidRPr="00B065AF" w:rsidRDefault="00DA7207" w:rsidP="004725E5">
            <w:pPr>
              <w:rPr>
                <w:rFonts w:ascii="Arial" w:hAnsi="Arial" w:cs="Arial"/>
                <w:b/>
                <w:bCs/>
                <w:sz w:val="18"/>
                <w:szCs w:val="18"/>
              </w:rPr>
            </w:pPr>
            <w:r w:rsidRPr="00B065AF">
              <w:rPr>
                <w:rFonts w:ascii="Arial" w:hAnsi="Arial" w:cs="Arial"/>
                <w:b/>
                <w:bCs/>
                <w:sz w:val="18"/>
                <w:szCs w:val="18"/>
              </w:rPr>
              <w:t xml:space="preserve">Comments </w:t>
            </w:r>
          </w:p>
        </w:tc>
      </w:tr>
      <w:tr w:rsidR="00DA7207" w:rsidRPr="00B065AF" w14:paraId="0789BA54" w14:textId="77777777" w:rsidTr="004548BD">
        <w:trPr>
          <w:trHeight w:val="464"/>
        </w:trPr>
        <w:tc>
          <w:tcPr>
            <w:tcW w:w="1103" w:type="dxa"/>
            <w:vMerge w:val="restart"/>
          </w:tcPr>
          <w:p w14:paraId="4F58FFC9" w14:textId="77777777" w:rsidR="00DA7207" w:rsidRPr="00B065AF" w:rsidRDefault="00DA7207" w:rsidP="004725E5">
            <w:pPr>
              <w:rPr>
                <w:rFonts w:ascii="Arial" w:hAnsi="Arial" w:cs="Arial"/>
                <w:sz w:val="18"/>
                <w:szCs w:val="18"/>
              </w:rPr>
            </w:pPr>
            <w:r w:rsidRPr="00B065AF">
              <w:rPr>
                <w:rFonts w:ascii="Arial" w:hAnsi="Arial" w:cs="Arial"/>
                <w:sz w:val="18"/>
                <w:szCs w:val="18"/>
              </w:rPr>
              <w:t>Data Access</w:t>
            </w:r>
          </w:p>
        </w:tc>
        <w:tc>
          <w:tcPr>
            <w:tcW w:w="1417" w:type="dxa"/>
            <w:vMerge w:val="restart"/>
          </w:tcPr>
          <w:p w14:paraId="24599737" w14:textId="77777777" w:rsidR="00DA7207" w:rsidRPr="00B065AF" w:rsidRDefault="00DA7207" w:rsidP="004725E5">
            <w:pPr>
              <w:rPr>
                <w:rFonts w:ascii="Arial" w:hAnsi="Arial" w:cs="Arial"/>
                <w:sz w:val="18"/>
                <w:szCs w:val="18"/>
              </w:rPr>
            </w:pPr>
            <w:r w:rsidRPr="00B065AF">
              <w:rPr>
                <w:rFonts w:ascii="Arial" w:hAnsi="Arial" w:cs="Arial"/>
                <w:sz w:val="18"/>
                <w:szCs w:val="18"/>
              </w:rPr>
              <w:t xml:space="preserve">a) Automated data access control </w:t>
            </w:r>
          </w:p>
          <w:p w14:paraId="1C0AE09D" w14:textId="77777777" w:rsidR="00DA7207" w:rsidRPr="00B065AF" w:rsidRDefault="00DA7207" w:rsidP="004725E5">
            <w:pPr>
              <w:rPr>
                <w:rFonts w:ascii="Arial" w:hAnsi="Arial" w:cs="Arial"/>
                <w:sz w:val="18"/>
                <w:szCs w:val="18"/>
              </w:rPr>
            </w:pPr>
            <w:r w:rsidRPr="00B065AF">
              <w:rPr>
                <w:rFonts w:ascii="Arial" w:hAnsi="Arial" w:cs="Arial"/>
                <w:sz w:val="18"/>
                <w:szCs w:val="18"/>
              </w:rPr>
              <w:t>b) Elements of least privileges are incorporated with the automated data access control</w:t>
            </w:r>
          </w:p>
        </w:tc>
        <w:tc>
          <w:tcPr>
            <w:tcW w:w="7580" w:type="dxa"/>
            <w:gridSpan w:val="4"/>
          </w:tcPr>
          <w:p w14:paraId="6857B363" w14:textId="77777777" w:rsidR="00DA7207" w:rsidRPr="00B065AF" w:rsidRDefault="00DA7207" w:rsidP="004725E5">
            <w:pPr>
              <w:rPr>
                <w:rFonts w:ascii="Arial" w:hAnsi="Arial" w:cs="Arial"/>
                <w:sz w:val="18"/>
                <w:szCs w:val="18"/>
              </w:rPr>
            </w:pPr>
            <w:r w:rsidRPr="000A4620">
              <w:rPr>
                <w:rFonts w:ascii="Arial" w:hAnsi="Arial" w:cs="Arial"/>
                <w:sz w:val="18"/>
                <w:szCs w:val="18"/>
              </w:rPr>
              <w:t>xApp Data Assets</w:t>
            </w:r>
          </w:p>
        </w:tc>
      </w:tr>
      <w:tr w:rsidR="00DA7207" w:rsidRPr="00B065AF" w14:paraId="08D0010A" w14:textId="77777777" w:rsidTr="004548BD">
        <w:trPr>
          <w:trHeight w:val="1092"/>
        </w:trPr>
        <w:tc>
          <w:tcPr>
            <w:tcW w:w="1103" w:type="dxa"/>
            <w:vMerge/>
          </w:tcPr>
          <w:p w14:paraId="49BDE86E" w14:textId="77777777" w:rsidR="00DA7207" w:rsidRPr="00B065AF" w:rsidRDefault="00DA7207" w:rsidP="004725E5">
            <w:pPr>
              <w:rPr>
                <w:rFonts w:ascii="Arial" w:hAnsi="Arial" w:cs="Arial"/>
                <w:sz w:val="18"/>
                <w:szCs w:val="18"/>
              </w:rPr>
            </w:pPr>
          </w:p>
        </w:tc>
        <w:tc>
          <w:tcPr>
            <w:tcW w:w="1417" w:type="dxa"/>
            <w:vMerge/>
          </w:tcPr>
          <w:p w14:paraId="158A9B7B" w14:textId="77777777" w:rsidR="00DA7207" w:rsidRPr="00B065AF" w:rsidRDefault="00DA7207" w:rsidP="004725E5">
            <w:pPr>
              <w:rPr>
                <w:rFonts w:ascii="Arial" w:hAnsi="Arial" w:cs="Arial"/>
                <w:sz w:val="18"/>
                <w:szCs w:val="18"/>
              </w:rPr>
            </w:pPr>
          </w:p>
        </w:tc>
        <w:tc>
          <w:tcPr>
            <w:tcW w:w="1530" w:type="dxa"/>
          </w:tcPr>
          <w:p w14:paraId="017B7728" w14:textId="77777777" w:rsidR="00DA7207" w:rsidRPr="00B065AF" w:rsidRDefault="00DA7207" w:rsidP="004725E5">
            <w:pPr>
              <w:rPr>
                <w:rFonts w:ascii="Arial" w:hAnsi="Arial" w:cs="Arial"/>
                <w:sz w:val="18"/>
                <w:szCs w:val="18"/>
              </w:rPr>
            </w:pPr>
            <w:r w:rsidRPr="00B065AF">
              <w:rPr>
                <w:rFonts w:ascii="Arial" w:hAnsi="Arial" w:cs="Arial"/>
                <w:sz w:val="18"/>
                <w:szCs w:val="18"/>
              </w:rPr>
              <w:t>Asset-D-15</w:t>
            </w:r>
          </w:p>
        </w:tc>
        <w:tc>
          <w:tcPr>
            <w:tcW w:w="2340" w:type="dxa"/>
          </w:tcPr>
          <w:p w14:paraId="52E3C252" w14:textId="1C9D815D" w:rsidR="00DA7207" w:rsidRPr="00B065AF" w:rsidRDefault="00DA7207" w:rsidP="00F43086">
            <w:pPr>
              <w:rPr>
                <w:rFonts w:ascii="Arial" w:hAnsi="Arial" w:cs="Arial"/>
                <w:sz w:val="18"/>
                <w:szCs w:val="18"/>
              </w:rPr>
            </w:pPr>
            <w:r w:rsidRPr="00B065AF">
              <w:rPr>
                <w:rFonts w:ascii="Arial" w:hAnsi="Arial" w:cs="Arial"/>
                <w:sz w:val="18"/>
                <w:szCs w:val="18"/>
              </w:rPr>
              <w:t>REQ-SBOM-009</w:t>
            </w:r>
            <w:r w:rsidR="00F43086">
              <w:rPr>
                <w:rFonts w:ascii="Arial" w:hAnsi="Arial" w:cs="Arial"/>
                <w:sz w:val="18"/>
                <w:szCs w:val="18"/>
              </w:rPr>
              <w:br/>
            </w:r>
            <w:r w:rsidRPr="00B065AF">
              <w:rPr>
                <w:rFonts w:ascii="Arial" w:hAnsi="Arial" w:cs="Arial"/>
                <w:sz w:val="18"/>
                <w:szCs w:val="18"/>
              </w:rPr>
              <w:t>REQ-SEC-ALM-PKG-11</w:t>
            </w:r>
          </w:p>
        </w:tc>
        <w:tc>
          <w:tcPr>
            <w:tcW w:w="1389" w:type="dxa"/>
          </w:tcPr>
          <w:p w14:paraId="264409A6" w14:textId="77777777" w:rsidR="00DA7207" w:rsidRPr="00B065AF" w:rsidRDefault="00DA7207" w:rsidP="004725E5">
            <w:pPr>
              <w:rPr>
                <w:rFonts w:ascii="Arial" w:hAnsi="Arial" w:cs="Arial"/>
                <w:sz w:val="18"/>
                <w:szCs w:val="18"/>
              </w:rPr>
            </w:pPr>
            <w:r>
              <w:rPr>
                <w:rFonts w:ascii="Arial" w:hAnsi="Arial" w:cs="Arial"/>
                <w:sz w:val="18"/>
                <w:szCs w:val="18"/>
              </w:rPr>
              <w:t>No gap</w:t>
            </w:r>
          </w:p>
        </w:tc>
        <w:tc>
          <w:tcPr>
            <w:tcW w:w="2321" w:type="dxa"/>
          </w:tcPr>
          <w:p w14:paraId="1B32D988" w14:textId="77777777" w:rsidR="00DA7207" w:rsidRPr="00B065AF" w:rsidRDefault="00DA7207" w:rsidP="004725E5">
            <w:pPr>
              <w:rPr>
                <w:rFonts w:ascii="Arial" w:hAnsi="Arial" w:cs="Arial"/>
                <w:sz w:val="18"/>
                <w:szCs w:val="18"/>
              </w:rPr>
            </w:pPr>
          </w:p>
        </w:tc>
      </w:tr>
      <w:tr w:rsidR="00DA7207" w:rsidRPr="00B065AF" w14:paraId="5B925ADC" w14:textId="77777777" w:rsidTr="004548BD">
        <w:trPr>
          <w:trHeight w:val="129"/>
        </w:trPr>
        <w:tc>
          <w:tcPr>
            <w:tcW w:w="1103" w:type="dxa"/>
            <w:vMerge/>
          </w:tcPr>
          <w:p w14:paraId="2EC48CD0" w14:textId="77777777" w:rsidR="00DA7207" w:rsidRPr="00B065AF" w:rsidRDefault="00DA7207" w:rsidP="004725E5">
            <w:pPr>
              <w:rPr>
                <w:rFonts w:ascii="Arial" w:hAnsi="Arial" w:cs="Arial"/>
                <w:sz w:val="18"/>
                <w:szCs w:val="18"/>
              </w:rPr>
            </w:pPr>
          </w:p>
        </w:tc>
        <w:tc>
          <w:tcPr>
            <w:tcW w:w="1417" w:type="dxa"/>
            <w:vMerge/>
          </w:tcPr>
          <w:p w14:paraId="455AD989" w14:textId="77777777" w:rsidR="00DA7207" w:rsidRPr="00B065AF" w:rsidRDefault="00DA7207" w:rsidP="004725E5">
            <w:pPr>
              <w:rPr>
                <w:rFonts w:ascii="Arial" w:hAnsi="Arial" w:cs="Arial"/>
                <w:sz w:val="18"/>
                <w:szCs w:val="18"/>
              </w:rPr>
            </w:pPr>
          </w:p>
        </w:tc>
        <w:tc>
          <w:tcPr>
            <w:tcW w:w="1530" w:type="dxa"/>
          </w:tcPr>
          <w:p w14:paraId="49582BAB" w14:textId="77777777" w:rsidR="00DA7207" w:rsidRPr="00B065AF" w:rsidRDefault="00DA7207" w:rsidP="004725E5">
            <w:pPr>
              <w:rPr>
                <w:rFonts w:ascii="Arial" w:hAnsi="Arial" w:cs="Arial"/>
                <w:sz w:val="18"/>
                <w:szCs w:val="18"/>
              </w:rPr>
            </w:pPr>
            <w:r w:rsidRPr="00B065AF">
              <w:rPr>
                <w:rFonts w:ascii="Arial" w:hAnsi="Arial" w:cs="Arial"/>
                <w:sz w:val="18"/>
                <w:szCs w:val="18"/>
              </w:rPr>
              <w:t>Asset-D-23</w:t>
            </w:r>
          </w:p>
        </w:tc>
        <w:tc>
          <w:tcPr>
            <w:tcW w:w="2340" w:type="dxa"/>
          </w:tcPr>
          <w:p w14:paraId="72A43552" w14:textId="68DA3AAB" w:rsidR="00DA7207" w:rsidRPr="00B065AF" w:rsidRDefault="00DA7207" w:rsidP="00F43086">
            <w:pPr>
              <w:rPr>
                <w:rFonts w:ascii="Arial" w:hAnsi="Arial" w:cs="Arial"/>
                <w:sz w:val="18"/>
                <w:szCs w:val="18"/>
              </w:rPr>
            </w:pPr>
            <w:r w:rsidRPr="00B065AF">
              <w:rPr>
                <w:rFonts w:ascii="Arial" w:hAnsi="Arial" w:cs="Arial"/>
                <w:sz w:val="18"/>
                <w:szCs w:val="18"/>
              </w:rPr>
              <w:t>REQ-SEC-ALM-PKG-11</w:t>
            </w:r>
            <w:r w:rsidR="00F43086">
              <w:rPr>
                <w:rFonts w:ascii="Arial" w:hAnsi="Arial" w:cs="Arial"/>
                <w:sz w:val="18"/>
                <w:szCs w:val="18"/>
              </w:rPr>
              <w:br/>
            </w:r>
            <w:r w:rsidRPr="00B065AF">
              <w:rPr>
                <w:rFonts w:ascii="Arial" w:hAnsi="Arial" w:cs="Arial"/>
                <w:sz w:val="18"/>
                <w:szCs w:val="18"/>
              </w:rPr>
              <w:t>SEC-CTL-ALM-PKG-1</w:t>
            </w:r>
          </w:p>
        </w:tc>
        <w:tc>
          <w:tcPr>
            <w:tcW w:w="1389" w:type="dxa"/>
          </w:tcPr>
          <w:p w14:paraId="7916D455" w14:textId="77777777" w:rsidR="00DA7207" w:rsidRPr="00B065AF" w:rsidRDefault="00DA7207" w:rsidP="004725E5">
            <w:pPr>
              <w:rPr>
                <w:rFonts w:ascii="Arial" w:hAnsi="Arial" w:cs="Arial"/>
                <w:sz w:val="18"/>
                <w:szCs w:val="18"/>
              </w:rPr>
            </w:pPr>
            <w:r w:rsidRPr="00B065AF">
              <w:rPr>
                <w:rFonts w:ascii="Arial" w:hAnsi="Arial" w:cs="Arial"/>
                <w:sz w:val="18"/>
                <w:szCs w:val="18"/>
              </w:rPr>
              <w:t xml:space="preserve">No </w:t>
            </w:r>
            <w:r>
              <w:rPr>
                <w:rFonts w:ascii="Arial" w:hAnsi="Arial" w:cs="Arial"/>
                <w:sz w:val="18"/>
                <w:szCs w:val="18"/>
              </w:rPr>
              <w:t>gap</w:t>
            </w:r>
          </w:p>
        </w:tc>
        <w:tc>
          <w:tcPr>
            <w:tcW w:w="2321" w:type="dxa"/>
          </w:tcPr>
          <w:p w14:paraId="7BDCAAD3" w14:textId="77777777" w:rsidR="00DA7207" w:rsidRPr="00B065AF" w:rsidRDefault="00DA7207" w:rsidP="004725E5">
            <w:pPr>
              <w:rPr>
                <w:rFonts w:ascii="Arial" w:hAnsi="Arial" w:cs="Arial"/>
                <w:sz w:val="18"/>
                <w:szCs w:val="18"/>
              </w:rPr>
            </w:pPr>
          </w:p>
        </w:tc>
      </w:tr>
      <w:tr w:rsidR="00DA7207" w:rsidRPr="00B065AF" w14:paraId="660312FE" w14:textId="77777777" w:rsidTr="004548BD">
        <w:trPr>
          <w:trHeight w:val="129"/>
        </w:trPr>
        <w:tc>
          <w:tcPr>
            <w:tcW w:w="1103" w:type="dxa"/>
            <w:vMerge/>
          </w:tcPr>
          <w:p w14:paraId="18B48DA7" w14:textId="77777777" w:rsidR="00DA7207" w:rsidRPr="00B065AF" w:rsidRDefault="00DA7207" w:rsidP="004725E5">
            <w:pPr>
              <w:rPr>
                <w:rFonts w:ascii="Arial" w:hAnsi="Arial" w:cs="Arial"/>
                <w:sz w:val="18"/>
                <w:szCs w:val="18"/>
              </w:rPr>
            </w:pPr>
          </w:p>
        </w:tc>
        <w:tc>
          <w:tcPr>
            <w:tcW w:w="1417" w:type="dxa"/>
            <w:vMerge/>
          </w:tcPr>
          <w:p w14:paraId="61AB1070" w14:textId="77777777" w:rsidR="00DA7207" w:rsidRPr="00B065AF" w:rsidRDefault="00DA7207" w:rsidP="004725E5">
            <w:pPr>
              <w:rPr>
                <w:rFonts w:ascii="Arial" w:hAnsi="Arial" w:cs="Arial"/>
                <w:sz w:val="18"/>
                <w:szCs w:val="18"/>
              </w:rPr>
            </w:pPr>
          </w:p>
        </w:tc>
        <w:tc>
          <w:tcPr>
            <w:tcW w:w="1530" w:type="dxa"/>
          </w:tcPr>
          <w:p w14:paraId="7AA2918B" w14:textId="77777777" w:rsidR="00DA7207" w:rsidRPr="00B065AF" w:rsidRDefault="00DA7207" w:rsidP="004725E5">
            <w:pPr>
              <w:rPr>
                <w:rFonts w:ascii="Arial" w:hAnsi="Arial" w:cs="Arial"/>
                <w:sz w:val="18"/>
                <w:szCs w:val="18"/>
              </w:rPr>
            </w:pPr>
            <w:r w:rsidRPr="00B065AF">
              <w:rPr>
                <w:rFonts w:ascii="Arial" w:hAnsi="Arial" w:cs="Arial"/>
                <w:sz w:val="18"/>
                <w:szCs w:val="18"/>
              </w:rPr>
              <w:t>Asset-D-16</w:t>
            </w:r>
          </w:p>
        </w:tc>
        <w:tc>
          <w:tcPr>
            <w:tcW w:w="2340" w:type="dxa"/>
          </w:tcPr>
          <w:p w14:paraId="49B6812C" w14:textId="77777777" w:rsidR="00DA7207" w:rsidRPr="00B065AF" w:rsidRDefault="00DA7207" w:rsidP="004725E5">
            <w:pPr>
              <w:rPr>
                <w:rFonts w:ascii="Arial" w:hAnsi="Arial" w:cs="Arial"/>
                <w:sz w:val="18"/>
                <w:szCs w:val="18"/>
              </w:rPr>
            </w:pPr>
            <w:r>
              <w:rPr>
                <w:rFonts w:ascii="Arial" w:hAnsi="Arial" w:cs="Arial"/>
                <w:sz w:val="18"/>
                <w:szCs w:val="18"/>
              </w:rPr>
              <w:t>N</w:t>
            </w:r>
            <w:r w:rsidRPr="00B065AF">
              <w:rPr>
                <w:rFonts w:ascii="Arial" w:hAnsi="Arial" w:cs="Arial"/>
                <w:sz w:val="18"/>
                <w:szCs w:val="18"/>
              </w:rPr>
              <w:t>one</w:t>
            </w:r>
          </w:p>
        </w:tc>
        <w:tc>
          <w:tcPr>
            <w:tcW w:w="1389" w:type="dxa"/>
          </w:tcPr>
          <w:p w14:paraId="3381A42F" w14:textId="77777777" w:rsidR="00DA7207" w:rsidRPr="00B065AF" w:rsidRDefault="00DA7207" w:rsidP="004725E5">
            <w:pPr>
              <w:rPr>
                <w:rFonts w:ascii="Arial" w:hAnsi="Arial" w:cs="Arial"/>
                <w:sz w:val="18"/>
                <w:szCs w:val="18"/>
              </w:rPr>
            </w:pPr>
            <w:r>
              <w:rPr>
                <w:rFonts w:ascii="Arial" w:hAnsi="Arial" w:cs="Arial"/>
                <w:sz w:val="18"/>
                <w:szCs w:val="18"/>
              </w:rPr>
              <w:t>Gap</w:t>
            </w:r>
          </w:p>
        </w:tc>
        <w:tc>
          <w:tcPr>
            <w:tcW w:w="2321" w:type="dxa"/>
          </w:tcPr>
          <w:p w14:paraId="0F846AD4" w14:textId="33CDFC93" w:rsidR="00DA7207" w:rsidRPr="00B065AF" w:rsidRDefault="00DA7207" w:rsidP="004725E5">
            <w:pPr>
              <w:rPr>
                <w:rFonts w:ascii="Arial" w:hAnsi="Arial" w:cs="Arial"/>
                <w:sz w:val="18"/>
                <w:szCs w:val="18"/>
              </w:rPr>
            </w:pPr>
            <w:r>
              <w:rPr>
                <w:rFonts w:ascii="Arial" w:hAnsi="Arial" w:cs="Arial"/>
                <w:sz w:val="18"/>
                <w:szCs w:val="18"/>
              </w:rPr>
              <w:t>No action needed. X.509 certs are publicly available</w:t>
            </w:r>
          </w:p>
        </w:tc>
      </w:tr>
      <w:tr w:rsidR="00DA7207" w:rsidRPr="00B065AF" w14:paraId="7E028F72" w14:textId="77777777" w:rsidTr="004548BD">
        <w:trPr>
          <w:trHeight w:val="129"/>
        </w:trPr>
        <w:tc>
          <w:tcPr>
            <w:tcW w:w="1103" w:type="dxa"/>
            <w:vMerge/>
          </w:tcPr>
          <w:p w14:paraId="1EFC7B28" w14:textId="77777777" w:rsidR="00DA7207" w:rsidRPr="00B065AF" w:rsidRDefault="00DA7207" w:rsidP="004725E5">
            <w:pPr>
              <w:rPr>
                <w:rFonts w:ascii="Arial" w:hAnsi="Arial" w:cs="Arial"/>
                <w:sz w:val="18"/>
                <w:szCs w:val="18"/>
              </w:rPr>
            </w:pPr>
          </w:p>
        </w:tc>
        <w:tc>
          <w:tcPr>
            <w:tcW w:w="1417" w:type="dxa"/>
            <w:vMerge/>
          </w:tcPr>
          <w:p w14:paraId="570D820D" w14:textId="77777777" w:rsidR="00DA7207" w:rsidRPr="00B065AF" w:rsidRDefault="00DA7207" w:rsidP="004725E5">
            <w:pPr>
              <w:rPr>
                <w:rFonts w:ascii="Arial" w:hAnsi="Arial" w:cs="Arial"/>
                <w:sz w:val="18"/>
                <w:szCs w:val="18"/>
              </w:rPr>
            </w:pPr>
          </w:p>
        </w:tc>
        <w:tc>
          <w:tcPr>
            <w:tcW w:w="1530" w:type="dxa"/>
          </w:tcPr>
          <w:p w14:paraId="3C43025E" w14:textId="77777777" w:rsidR="00DA7207" w:rsidRPr="00B065AF" w:rsidRDefault="00DA7207" w:rsidP="004725E5">
            <w:pPr>
              <w:rPr>
                <w:rFonts w:ascii="Arial" w:hAnsi="Arial" w:cs="Arial"/>
                <w:sz w:val="18"/>
                <w:szCs w:val="18"/>
              </w:rPr>
            </w:pPr>
            <w:r w:rsidRPr="00B065AF">
              <w:rPr>
                <w:rFonts w:ascii="Arial" w:hAnsi="Arial" w:cs="Arial"/>
                <w:sz w:val="18"/>
                <w:szCs w:val="18"/>
              </w:rPr>
              <w:t>Asset-D-17</w:t>
            </w:r>
          </w:p>
        </w:tc>
        <w:tc>
          <w:tcPr>
            <w:tcW w:w="2340" w:type="dxa"/>
          </w:tcPr>
          <w:p w14:paraId="71BE9B39" w14:textId="77777777" w:rsidR="00DA7207" w:rsidRPr="00B065AF" w:rsidRDefault="00DA7207" w:rsidP="004725E5">
            <w:pPr>
              <w:rPr>
                <w:rFonts w:ascii="Arial" w:hAnsi="Arial" w:cs="Arial"/>
                <w:sz w:val="18"/>
                <w:szCs w:val="18"/>
              </w:rPr>
            </w:pPr>
            <w:r>
              <w:rPr>
                <w:rFonts w:ascii="Arial" w:hAnsi="Arial" w:cs="Arial"/>
                <w:sz w:val="18"/>
                <w:szCs w:val="18"/>
              </w:rPr>
              <w:t>N</w:t>
            </w:r>
            <w:r w:rsidRPr="00B065AF">
              <w:rPr>
                <w:rFonts w:ascii="Arial" w:hAnsi="Arial" w:cs="Arial"/>
                <w:sz w:val="18"/>
                <w:szCs w:val="18"/>
              </w:rPr>
              <w:t>one</w:t>
            </w:r>
          </w:p>
        </w:tc>
        <w:tc>
          <w:tcPr>
            <w:tcW w:w="1389" w:type="dxa"/>
          </w:tcPr>
          <w:p w14:paraId="509B5122" w14:textId="77777777" w:rsidR="00DA7207" w:rsidRPr="00B065AF" w:rsidRDefault="00DA7207" w:rsidP="004725E5">
            <w:pPr>
              <w:rPr>
                <w:rFonts w:ascii="Arial" w:hAnsi="Arial" w:cs="Arial"/>
                <w:sz w:val="18"/>
                <w:szCs w:val="18"/>
              </w:rPr>
            </w:pPr>
            <w:r>
              <w:rPr>
                <w:rFonts w:ascii="Arial" w:hAnsi="Arial" w:cs="Arial"/>
                <w:sz w:val="18"/>
                <w:szCs w:val="18"/>
              </w:rPr>
              <w:t>Gap</w:t>
            </w:r>
          </w:p>
        </w:tc>
        <w:tc>
          <w:tcPr>
            <w:tcW w:w="2321" w:type="dxa"/>
          </w:tcPr>
          <w:p w14:paraId="71845D77" w14:textId="77777777" w:rsidR="00DA7207" w:rsidRPr="00B065AF" w:rsidRDefault="00DA7207" w:rsidP="004725E5">
            <w:pPr>
              <w:rPr>
                <w:rFonts w:ascii="Arial" w:hAnsi="Arial" w:cs="Arial"/>
                <w:sz w:val="18"/>
                <w:szCs w:val="18"/>
              </w:rPr>
            </w:pPr>
            <w:r>
              <w:rPr>
                <w:rFonts w:ascii="Arial" w:hAnsi="Arial" w:cs="Arial"/>
                <w:sz w:val="18"/>
                <w:szCs w:val="18"/>
              </w:rPr>
              <w:t>A</w:t>
            </w:r>
            <w:r w:rsidRPr="00B065AF">
              <w:rPr>
                <w:rFonts w:ascii="Arial" w:hAnsi="Arial" w:cs="Arial"/>
                <w:sz w:val="18"/>
                <w:szCs w:val="18"/>
              </w:rPr>
              <w:t>uthentication and authorization controls not defined</w:t>
            </w:r>
          </w:p>
        </w:tc>
      </w:tr>
      <w:tr w:rsidR="00DA7207" w:rsidRPr="00B065AF" w14:paraId="3713F4B0" w14:textId="77777777" w:rsidTr="004548BD">
        <w:trPr>
          <w:trHeight w:val="129"/>
        </w:trPr>
        <w:tc>
          <w:tcPr>
            <w:tcW w:w="1103" w:type="dxa"/>
            <w:vMerge/>
          </w:tcPr>
          <w:p w14:paraId="4345F3F0" w14:textId="77777777" w:rsidR="00DA7207" w:rsidRPr="00B065AF" w:rsidRDefault="00DA7207" w:rsidP="004725E5">
            <w:pPr>
              <w:rPr>
                <w:rFonts w:ascii="Arial" w:hAnsi="Arial" w:cs="Arial"/>
                <w:sz w:val="18"/>
                <w:szCs w:val="18"/>
              </w:rPr>
            </w:pPr>
          </w:p>
        </w:tc>
        <w:tc>
          <w:tcPr>
            <w:tcW w:w="1417" w:type="dxa"/>
            <w:vMerge/>
          </w:tcPr>
          <w:p w14:paraId="6DAC0AD6" w14:textId="77777777" w:rsidR="00DA7207" w:rsidRPr="00B065AF" w:rsidRDefault="00DA7207" w:rsidP="004725E5">
            <w:pPr>
              <w:rPr>
                <w:rFonts w:ascii="Arial" w:hAnsi="Arial" w:cs="Arial"/>
                <w:sz w:val="18"/>
                <w:szCs w:val="18"/>
              </w:rPr>
            </w:pPr>
          </w:p>
        </w:tc>
        <w:tc>
          <w:tcPr>
            <w:tcW w:w="1530" w:type="dxa"/>
          </w:tcPr>
          <w:p w14:paraId="7C28ACF9" w14:textId="77777777" w:rsidR="00DA7207" w:rsidRPr="00B065AF" w:rsidRDefault="00DA7207" w:rsidP="004725E5">
            <w:pPr>
              <w:rPr>
                <w:rFonts w:ascii="Arial" w:hAnsi="Arial" w:cs="Arial"/>
                <w:sz w:val="18"/>
                <w:szCs w:val="18"/>
              </w:rPr>
            </w:pPr>
            <w:r w:rsidRPr="00B065AF">
              <w:rPr>
                <w:rFonts w:ascii="Arial" w:hAnsi="Arial" w:cs="Arial"/>
                <w:sz w:val="18"/>
                <w:szCs w:val="18"/>
              </w:rPr>
              <w:t>Asset-D-32</w:t>
            </w:r>
          </w:p>
        </w:tc>
        <w:tc>
          <w:tcPr>
            <w:tcW w:w="2340" w:type="dxa"/>
          </w:tcPr>
          <w:p w14:paraId="3F80C8C3" w14:textId="77777777" w:rsidR="00DA7207" w:rsidRPr="00B065AF" w:rsidRDefault="00DA7207" w:rsidP="004725E5">
            <w:pPr>
              <w:rPr>
                <w:rFonts w:ascii="Arial" w:hAnsi="Arial" w:cs="Arial"/>
                <w:sz w:val="18"/>
                <w:szCs w:val="18"/>
              </w:rPr>
            </w:pPr>
            <w:r>
              <w:rPr>
                <w:rFonts w:ascii="Arial" w:hAnsi="Arial" w:cs="Arial"/>
                <w:sz w:val="18"/>
                <w:szCs w:val="18"/>
              </w:rPr>
              <w:t>N</w:t>
            </w:r>
            <w:r w:rsidRPr="00B065AF">
              <w:rPr>
                <w:rFonts w:ascii="Arial" w:hAnsi="Arial" w:cs="Arial"/>
                <w:sz w:val="18"/>
                <w:szCs w:val="18"/>
              </w:rPr>
              <w:t>one</w:t>
            </w:r>
          </w:p>
        </w:tc>
        <w:tc>
          <w:tcPr>
            <w:tcW w:w="1389" w:type="dxa"/>
          </w:tcPr>
          <w:p w14:paraId="61DA601F" w14:textId="77777777" w:rsidR="00DA7207" w:rsidRPr="00B065AF" w:rsidRDefault="00DA7207" w:rsidP="004725E5">
            <w:pPr>
              <w:rPr>
                <w:rFonts w:ascii="Arial" w:hAnsi="Arial" w:cs="Arial"/>
                <w:sz w:val="18"/>
                <w:szCs w:val="18"/>
              </w:rPr>
            </w:pPr>
            <w:r>
              <w:rPr>
                <w:rFonts w:ascii="Arial" w:hAnsi="Arial" w:cs="Arial"/>
                <w:sz w:val="18"/>
                <w:szCs w:val="18"/>
              </w:rPr>
              <w:t>Gap</w:t>
            </w:r>
          </w:p>
        </w:tc>
        <w:tc>
          <w:tcPr>
            <w:tcW w:w="2321" w:type="dxa"/>
          </w:tcPr>
          <w:p w14:paraId="11A66240" w14:textId="77777777" w:rsidR="00DA7207" w:rsidRPr="00B065AF" w:rsidRDefault="00DA7207" w:rsidP="004725E5">
            <w:pPr>
              <w:rPr>
                <w:rFonts w:ascii="Arial" w:hAnsi="Arial" w:cs="Arial"/>
                <w:sz w:val="18"/>
                <w:szCs w:val="18"/>
              </w:rPr>
            </w:pPr>
            <w:r>
              <w:rPr>
                <w:rFonts w:ascii="Arial" w:hAnsi="Arial" w:cs="Arial"/>
                <w:sz w:val="18"/>
                <w:szCs w:val="18"/>
              </w:rPr>
              <w:t>A</w:t>
            </w:r>
            <w:r w:rsidRPr="00B065AF">
              <w:rPr>
                <w:rFonts w:ascii="Arial" w:hAnsi="Arial" w:cs="Arial"/>
                <w:sz w:val="18"/>
                <w:szCs w:val="18"/>
              </w:rPr>
              <w:t>uthentication and authorization controls not defined</w:t>
            </w:r>
          </w:p>
        </w:tc>
      </w:tr>
      <w:tr w:rsidR="00DA7207" w:rsidRPr="00B065AF" w14:paraId="6A17DE07" w14:textId="77777777" w:rsidTr="004548BD">
        <w:trPr>
          <w:trHeight w:val="129"/>
        </w:trPr>
        <w:tc>
          <w:tcPr>
            <w:tcW w:w="1103" w:type="dxa"/>
            <w:vMerge/>
          </w:tcPr>
          <w:p w14:paraId="139EC9B3" w14:textId="77777777" w:rsidR="00DA7207" w:rsidRPr="00B065AF" w:rsidRDefault="00DA7207" w:rsidP="004725E5">
            <w:pPr>
              <w:rPr>
                <w:rFonts w:ascii="Arial" w:hAnsi="Arial" w:cs="Arial"/>
                <w:sz w:val="18"/>
                <w:szCs w:val="18"/>
              </w:rPr>
            </w:pPr>
          </w:p>
        </w:tc>
        <w:tc>
          <w:tcPr>
            <w:tcW w:w="1417" w:type="dxa"/>
            <w:vMerge/>
          </w:tcPr>
          <w:p w14:paraId="4DAC8FA0" w14:textId="77777777" w:rsidR="00DA7207" w:rsidRPr="00B065AF" w:rsidRDefault="00DA7207" w:rsidP="004725E5">
            <w:pPr>
              <w:rPr>
                <w:rFonts w:ascii="Arial" w:hAnsi="Arial" w:cs="Arial"/>
                <w:sz w:val="18"/>
                <w:szCs w:val="18"/>
              </w:rPr>
            </w:pPr>
          </w:p>
        </w:tc>
        <w:tc>
          <w:tcPr>
            <w:tcW w:w="1530" w:type="dxa"/>
          </w:tcPr>
          <w:p w14:paraId="700EBE6B" w14:textId="77777777" w:rsidR="00DA7207" w:rsidRPr="00B065AF" w:rsidRDefault="00DA7207" w:rsidP="004725E5">
            <w:pPr>
              <w:rPr>
                <w:rFonts w:ascii="Arial" w:hAnsi="Arial" w:cs="Arial"/>
                <w:sz w:val="18"/>
                <w:szCs w:val="18"/>
              </w:rPr>
            </w:pPr>
            <w:r w:rsidRPr="00B065AF">
              <w:rPr>
                <w:rFonts w:ascii="Arial" w:hAnsi="Arial" w:cs="Arial"/>
                <w:sz w:val="18"/>
                <w:szCs w:val="18"/>
              </w:rPr>
              <w:t>Asset-D-25 (included in app package)</w:t>
            </w:r>
          </w:p>
        </w:tc>
        <w:tc>
          <w:tcPr>
            <w:tcW w:w="2340" w:type="dxa"/>
          </w:tcPr>
          <w:p w14:paraId="6440F845" w14:textId="4D128BC2" w:rsidR="00DA7207" w:rsidRPr="00B065AF" w:rsidRDefault="00DA7207" w:rsidP="00F43086">
            <w:pPr>
              <w:rPr>
                <w:rFonts w:ascii="Arial" w:hAnsi="Arial" w:cs="Arial"/>
                <w:sz w:val="18"/>
                <w:szCs w:val="18"/>
              </w:rPr>
            </w:pPr>
            <w:r w:rsidRPr="00B065AF">
              <w:rPr>
                <w:rFonts w:ascii="Arial" w:hAnsi="Arial" w:cs="Arial"/>
                <w:sz w:val="18"/>
                <w:szCs w:val="18"/>
              </w:rPr>
              <w:t>REQ-SEC-ALM-PKG-11</w:t>
            </w:r>
            <w:r w:rsidR="00F43086">
              <w:rPr>
                <w:rFonts w:ascii="Arial" w:hAnsi="Arial" w:cs="Arial"/>
                <w:sz w:val="18"/>
                <w:szCs w:val="18"/>
              </w:rPr>
              <w:br/>
            </w:r>
            <w:r w:rsidRPr="00B065AF">
              <w:rPr>
                <w:rFonts w:ascii="Arial" w:hAnsi="Arial" w:cs="Arial"/>
                <w:sz w:val="18"/>
                <w:szCs w:val="18"/>
              </w:rPr>
              <w:t>SEC-CTL-ALM-PKG-1</w:t>
            </w:r>
          </w:p>
        </w:tc>
        <w:tc>
          <w:tcPr>
            <w:tcW w:w="1389" w:type="dxa"/>
          </w:tcPr>
          <w:p w14:paraId="1D3242C0" w14:textId="77777777" w:rsidR="00DA7207" w:rsidRPr="00B065AF" w:rsidRDefault="00DA7207" w:rsidP="004725E5">
            <w:pPr>
              <w:rPr>
                <w:rFonts w:ascii="Arial" w:hAnsi="Arial" w:cs="Arial"/>
                <w:sz w:val="18"/>
                <w:szCs w:val="18"/>
              </w:rPr>
            </w:pPr>
            <w:r w:rsidRPr="00B065AF">
              <w:rPr>
                <w:rFonts w:ascii="Arial" w:hAnsi="Arial" w:cs="Arial"/>
                <w:sz w:val="18"/>
                <w:szCs w:val="18"/>
              </w:rPr>
              <w:t xml:space="preserve">No </w:t>
            </w:r>
            <w:r>
              <w:rPr>
                <w:rFonts w:ascii="Arial" w:hAnsi="Arial" w:cs="Arial"/>
                <w:sz w:val="18"/>
                <w:szCs w:val="18"/>
              </w:rPr>
              <w:t>gap</w:t>
            </w:r>
          </w:p>
        </w:tc>
        <w:tc>
          <w:tcPr>
            <w:tcW w:w="2321" w:type="dxa"/>
          </w:tcPr>
          <w:p w14:paraId="2C378C8E" w14:textId="77777777" w:rsidR="00DA7207" w:rsidRPr="00B065AF" w:rsidRDefault="00DA7207" w:rsidP="004725E5">
            <w:pPr>
              <w:rPr>
                <w:rFonts w:ascii="Arial" w:hAnsi="Arial" w:cs="Arial"/>
                <w:sz w:val="18"/>
                <w:szCs w:val="18"/>
              </w:rPr>
            </w:pPr>
          </w:p>
        </w:tc>
      </w:tr>
      <w:tr w:rsidR="00DA7207" w:rsidRPr="00B065AF" w14:paraId="52CE00AF" w14:textId="77777777" w:rsidTr="004548BD">
        <w:trPr>
          <w:trHeight w:val="129"/>
        </w:trPr>
        <w:tc>
          <w:tcPr>
            <w:tcW w:w="1103" w:type="dxa"/>
            <w:vMerge/>
          </w:tcPr>
          <w:p w14:paraId="30ADA675" w14:textId="77777777" w:rsidR="00DA7207" w:rsidRPr="00B065AF" w:rsidRDefault="00DA7207" w:rsidP="004725E5">
            <w:pPr>
              <w:rPr>
                <w:rFonts w:ascii="Arial" w:hAnsi="Arial" w:cs="Arial"/>
                <w:sz w:val="18"/>
                <w:szCs w:val="18"/>
              </w:rPr>
            </w:pPr>
          </w:p>
        </w:tc>
        <w:tc>
          <w:tcPr>
            <w:tcW w:w="1417" w:type="dxa"/>
            <w:vMerge/>
          </w:tcPr>
          <w:p w14:paraId="10D7B045" w14:textId="77777777" w:rsidR="00DA7207" w:rsidRPr="00B065AF" w:rsidRDefault="00DA7207" w:rsidP="004725E5">
            <w:pPr>
              <w:rPr>
                <w:rFonts w:ascii="Arial" w:hAnsi="Arial" w:cs="Arial"/>
                <w:sz w:val="18"/>
                <w:szCs w:val="18"/>
              </w:rPr>
            </w:pPr>
          </w:p>
        </w:tc>
        <w:tc>
          <w:tcPr>
            <w:tcW w:w="1530" w:type="dxa"/>
          </w:tcPr>
          <w:p w14:paraId="3D9211C5" w14:textId="77777777" w:rsidR="00DA7207" w:rsidRPr="00B065AF" w:rsidRDefault="00DA7207" w:rsidP="004725E5">
            <w:pPr>
              <w:rPr>
                <w:rFonts w:ascii="Arial" w:hAnsi="Arial" w:cs="Arial"/>
                <w:sz w:val="18"/>
                <w:szCs w:val="18"/>
              </w:rPr>
            </w:pPr>
            <w:r w:rsidRPr="00B065AF">
              <w:rPr>
                <w:rFonts w:ascii="Arial" w:hAnsi="Arial" w:cs="Arial"/>
                <w:sz w:val="18"/>
                <w:szCs w:val="18"/>
              </w:rPr>
              <w:t>Asset-D-25 (excluded from app package)</w:t>
            </w:r>
          </w:p>
        </w:tc>
        <w:tc>
          <w:tcPr>
            <w:tcW w:w="2340" w:type="dxa"/>
          </w:tcPr>
          <w:p w14:paraId="27C09014" w14:textId="77777777" w:rsidR="00DA7207" w:rsidRPr="00B065AF" w:rsidRDefault="00DA7207" w:rsidP="004725E5">
            <w:pPr>
              <w:rPr>
                <w:rFonts w:ascii="Arial" w:hAnsi="Arial" w:cs="Arial"/>
                <w:sz w:val="18"/>
                <w:szCs w:val="18"/>
              </w:rPr>
            </w:pPr>
            <w:r w:rsidRPr="00B065AF">
              <w:rPr>
                <w:rFonts w:ascii="Arial" w:hAnsi="Arial" w:cs="Arial"/>
                <w:sz w:val="18"/>
                <w:szCs w:val="18"/>
              </w:rPr>
              <w:t>None</w:t>
            </w:r>
          </w:p>
        </w:tc>
        <w:tc>
          <w:tcPr>
            <w:tcW w:w="1389" w:type="dxa"/>
          </w:tcPr>
          <w:p w14:paraId="18BDD72D" w14:textId="77777777" w:rsidR="00DA7207" w:rsidRPr="00B065AF" w:rsidRDefault="00DA7207" w:rsidP="004725E5">
            <w:pPr>
              <w:rPr>
                <w:rFonts w:ascii="Arial" w:hAnsi="Arial" w:cs="Arial"/>
                <w:sz w:val="18"/>
                <w:szCs w:val="18"/>
              </w:rPr>
            </w:pPr>
            <w:r>
              <w:rPr>
                <w:rFonts w:ascii="Arial" w:hAnsi="Arial" w:cs="Arial"/>
                <w:sz w:val="18"/>
                <w:szCs w:val="18"/>
              </w:rPr>
              <w:t>Gap</w:t>
            </w:r>
          </w:p>
        </w:tc>
        <w:tc>
          <w:tcPr>
            <w:tcW w:w="2321" w:type="dxa"/>
          </w:tcPr>
          <w:p w14:paraId="45F49391" w14:textId="77777777" w:rsidR="00DA7207" w:rsidRPr="00B065AF" w:rsidRDefault="00DA7207" w:rsidP="004725E5">
            <w:pPr>
              <w:rPr>
                <w:rFonts w:ascii="Arial" w:hAnsi="Arial" w:cs="Arial"/>
                <w:sz w:val="18"/>
                <w:szCs w:val="18"/>
              </w:rPr>
            </w:pPr>
            <w:r>
              <w:rPr>
                <w:rFonts w:ascii="Arial" w:hAnsi="Arial" w:cs="Arial"/>
                <w:sz w:val="18"/>
                <w:szCs w:val="18"/>
              </w:rPr>
              <w:t>A</w:t>
            </w:r>
            <w:r w:rsidRPr="00B065AF">
              <w:rPr>
                <w:rFonts w:ascii="Arial" w:hAnsi="Arial" w:cs="Arial"/>
                <w:sz w:val="18"/>
                <w:szCs w:val="18"/>
              </w:rPr>
              <w:t>uthentication and authorization controls not defined</w:t>
            </w:r>
          </w:p>
        </w:tc>
      </w:tr>
      <w:tr w:rsidR="00DA7207" w:rsidRPr="00B065AF" w14:paraId="6D3EF122" w14:textId="77777777" w:rsidTr="004548BD">
        <w:trPr>
          <w:trHeight w:val="129"/>
        </w:trPr>
        <w:tc>
          <w:tcPr>
            <w:tcW w:w="1103" w:type="dxa"/>
            <w:vMerge/>
          </w:tcPr>
          <w:p w14:paraId="43FD1FB4" w14:textId="77777777" w:rsidR="00DA7207" w:rsidRPr="00B065AF" w:rsidRDefault="00DA7207" w:rsidP="004725E5">
            <w:pPr>
              <w:rPr>
                <w:rFonts w:ascii="Arial" w:hAnsi="Arial" w:cs="Arial"/>
                <w:sz w:val="18"/>
                <w:szCs w:val="18"/>
              </w:rPr>
            </w:pPr>
          </w:p>
        </w:tc>
        <w:tc>
          <w:tcPr>
            <w:tcW w:w="1417" w:type="dxa"/>
            <w:vMerge/>
          </w:tcPr>
          <w:p w14:paraId="60B605F8" w14:textId="77777777" w:rsidR="00DA7207" w:rsidRPr="00B065AF" w:rsidRDefault="00DA7207" w:rsidP="004725E5">
            <w:pPr>
              <w:rPr>
                <w:rFonts w:ascii="Arial" w:hAnsi="Arial" w:cs="Arial"/>
                <w:sz w:val="18"/>
                <w:szCs w:val="18"/>
              </w:rPr>
            </w:pPr>
          </w:p>
        </w:tc>
        <w:tc>
          <w:tcPr>
            <w:tcW w:w="1530" w:type="dxa"/>
          </w:tcPr>
          <w:p w14:paraId="420FE32B" w14:textId="77777777" w:rsidR="00DA7207" w:rsidRPr="00B065AF" w:rsidRDefault="00DA7207" w:rsidP="004725E5">
            <w:pPr>
              <w:rPr>
                <w:rFonts w:ascii="Arial" w:hAnsi="Arial" w:cs="Arial"/>
                <w:sz w:val="18"/>
                <w:szCs w:val="18"/>
              </w:rPr>
            </w:pPr>
            <w:r w:rsidRPr="00B065AF">
              <w:rPr>
                <w:rFonts w:ascii="Arial" w:hAnsi="Arial" w:cs="Arial"/>
                <w:sz w:val="18"/>
                <w:szCs w:val="18"/>
              </w:rPr>
              <w:t>Asset-D-26</w:t>
            </w:r>
          </w:p>
        </w:tc>
        <w:tc>
          <w:tcPr>
            <w:tcW w:w="2340" w:type="dxa"/>
          </w:tcPr>
          <w:p w14:paraId="460AC6C1" w14:textId="2331EBA7" w:rsidR="00DA7207" w:rsidRPr="00B065AF" w:rsidRDefault="00DA7207" w:rsidP="00F43086">
            <w:pPr>
              <w:rPr>
                <w:rFonts w:ascii="Arial" w:hAnsi="Arial" w:cs="Arial"/>
                <w:sz w:val="18"/>
                <w:szCs w:val="18"/>
              </w:rPr>
            </w:pPr>
            <w:r w:rsidRPr="00B065AF">
              <w:rPr>
                <w:rFonts w:ascii="Arial" w:hAnsi="Arial" w:cs="Arial"/>
                <w:sz w:val="18"/>
                <w:szCs w:val="18"/>
              </w:rPr>
              <w:t>REQ-SEC-ALM-PKG-11</w:t>
            </w:r>
            <w:r w:rsidR="00F43086">
              <w:rPr>
                <w:rFonts w:ascii="Arial" w:hAnsi="Arial" w:cs="Arial"/>
                <w:sz w:val="18"/>
                <w:szCs w:val="18"/>
              </w:rPr>
              <w:br/>
            </w:r>
            <w:r w:rsidRPr="00B065AF">
              <w:rPr>
                <w:rFonts w:ascii="Arial" w:hAnsi="Arial" w:cs="Arial"/>
                <w:sz w:val="18"/>
                <w:szCs w:val="18"/>
              </w:rPr>
              <w:t>SEC-CTL-ALM-PKG-1</w:t>
            </w:r>
          </w:p>
        </w:tc>
        <w:tc>
          <w:tcPr>
            <w:tcW w:w="1389" w:type="dxa"/>
          </w:tcPr>
          <w:p w14:paraId="56B006CC" w14:textId="77777777" w:rsidR="00DA7207" w:rsidRPr="00B065AF" w:rsidRDefault="00DA7207" w:rsidP="004725E5">
            <w:pPr>
              <w:rPr>
                <w:rFonts w:ascii="Arial" w:hAnsi="Arial" w:cs="Arial"/>
                <w:sz w:val="18"/>
                <w:szCs w:val="18"/>
              </w:rPr>
            </w:pPr>
            <w:r w:rsidRPr="00B065AF">
              <w:rPr>
                <w:rFonts w:ascii="Arial" w:hAnsi="Arial" w:cs="Arial"/>
                <w:sz w:val="18"/>
                <w:szCs w:val="18"/>
              </w:rPr>
              <w:t xml:space="preserve">No </w:t>
            </w:r>
            <w:r>
              <w:rPr>
                <w:rFonts w:ascii="Arial" w:hAnsi="Arial" w:cs="Arial"/>
                <w:sz w:val="18"/>
                <w:szCs w:val="18"/>
              </w:rPr>
              <w:t>gap</w:t>
            </w:r>
          </w:p>
        </w:tc>
        <w:tc>
          <w:tcPr>
            <w:tcW w:w="2321" w:type="dxa"/>
          </w:tcPr>
          <w:p w14:paraId="3A01AC62" w14:textId="77777777" w:rsidR="00DA7207" w:rsidRPr="00B065AF" w:rsidRDefault="00DA7207" w:rsidP="004725E5">
            <w:pPr>
              <w:rPr>
                <w:rFonts w:ascii="Arial" w:hAnsi="Arial" w:cs="Arial"/>
                <w:sz w:val="18"/>
                <w:szCs w:val="18"/>
              </w:rPr>
            </w:pPr>
            <w:r w:rsidRPr="00B065AF">
              <w:rPr>
                <w:rFonts w:ascii="Arial" w:hAnsi="Arial" w:cs="Arial"/>
                <w:sz w:val="18"/>
                <w:szCs w:val="18"/>
              </w:rPr>
              <w:t>Initial stage if we consider trained ML model as part of app package</w:t>
            </w:r>
          </w:p>
        </w:tc>
      </w:tr>
      <w:tr w:rsidR="00DA7207" w:rsidRPr="00B065AF" w14:paraId="169755A4" w14:textId="77777777" w:rsidTr="004548BD">
        <w:trPr>
          <w:trHeight w:val="129"/>
        </w:trPr>
        <w:tc>
          <w:tcPr>
            <w:tcW w:w="1103" w:type="dxa"/>
            <w:vMerge/>
          </w:tcPr>
          <w:p w14:paraId="22B594C6" w14:textId="77777777" w:rsidR="00DA7207" w:rsidRPr="00B065AF" w:rsidRDefault="00DA7207" w:rsidP="004725E5">
            <w:pPr>
              <w:rPr>
                <w:rFonts w:ascii="Arial" w:hAnsi="Arial" w:cs="Arial"/>
                <w:sz w:val="18"/>
                <w:szCs w:val="18"/>
              </w:rPr>
            </w:pPr>
          </w:p>
        </w:tc>
        <w:tc>
          <w:tcPr>
            <w:tcW w:w="1417" w:type="dxa"/>
            <w:vMerge/>
          </w:tcPr>
          <w:p w14:paraId="2B19274E" w14:textId="77777777" w:rsidR="00DA7207" w:rsidRPr="00B065AF" w:rsidRDefault="00DA7207" w:rsidP="004725E5">
            <w:pPr>
              <w:rPr>
                <w:rFonts w:ascii="Arial" w:hAnsi="Arial" w:cs="Arial"/>
                <w:sz w:val="18"/>
                <w:szCs w:val="18"/>
              </w:rPr>
            </w:pPr>
          </w:p>
        </w:tc>
        <w:tc>
          <w:tcPr>
            <w:tcW w:w="1530" w:type="dxa"/>
          </w:tcPr>
          <w:p w14:paraId="7F0597BA" w14:textId="77777777" w:rsidR="00DA7207" w:rsidRPr="00B065AF" w:rsidRDefault="00DA7207" w:rsidP="004725E5">
            <w:pPr>
              <w:rPr>
                <w:rFonts w:ascii="Arial" w:hAnsi="Arial" w:cs="Arial"/>
                <w:sz w:val="18"/>
                <w:szCs w:val="18"/>
              </w:rPr>
            </w:pPr>
            <w:r w:rsidRPr="00B065AF">
              <w:rPr>
                <w:rFonts w:ascii="Arial" w:hAnsi="Arial" w:cs="Arial"/>
                <w:sz w:val="18"/>
                <w:szCs w:val="18"/>
              </w:rPr>
              <w:t>Asset-D-27</w:t>
            </w:r>
          </w:p>
        </w:tc>
        <w:tc>
          <w:tcPr>
            <w:tcW w:w="2340" w:type="dxa"/>
          </w:tcPr>
          <w:p w14:paraId="149AA3D9" w14:textId="77777777" w:rsidR="00DA7207" w:rsidRPr="00B065AF" w:rsidRDefault="00DA7207" w:rsidP="004725E5">
            <w:pPr>
              <w:rPr>
                <w:rFonts w:ascii="Arial" w:hAnsi="Arial" w:cs="Arial"/>
                <w:sz w:val="18"/>
                <w:szCs w:val="18"/>
              </w:rPr>
            </w:pPr>
            <w:r>
              <w:rPr>
                <w:rFonts w:ascii="Arial" w:hAnsi="Arial" w:cs="Arial"/>
                <w:sz w:val="18"/>
                <w:szCs w:val="18"/>
              </w:rPr>
              <w:t>N</w:t>
            </w:r>
            <w:r w:rsidRPr="00B065AF">
              <w:rPr>
                <w:rFonts w:ascii="Arial" w:hAnsi="Arial" w:cs="Arial"/>
                <w:sz w:val="18"/>
                <w:szCs w:val="18"/>
              </w:rPr>
              <w:t>one</w:t>
            </w:r>
          </w:p>
        </w:tc>
        <w:tc>
          <w:tcPr>
            <w:tcW w:w="1389" w:type="dxa"/>
          </w:tcPr>
          <w:p w14:paraId="26C7ADAA" w14:textId="77777777" w:rsidR="00DA7207" w:rsidRPr="00B065AF" w:rsidRDefault="00DA7207" w:rsidP="004725E5">
            <w:pPr>
              <w:rPr>
                <w:rFonts w:ascii="Arial" w:hAnsi="Arial" w:cs="Arial"/>
                <w:sz w:val="18"/>
                <w:szCs w:val="18"/>
              </w:rPr>
            </w:pPr>
            <w:r>
              <w:rPr>
                <w:rFonts w:ascii="Arial" w:hAnsi="Arial" w:cs="Arial"/>
                <w:sz w:val="18"/>
                <w:szCs w:val="18"/>
              </w:rPr>
              <w:t>Gap</w:t>
            </w:r>
          </w:p>
        </w:tc>
        <w:tc>
          <w:tcPr>
            <w:tcW w:w="2321" w:type="dxa"/>
          </w:tcPr>
          <w:p w14:paraId="555E1D4F" w14:textId="77777777" w:rsidR="00DA7207" w:rsidRPr="00B065AF" w:rsidRDefault="00DA7207" w:rsidP="004725E5">
            <w:pPr>
              <w:rPr>
                <w:rFonts w:ascii="Arial" w:hAnsi="Arial" w:cs="Arial"/>
                <w:sz w:val="18"/>
                <w:szCs w:val="18"/>
              </w:rPr>
            </w:pPr>
            <w:r>
              <w:rPr>
                <w:rFonts w:ascii="Arial" w:hAnsi="Arial" w:cs="Arial"/>
                <w:sz w:val="18"/>
                <w:szCs w:val="18"/>
              </w:rPr>
              <w:t>A</w:t>
            </w:r>
            <w:r w:rsidRPr="00B065AF">
              <w:rPr>
                <w:rFonts w:ascii="Arial" w:hAnsi="Arial" w:cs="Arial"/>
                <w:sz w:val="18"/>
                <w:szCs w:val="18"/>
              </w:rPr>
              <w:t>uthentication and authorization controls not defined</w:t>
            </w:r>
          </w:p>
        </w:tc>
      </w:tr>
      <w:tr w:rsidR="00DA7207" w:rsidRPr="00B065AF" w14:paraId="22C10267" w14:textId="77777777" w:rsidTr="004548BD">
        <w:trPr>
          <w:trHeight w:val="129"/>
        </w:trPr>
        <w:tc>
          <w:tcPr>
            <w:tcW w:w="1103" w:type="dxa"/>
            <w:vMerge/>
          </w:tcPr>
          <w:p w14:paraId="46BD244F" w14:textId="77777777" w:rsidR="00DA7207" w:rsidRPr="00B065AF" w:rsidRDefault="00DA7207" w:rsidP="004725E5">
            <w:pPr>
              <w:rPr>
                <w:rFonts w:ascii="Arial" w:hAnsi="Arial" w:cs="Arial"/>
                <w:sz w:val="18"/>
                <w:szCs w:val="18"/>
              </w:rPr>
            </w:pPr>
          </w:p>
        </w:tc>
        <w:tc>
          <w:tcPr>
            <w:tcW w:w="1417" w:type="dxa"/>
            <w:vMerge/>
          </w:tcPr>
          <w:p w14:paraId="6126B939" w14:textId="77777777" w:rsidR="00DA7207" w:rsidRPr="00B065AF" w:rsidRDefault="00DA7207" w:rsidP="004725E5">
            <w:pPr>
              <w:rPr>
                <w:rFonts w:ascii="Arial" w:hAnsi="Arial" w:cs="Arial"/>
                <w:sz w:val="18"/>
                <w:szCs w:val="18"/>
              </w:rPr>
            </w:pPr>
          </w:p>
        </w:tc>
        <w:tc>
          <w:tcPr>
            <w:tcW w:w="1530" w:type="dxa"/>
          </w:tcPr>
          <w:p w14:paraId="259CA756" w14:textId="77777777" w:rsidR="00DA7207" w:rsidRPr="00B065AF" w:rsidRDefault="00DA7207" w:rsidP="004725E5">
            <w:pPr>
              <w:rPr>
                <w:rFonts w:ascii="Arial" w:hAnsi="Arial" w:cs="Arial"/>
                <w:sz w:val="18"/>
                <w:szCs w:val="18"/>
              </w:rPr>
            </w:pPr>
            <w:r w:rsidRPr="00B065AF">
              <w:rPr>
                <w:rFonts w:ascii="Arial" w:hAnsi="Arial" w:cs="Arial"/>
                <w:sz w:val="18"/>
                <w:szCs w:val="18"/>
              </w:rPr>
              <w:t>Asset-D-28</w:t>
            </w:r>
          </w:p>
        </w:tc>
        <w:tc>
          <w:tcPr>
            <w:tcW w:w="2340" w:type="dxa"/>
          </w:tcPr>
          <w:p w14:paraId="05CC49BD" w14:textId="77777777" w:rsidR="00DA7207" w:rsidRPr="00B065AF" w:rsidRDefault="00DA7207" w:rsidP="004725E5">
            <w:pPr>
              <w:rPr>
                <w:rFonts w:ascii="Arial" w:hAnsi="Arial" w:cs="Arial"/>
                <w:sz w:val="18"/>
                <w:szCs w:val="18"/>
              </w:rPr>
            </w:pPr>
            <w:r>
              <w:rPr>
                <w:rFonts w:ascii="Arial" w:hAnsi="Arial" w:cs="Arial"/>
                <w:sz w:val="18"/>
                <w:szCs w:val="18"/>
              </w:rPr>
              <w:t>N</w:t>
            </w:r>
            <w:r w:rsidRPr="00B065AF">
              <w:rPr>
                <w:rFonts w:ascii="Arial" w:hAnsi="Arial" w:cs="Arial"/>
                <w:sz w:val="18"/>
                <w:szCs w:val="18"/>
              </w:rPr>
              <w:t>one</w:t>
            </w:r>
          </w:p>
        </w:tc>
        <w:tc>
          <w:tcPr>
            <w:tcW w:w="1389" w:type="dxa"/>
          </w:tcPr>
          <w:p w14:paraId="676F40A4" w14:textId="77777777" w:rsidR="00DA7207" w:rsidRPr="00B065AF" w:rsidRDefault="00DA7207" w:rsidP="004725E5">
            <w:pPr>
              <w:rPr>
                <w:rFonts w:ascii="Arial" w:hAnsi="Arial" w:cs="Arial"/>
                <w:sz w:val="18"/>
                <w:szCs w:val="18"/>
              </w:rPr>
            </w:pPr>
            <w:r>
              <w:rPr>
                <w:rFonts w:ascii="Arial" w:hAnsi="Arial" w:cs="Arial"/>
                <w:sz w:val="18"/>
                <w:szCs w:val="18"/>
              </w:rPr>
              <w:t>Gap</w:t>
            </w:r>
          </w:p>
        </w:tc>
        <w:tc>
          <w:tcPr>
            <w:tcW w:w="2321" w:type="dxa"/>
          </w:tcPr>
          <w:p w14:paraId="320FC9E4" w14:textId="77777777" w:rsidR="00DA7207" w:rsidRPr="00B065AF" w:rsidRDefault="00DA7207" w:rsidP="004725E5">
            <w:pPr>
              <w:rPr>
                <w:rFonts w:ascii="Arial" w:hAnsi="Arial" w:cs="Arial"/>
                <w:sz w:val="18"/>
                <w:szCs w:val="18"/>
              </w:rPr>
            </w:pPr>
            <w:r>
              <w:rPr>
                <w:rFonts w:ascii="Arial" w:hAnsi="Arial" w:cs="Arial"/>
                <w:sz w:val="18"/>
                <w:szCs w:val="18"/>
              </w:rPr>
              <w:t>A</w:t>
            </w:r>
            <w:r w:rsidRPr="00B065AF">
              <w:rPr>
                <w:rFonts w:ascii="Arial" w:hAnsi="Arial" w:cs="Arial"/>
                <w:sz w:val="18"/>
                <w:szCs w:val="18"/>
              </w:rPr>
              <w:t>uthentication and authorization controls not defined</w:t>
            </w:r>
          </w:p>
        </w:tc>
      </w:tr>
      <w:tr w:rsidR="00DA7207" w:rsidRPr="00F72865" w14:paraId="4FFE2D48" w14:textId="77777777" w:rsidTr="004548BD">
        <w:trPr>
          <w:trHeight w:val="129"/>
        </w:trPr>
        <w:tc>
          <w:tcPr>
            <w:tcW w:w="1103" w:type="dxa"/>
            <w:vMerge/>
          </w:tcPr>
          <w:p w14:paraId="6185E356" w14:textId="77777777" w:rsidR="00DA7207" w:rsidRPr="00F72865" w:rsidRDefault="00DA7207" w:rsidP="004725E5">
            <w:pPr>
              <w:rPr>
                <w:rFonts w:ascii="Arial" w:hAnsi="Arial" w:cs="Arial"/>
                <w:sz w:val="18"/>
                <w:szCs w:val="18"/>
              </w:rPr>
            </w:pPr>
          </w:p>
        </w:tc>
        <w:tc>
          <w:tcPr>
            <w:tcW w:w="1417" w:type="dxa"/>
            <w:vMerge/>
          </w:tcPr>
          <w:p w14:paraId="686F43BD" w14:textId="77777777" w:rsidR="00DA7207" w:rsidRPr="00F72865" w:rsidRDefault="00DA7207" w:rsidP="004725E5">
            <w:pPr>
              <w:rPr>
                <w:rFonts w:ascii="Arial" w:hAnsi="Arial" w:cs="Arial"/>
                <w:sz w:val="18"/>
                <w:szCs w:val="18"/>
              </w:rPr>
            </w:pPr>
          </w:p>
        </w:tc>
        <w:tc>
          <w:tcPr>
            <w:tcW w:w="1530" w:type="dxa"/>
          </w:tcPr>
          <w:p w14:paraId="0F86A046" w14:textId="77777777" w:rsidR="00DA7207" w:rsidRPr="00F72865" w:rsidRDefault="00DA7207" w:rsidP="004725E5">
            <w:pPr>
              <w:rPr>
                <w:rFonts w:ascii="Arial" w:hAnsi="Arial" w:cs="Arial"/>
                <w:sz w:val="18"/>
                <w:szCs w:val="18"/>
              </w:rPr>
            </w:pPr>
            <w:r>
              <w:rPr>
                <w:rFonts w:ascii="Arial" w:hAnsi="Arial" w:cs="Arial"/>
                <w:sz w:val="18"/>
                <w:szCs w:val="18"/>
              </w:rPr>
              <w:t>Asset-D-29</w:t>
            </w:r>
          </w:p>
        </w:tc>
        <w:tc>
          <w:tcPr>
            <w:tcW w:w="2340" w:type="dxa"/>
          </w:tcPr>
          <w:p w14:paraId="3C3CD6BC" w14:textId="4CEAD8D6" w:rsidR="00DA7207" w:rsidRPr="00F72865" w:rsidRDefault="00DA7207" w:rsidP="00F43086">
            <w:pPr>
              <w:rPr>
                <w:rFonts w:ascii="Arial" w:hAnsi="Arial" w:cs="Arial"/>
                <w:sz w:val="18"/>
                <w:szCs w:val="18"/>
              </w:rPr>
            </w:pPr>
            <w:r w:rsidRPr="00B065AF">
              <w:rPr>
                <w:rFonts w:ascii="Arial" w:hAnsi="Arial" w:cs="Arial"/>
                <w:bCs/>
                <w:sz w:val="18"/>
                <w:szCs w:val="18"/>
              </w:rPr>
              <w:t>REQ-SEC-SLM-TESS-6</w:t>
            </w:r>
            <w:r w:rsidR="00F43086">
              <w:rPr>
                <w:rFonts w:ascii="Arial" w:hAnsi="Arial" w:cs="Arial"/>
                <w:bCs/>
                <w:sz w:val="18"/>
                <w:szCs w:val="18"/>
              </w:rPr>
              <w:br/>
            </w:r>
            <w:r>
              <w:rPr>
                <w:rFonts w:ascii="Arial" w:hAnsi="Arial" w:cs="Arial"/>
                <w:bCs/>
                <w:sz w:val="18"/>
                <w:szCs w:val="18"/>
              </w:rPr>
              <w:t>REQ-SEC-SLM-TESS-7</w:t>
            </w:r>
            <w:r w:rsidR="00F43086">
              <w:rPr>
                <w:rFonts w:ascii="Arial" w:hAnsi="Arial" w:cs="Arial"/>
                <w:bCs/>
                <w:sz w:val="18"/>
                <w:szCs w:val="18"/>
              </w:rPr>
              <w:br/>
            </w:r>
            <w:r>
              <w:rPr>
                <w:rFonts w:ascii="Arial" w:hAnsi="Arial" w:cs="Arial"/>
                <w:bCs/>
                <w:sz w:val="18"/>
                <w:szCs w:val="18"/>
              </w:rPr>
              <w:t>REQ-SEC-SLM-TESM-1</w:t>
            </w:r>
            <w:r w:rsidR="00F43086">
              <w:rPr>
                <w:rFonts w:ascii="Arial" w:hAnsi="Arial" w:cs="Arial"/>
                <w:bCs/>
                <w:sz w:val="18"/>
                <w:szCs w:val="18"/>
              </w:rPr>
              <w:br/>
            </w:r>
            <w:r w:rsidRPr="00B065AF">
              <w:rPr>
                <w:rFonts w:ascii="Arial" w:eastAsia="Times New Roman" w:hAnsi="Arial" w:cs="Arial"/>
                <w:bCs/>
                <w:color w:val="000000" w:themeColor="text1"/>
                <w:sz w:val="18"/>
                <w:szCs w:val="18"/>
              </w:rPr>
              <w:t>REQ-SEC-SLM-TESM-3</w:t>
            </w:r>
            <w:r w:rsidR="00F43086">
              <w:rPr>
                <w:rFonts w:ascii="Arial" w:eastAsia="Times New Roman" w:hAnsi="Arial" w:cs="Arial"/>
                <w:bCs/>
                <w:color w:val="000000" w:themeColor="text1"/>
                <w:sz w:val="18"/>
                <w:szCs w:val="18"/>
              </w:rPr>
              <w:br/>
            </w:r>
            <w:r w:rsidRPr="00B065AF">
              <w:rPr>
                <w:rFonts w:ascii="Arial" w:eastAsia="Times New Roman" w:hAnsi="Arial" w:cs="Arial"/>
                <w:bCs/>
                <w:color w:val="000000" w:themeColor="text1"/>
                <w:sz w:val="18"/>
                <w:szCs w:val="18"/>
              </w:rPr>
              <w:t>REQ-SEC-TESR-1</w:t>
            </w:r>
            <w:r w:rsidR="00F43086">
              <w:rPr>
                <w:rFonts w:ascii="Arial" w:eastAsia="Times New Roman" w:hAnsi="Arial" w:cs="Arial"/>
                <w:bCs/>
                <w:color w:val="000000" w:themeColor="text1"/>
                <w:sz w:val="18"/>
                <w:szCs w:val="18"/>
              </w:rPr>
              <w:br/>
            </w:r>
            <w:r w:rsidRPr="00B065AF">
              <w:rPr>
                <w:rFonts w:ascii="Arial" w:hAnsi="Arial" w:cs="Arial"/>
                <w:bCs/>
                <w:sz w:val="18"/>
                <w:szCs w:val="18"/>
              </w:rPr>
              <w:t>REQ-SEC-TESR-7</w:t>
            </w:r>
            <w:r w:rsidR="00F43086">
              <w:rPr>
                <w:rFonts w:ascii="Arial" w:hAnsi="Arial" w:cs="Arial"/>
                <w:bCs/>
                <w:sz w:val="18"/>
                <w:szCs w:val="18"/>
              </w:rPr>
              <w:br/>
            </w:r>
            <w:r w:rsidRPr="00B065AF">
              <w:rPr>
                <w:rFonts w:ascii="Arial" w:eastAsia="Times New Roman" w:hAnsi="Arial" w:cs="Arial"/>
                <w:bCs/>
                <w:color w:val="000000" w:themeColor="text1"/>
                <w:sz w:val="18"/>
                <w:szCs w:val="18"/>
              </w:rPr>
              <w:t>REQ-SEC-TESR-9</w:t>
            </w:r>
            <w:r w:rsidR="00F43086">
              <w:rPr>
                <w:rFonts w:ascii="Arial" w:eastAsia="Times New Roman" w:hAnsi="Arial" w:cs="Arial"/>
                <w:bCs/>
                <w:color w:val="000000" w:themeColor="text1"/>
                <w:sz w:val="18"/>
                <w:szCs w:val="18"/>
              </w:rPr>
              <w:br/>
            </w:r>
            <w:r w:rsidRPr="00B065AF">
              <w:rPr>
                <w:rFonts w:ascii="Arial" w:hAnsi="Arial" w:cs="Arial"/>
                <w:bCs/>
                <w:sz w:val="18"/>
                <w:szCs w:val="18"/>
              </w:rPr>
              <w:t>REQ-SEC-TESR-11</w:t>
            </w:r>
            <w:r w:rsidR="00F43086">
              <w:rPr>
                <w:rFonts w:ascii="Arial" w:hAnsi="Arial" w:cs="Arial"/>
                <w:bCs/>
                <w:sz w:val="18"/>
                <w:szCs w:val="18"/>
              </w:rPr>
              <w:br/>
            </w:r>
            <w:r>
              <w:rPr>
                <w:rFonts w:ascii="Arial" w:hAnsi="Arial" w:cs="Arial"/>
                <w:sz w:val="18"/>
                <w:szCs w:val="18"/>
              </w:rPr>
              <w:t>REQ-SEC-SLM-SST-4</w:t>
            </w:r>
            <w:r w:rsidR="00F43086">
              <w:rPr>
                <w:rFonts w:ascii="Arial" w:hAnsi="Arial" w:cs="Arial"/>
                <w:sz w:val="18"/>
                <w:szCs w:val="18"/>
              </w:rPr>
              <w:br/>
            </w:r>
            <w:r>
              <w:rPr>
                <w:rFonts w:ascii="Arial" w:hAnsi="Arial" w:cs="Arial"/>
                <w:sz w:val="18"/>
                <w:szCs w:val="18"/>
              </w:rPr>
              <w:t>REQ-SEC-SLM-STR-2</w:t>
            </w:r>
          </w:p>
        </w:tc>
        <w:tc>
          <w:tcPr>
            <w:tcW w:w="1389" w:type="dxa"/>
          </w:tcPr>
          <w:p w14:paraId="6F012B7F" w14:textId="77777777" w:rsidR="00DA7207" w:rsidRPr="00F72865" w:rsidDel="00C168C8" w:rsidRDefault="00DA7207" w:rsidP="004725E5">
            <w:pPr>
              <w:rPr>
                <w:rFonts w:ascii="Arial" w:hAnsi="Arial" w:cs="Arial"/>
                <w:sz w:val="18"/>
                <w:szCs w:val="18"/>
              </w:rPr>
            </w:pPr>
            <w:r>
              <w:rPr>
                <w:rFonts w:ascii="Arial" w:hAnsi="Arial" w:cs="Arial"/>
                <w:sz w:val="18"/>
                <w:szCs w:val="18"/>
              </w:rPr>
              <w:t>No gap</w:t>
            </w:r>
          </w:p>
        </w:tc>
        <w:tc>
          <w:tcPr>
            <w:tcW w:w="2321" w:type="dxa"/>
          </w:tcPr>
          <w:p w14:paraId="1AEEA35F" w14:textId="77777777" w:rsidR="00DA7207" w:rsidRPr="00F72865" w:rsidRDefault="00DA7207" w:rsidP="004725E5">
            <w:pPr>
              <w:rPr>
                <w:rFonts w:ascii="Arial" w:hAnsi="Arial" w:cs="Arial"/>
                <w:sz w:val="18"/>
                <w:szCs w:val="18"/>
              </w:rPr>
            </w:pPr>
          </w:p>
        </w:tc>
      </w:tr>
      <w:tr w:rsidR="00DA7207" w:rsidRPr="00F72865" w14:paraId="76826E47" w14:textId="77777777" w:rsidTr="004548BD">
        <w:trPr>
          <w:trHeight w:val="129"/>
        </w:trPr>
        <w:tc>
          <w:tcPr>
            <w:tcW w:w="1103" w:type="dxa"/>
            <w:vMerge/>
          </w:tcPr>
          <w:p w14:paraId="651BFEB7" w14:textId="77777777" w:rsidR="00DA7207" w:rsidRPr="00F72865" w:rsidRDefault="00DA7207" w:rsidP="004725E5">
            <w:pPr>
              <w:rPr>
                <w:rFonts w:ascii="Arial" w:hAnsi="Arial" w:cs="Arial"/>
                <w:sz w:val="18"/>
                <w:szCs w:val="18"/>
              </w:rPr>
            </w:pPr>
          </w:p>
        </w:tc>
        <w:tc>
          <w:tcPr>
            <w:tcW w:w="1417" w:type="dxa"/>
            <w:vMerge/>
          </w:tcPr>
          <w:p w14:paraId="7E07B155" w14:textId="77777777" w:rsidR="00DA7207" w:rsidRPr="00F72865" w:rsidRDefault="00DA7207" w:rsidP="004725E5">
            <w:pPr>
              <w:rPr>
                <w:rFonts w:ascii="Arial" w:hAnsi="Arial" w:cs="Arial"/>
                <w:sz w:val="18"/>
                <w:szCs w:val="18"/>
              </w:rPr>
            </w:pPr>
          </w:p>
        </w:tc>
        <w:tc>
          <w:tcPr>
            <w:tcW w:w="1530" w:type="dxa"/>
          </w:tcPr>
          <w:p w14:paraId="082AF794" w14:textId="77777777" w:rsidR="00DA7207" w:rsidRDefault="00DA7207" w:rsidP="004725E5">
            <w:pPr>
              <w:rPr>
                <w:rFonts w:ascii="Arial" w:hAnsi="Arial" w:cs="Arial"/>
                <w:sz w:val="18"/>
                <w:szCs w:val="18"/>
              </w:rPr>
            </w:pPr>
            <w:r>
              <w:rPr>
                <w:rFonts w:ascii="Arial" w:hAnsi="Arial" w:cs="Arial"/>
                <w:sz w:val="18"/>
                <w:szCs w:val="18"/>
              </w:rPr>
              <w:t>Asset-D-31</w:t>
            </w:r>
          </w:p>
        </w:tc>
        <w:tc>
          <w:tcPr>
            <w:tcW w:w="2340" w:type="dxa"/>
          </w:tcPr>
          <w:p w14:paraId="5A89AD4C" w14:textId="698A5EE9" w:rsidR="00DA7207" w:rsidRPr="00F72865" w:rsidRDefault="00DA7207" w:rsidP="00F43086">
            <w:pPr>
              <w:rPr>
                <w:rFonts w:ascii="Arial" w:hAnsi="Arial" w:cs="Arial"/>
                <w:sz w:val="18"/>
                <w:szCs w:val="18"/>
              </w:rPr>
            </w:pPr>
            <w:r w:rsidRPr="00B065AF">
              <w:rPr>
                <w:rFonts w:ascii="Arial" w:hAnsi="Arial" w:cs="Arial"/>
                <w:bCs/>
                <w:sz w:val="18"/>
                <w:szCs w:val="18"/>
              </w:rPr>
              <w:t>REQ-SEC-SLM-TESS-6</w:t>
            </w:r>
            <w:r w:rsidR="00F43086">
              <w:rPr>
                <w:rFonts w:ascii="Arial" w:hAnsi="Arial" w:cs="Arial"/>
                <w:bCs/>
                <w:sz w:val="18"/>
                <w:szCs w:val="18"/>
              </w:rPr>
              <w:br/>
            </w:r>
            <w:r>
              <w:rPr>
                <w:rFonts w:ascii="Arial" w:hAnsi="Arial" w:cs="Arial"/>
                <w:bCs/>
                <w:sz w:val="18"/>
                <w:szCs w:val="18"/>
              </w:rPr>
              <w:t>REQ-SEC-SLM-TESS-7</w:t>
            </w:r>
            <w:r w:rsidR="00F43086">
              <w:rPr>
                <w:rFonts w:ascii="Arial" w:hAnsi="Arial" w:cs="Arial"/>
                <w:bCs/>
                <w:sz w:val="18"/>
                <w:szCs w:val="18"/>
              </w:rPr>
              <w:br/>
            </w:r>
            <w:r>
              <w:rPr>
                <w:rFonts w:ascii="Arial" w:hAnsi="Arial" w:cs="Arial"/>
                <w:bCs/>
                <w:sz w:val="18"/>
                <w:szCs w:val="18"/>
              </w:rPr>
              <w:t>REQ-SEC-SLM-TESM-1</w:t>
            </w:r>
            <w:r w:rsidR="00F43086">
              <w:rPr>
                <w:rFonts w:ascii="Arial" w:hAnsi="Arial" w:cs="Arial"/>
                <w:bCs/>
                <w:sz w:val="18"/>
                <w:szCs w:val="18"/>
              </w:rPr>
              <w:br/>
            </w:r>
            <w:r w:rsidRPr="00B065AF">
              <w:rPr>
                <w:rFonts w:ascii="Arial" w:eastAsia="Times New Roman" w:hAnsi="Arial" w:cs="Arial"/>
                <w:bCs/>
                <w:color w:val="000000" w:themeColor="text1"/>
                <w:sz w:val="18"/>
                <w:szCs w:val="18"/>
              </w:rPr>
              <w:t>REQ-SEC-SLM-TESM-3</w:t>
            </w:r>
            <w:r w:rsidR="00F43086">
              <w:rPr>
                <w:rFonts w:ascii="Arial" w:eastAsia="Times New Roman" w:hAnsi="Arial" w:cs="Arial"/>
                <w:bCs/>
                <w:color w:val="000000" w:themeColor="text1"/>
                <w:sz w:val="18"/>
                <w:szCs w:val="18"/>
              </w:rPr>
              <w:br/>
            </w:r>
            <w:r w:rsidRPr="00B065AF">
              <w:rPr>
                <w:rFonts w:ascii="Arial" w:eastAsia="Times New Roman" w:hAnsi="Arial" w:cs="Arial"/>
                <w:bCs/>
                <w:color w:val="000000" w:themeColor="text1"/>
                <w:sz w:val="18"/>
                <w:szCs w:val="18"/>
              </w:rPr>
              <w:lastRenderedPageBreak/>
              <w:t>REQ-SEC-TESR-1</w:t>
            </w:r>
            <w:r w:rsidR="00F43086">
              <w:rPr>
                <w:rFonts w:ascii="Arial" w:eastAsia="Times New Roman" w:hAnsi="Arial" w:cs="Arial"/>
                <w:bCs/>
                <w:color w:val="000000" w:themeColor="text1"/>
                <w:sz w:val="18"/>
                <w:szCs w:val="18"/>
              </w:rPr>
              <w:br/>
            </w:r>
            <w:r w:rsidRPr="00B065AF">
              <w:rPr>
                <w:rFonts w:ascii="Arial" w:hAnsi="Arial" w:cs="Arial"/>
                <w:bCs/>
                <w:sz w:val="18"/>
                <w:szCs w:val="18"/>
              </w:rPr>
              <w:t>REQ-SEC-TESR-7</w:t>
            </w:r>
            <w:r w:rsidR="00F43086">
              <w:rPr>
                <w:rFonts w:ascii="Arial" w:hAnsi="Arial" w:cs="Arial"/>
                <w:bCs/>
                <w:sz w:val="18"/>
                <w:szCs w:val="18"/>
              </w:rPr>
              <w:br/>
            </w:r>
            <w:r w:rsidRPr="00B065AF">
              <w:rPr>
                <w:rFonts w:ascii="Arial" w:eastAsia="Times New Roman" w:hAnsi="Arial" w:cs="Arial"/>
                <w:bCs/>
                <w:color w:val="000000" w:themeColor="text1"/>
                <w:sz w:val="18"/>
                <w:szCs w:val="18"/>
              </w:rPr>
              <w:t>REQ-SEC-TESR-9</w:t>
            </w:r>
            <w:r w:rsidR="00F43086">
              <w:rPr>
                <w:rFonts w:ascii="Arial" w:eastAsia="Times New Roman" w:hAnsi="Arial" w:cs="Arial"/>
                <w:bCs/>
                <w:color w:val="000000" w:themeColor="text1"/>
                <w:sz w:val="18"/>
                <w:szCs w:val="18"/>
              </w:rPr>
              <w:br/>
            </w:r>
            <w:r w:rsidRPr="00B065AF">
              <w:rPr>
                <w:rFonts w:ascii="Arial" w:hAnsi="Arial" w:cs="Arial"/>
                <w:bCs/>
                <w:sz w:val="18"/>
                <w:szCs w:val="18"/>
              </w:rPr>
              <w:t>REQ-SEC-TESR-11</w:t>
            </w:r>
            <w:r w:rsidR="00F43086">
              <w:rPr>
                <w:rFonts w:ascii="Arial" w:hAnsi="Arial" w:cs="Arial"/>
                <w:bCs/>
                <w:sz w:val="18"/>
                <w:szCs w:val="18"/>
              </w:rPr>
              <w:br/>
            </w:r>
            <w:r>
              <w:rPr>
                <w:rFonts w:ascii="Arial" w:hAnsi="Arial" w:cs="Arial"/>
                <w:sz w:val="18"/>
                <w:szCs w:val="18"/>
              </w:rPr>
              <w:t>REQ-SEC-SLM-SST-4</w:t>
            </w:r>
            <w:r w:rsidR="00F43086">
              <w:rPr>
                <w:rFonts w:ascii="Arial" w:hAnsi="Arial" w:cs="Arial"/>
                <w:sz w:val="18"/>
                <w:szCs w:val="18"/>
              </w:rPr>
              <w:br/>
            </w:r>
            <w:r>
              <w:rPr>
                <w:rFonts w:ascii="Arial" w:hAnsi="Arial" w:cs="Arial"/>
                <w:sz w:val="18"/>
                <w:szCs w:val="18"/>
              </w:rPr>
              <w:t>REQ-SEC-SLM-STR-2</w:t>
            </w:r>
          </w:p>
        </w:tc>
        <w:tc>
          <w:tcPr>
            <w:tcW w:w="1389" w:type="dxa"/>
          </w:tcPr>
          <w:p w14:paraId="5B449A82" w14:textId="77777777" w:rsidR="00DA7207" w:rsidRPr="00F72865" w:rsidDel="00C168C8" w:rsidRDefault="00DA7207" w:rsidP="004725E5">
            <w:pPr>
              <w:rPr>
                <w:rFonts w:ascii="Arial" w:hAnsi="Arial" w:cs="Arial"/>
                <w:sz w:val="18"/>
                <w:szCs w:val="18"/>
              </w:rPr>
            </w:pPr>
            <w:r>
              <w:rPr>
                <w:rFonts w:ascii="Arial" w:hAnsi="Arial" w:cs="Arial"/>
                <w:sz w:val="18"/>
                <w:szCs w:val="18"/>
              </w:rPr>
              <w:lastRenderedPageBreak/>
              <w:t>No gap</w:t>
            </w:r>
          </w:p>
        </w:tc>
        <w:tc>
          <w:tcPr>
            <w:tcW w:w="2321" w:type="dxa"/>
          </w:tcPr>
          <w:p w14:paraId="71E843EA" w14:textId="77777777" w:rsidR="00DA7207" w:rsidRPr="00F72865" w:rsidRDefault="00DA7207" w:rsidP="004725E5">
            <w:pPr>
              <w:rPr>
                <w:rFonts w:ascii="Arial" w:hAnsi="Arial" w:cs="Arial"/>
                <w:sz w:val="18"/>
                <w:szCs w:val="18"/>
              </w:rPr>
            </w:pPr>
          </w:p>
        </w:tc>
      </w:tr>
      <w:tr w:rsidR="00DA7207" w:rsidRPr="00B065AF" w14:paraId="11A3AB91" w14:textId="77777777" w:rsidTr="004548BD">
        <w:trPr>
          <w:trHeight w:val="129"/>
        </w:trPr>
        <w:tc>
          <w:tcPr>
            <w:tcW w:w="1103" w:type="dxa"/>
            <w:vMerge/>
          </w:tcPr>
          <w:p w14:paraId="04CD86D1" w14:textId="77777777" w:rsidR="00DA7207" w:rsidRPr="00B065AF" w:rsidRDefault="00DA7207" w:rsidP="004725E5">
            <w:pPr>
              <w:rPr>
                <w:rFonts w:ascii="Arial" w:hAnsi="Arial" w:cs="Arial"/>
                <w:sz w:val="18"/>
                <w:szCs w:val="18"/>
                <w:lang w:eastAsia="zh-CN"/>
              </w:rPr>
            </w:pPr>
          </w:p>
        </w:tc>
        <w:tc>
          <w:tcPr>
            <w:tcW w:w="1417" w:type="dxa"/>
            <w:vMerge/>
          </w:tcPr>
          <w:p w14:paraId="5BB9BE7D" w14:textId="77777777" w:rsidR="00DA7207" w:rsidRPr="00B065AF" w:rsidRDefault="00DA7207" w:rsidP="004725E5">
            <w:pPr>
              <w:rPr>
                <w:rFonts w:ascii="Arial" w:hAnsi="Arial" w:cs="Arial"/>
                <w:sz w:val="18"/>
                <w:szCs w:val="18"/>
                <w:lang w:eastAsia="zh-CN"/>
              </w:rPr>
            </w:pPr>
          </w:p>
        </w:tc>
        <w:tc>
          <w:tcPr>
            <w:tcW w:w="7580" w:type="dxa"/>
            <w:gridSpan w:val="4"/>
          </w:tcPr>
          <w:p w14:paraId="7FCDB4F2" w14:textId="77777777" w:rsidR="00DA7207" w:rsidRPr="00B065AF" w:rsidRDefault="00DA7207" w:rsidP="004725E5">
            <w:pPr>
              <w:rPr>
                <w:rFonts w:ascii="Arial" w:hAnsi="Arial" w:cs="Arial"/>
                <w:sz w:val="18"/>
                <w:szCs w:val="18"/>
                <w:lang w:eastAsia="zh-CN"/>
              </w:rPr>
            </w:pPr>
            <w:r w:rsidRPr="000A4620">
              <w:rPr>
                <w:rFonts w:ascii="Arial" w:hAnsi="Arial" w:cs="Arial"/>
                <w:sz w:val="18"/>
                <w:szCs w:val="18"/>
              </w:rPr>
              <w:t>Near-RT RIC Data Assets</w:t>
            </w:r>
          </w:p>
        </w:tc>
      </w:tr>
      <w:tr w:rsidR="00DA7207" w:rsidRPr="00451BC0" w14:paraId="4A4630CF" w14:textId="77777777" w:rsidTr="004548BD">
        <w:trPr>
          <w:trHeight w:val="129"/>
        </w:trPr>
        <w:tc>
          <w:tcPr>
            <w:tcW w:w="1103" w:type="dxa"/>
            <w:vMerge/>
          </w:tcPr>
          <w:p w14:paraId="4EF992B2" w14:textId="77777777" w:rsidR="00DA7207" w:rsidRPr="00451BC0" w:rsidRDefault="00DA7207" w:rsidP="004725E5">
            <w:pPr>
              <w:rPr>
                <w:rFonts w:ascii="Arial" w:hAnsi="Arial" w:cs="Arial"/>
                <w:sz w:val="18"/>
                <w:szCs w:val="18"/>
              </w:rPr>
            </w:pPr>
          </w:p>
        </w:tc>
        <w:tc>
          <w:tcPr>
            <w:tcW w:w="1417" w:type="dxa"/>
            <w:vMerge/>
          </w:tcPr>
          <w:p w14:paraId="577D9945" w14:textId="77777777" w:rsidR="00DA7207" w:rsidRPr="00451BC0" w:rsidRDefault="00DA7207" w:rsidP="004725E5">
            <w:pPr>
              <w:rPr>
                <w:rFonts w:ascii="Arial" w:hAnsi="Arial" w:cs="Arial"/>
                <w:sz w:val="18"/>
                <w:szCs w:val="18"/>
              </w:rPr>
            </w:pPr>
          </w:p>
        </w:tc>
        <w:tc>
          <w:tcPr>
            <w:tcW w:w="1530" w:type="dxa"/>
          </w:tcPr>
          <w:p w14:paraId="086DC768" w14:textId="77777777" w:rsidR="00DA7207" w:rsidRPr="00451BC0" w:rsidRDefault="00DA7207" w:rsidP="004725E5">
            <w:pPr>
              <w:rPr>
                <w:rFonts w:ascii="Arial" w:hAnsi="Arial" w:cs="Arial"/>
                <w:sz w:val="18"/>
                <w:szCs w:val="18"/>
              </w:rPr>
            </w:pPr>
            <w:r>
              <w:rPr>
                <w:rFonts w:ascii="Arial" w:hAnsi="Arial" w:cs="Arial"/>
                <w:sz w:val="18"/>
                <w:szCs w:val="18"/>
              </w:rPr>
              <w:t>Asset-D-16</w:t>
            </w:r>
          </w:p>
        </w:tc>
        <w:tc>
          <w:tcPr>
            <w:tcW w:w="2340" w:type="dxa"/>
          </w:tcPr>
          <w:p w14:paraId="7687A45D" w14:textId="77777777" w:rsidR="00DA7207" w:rsidRPr="00451BC0" w:rsidRDefault="00DA7207" w:rsidP="004725E5">
            <w:pPr>
              <w:rPr>
                <w:rFonts w:ascii="Arial" w:hAnsi="Arial" w:cs="Arial"/>
                <w:sz w:val="18"/>
                <w:szCs w:val="18"/>
              </w:rPr>
            </w:pPr>
            <w:r>
              <w:rPr>
                <w:rFonts w:ascii="Arial" w:hAnsi="Arial" w:cs="Arial"/>
                <w:sz w:val="18"/>
                <w:szCs w:val="18"/>
              </w:rPr>
              <w:t>None</w:t>
            </w:r>
          </w:p>
        </w:tc>
        <w:tc>
          <w:tcPr>
            <w:tcW w:w="1389" w:type="dxa"/>
          </w:tcPr>
          <w:p w14:paraId="031D9D44" w14:textId="77777777" w:rsidR="00DA7207" w:rsidRDefault="00DA7207" w:rsidP="004725E5">
            <w:pPr>
              <w:rPr>
                <w:rFonts w:ascii="Arial" w:hAnsi="Arial" w:cs="Arial"/>
                <w:sz w:val="18"/>
                <w:szCs w:val="18"/>
              </w:rPr>
            </w:pPr>
            <w:r>
              <w:rPr>
                <w:rFonts w:ascii="Arial" w:hAnsi="Arial" w:cs="Arial"/>
                <w:sz w:val="18"/>
                <w:szCs w:val="18"/>
              </w:rPr>
              <w:t>Gap</w:t>
            </w:r>
          </w:p>
        </w:tc>
        <w:tc>
          <w:tcPr>
            <w:tcW w:w="2321" w:type="dxa"/>
          </w:tcPr>
          <w:p w14:paraId="2226EC5B" w14:textId="336C9CF9" w:rsidR="00DA7207" w:rsidRPr="00451BC0" w:rsidRDefault="00DA7207" w:rsidP="004725E5">
            <w:pPr>
              <w:rPr>
                <w:rFonts w:ascii="Arial" w:hAnsi="Arial" w:cs="Arial"/>
                <w:sz w:val="18"/>
                <w:szCs w:val="18"/>
              </w:rPr>
            </w:pPr>
            <w:r>
              <w:rPr>
                <w:rFonts w:ascii="Arial" w:hAnsi="Arial" w:cs="Arial"/>
                <w:sz w:val="18"/>
                <w:szCs w:val="18"/>
              </w:rPr>
              <w:t>No action needed. X.509 certs are publicly available</w:t>
            </w:r>
          </w:p>
        </w:tc>
      </w:tr>
      <w:tr w:rsidR="00DA7207" w:rsidRPr="00451BC0" w14:paraId="35AA50BC" w14:textId="77777777" w:rsidTr="004548BD">
        <w:trPr>
          <w:trHeight w:val="129"/>
        </w:trPr>
        <w:tc>
          <w:tcPr>
            <w:tcW w:w="1103" w:type="dxa"/>
            <w:vMerge/>
          </w:tcPr>
          <w:p w14:paraId="01CB4633" w14:textId="77777777" w:rsidR="00DA7207" w:rsidRPr="00451BC0" w:rsidRDefault="00DA7207" w:rsidP="004725E5">
            <w:pPr>
              <w:rPr>
                <w:rFonts w:ascii="Arial" w:hAnsi="Arial" w:cs="Arial"/>
                <w:sz w:val="18"/>
                <w:szCs w:val="18"/>
              </w:rPr>
            </w:pPr>
          </w:p>
        </w:tc>
        <w:tc>
          <w:tcPr>
            <w:tcW w:w="1417" w:type="dxa"/>
            <w:vMerge/>
          </w:tcPr>
          <w:p w14:paraId="6E50D390" w14:textId="77777777" w:rsidR="00DA7207" w:rsidRPr="00451BC0" w:rsidRDefault="00DA7207" w:rsidP="004725E5">
            <w:pPr>
              <w:rPr>
                <w:rFonts w:ascii="Arial" w:hAnsi="Arial" w:cs="Arial"/>
                <w:sz w:val="18"/>
                <w:szCs w:val="18"/>
              </w:rPr>
            </w:pPr>
          </w:p>
        </w:tc>
        <w:tc>
          <w:tcPr>
            <w:tcW w:w="1530" w:type="dxa"/>
          </w:tcPr>
          <w:p w14:paraId="2DD12EA2" w14:textId="77777777" w:rsidR="00DA7207" w:rsidRDefault="00DA7207" w:rsidP="004725E5">
            <w:pPr>
              <w:rPr>
                <w:rFonts w:ascii="Arial" w:hAnsi="Arial" w:cs="Arial"/>
                <w:sz w:val="18"/>
                <w:szCs w:val="18"/>
              </w:rPr>
            </w:pPr>
            <w:r>
              <w:rPr>
                <w:rFonts w:ascii="Arial" w:hAnsi="Arial" w:cs="Arial"/>
                <w:sz w:val="18"/>
                <w:szCs w:val="18"/>
              </w:rPr>
              <w:t>Asset-D-17</w:t>
            </w:r>
          </w:p>
        </w:tc>
        <w:tc>
          <w:tcPr>
            <w:tcW w:w="2340" w:type="dxa"/>
          </w:tcPr>
          <w:p w14:paraId="4CF6B5DF" w14:textId="77777777" w:rsidR="00DA7207" w:rsidRPr="00451BC0" w:rsidRDefault="00DA7207" w:rsidP="004725E5">
            <w:pPr>
              <w:rPr>
                <w:rFonts w:ascii="Arial" w:hAnsi="Arial" w:cs="Arial"/>
                <w:sz w:val="18"/>
                <w:szCs w:val="18"/>
              </w:rPr>
            </w:pPr>
            <w:r>
              <w:rPr>
                <w:rFonts w:ascii="Arial" w:hAnsi="Arial" w:cs="Arial"/>
                <w:sz w:val="18"/>
                <w:szCs w:val="18"/>
              </w:rPr>
              <w:t>None</w:t>
            </w:r>
          </w:p>
        </w:tc>
        <w:tc>
          <w:tcPr>
            <w:tcW w:w="1389" w:type="dxa"/>
          </w:tcPr>
          <w:p w14:paraId="76B99EBC" w14:textId="77777777" w:rsidR="00DA7207" w:rsidRDefault="00DA7207" w:rsidP="004725E5">
            <w:pPr>
              <w:rPr>
                <w:rFonts w:ascii="Arial" w:hAnsi="Arial" w:cs="Arial"/>
                <w:sz w:val="18"/>
                <w:szCs w:val="18"/>
              </w:rPr>
            </w:pPr>
            <w:r>
              <w:rPr>
                <w:rFonts w:ascii="Arial" w:hAnsi="Arial" w:cs="Arial"/>
                <w:sz w:val="18"/>
                <w:szCs w:val="18"/>
              </w:rPr>
              <w:t>Gap</w:t>
            </w:r>
          </w:p>
        </w:tc>
        <w:tc>
          <w:tcPr>
            <w:tcW w:w="2321" w:type="dxa"/>
          </w:tcPr>
          <w:p w14:paraId="4A0B7C3F" w14:textId="77777777" w:rsidR="00DA7207" w:rsidRPr="00451BC0" w:rsidRDefault="00DA7207" w:rsidP="004725E5">
            <w:pPr>
              <w:rPr>
                <w:rFonts w:ascii="Arial" w:hAnsi="Arial" w:cs="Arial"/>
                <w:sz w:val="18"/>
                <w:szCs w:val="18"/>
              </w:rPr>
            </w:pPr>
            <w:r>
              <w:rPr>
                <w:rFonts w:ascii="Arial" w:hAnsi="Arial" w:cs="Arial"/>
                <w:sz w:val="18"/>
                <w:szCs w:val="18"/>
              </w:rPr>
              <w:t>A</w:t>
            </w:r>
            <w:r w:rsidRPr="00B065AF">
              <w:rPr>
                <w:rFonts w:ascii="Arial" w:hAnsi="Arial" w:cs="Arial"/>
                <w:sz w:val="18"/>
                <w:szCs w:val="18"/>
              </w:rPr>
              <w:t>uthentication and authorization controls not defined</w:t>
            </w:r>
          </w:p>
        </w:tc>
      </w:tr>
      <w:tr w:rsidR="00DA7207" w:rsidRPr="00451BC0" w14:paraId="00973778" w14:textId="77777777" w:rsidTr="004548BD">
        <w:trPr>
          <w:trHeight w:val="129"/>
        </w:trPr>
        <w:tc>
          <w:tcPr>
            <w:tcW w:w="1103" w:type="dxa"/>
            <w:vMerge/>
          </w:tcPr>
          <w:p w14:paraId="61E7F996" w14:textId="77777777" w:rsidR="00DA7207" w:rsidRPr="00451BC0" w:rsidRDefault="00DA7207" w:rsidP="004725E5">
            <w:pPr>
              <w:rPr>
                <w:rFonts w:ascii="Arial" w:hAnsi="Arial" w:cs="Arial"/>
                <w:sz w:val="18"/>
                <w:szCs w:val="18"/>
              </w:rPr>
            </w:pPr>
          </w:p>
        </w:tc>
        <w:tc>
          <w:tcPr>
            <w:tcW w:w="1417" w:type="dxa"/>
            <w:vMerge/>
          </w:tcPr>
          <w:p w14:paraId="1B5EDFAA" w14:textId="77777777" w:rsidR="00DA7207" w:rsidRPr="00451BC0" w:rsidRDefault="00DA7207" w:rsidP="004725E5">
            <w:pPr>
              <w:rPr>
                <w:rFonts w:ascii="Arial" w:hAnsi="Arial" w:cs="Arial"/>
                <w:sz w:val="18"/>
                <w:szCs w:val="18"/>
              </w:rPr>
            </w:pPr>
          </w:p>
        </w:tc>
        <w:tc>
          <w:tcPr>
            <w:tcW w:w="1530" w:type="dxa"/>
          </w:tcPr>
          <w:p w14:paraId="21B72D04" w14:textId="77777777" w:rsidR="00DA7207" w:rsidRDefault="00DA7207" w:rsidP="004725E5">
            <w:pPr>
              <w:rPr>
                <w:rFonts w:ascii="Arial" w:hAnsi="Arial" w:cs="Arial"/>
                <w:sz w:val="18"/>
                <w:szCs w:val="18"/>
              </w:rPr>
            </w:pPr>
            <w:r>
              <w:rPr>
                <w:rFonts w:ascii="Arial" w:hAnsi="Arial" w:cs="Arial"/>
                <w:sz w:val="18"/>
                <w:szCs w:val="18"/>
              </w:rPr>
              <w:t>Asset-D-23</w:t>
            </w:r>
          </w:p>
        </w:tc>
        <w:tc>
          <w:tcPr>
            <w:tcW w:w="2340" w:type="dxa"/>
          </w:tcPr>
          <w:p w14:paraId="3035EEB0" w14:textId="1AE549EC" w:rsidR="00DA7207" w:rsidRPr="00451BC0" w:rsidRDefault="00DA7207" w:rsidP="00F43086">
            <w:pPr>
              <w:rPr>
                <w:rFonts w:ascii="Arial" w:hAnsi="Arial" w:cs="Arial"/>
                <w:sz w:val="18"/>
                <w:szCs w:val="18"/>
              </w:rPr>
            </w:pPr>
            <w:r>
              <w:rPr>
                <w:rFonts w:ascii="Arial" w:hAnsi="Arial" w:cs="Arial"/>
                <w:sz w:val="18"/>
                <w:szCs w:val="18"/>
              </w:rPr>
              <w:t>REQ-SEC-ALM-PKG-11</w:t>
            </w:r>
            <w:r w:rsidR="00F43086">
              <w:rPr>
                <w:rFonts w:ascii="Arial" w:hAnsi="Arial" w:cs="Arial"/>
                <w:sz w:val="18"/>
                <w:szCs w:val="18"/>
              </w:rPr>
              <w:br/>
            </w:r>
            <w:r>
              <w:rPr>
                <w:rFonts w:ascii="Arial" w:hAnsi="Arial" w:cs="Arial"/>
                <w:sz w:val="18"/>
                <w:szCs w:val="18"/>
              </w:rPr>
              <w:t>SEC-CTL-ALM-PKG-1</w:t>
            </w:r>
          </w:p>
        </w:tc>
        <w:tc>
          <w:tcPr>
            <w:tcW w:w="1389" w:type="dxa"/>
          </w:tcPr>
          <w:p w14:paraId="03C6A6D2" w14:textId="77777777" w:rsidR="00DA7207" w:rsidRDefault="00DA7207" w:rsidP="004725E5">
            <w:pPr>
              <w:rPr>
                <w:rFonts w:ascii="Arial" w:hAnsi="Arial" w:cs="Arial"/>
                <w:sz w:val="18"/>
                <w:szCs w:val="18"/>
              </w:rPr>
            </w:pPr>
            <w:r>
              <w:rPr>
                <w:rFonts w:ascii="Arial" w:hAnsi="Arial" w:cs="Arial"/>
                <w:sz w:val="18"/>
                <w:szCs w:val="18"/>
              </w:rPr>
              <w:t>No gap</w:t>
            </w:r>
          </w:p>
        </w:tc>
        <w:tc>
          <w:tcPr>
            <w:tcW w:w="2321" w:type="dxa"/>
          </w:tcPr>
          <w:p w14:paraId="76FA6F92" w14:textId="77777777" w:rsidR="00DA7207" w:rsidRPr="00451BC0" w:rsidRDefault="00DA7207" w:rsidP="004725E5">
            <w:pPr>
              <w:rPr>
                <w:rFonts w:ascii="Arial" w:hAnsi="Arial" w:cs="Arial"/>
                <w:sz w:val="18"/>
                <w:szCs w:val="18"/>
              </w:rPr>
            </w:pPr>
          </w:p>
        </w:tc>
      </w:tr>
      <w:tr w:rsidR="00DA7207" w:rsidRPr="00451BC0" w14:paraId="402DA29F" w14:textId="77777777" w:rsidTr="004548BD">
        <w:trPr>
          <w:trHeight w:val="129"/>
        </w:trPr>
        <w:tc>
          <w:tcPr>
            <w:tcW w:w="1103" w:type="dxa"/>
            <w:vMerge/>
          </w:tcPr>
          <w:p w14:paraId="44379AC9" w14:textId="77777777" w:rsidR="00DA7207" w:rsidRPr="00451BC0" w:rsidRDefault="00DA7207" w:rsidP="004725E5">
            <w:pPr>
              <w:rPr>
                <w:rFonts w:ascii="Arial" w:hAnsi="Arial" w:cs="Arial"/>
                <w:sz w:val="18"/>
                <w:szCs w:val="18"/>
              </w:rPr>
            </w:pPr>
          </w:p>
        </w:tc>
        <w:tc>
          <w:tcPr>
            <w:tcW w:w="1417" w:type="dxa"/>
            <w:vMerge/>
          </w:tcPr>
          <w:p w14:paraId="2439E099" w14:textId="77777777" w:rsidR="00DA7207" w:rsidRPr="00451BC0" w:rsidRDefault="00DA7207" w:rsidP="004725E5">
            <w:pPr>
              <w:rPr>
                <w:rFonts w:ascii="Arial" w:hAnsi="Arial" w:cs="Arial"/>
                <w:sz w:val="18"/>
                <w:szCs w:val="18"/>
              </w:rPr>
            </w:pPr>
          </w:p>
        </w:tc>
        <w:tc>
          <w:tcPr>
            <w:tcW w:w="1530" w:type="dxa"/>
          </w:tcPr>
          <w:p w14:paraId="5B6A08C6" w14:textId="77777777" w:rsidR="00DA7207" w:rsidRDefault="00DA7207" w:rsidP="004725E5">
            <w:pPr>
              <w:rPr>
                <w:rFonts w:ascii="Arial" w:hAnsi="Arial" w:cs="Arial"/>
                <w:sz w:val="18"/>
                <w:szCs w:val="18"/>
              </w:rPr>
            </w:pPr>
            <w:r>
              <w:rPr>
                <w:rFonts w:ascii="Arial" w:hAnsi="Arial" w:cs="Arial"/>
                <w:sz w:val="18"/>
                <w:szCs w:val="18"/>
              </w:rPr>
              <w:t>Asset-D-25 (included in app package)</w:t>
            </w:r>
          </w:p>
        </w:tc>
        <w:tc>
          <w:tcPr>
            <w:tcW w:w="2340" w:type="dxa"/>
          </w:tcPr>
          <w:p w14:paraId="525D0F64" w14:textId="1AAB9F93" w:rsidR="00DA7207" w:rsidRPr="00451BC0" w:rsidRDefault="00DA7207" w:rsidP="00F43086">
            <w:pPr>
              <w:rPr>
                <w:rFonts w:ascii="Arial" w:hAnsi="Arial" w:cs="Arial"/>
                <w:sz w:val="18"/>
                <w:szCs w:val="18"/>
              </w:rPr>
            </w:pPr>
            <w:r>
              <w:rPr>
                <w:rFonts w:ascii="Arial" w:hAnsi="Arial" w:cs="Arial"/>
                <w:sz w:val="18"/>
                <w:szCs w:val="18"/>
              </w:rPr>
              <w:t>REQ-SEC-ALM-PKG-11</w:t>
            </w:r>
            <w:r w:rsidR="00F43086">
              <w:rPr>
                <w:rFonts w:ascii="Arial" w:hAnsi="Arial" w:cs="Arial"/>
                <w:sz w:val="18"/>
                <w:szCs w:val="18"/>
              </w:rPr>
              <w:br/>
            </w:r>
            <w:r>
              <w:rPr>
                <w:rFonts w:ascii="Arial" w:hAnsi="Arial" w:cs="Arial"/>
                <w:sz w:val="18"/>
                <w:szCs w:val="18"/>
              </w:rPr>
              <w:t>SEC-CTL-ALM-PKG-1</w:t>
            </w:r>
          </w:p>
        </w:tc>
        <w:tc>
          <w:tcPr>
            <w:tcW w:w="1389" w:type="dxa"/>
          </w:tcPr>
          <w:p w14:paraId="2462DBF4" w14:textId="77777777" w:rsidR="00DA7207" w:rsidRDefault="00DA7207" w:rsidP="004725E5">
            <w:pPr>
              <w:rPr>
                <w:rFonts w:ascii="Arial" w:hAnsi="Arial" w:cs="Arial"/>
                <w:sz w:val="18"/>
                <w:szCs w:val="18"/>
              </w:rPr>
            </w:pPr>
            <w:r>
              <w:rPr>
                <w:rFonts w:ascii="Arial" w:hAnsi="Arial" w:cs="Arial"/>
                <w:sz w:val="18"/>
                <w:szCs w:val="18"/>
              </w:rPr>
              <w:t>No gap</w:t>
            </w:r>
          </w:p>
        </w:tc>
        <w:tc>
          <w:tcPr>
            <w:tcW w:w="2321" w:type="dxa"/>
          </w:tcPr>
          <w:p w14:paraId="7F9CDF40" w14:textId="77777777" w:rsidR="00DA7207" w:rsidRPr="00451BC0" w:rsidRDefault="00DA7207" w:rsidP="004725E5">
            <w:pPr>
              <w:rPr>
                <w:rFonts w:ascii="Arial" w:hAnsi="Arial" w:cs="Arial"/>
                <w:sz w:val="18"/>
                <w:szCs w:val="18"/>
              </w:rPr>
            </w:pPr>
          </w:p>
        </w:tc>
      </w:tr>
      <w:tr w:rsidR="00DA7207" w:rsidRPr="00451BC0" w14:paraId="62EC9F57" w14:textId="77777777" w:rsidTr="004548BD">
        <w:trPr>
          <w:trHeight w:val="129"/>
        </w:trPr>
        <w:tc>
          <w:tcPr>
            <w:tcW w:w="1103" w:type="dxa"/>
            <w:vMerge/>
          </w:tcPr>
          <w:p w14:paraId="31C477B8" w14:textId="77777777" w:rsidR="00DA7207" w:rsidRPr="00451BC0" w:rsidRDefault="00DA7207" w:rsidP="004725E5">
            <w:pPr>
              <w:rPr>
                <w:rFonts w:ascii="Arial" w:hAnsi="Arial" w:cs="Arial"/>
                <w:sz w:val="18"/>
                <w:szCs w:val="18"/>
              </w:rPr>
            </w:pPr>
          </w:p>
        </w:tc>
        <w:tc>
          <w:tcPr>
            <w:tcW w:w="1417" w:type="dxa"/>
            <w:vMerge/>
          </w:tcPr>
          <w:p w14:paraId="59318C08" w14:textId="77777777" w:rsidR="00DA7207" w:rsidRPr="00451BC0" w:rsidRDefault="00DA7207" w:rsidP="004725E5">
            <w:pPr>
              <w:rPr>
                <w:rFonts w:ascii="Arial" w:hAnsi="Arial" w:cs="Arial"/>
                <w:sz w:val="18"/>
                <w:szCs w:val="18"/>
              </w:rPr>
            </w:pPr>
          </w:p>
        </w:tc>
        <w:tc>
          <w:tcPr>
            <w:tcW w:w="1530" w:type="dxa"/>
          </w:tcPr>
          <w:p w14:paraId="5CD605F7" w14:textId="77777777" w:rsidR="00DA7207" w:rsidRDefault="00DA7207" w:rsidP="004725E5">
            <w:pPr>
              <w:rPr>
                <w:rFonts w:ascii="Arial" w:hAnsi="Arial" w:cs="Arial"/>
                <w:sz w:val="18"/>
                <w:szCs w:val="18"/>
              </w:rPr>
            </w:pPr>
            <w:r>
              <w:rPr>
                <w:rFonts w:ascii="Arial" w:hAnsi="Arial" w:cs="Arial"/>
                <w:sz w:val="18"/>
                <w:szCs w:val="18"/>
              </w:rPr>
              <w:t>Asset-D-25 (excluded from app package)</w:t>
            </w:r>
          </w:p>
        </w:tc>
        <w:tc>
          <w:tcPr>
            <w:tcW w:w="2340" w:type="dxa"/>
          </w:tcPr>
          <w:p w14:paraId="19AFC6A0" w14:textId="77777777" w:rsidR="00DA7207" w:rsidRPr="00451BC0" w:rsidRDefault="00DA7207" w:rsidP="004725E5">
            <w:pPr>
              <w:rPr>
                <w:rFonts w:ascii="Arial" w:hAnsi="Arial" w:cs="Arial"/>
                <w:sz w:val="18"/>
                <w:szCs w:val="18"/>
              </w:rPr>
            </w:pPr>
            <w:r>
              <w:rPr>
                <w:rFonts w:ascii="Arial" w:hAnsi="Arial" w:cs="Arial"/>
                <w:sz w:val="18"/>
                <w:szCs w:val="18"/>
              </w:rPr>
              <w:t>None</w:t>
            </w:r>
          </w:p>
        </w:tc>
        <w:tc>
          <w:tcPr>
            <w:tcW w:w="1389" w:type="dxa"/>
          </w:tcPr>
          <w:p w14:paraId="13DF2E6A" w14:textId="77777777" w:rsidR="00DA7207" w:rsidRDefault="00DA7207" w:rsidP="004725E5">
            <w:pPr>
              <w:rPr>
                <w:rFonts w:ascii="Arial" w:hAnsi="Arial" w:cs="Arial"/>
                <w:sz w:val="18"/>
                <w:szCs w:val="18"/>
              </w:rPr>
            </w:pPr>
            <w:r>
              <w:rPr>
                <w:rFonts w:ascii="Arial" w:hAnsi="Arial" w:cs="Arial"/>
                <w:sz w:val="18"/>
                <w:szCs w:val="18"/>
              </w:rPr>
              <w:t>Gap</w:t>
            </w:r>
          </w:p>
        </w:tc>
        <w:tc>
          <w:tcPr>
            <w:tcW w:w="2321" w:type="dxa"/>
          </w:tcPr>
          <w:p w14:paraId="74044589" w14:textId="77777777" w:rsidR="00DA7207" w:rsidRPr="00451BC0" w:rsidRDefault="00DA7207" w:rsidP="004725E5">
            <w:pPr>
              <w:rPr>
                <w:rFonts w:ascii="Arial" w:hAnsi="Arial" w:cs="Arial"/>
                <w:sz w:val="18"/>
                <w:szCs w:val="18"/>
              </w:rPr>
            </w:pPr>
            <w:r>
              <w:rPr>
                <w:rFonts w:ascii="Arial" w:hAnsi="Arial" w:cs="Arial"/>
                <w:sz w:val="18"/>
                <w:szCs w:val="18"/>
              </w:rPr>
              <w:t>A</w:t>
            </w:r>
            <w:r w:rsidRPr="00B065AF">
              <w:rPr>
                <w:rFonts w:ascii="Arial" w:hAnsi="Arial" w:cs="Arial"/>
                <w:sz w:val="18"/>
                <w:szCs w:val="18"/>
              </w:rPr>
              <w:t>uthentication and authorization controls not defined</w:t>
            </w:r>
          </w:p>
        </w:tc>
      </w:tr>
      <w:tr w:rsidR="00DA7207" w:rsidRPr="00451BC0" w14:paraId="79739672" w14:textId="77777777" w:rsidTr="004548BD">
        <w:trPr>
          <w:trHeight w:val="129"/>
        </w:trPr>
        <w:tc>
          <w:tcPr>
            <w:tcW w:w="1103" w:type="dxa"/>
            <w:vMerge/>
          </w:tcPr>
          <w:p w14:paraId="2AA9AF23" w14:textId="77777777" w:rsidR="00DA7207" w:rsidRPr="00451BC0" w:rsidRDefault="00DA7207" w:rsidP="004725E5">
            <w:pPr>
              <w:rPr>
                <w:rFonts w:ascii="Arial" w:hAnsi="Arial" w:cs="Arial"/>
                <w:sz w:val="18"/>
                <w:szCs w:val="18"/>
              </w:rPr>
            </w:pPr>
          </w:p>
        </w:tc>
        <w:tc>
          <w:tcPr>
            <w:tcW w:w="1417" w:type="dxa"/>
            <w:vMerge/>
          </w:tcPr>
          <w:p w14:paraId="4AB0A615" w14:textId="77777777" w:rsidR="00DA7207" w:rsidRPr="00451BC0" w:rsidRDefault="00DA7207" w:rsidP="004725E5">
            <w:pPr>
              <w:rPr>
                <w:rFonts w:ascii="Arial" w:hAnsi="Arial" w:cs="Arial"/>
                <w:sz w:val="18"/>
                <w:szCs w:val="18"/>
              </w:rPr>
            </w:pPr>
          </w:p>
        </w:tc>
        <w:tc>
          <w:tcPr>
            <w:tcW w:w="1530" w:type="dxa"/>
          </w:tcPr>
          <w:p w14:paraId="75E061B2" w14:textId="77777777" w:rsidR="00DA7207" w:rsidRDefault="00DA7207" w:rsidP="004725E5">
            <w:pPr>
              <w:rPr>
                <w:rFonts w:ascii="Arial" w:hAnsi="Arial" w:cs="Arial"/>
                <w:sz w:val="18"/>
                <w:szCs w:val="18"/>
              </w:rPr>
            </w:pPr>
            <w:r>
              <w:rPr>
                <w:rFonts w:ascii="Arial" w:hAnsi="Arial" w:cs="Arial"/>
                <w:sz w:val="18"/>
                <w:szCs w:val="18"/>
              </w:rPr>
              <w:t>Asset-D-26</w:t>
            </w:r>
          </w:p>
        </w:tc>
        <w:tc>
          <w:tcPr>
            <w:tcW w:w="2340" w:type="dxa"/>
          </w:tcPr>
          <w:p w14:paraId="6EEEA692" w14:textId="6D263E7E" w:rsidR="00DA7207" w:rsidRPr="00451BC0" w:rsidRDefault="00DA7207" w:rsidP="00F43086">
            <w:pPr>
              <w:rPr>
                <w:rFonts w:ascii="Arial" w:hAnsi="Arial" w:cs="Arial"/>
                <w:sz w:val="18"/>
                <w:szCs w:val="18"/>
              </w:rPr>
            </w:pPr>
            <w:r>
              <w:rPr>
                <w:rFonts w:ascii="Arial" w:hAnsi="Arial" w:cs="Arial"/>
                <w:sz w:val="18"/>
                <w:szCs w:val="18"/>
              </w:rPr>
              <w:t>REQ-SEC-ALM-PKG-11</w:t>
            </w:r>
            <w:r w:rsidR="00F43086">
              <w:rPr>
                <w:rFonts w:ascii="Arial" w:hAnsi="Arial" w:cs="Arial"/>
                <w:sz w:val="18"/>
                <w:szCs w:val="18"/>
              </w:rPr>
              <w:br/>
            </w:r>
            <w:r>
              <w:rPr>
                <w:rFonts w:ascii="Arial" w:hAnsi="Arial" w:cs="Arial"/>
                <w:sz w:val="18"/>
                <w:szCs w:val="18"/>
              </w:rPr>
              <w:t>SEC-CTL-ALM-PKG-1</w:t>
            </w:r>
          </w:p>
        </w:tc>
        <w:tc>
          <w:tcPr>
            <w:tcW w:w="1389" w:type="dxa"/>
          </w:tcPr>
          <w:p w14:paraId="4441FB72" w14:textId="77777777" w:rsidR="00DA7207" w:rsidRDefault="00DA7207" w:rsidP="004725E5">
            <w:pPr>
              <w:rPr>
                <w:rFonts w:ascii="Arial" w:hAnsi="Arial" w:cs="Arial"/>
                <w:sz w:val="18"/>
                <w:szCs w:val="18"/>
              </w:rPr>
            </w:pPr>
            <w:r>
              <w:rPr>
                <w:rFonts w:ascii="Arial" w:hAnsi="Arial" w:cs="Arial"/>
                <w:sz w:val="18"/>
                <w:szCs w:val="18"/>
              </w:rPr>
              <w:t>No gap</w:t>
            </w:r>
          </w:p>
        </w:tc>
        <w:tc>
          <w:tcPr>
            <w:tcW w:w="2321" w:type="dxa"/>
          </w:tcPr>
          <w:p w14:paraId="32581D94" w14:textId="77777777" w:rsidR="00DA7207" w:rsidRPr="00451BC0" w:rsidRDefault="00DA7207" w:rsidP="004725E5">
            <w:pPr>
              <w:rPr>
                <w:rFonts w:ascii="Arial" w:hAnsi="Arial" w:cs="Arial"/>
                <w:sz w:val="18"/>
                <w:szCs w:val="18"/>
              </w:rPr>
            </w:pPr>
          </w:p>
        </w:tc>
      </w:tr>
      <w:tr w:rsidR="00DA7207" w:rsidRPr="00451BC0" w14:paraId="4C38D256" w14:textId="77777777" w:rsidTr="004548BD">
        <w:trPr>
          <w:trHeight w:val="129"/>
        </w:trPr>
        <w:tc>
          <w:tcPr>
            <w:tcW w:w="1103" w:type="dxa"/>
            <w:vMerge/>
          </w:tcPr>
          <w:p w14:paraId="625F91E4" w14:textId="77777777" w:rsidR="00DA7207" w:rsidRPr="00451BC0" w:rsidRDefault="00DA7207" w:rsidP="004725E5">
            <w:pPr>
              <w:rPr>
                <w:rFonts w:ascii="Arial" w:hAnsi="Arial" w:cs="Arial"/>
                <w:sz w:val="18"/>
                <w:szCs w:val="18"/>
              </w:rPr>
            </w:pPr>
          </w:p>
        </w:tc>
        <w:tc>
          <w:tcPr>
            <w:tcW w:w="1417" w:type="dxa"/>
            <w:vMerge/>
          </w:tcPr>
          <w:p w14:paraId="076CC90C" w14:textId="77777777" w:rsidR="00DA7207" w:rsidRPr="00451BC0" w:rsidRDefault="00DA7207" w:rsidP="004725E5">
            <w:pPr>
              <w:rPr>
                <w:rFonts w:ascii="Arial" w:hAnsi="Arial" w:cs="Arial"/>
                <w:sz w:val="18"/>
                <w:szCs w:val="18"/>
              </w:rPr>
            </w:pPr>
          </w:p>
        </w:tc>
        <w:tc>
          <w:tcPr>
            <w:tcW w:w="1530" w:type="dxa"/>
          </w:tcPr>
          <w:p w14:paraId="73699671" w14:textId="77777777" w:rsidR="00DA7207" w:rsidRDefault="00DA7207" w:rsidP="004725E5">
            <w:pPr>
              <w:rPr>
                <w:rFonts w:ascii="Arial" w:hAnsi="Arial" w:cs="Arial"/>
                <w:sz w:val="18"/>
                <w:szCs w:val="18"/>
              </w:rPr>
            </w:pPr>
            <w:r>
              <w:rPr>
                <w:rFonts w:ascii="Arial" w:hAnsi="Arial" w:cs="Arial"/>
                <w:sz w:val="18"/>
                <w:szCs w:val="18"/>
              </w:rPr>
              <w:t>Asset-D-27</w:t>
            </w:r>
          </w:p>
        </w:tc>
        <w:tc>
          <w:tcPr>
            <w:tcW w:w="2340" w:type="dxa"/>
          </w:tcPr>
          <w:p w14:paraId="34BD5906" w14:textId="77777777" w:rsidR="00DA7207" w:rsidRPr="00451BC0" w:rsidRDefault="00DA7207" w:rsidP="004725E5">
            <w:pPr>
              <w:rPr>
                <w:rFonts w:ascii="Arial" w:hAnsi="Arial" w:cs="Arial"/>
                <w:sz w:val="18"/>
                <w:szCs w:val="18"/>
              </w:rPr>
            </w:pPr>
            <w:r>
              <w:rPr>
                <w:rFonts w:ascii="Arial" w:hAnsi="Arial" w:cs="Arial"/>
                <w:sz w:val="18"/>
                <w:szCs w:val="18"/>
              </w:rPr>
              <w:t>None</w:t>
            </w:r>
          </w:p>
        </w:tc>
        <w:tc>
          <w:tcPr>
            <w:tcW w:w="1389" w:type="dxa"/>
          </w:tcPr>
          <w:p w14:paraId="1276834E" w14:textId="77777777" w:rsidR="00DA7207" w:rsidRDefault="00DA7207" w:rsidP="004725E5">
            <w:pPr>
              <w:rPr>
                <w:rFonts w:ascii="Arial" w:hAnsi="Arial" w:cs="Arial"/>
                <w:sz w:val="18"/>
                <w:szCs w:val="18"/>
              </w:rPr>
            </w:pPr>
            <w:r>
              <w:rPr>
                <w:rFonts w:ascii="Arial" w:hAnsi="Arial" w:cs="Arial"/>
                <w:sz w:val="18"/>
                <w:szCs w:val="18"/>
              </w:rPr>
              <w:t>Gap</w:t>
            </w:r>
          </w:p>
        </w:tc>
        <w:tc>
          <w:tcPr>
            <w:tcW w:w="2321" w:type="dxa"/>
          </w:tcPr>
          <w:p w14:paraId="6797F903" w14:textId="77777777" w:rsidR="00DA7207" w:rsidRPr="00451BC0" w:rsidRDefault="00DA7207" w:rsidP="004725E5">
            <w:pPr>
              <w:rPr>
                <w:rFonts w:ascii="Arial" w:hAnsi="Arial" w:cs="Arial"/>
                <w:sz w:val="18"/>
                <w:szCs w:val="18"/>
              </w:rPr>
            </w:pPr>
            <w:r>
              <w:rPr>
                <w:rFonts w:ascii="Arial" w:hAnsi="Arial" w:cs="Arial"/>
                <w:sz w:val="18"/>
                <w:szCs w:val="18"/>
              </w:rPr>
              <w:t>A</w:t>
            </w:r>
            <w:r w:rsidRPr="00B065AF">
              <w:rPr>
                <w:rFonts w:ascii="Arial" w:hAnsi="Arial" w:cs="Arial"/>
                <w:sz w:val="18"/>
                <w:szCs w:val="18"/>
              </w:rPr>
              <w:t>uthentication and authorization controls not defined</w:t>
            </w:r>
          </w:p>
        </w:tc>
      </w:tr>
      <w:tr w:rsidR="00DA7207" w:rsidRPr="00451BC0" w14:paraId="5D2CC14F" w14:textId="77777777" w:rsidTr="004548BD">
        <w:trPr>
          <w:trHeight w:val="129"/>
        </w:trPr>
        <w:tc>
          <w:tcPr>
            <w:tcW w:w="1103" w:type="dxa"/>
            <w:vMerge/>
          </w:tcPr>
          <w:p w14:paraId="3AEA1CD0" w14:textId="77777777" w:rsidR="00DA7207" w:rsidRPr="00451BC0" w:rsidRDefault="00DA7207" w:rsidP="004725E5">
            <w:pPr>
              <w:rPr>
                <w:rFonts w:ascii="Arial" w:hAnsi="Arial" w:cs="Arial"/>
                <w:sz w:val="18"/>
                <w:szCs w:val="18"/>
              </w:rPr>
            </w:pPr>
          </w:p>
        </w:tc>
        <w:tc>
          <w:tcPr>
            <w:tcW w:w="1417" w:type="dxa"/>
            <w:vMerge/>
          </w:tcPr>
          <w:p w14:paraId="42601CCC" w14:textId="77777777" w:rsidR="00DA7207" w:rsidRPr="00451BC0" w:rsidRDefault="00DA7207" w:rsidP="004725E5">
            <w:pPr>
              <w:rPr>
                <w:rFonts w:ascii="Arial" w:hAnsi="Arial" w:cs="Arial"/>
                <w:sz w:val="18"/>
                <w:szCs w:val="18"/>
              </w:rPr>
            </w:pPr>
          </w:p>
        </w:tc>
        <w:tc>
          <w:tcPr>
            <w:tcW w:w="1530" w:type="dxa"/>
          </w:tcPr>
          <w:p w14:paraId="7C3D91A7" w14:textId="77777777" w:rsidR="00DA7207" w:rsidRDefault="00DA7207" w:rsidP="004725E5">
            <w:pPr>
              <w:rPr>
                <w:rFonts w:ascii="Arial" w:hAnsi="Arial" w:cs="Arial"/>
                <w:sz w:val="18"/>
                <w:szCs w:val="18"/>
              </w:rPr>
            </w:pPr>
            <w:r>
              <w:rPr>
                <w:rFonts w:ascii="Arial" w:hAnsi="Arial" w:cs="Arial"/>
                <w:sz w:val="18"/>
                <w:szCs w:val="18"/>
              </w:rPr>
              <w:t>Asset-D-28</w:t>
            </w:r>
          </w:p>
        </w:tc>
        <w:tc>
          <w:tcPr>
            <w:tcW w:w="2340" w:type="dxa"/>
          </w:tcPr>
          <w:p w14:paraId="6109A1D0" w14:textId="77777777" w:rsidR="00DA7207" w:rsidRPr="00451BC0" w:rsidRDefault="00DA7207" w:rsidP="004725E5">
            <w:pPr>
              <w:rPr>
                <w:rFonts w:ascii="Arial" w:hAnsi="Arial" w:cs="Arial"/>
                <w:sz w:val="18"/>
                <w:szCs w:val="18"/>
              </w:rPr>
            </w:pPr>
            <w:r>
              <w:rPr>
                <w:rFonts w:ascii="Arial" w:hAnsi="Arial" w:cs="Arial"/>
                <w:sz w:val="18"/>
                <w:szCs w:val="18"/>
              </w:rPr>
              <w:t>None</w:t>
            </w:r>
          </w:p>
        </w:tc>
        <w:tc>
          <w:tcPr>
            <w:tcW w:w="1389" w:type="dxa"/>
          </w:tcPr>
          <w:p w14:paraId="6E5B7A0D" w14:textId="77777777" w:rsidR="00DA7207" w:rsidRDefault="00DA7207" w:rsidP="004725E5">
            <w:pPr>
              <w:rPr>
                <w:rFonts w:ascii="Arial" w:hAnsi="Arial" w:cs="Arial"/>
                <w:sz w:val="18"/>
                <w:szCs w:val="18"/>
              </w:rPr>
            </w:pPr>
            <w:r>
              <w:rPr>
                <w:rFonts w:ascii="Arial" w:hAnsi="Arial" w:cs="Arial"/>
                <w:sz w:val="18"/>
                <w:szCs w:val="18"/>
              </w:rPr>
              <w:t>Gap</w:t>
            </w:r>
          </w:p>
        </w:tc>
        <w:tc>
          <w:tcPr>
            <w:tcW w:w="2321" w:type="dxa"/>
          </w:tcPr>
          <w:p w14:paraId="466649DF" w14:textId="77777777" w:rsidR="00DA7207" w:rsidRPr="00451BC0" w:rsidRDefault="00DA7207" w:rsidP="004725E5">
            <w:pPr>
              <w:rPr>
                <w:rFonts w:ascii="Arial" w:hAnsi="Arial" w:cs="Arial"/>
                <w:sz w:val="18"/>
                <w:szCs w:val="18"/>
              </w:rPr>
            </w:pPr>
            <w:r>
              <w:rPr>
                <w:rFonts w:ascii="Arial" w:hAnsi="Arial" w:cs="Arial"/>
                <w:sz w:val="18"/>
                <w:szCs w:val="18"/>
              </w:rPr>
              <w:t>A</w:t>
            </w:r>
            <w:r w:rsidRPr="00B065AF">
              <w:rPr>
                <w:rFonts w:ascii="Arial" w:hAnsi="Arial" w:cs="Arial"/>
                <w:sz w:val="18"/>
                <w:szCs w:val="18"/>
              </w:rPr>
              <w:t>uthentication and authorization controls not defined</w:t>
            </w:r>
          </w:p>
        </w:tc>
      </w:tr>
      <w:tr w:rsidR="00DA7207" w:rsidRPr="00451BC0" w14:paraId="3A676A3F" w14:textId="77777777" w:rsidTr="004548BD">
        <w:trPr>
          <w:trHeight w:val="129"/>
        </w:trPr>
        <w:tc>
          <w:tcPr>
            <w:tcW w:w="1103" w:type="dxa"/>
            <w:vMerge/>
          </w:tcPr>
          <w:p w14:paraId="1900D09D" w14:textId="77777777" w:rsidR="00DA7207" w:rsidRPr="00451BC0" w:rsidRDefault="00DA7207" w:rsidP="004725E5">
            <w:pPr>
              <w:rPr>
                <w:rFonts w:ascii="Arial" w:hAnsi="Arial" w:cs="Arial"/>
                <w:sz w:val="18"/>
                <w:szCs w:val="18"/>
              </w:rPr>
            </w:pPr>
          </w:p>
        </w:tc>
        <w:tc>
          <w:tcPr>
            <w:tcW w:w="1417" w:type="dxa"/>
            <w:vMerge/>
          </w:tcPr>
          <w:p w14:paraId="4F4FD380" w14:textId="77777777" w:rsidR="00DA7207" w:rsidRPr="00451BC0" w:rsidRDefault="00DA7207" w:rsidP="004725E5">
            <w:pPr>
              <w:rPr>
                <w:rFonts w:ascii="Arial" w:hAnsi="Arial" w:cs="Arial"/>
                <w:sz w:val="18"/>
                <w:szCs w:val="18"/>
              </w:rPr>
            </w:pPr>
          </w:p>
        </w:tc>
        <w:tc>
          <w:tcPr>
            <w:tcW w:w="1530" w:type="dxa"/>
          </w:tcPr>
          <w:p w14:paraId="4471C5BE" w14:textId="77777777" w:rsidR="00DA7207" w:rsidRDefault="00DA7207" w:rsidP="004725E5">
            <w:pPr>
              <w:rPr>
                <w:rFonts w:ascii="Arial" w:hAnsi="Arial" w:cs="Arial"/>
                <w:sz w:val="18"/>
                <w:szCs w:val="18"/>
              </w:rPr>
            </w:pPr>
            <w:r>
              <w:rPr>
                <w:rFonts w:ascii="Arial" w:hAnsi="Arial" w:cs="Arial"/>
                <w:sz w:val="18"/>
                <w:szCs w:val="18"/>
              </w:rPr>
              <w:t>Asset-D-29</w:t>
            </w:r>
          </w:p>
        </w:tc>
        <w:tc>
          <w:tcPr>
            <w:tcW w:w="2340" w:type="dxa"/>
          </w:tcPr>
          <w:p w14:paraId="2EBB3455" w14:textId="7E73163C" w:rsidR="00DA7207" w:rsidRPr="00451BC0" w:rsidRDefault="00DA7207" w:rsidP="00F43086">
            <w:pPr>
              <w:rPr>
                <w:rFonts w:ascii="Arial" w:hAnsi="Arial" w:cs="Arial"/>
                <w:sz w:val="18"/>
                <w:szCs w:val="18"/>
              </w:rPr>
            </w:pPr>
            <w:r w:rsidRPr="00CD05AF">
              <w:rPr>
                <w:rFonts w:ascii="Arial" w:hAnsi="Arial" w:cs="Arial"/>
                <w:bCs/>
                <w:sz w:val="18"/>
                <w:szCs w:val="18"/>
              </w:rPr>
              <w:t>REQ-SEC-SLM-TESS-6</w:t>
            </w:r>
            <w:r w:rsidR="00F43086">
              <w:rPr>
                <w:rFonts w:ascii="Arial" w:hAnsi="Arial" w:cs="Arial"/>
                <w:bCs/>
                <w:sz w:val="18"/>
                <w:szCs w:val="18"/>
              </w:rPr>
              <w:br/>
            </w:r>
            <w:r w:rsidRPr="00CD05AF">
              <w:rPr>
                <w:rFonts w:ascii="Arial" w:eastAsia="Times New Roman" w:hAnsi="Arial" w:cs="Arial"/>
                <w:bCs/>
                <w:color w:val="000000" w:themeColor="text1"/>
                <w:sz w:val="18"/>
                <w:szCs w:val="18"/>
              </w:rPr>
              <w:t>REQ-SEC-SLM-TESM-3</w:t>
            </w:r>
            <w:r w:rsidR="00F43086">
              <w:rPr>
                <w:rFonts w:ascii="Arial" w:eastAsia="Times New Roman" w:hAnsi="Arial" w:cs="Arial"/>
                <w:bCs/>
                <w:color w:val="000000" w:themeColor="text1"/>
                <w:sz w:val="18"/>
                <w:szCs w:val="18"/>
              </w:rPr>
              <w:br/>
            </w:r>
            <w:r w:rsidRPr="00CD05AF">
              <w:rPr>
                <w:rFonts w:ascii="Arial" w:eastAsia="Times New Roman" w:hAnsi="Arial" w:cs="Arial"/>
                <w:bCs/>
                <w:color w:val="000000" w:themeColor="text1"/>
                <w:sz w:val="18"/>
                <w:szCs w:val="18"/>
              </w:rPr>
              <w:t>REQ-SEC-SLM-TE-5</w:t>
            </w:r>
            <w:r w:rsidR="00F43086">
              <w:rPr>
                <w:rFonts w:ascii="Arial" w:eastAsia="Times New Roman" w:hAnsi="Arial" w:cs="Arial"/>
                <w:bCs/>
                <w:color w:val="000000" w:themeColor="text1"/>
                <w:sz w:val="18"/>
                <w:szCs w:val="18"/>
              </w:rPr>
              <w:br/>
            </w:r>
            <w:r w:rsidRPr="00CD05AF">
              <w:rPr>
                <w:rFonts w:ascii="Arial" w:eastAsia="Times New Roman" w:hAnsi="Arial" w:cs="Arial"/>
                <w:bCs/>
                <w:color w:val="000000" w:themeColor="text1"/>
                <w:sz w:val="18"/>
                <w:szCs w:val="18"/>
              </w:rPr>
              <w:t>REQ-SEC-TESR-1</w:t>
            </w:r>
            <w:r w:rsidR="00F43086">
              <w:rPr>
                <w:rFonts w:ascii="Arial" w:eastAsia="Times New Roman" w:hAnsi="Arial" w:cs="Arial"/>
                <w:bCs/>
                <w:color w:val="000000" w:themeColor="text1"/>
                <w:sz w:val="18"/>
                <w:szCs w:val="18"/>
              </w:rPr>
              <w:br/>
            </w:r>
            <w:r w:rsidRPr="00CD05AF">
              <w:rPr>
                <w:rFonts w:ascii="Arial" w:hAnsi="Arial" w:cs="Arial"/>
                <w:bCs/>
                <w:sz w:val="18"/>
                <w:szCs w:val="18"/>
              </w:rPr>
              <w:t>REQ-SEC-TESR-7</w:t>
            </w:r>
            <w:r w:rsidR="00F43086">
              <w:rPr>
                <w:rFonts w:ascii="Arial" w:hAnsi="Arial" w:cs="Arial"/>
                <w:bCs/>
                <w:sz w:val="18"/>
                <w:szCs w:val="18"/>
              </w:rPr>
              <w:br/>
            </w:r>
            <w:r w:rsidRPr="00CD05AF">
              <w:rPr>
                <w:rFonts w:ascii="Arial" w:eastAsia="Times New Roman" w:hAnsi="Arial" w:cs="Arial"/>
                <w:bCs/>
                <w:color w:val="000000" w:themeColor="text1"/>
                <w:sz w:val="18"/>
                <w:szCs w:val="18"/>
              </w:rPr>
              <w:t>REQ-SEC-TESR-9</w:t>
            </w:r>
            <w:r w:rsidR="00F43086">
              <w:rPr>
                <w:rFonts w:ascii="Arial" w:eastAsia="Times New Roman" w:hAnsi="Arial" w:cs="Arial"/>
                <w:bCs/>
                <w:color w:val="000000" w:themeColor="text1"/>
                <w:sz w:val="18"/>
                <w:szCs w:val="18"/>
              </w:rPr>
              <w:br/>
            </w:r>
            <w:r w:rsidRPr="00CD05AF">
              <w:rPr>
                <w:rFonts w:ascii="Arial" w:hAnsi="Arial" w:cs="Arial"/>
                <w:bCs/>
                <w:sz w:val="18"/>
                <w:szCs w:val="18"/>
              </w:rPr>
              <w:t>REQ-SEC-TESR-11</w:t>
            </w:r>
          </w:p>
        </w:tc>
        <w:tc>
          <w:tcPr>
            <w:tcW w:w="1389" w:type="dxa"/>
          </w:tcPr>
          <w:p w14:paraId="71B31B0A" w14:textId="77777777" w:rsidR="00DA7207" w:rsidRDefault="00DA7207" w:rsidP="004725E5">
            <w:pPr>
              <w:rPr>
                <w:rFonts w:ascii="Arial" w:hAnsi="Arial" w:cs="Arial"/>
                <w:sz w:val="18"/>
                <w:szCs w:val="18"/>
              </w:rPr>
            </w:pPr>
            <w:r>
              <w:rPr>
                <w:rFonts w:ascii="Arial" w:hAnsi="Arial" w:cs="Arial"/>
                <w:sz w:val="18"/>
                <w:szCs w:val="18"/>
              </w:rPr>
              <w:t>No gap</w:t>
            </w:r>
          </w:p>
        </w:tc>
        <w:tc>
          <w:tcPr>
            <w:tcW w:w="2321" w:type="dxa"/>
          </w:tcPr>
          <w:p w14:paraId="7F21452A" w14:textId="77777777" w:rsidR="00DA7207" w:rsidRPr="00451BC0" w:rsidRDefault="00DA7207" w:rsidP="004725E5">
            <w:pPr>
              <w:rPr>
                <w:rFonts w:ascii="Arial" w:hAnsi="Arial" w:cs="Arial"/>
                <w:sz w:val="18"/>
                <w:szCs w:val="18"/>
              </w:rPr>
            </w:pPr>
          </w:p>
        </w:tc>
      </w:tr>
      <w:tr w:rsidR="00DA7207" w:rsidRPr="00451BC0" w14:paraId="25E0DD09" w14:textId="77777777" w:rsidTr="004548BD">
        <w:trPr>
          <w:trHeight w:val="129"/>
        </w:trPr>
        <w:tc>
          <w:tcPr>
            <w:tcW w:w="1103" w:type="dxa"/>
            <w:vMerge/>
          </w:tcPr>
          <w:p w14:paraId="2C63D4D2" w14:textId="77777777" w:rsidR="00DA7207" w:rsidRPr="00451BC0" w:rsidRDefault="00DA7207" w:rsidP="004725E5">
            <w:pPr>
              <w:rPr>
                <w:rFonts w:ascii="Arial" w:hAnsi="Arial" w:cs="Arial"/>
                <w:sz w:val="18"/>
                <w:szCs w:val="18"/>
              </w:rPr>
            </w:pPr>
          </w:p>
        </w:tc>
        <w:tc>
          <w:tcPr>
            <w:tcW w:w="1417" w:type="dxa"/>
            <w:vMerge/>
          </w:tcPr>
          <w:p w14:paraId="0CE83F47" w14:textId="77777777" w:rsidR="00DA7207" w:rsidRPr="00451BC0" w:rsidRDefault="00DA7207" w:rsidP="004725E5">
            <w:pPr>
              <w:rPr>
                <w:rFonts w:ascii="Arial" w:hAnsi="Arial" w:cs="Arial"/>
                <w:sz w:val="18"/>
                <w:szCs w:val="18"/>
              </w:rPr>
            </w:pPr>
          </w:p>
        </w:tc>
        <w:tc>
          <w:tcPr>
            <w:tcW w:w="1530" w:type="dxa"/>
          </w:tcPr>
          <w:p w14:paraId="44D0491B" w14:textId="77777777" w:rsidR="00DA7207" w:rsidRDefault="00DA7207" w:rsidP="004725E5">
            <w:pPr>
              <w:rPr>
                <w:rFonts w:ascii="Arial" w:hAnsi="Arial" w:cs="Arial"/>
                <w:sz w:val="18"/>
                <w:szCs w:val="18"/>
              </w:rPr>
            </w:pPr>
            <w:r>
              <w:rPr>
                <w:rFonts w:ascii="Arial" w:hAnsi="Arial" w:cs="Arial"/>
                <w:sz w:val="18"/>
                <w:szCs w:val="18"/>
              </w:rPr>
              <w:t>Asset-D-31</w:t>
            </w:r>
          </w:p>
        </w:tc>
        <w:tc>
          <w:tcPr>
            <w:tcW w:w="2340" w:type="dxa"/>
          </w:tcPr>
          <w:p w14:paraId="7E9FFED6" w14:textId="34AE5B76" w:rsidR="00DA7207" w:rsidRPr="00451BC0" w:rsidRDefault="00DA7207" w:rsidP="00F43086">
            <w:pPr>
              <w:rPr>
                <w:rFonts w:ascii="Arial" w:hAnsi="Arial" w:cs="Arial"/>
                <w:sz w:val="18"/>
                <w:szCs w:val="18"/>
              </w:rPr>
            </w:pPr>
            <w:r w:rsidRPr="00CD05AF">
              <w:rPr>
                <w:rFonts w:ascii="Arial" w:hAnsi="Arial" w:cs="Arial"/>
                <w:bCs/>
                <w:sz w:val="18"/>
                <w:szCs w:val="18"/>
              </w:rPr>
              <w:t>REQ-SEC-SLM-TESS-6</w:t>
            </w:r>
            <w:r w:rsidR="00F43086">
              <w:rPr>
                <w:rFonts w:ascii="Arial" w:hAnsi="Arial" w:cs="Arial"/>
                <w:bCs/>
                <w:sz w:val="18"/>
                <w:szCs w:val="18"/>
              </w:rPr>
              <w:br/>
            </w:r>
            <w:r w:rsidRPr="00CD05AF">
              <w:rPr>
                <w:rFonts w:ascii="Arial" w:eastAsia="Times New Roman" w:hAnsi="Arial" w:cs="Arial"/>
                <w:bCs/>
                <w:color w:val="000000" w:themeColor="text1"/>
                <w:sz w:val="18"/>
                <w:szCs w:val="18"/>
              </w:rPr>
              <w:t>REQ-SEC-SLM-TESM-3</w:t>
            </w:r>
            <w:r w:rsidR="00F43086">
              <w:rPr>
                <w:rFonts w:ascii="Arial" w:eastAsia="Times New Roman" w:hAnsi="Arial" w:cs="Arial"/>
                <w:bCs/>
                <w:color w:val="000000" w:themeColor="text1"/>
                <w:sz w:val="18"/>
                <w:szCs w:val="18"/>
              </w:rPr>
              <w:br/>
            </w:r>
            <w:r w:rsidRPr="00CD05AF">
              <w:rPr>
                <w:rFonts w:ascii="Arial" w:eastAsia="Times New Roman" w:hAnsi="Arial" w:cs="Arial"/>
                <w:bCs/>
                <w:color w:val="000000" w:themeColor="text1"/>
                <w:sz w:val="18"/>
                <w:szCs w:val="18"/>
              </w:rPr>
              <w:t>REQ-SEC-SLM-TE-5</w:t>
            </w:r>
            <w:r w:rsidR="00F43086">
              <w:rPr>
                <w:rFonts w:ascii="Arial" w:eastAsia="Times New Roman" w:hAnsi="Arial" w:cs="Arial"/>
                <w:bCs/>
                <w:color w:val="000000" w:themeColor="text1"/>
                <w:sz w:val="18"/>
                <w:szCs w:val="18"/>
              </w:rPr>
              <w:br/>
            </w:r>
            <w:r w:rsidRPr="00CD05AF">
              <w:rPr>
                <w:rFonts w:ascii="Arial" w:eastAsia="Times New Roman" w:hAnsi="Arial" w:cs="Arial"/>
                <w:bCs/>
                <w:color w:val="000000" w:themeColor="text1"/>
                <w:sz w:val="18"/>
                <w:szCs w:val="18"/>
              </w:rPr>
              <w:t>REQ-SEC-TESR-1</w:t>
            </w:r>
            <w:r w:rsidR="00F43086">
              <w:rPr>
                <w:rFonts w:ascii="Arial" w:eastAsia="Times New Roman" w:hAnsi="Arial" w:cs="Arial"/>
                <w:bCs/>
                <w:color w:val="000000" w:themeColor="text1"/>
                <w:sz w:val="18"/>
                <w:szCs w:val="18"/>
              </w:rPr>
              <w:br/>
            </w:r>
            <w:r w:rsidRPr="00CD05AF">
              <w:rPr>
                <w:rFonts w:ascii="Arial" w:hAnsi="Arial" w:cs="Arial"/>
                <w:bCs/>
                <w:sz w:val="18"/>
                <w:szCs w:val="18"/>
              </w:rPr>
              <w:t>REQ-SEC-TESR-7</w:t>
            </w:r>
            <w:r w:rsidR="00F43086">
              <w:rPr>
                <w:rFonts w:ascii="Arial" w:hAnsi="Arial" w:cs="Arial"/>
                <w:bCs/>
                <w:sz w:val="18"/>
                <w:szCs w:val="18"/>
              </w:rPr>
              <w:br/>
            </w:r>
            <w:r w:rsidRPr="00CD05AF">
              <w:rPr>
                <w:rFonts w:ascii="Arial" w:eastAsia="Times New Roman" w:hAnsi="Arial" w:cs="Arial"/>
                <w:bCs/>
                <w:color w:val="000000" w:themeColor="text1"/>
                <w:sz w:val="18"/>
                <w:szCs w:val="18"/>
              </w:rPr>
              <w:t>REQ-SEC-TESR-9</w:t>
            </w:r>
            <w:r w:rsidR="00F43086">
              <w:rPr>
                <w:rFonts w:ascii="Arial" w:eastAsia="Times New Roman" w:hAnsi="Arial" w:cs="Arial"/>
                <w:bCs/>
                <w:color w:val="000000" w:themeColor="text1"/>
                <w:sz w:val="18"/>
                <w:szCs w:val="18"/>
              </w:rPr>
              <w:br/>
            </w:r>
            <w:r w:rsidRPr="00CD05AF">
              <w:rPr>
                <w:rFonts w:ascii="Arial" w:hAnsi="Arial" w:cs="Arial"/>
                <w:bCs/>
                <w:sz w:val="18"/>
                <w:szCs w:val="18"/>
              </w:rPr>
              <w:t>REQ-SEC-TESR-11</w:t>
            </w:r>
          </w:p>
        </w:tc>
        <w:tc>
          <w:tcPr>
            <w:tcW w:w="1389" w:type="dxa"/>
          </w:tcPr>
          <w:p w14:paraId="381AE693" w14:textId="77777777" w:rsidR="00DA7207" w:rsidRDefault="00DA7207" w:rsidP="004725E5">
            <w:pPr>
              <w:rPr>
                <w:rFonts w:ascii="Arial" w:hAnsi="Arial" w:cs="Arial"/>
                <w:sz w:val="18"/>
                <w:szCs w:val="18"/>
              </w:rPr>
            </w:pPr>
            <w:r>
              <w:rPr>
                <w:rFonts w:ascii="Arial" w:hAnsi="Arial" w:cs="Arial"/>
                <w:sz w:val="18"/>
                <w:szCs w:val="18"/>
              </w:rPr>
              <w:t>No gap</w:t>
            </w:r>
          </w:p>
        </w:tc>
        <w:tc>
          <w:tcPr>
            <w:tcW w:w="2321" w:type="dxa"/>
          </w:tcPr>
          <w:p w14:paraId="7B0C6739" w14:textId="77777777" w:rsidR="00DA7207" w:rsidRPr="00451BC0" w:rsidRDefault="00DA7207" w:rsidP="004725E5">
            <w:pPr>
              <w:rPr>
                <w:rFonts w:ascii="Arial" w:hAnsi="Arial" w:cs="Arial"/>
                <w:sz w:val="18"/>
                <w:szCs w:val="18"/>
              </w:rPr>
            </w:pPr>
          </w:p>
        </w:tc>
      </w:tr>
      <w:tr w:rsidR="00DA7207" w:rsidRPr="00451BC0" w14:paraId="7798AC00" w14:textId="77777777" w:rsidTr="004548BD">
        <w:trPr>
          <w:trHeight w:val="129"/>
        </w:trPr>
        <w:tc>
          <w:tcPr>
            <w:tcW w:w="1103" w:type="dxa"/>
            <w:vMerge/>
          </w:tcPr>
          <w:p w14:paraId="3E8C6854" w14:textId="77777777" w:rsidR="00DA7207" w:rsidRPr="00451BC0" w:rsidRDefault="00DA7207" w:rsidP="004725E5">
            <w:pPr>
              <w:rPr>
                <w:rFonts w:ascii="Arial" w:hAnsi="Arial" w:cs="Arial"/>
                <w:sz w:val="18"/>
                <w:szCs w:val="18"/>
              </w:rPr>
            </w:pPr>
          </w:p>
        </w:tc>
        <w:tc>
          <w:tcPr>
            <w:tcW w:w="1417" w:type="dxa"/>
            <w:vMerge/>
          </w:tcPr>
          <w:p w14:paraId="2B8B31FD" w14:textId="77777777" w:rsidR="00DA7207" w:rsidRPr="00451BC0" w:rsidRDefault="00DA7207" w:rsidP="004725E5">
            <w:pPr>
              <w:rPr>
                <w:rFonts w:ascii="Arial" w:hAnsi="Arial" w:cs="Arial"/>
                <w:sz w:val="18"/>
                <w:szCs w:val="18"/>
              </w:rPr>
            </w:pPr>
          </w:p>
        </w:tc>
        <w:tc>
          <w:tcPr>
            <w:tcW w:w="1530" w:type="dxa"/>
          </w:tcPr>
          <w:p w14:paraId="160977BA" w14:textId="77777777" w:rsidR="00DA7207" w:rsidRDefault="00DA7207" w:rsidP="004725E5">
            <w:pPr>
              <w:rPr>
                <w:rFonts w:ascii="Arial" w:hAnsi="Arial" w:cs="Arial"/>
                <w:sz w:val="18"/>
                <w:szCs w:val="18"/>
              </w:rPr>
            </w:pPr>
            <w:r>
              <w:rPr>
                <w:rFonts w:ascii="Arial" w:hAnsi="Arial" w:cs="Arial"/>
                <w:sz w:val="18"/>
                <w:szCs w:val="18"/>
              </w:rPr>
              <w:t>Asset-D-32</w:t>
            </w:r>
          </w:p>
        </w:tc>
        <w:tc>
          <w:tcPr>
            <w:tcW w:w="2340" w:type="dxa"/>
          </w:tcPr>
          <w:p w14:paraId="0442D29F" w14:textId="77777777" w:rsidR="00DA7207" w:rsidRPr="00451BC0" w:rsidRDefault="00DA7207" w:rsidP="004725E5">
            <w:pPr>
              <w:rPr>
                <w:rFonts w:ascii="Arial" w:hAnsi="Arial" w:cs="Arial"/>
                <w:sz w:val="18"/>
                <w:szCs w:val="18"/>
              </w:rPr>
            </w:pPr>
            <w:r>
              <w:rPr>
                <w:rFonts w:ascii="Arial" w:hAnsi="Arial" w:cs="Arial"/>
                <w:sz w:val="18"/>
                <w:szCs w:val="18"/>
              </w:rPr>
              <w:t>None</w:t>
            </w:r>
          </w:p>
        </w:tc>
        <w:tc>
          <w:tcPr>
            <w:tcW w:w="1389" w:type="dxa"/>
          </w:tcPr>
          <w:p w14:paraId="3E226BA0" w14:textId="77777777" w:rsidR="00DA7207" w:rsidRDefault="00DA7207" w:rsidP="004725E5">
            <w:pPr>
              <w:rPr>
                <w:rFonts w:ascii="Arial" w:hAnsi="Arial" w:cs="Arial"/>
                <w:sz w:val="18"/>
                <w:szCs w:val="18"/>
              </w:rPr>
            </w:pPr>
            <w:r>
              <w:rPr>
                <w:rFonts w:ascii="Arial" w:hAnsi="Arial" w:cs="Arial"/>
                <w:sz w:val="18"/>
                <w:szCs w:val="18"/>
              </w:rPr>
              <w:t>Gap</w:t>
            </w:r>
          </w:p>
        </w:tc>
        <w:tc>
          <w:tcPr>
            <w:tcW w:w="2321" w:type="dxa"/>
          </w:tcPr>
          <w:p w14:paraId="4987BE34" w14:textId="77777777" w:rsidR="00DA7207" w:rsidRPr="00451BC0" w:rsidRDefault="00DA7207" w:rsidP="004725E5">
            <w:pPr>
              <w:rPr>
                <w:rFonts w:ascii="Arial" w:hAnsi="Arial" w:cs="Arial"/>
                <w:sz w:val="18"/>
                <w:szCs w:val="18"/>
              </w:rPr>
            </w:pPr>
            <w:r w:rsidRPr="00C80E02">
              <w:rPr>
                <w:rFonts w:ascii="Arial" w:hAnsi="Arial" w:cs="Arial"/>
                <w:sz w:val="18"/>
                <w:szCs w:val="18"/>
              </w:rPr>
              <w:t>Authentication and authorization controls not defined</w:t>
            </w:r>
          </w:p>
        </w:tc>
      </w:tr>
      <w:tr w:rsidR="00DA7207" w:rsidRPr="00451BC0" w14:paraId="6AF9FAFD" w14:textId="77777777" w:rsidTr="004548BD">
        <w:trPr>
          <w:trHeight w:val="129"/>
        </w:trPr>
        <w:tc>
          <w:tcPr>
            <w:tcW w:w="1103" w:type="dxa"/>
            <w:vMerge/>
          </w:tcPr>
          <w:p w14:paraId="370B7768" w14:textId="77777777" w:rsidR="00DA7207" w:rsidRPr="00451BC0" w:rsidRDefault="00DA7207" w:rsidP="004725E5">
            <w:pPr>
              <w:rPr>
                <w:rFonts w:ascii="Arial" w:hAnsi="Arial" w:cs="Arial"/>
                <w:sz w:val="18"/>
                <w:szCs w:val="18"/>
              </w:rPr>
            </w:pPr>
          </w:p>
        </w:tc>
        <w:tc>
          <w:tcPr>
            <w:tcW w:w="1417" w:type="dxa"/>
            <w:vMerge/>
          </w:tcPr>
          <w:p w14:paraId="4DF0B0EA" w14:textId="77777777" w:rsidR="00DA7207" w:rsidRPr="00451BC0" w:rsidRDefault="00DA7207" w:rsidP="004725E5">
            <w:pPr>
              <w:rPr>
                <w:rFonts w:ascii="Arial" w:hAnsi="Arial" w:cs="Arial"/>
                <w:sz w:val="18"/>
                <w:szCs w:val="18"/>
              </w:rPr>
            </w:pPr>
          </w:p>
        </w:tc>
        <w:tc>
          <w:tcPr>
            <w:tcW w:w="1530" w:type="dxa"/>
          </w:tcPr>
          <w:p w14:paraId="25BFDC92" w14:textId="77777777" w:rsidR="00DA7207" w:rsidRDefault="00DA7207" w:rsidP="004725E5">
            <w:pPr>
              <w:rPr>
                <w:rFonts w:ascii="Arial" w:hAnsi="Arial" w:cs="Arial"/>
                <w:sz w:val="18"/>
                <w:szCs w:val="18"/>
              </w:rPr>
            </w:pPr>
            <w:r>
              <w:rPr>
                <w:rFonts w:ascii="Arial" w:hAnsi="Arial" w:cs="Arial"/>
                <w:sz w:val="18"/>
                <w:szCs w:val="18"/>
              </w:rPr>
              <w:t>Asset-D-07</w:t>
            </w:r>
          </w:p>
        </w:tc>
        <w:tc>
          <w:tcPr>
            <w:tcW w:w="2340" w:type="dxa"/>
          </w:tcPr>
          <w:p w14:paraId="0B4419BE" w14:textId="32D4C2D1" w:rsidR="00DA7207" w:rsidRPr="00451BC0" w:rsidRDefault="00DA7207" w:rsidP="00F43086">
            <w:pPr>
              <w:rPr>
                <w:rFonts w:ascii="Arial" w:hAnsi="Arial" w:cs="Arial"/>
                <w:sz w:val="18"/>
                <w:szCs w:val="18"/>
              </w:rPr>
            </w:pPr>
            <w:r>
              <w:rPr>
                <w:rFonts w:ascii="Arial" w:hAnsi="Arial" w:cs="Arial"/>
                <w:sz w:val="18"/>
                <w:szCs w:val="18"/>
              </w:rPr>
              <w:t>REQ-SEC-NEAR-RT-5</w:t>
            </w:r>
            <w:r w:rsidR="00F43086">
              <w:rPr>
                <w:rFonts w:ascii="Arial" w:hAnsi="Arial" w:cs="Arial"/>
                <w:sz w:val="18"/>
                <w:szCs w:val="18"/>
              </w:rPr>
              <w:br/>
            </w:r>
            <w:r>
              <w:rPr>
                <w:rFonts w:ascii="Arial" w:hAnsi="Arial" w:cs="Arial"/>
                <w:sz w:val="18"/>
                <w:szCs w:val="18"/>
              </w:rPr>
              <w:t>SEC-CTL-NEAR-RT-4</w:t>
            </w:r>
          </w:p>
        </w:tc>
        <w:tc>
          <w:tcPr>
            <w:tcW w:w="1389" w:type="dxa"/>
          </w:tcPr>
          <w:p w14:paraId="5B16A258" w14:textId="1BB2ED26" w:rsidR="00DA7207" w:rsidRDefault="00DA7207" w:rsidP="004725E5">
            <w:pPr>
              <w:rPr>
                <w:rFonts w:ascii="Arial" w:hAnsi="Arial" w:cs="Arial"/>
                <w:sz w:val="18"/>
                <w:szCs w:val="18"/>
              </w:rPr>
            </w:pPr>
            <w:r>
              <w:rPr>
                <w:rFonts w:ascii="Arial" w:hAnsi="Arial" w:cs="Arial"/>
                <w:sz w:val="18"/>
                <w:szCs w:val="18"/>
              </w:rPr>
              <w:t>No gap</w:t>
            </w:r>
          </w:p>
        </w:tc>
        <w:tc>
          <w:tcPr>
            <w:tcW w:w="2321" w:type="dxa"/>
          </w:tcPr>
          <w:p w14:paraId="0E5EEEC0" w14:textId="59026D44" w:rsidR="00DA7207" w:rsidRPr="00451BC0" w:rsidRDefault="00DA7207" w:rsidP="004725E5">
            <w:pPr>
              <w:rPr>
                <w:rFonts w:ascii="Arial" w:hAnsi="Arial" w:cs="Arial"/>
                <w:sz w:val="18"/>
                <w:szCs w:val="18"/>
              </w:rPr>
            </w:pPr>
          </w:p>
        </w:tc>
      </w:tr>
      <w:tr w:rsidR="00DA7207" w:rsidRPr="00451BC0" w14:paraId="360CA7A2" w14:textId="77777777" w:rsidTr="004548BD">
        <w:trPr>
          <w:trHeight w:val="129"/>
        </w:trPr>
        <w:tc>
          <w:tcPr>
            <w:tcW w:w="1103" w:type="dxa"/>
            <w:vMerge/>
          </w:tcPr>
          <w:p w14:paraId="131EA171" w14:textId="77777777" w:rsidR="00DA7207" w:rsidRPr="00451BC0" w:rsidRDefault="00DA7207" w:rsidP="004725E5">
            <w:pPr>
              <w:rPr>
                <w:rFonts w:ascii="Arial" w:hAnsi="Arial" w:cs="Arial"/>
                <w:sz w:val="18"/>
                <w:szCs w:val="18"/>
              </w:rPr>
            </w:pPr>
          </w:p>
        </w:tc>
        <w:tc>
          <w:tcPr>
            <w:tcW w:w="1417" w:type="dxa"/>
            <w:vMerge/>
          </w:tcPr>
          <w:p w14:paraId="19242453" w14:textId="77777777" w:rsidR="00DA7207" w:rsidRPr="00451BC0" w:rsidRDefault="00DA7207" w:rsidP="004725E5">
            <w:pPr>
              <w:rPr>
                <w:rFonts w:ascii="Arial" w:hAnsi="Arial" w:cs="Arial"/>
                <w:sz w:val="18"/>
                <w:szCs w:val="18"/>
              </w:rPr>
            </w:pPr>
          </w:p>
        </w:tc>
        <w:tc>
          <w:tcPr>
            <w:tcW w:w="1530" w:type="dxa"/>
          </w:tcPr>
          <w:p w14:paraId="1A924771" w14:textId="77777777" w:rsidR="00DA7207" w:rsidRDefault="00DA7207" w:rsidP="004725E5">
            <w:pPr>
              <w:rPr>
                <w:rFonts w:ascii="Arial" w:hAnsi="Arial" w:cs="Arial"/>
                <w:sz w:val="18"/>
                <w:szCs w:val="18"/>
              </w:rPr>
            </w:pPr>
            <w:r>
              <w:rPr>
                <w:rFonts w:ascii="Arial" w:hAnsi="Arial" w:cs="Arial"/>
                <w:sz w:val="18"/>
                <w:szCs w:val="18"/>
              </w:rPr>
              <w:t>Asset-D-08</w:t>
            </w:r>
          </w:p>
        </w:tc>
        <w:tc>
          <w:tcPr>
            <w:tcW w:w="2340" w:type="dxa"/>
          </w:tcPr>
          <w:p w14:paraId="2FDC5E37" w14:textId="5DD5C33F" w:rsidR="00DA7207" w:rsidRPr="00451BC0" w:rsidRDefault="00DA7207" w:rsidP="00F43086">
            <w:pPr>
              <w:rPr>
                <w:rFonts w:ascii="Arial" w:hAnsi="Arial" w:cs="Arial"/>
                <w:sz w:val="18"/>
                <w:szCs w:val="18"/>
              </w:rPr>
            </w:pPr>
            <w:r>
              <w:rPr>
                <w:rFonts w:ascii="Arial" w:hAnsi="Arial" w:cs="Arial"/>
                <w:sz w:val="18"/>
                <w:szCs w:val="18"/>
              </w:rPr>
              <w:t>REQ-SEC-NEAR-RT-5</w:t>
            </w:r>
            <w:r w:rsidR="00F43086">
              <w:rPr>
                <w:rFonts w:ascii="Arial" w:hAnsi="Arial" w:cs="Arial"/>
                <w:sz w:val="18"/>
                <w:szCs w:val="18"/>
              </w:rPr>
              <w:br/>
            </w:r>
            <w:r>
              <w:rPr>
                <w:rFonts w:ascii="Arial" w:hAnsi="Arial" w:cs="Arial"/>
                <w:sz w:val="18"/>
                <w:szCs w:val="18"/>
              </w:rPr>
              <w:t>SEC-CTL-NEAR-RT-5</w:t>
            </w:r>
          </w:p>
        </w:tc>
        <w:tc>
          <w:tcPr>
            <w:tcW w:w="1389" w:type="dxa"/>
          </w:tcPr>
          <w:p w14:paraId="794702FE" w14:textId="2A281374" w:rsidR="00DA7207" w:rsidRDefault="00DA7207" w:rsidP="004725E5">
            <w:pPr>
              <w:rPr>
                <w:rFonts w:ascii="Arial" w:hAnsi="Arial" w:cs="Arial"/>
                <w:sz w:val="18"/>
                <w:szCs w:val="18"/>
              </w:rPr>
            </w:pPr>
            <w:r>
              <w:rPr>
                <w:rFonts w:ascii="Arial" w:hAnsi="Arial" w:cs="Arial"/>
                <w:sz w:val="18"/>
                <w:szCs w:val="18"/>
              </w:rPr>
              <w:t>No gap</w:t>
            </w:r>
          </w:p>
        </w:tc>
        <w:tc>
          <w:tcPr>
            <w:tcW w:w="2321" w:type="dxa"/>
          </w:tcPr>
          <w:p w14:paraId="344AD651" w14:textId="5E7F0DA0" w:rsidR="00DA7207" w:rsidRPr="00451BC0" w:rsidRDefault="00DA7207" w:rsidP="004725E5">
            <w:pPr>
              <w:rPr>
                <w:rFonts w:ascii="Arial" w:hAnsi="Arial" w:cs="Arial"/>
                <w:sz w:val="18"/>
                <w:szCs w:val="18"/>
              </w:rPr>
            </w:pPr>
          </w:p>
        </w:tc>
      </w:tr>
      <w:tr w:rsidR="00DA7207" w:rsidRPr="00451BC0" w14:paraId="185D83A9" w14:textId="77777777" w:rsidTr="004548BD">
        <w:trPr>
          <w:trHeight w:val="129"/>
        </w:trPr>
        <w:tc>
          <w:tcPr>
            <w:tcW w:w="1103" w:type="dxa"/>
            <w:vMerge/>
          </w:tcPr>
          <w:p w14:paraId="1E87D343" w14:textId="77777777" w:rsidR="00DA7207" w:rsidRPr="00451BC0" w:rsidRDefault="00DA7207" w:rsidP="004725E5">
            <w:pPr>
              <w:rPr>
                <w:rFonts w:ascii="Arial" w:hAnsi="Arial" w:cs="Arial"/>
                <w:sz w:val="18"/>
                <w:szCs w:val="18"/>
              </w:rPr>
            </w:pPr>
          </w:p>
        </w:tc>
        <w:tc>
          <w:tcPr>
            <w:tcW w:w="1417" w:type="dxa"/>
            <w:vMerge/>
          </w:tcPr>
          <w:p w14:paraId="5BC069E9" w14:textId="77777777" w:rsidR="00DA7207" w:rsidRPr="00451BC0" w:rsidRDefault="00DA7207" w:rsidP="004725E5">
            <w:pPr>
              <w:rPr>
                <w:rFonts w:ascii="Arial" w:hAnsi="Arial" w:cs="Arial"/>
                <w:sz w:val="18"/>
                <w:szCs w:val="18"/>
              </w:rPr>
            </w:pPr>
          </w:p>
        </w:tc>
        <w:tc>
          <w:tcPr>
            <w:tcW w:w="1530" w:type="dxa"/>
          </w:tcPr>
          <w:p w14:paraId="7FABEECD" w14:textId="77777777" w:rsidR="00DA7207" w:rsidRDefault="00DA7207" w:rsidP="004725E5">
            <w:pPr>
              <w:rPr>
                <w:rFonts w:ascii="Arial" w:hAnsi="Arial" w:cs="Arial"/>
                <w:sz w:val="18"/>
                <w:szCs w:val="18"/>
              </w:rPr>
            </w:pPr>
            <w:r>
              <w:rPr>
                <w:rFonts w:ascii="Arial" w:hAnsi="Arial" w:cs="Arial"/>
                <w:sz w:val="18"/>
                <w:szCs w:val="18"/>
              </w:rPr>
              <w:t>Asset-D-30</w:t>
            </w:r>
          </w:p>
        </w:tc>
        <w:tc>
          <w:tcPr>
            <w:tcW w:w="2340" w:type="dxa"/>
          </w:tcPr>
          <w:p w14:paraId="01F5228A" w14:textId="77777777" w:rsidR="00DA7207" w:rsidRPr="00451BC0" w:rsidRDefault="00DA7207" w:rsidP="004725E5">
            <w:pPr>
              <w:rPr>
                <w:rFonts w:ascii="Arial" w:hAnsi="Arial" w:cs="Arial"/>
                <w:sz w:val="18"/>
                <w:szCs w:val="18"/>
              </w:rPr>
            </w:pPr>
            <w:r>
              <w:rPr>
                <w:rFonts w:ascii="Arial" w:hAnsi="Arial" w:cs="Arial"/>
                <w:sz w:val="18"/>
                <w:szCs w:val="18"/>
              </w:rPr>
              <w:t>None</w:t>
            </w:r>
          </w:p>
        </w:tc>
        <w:tc>
          <w:tcPr>
            <w:tcW w:w="1389" w:type="dxa"/>
          </w:tcPr>
          <w:p w14:paraId="4E52C94A" w14:textId="77777777" w:rsidR="00DA7207" w:rsidRDefault="00DA7207" w:rsidP="004725E5">
            <w:pPr>
              <w:rPr>
                <w:rFonts w:ascii="Arial" w:hAnsi="Arial" w:cs="Arial"/>
                <w:sz w:val="18"/>
                <w:szCs w:val="18"/>
              </w:rPr>
            </w:pPr>
            <w:r w:rsidRPr="00543FC0">
              <w:rPr>
                <w:rFonts w:ascii="Arial" w:hAnsi="Arial" w:cs="Arial"/>
                <w:sz w:val="18"/>
                <w:szCs w:val="18"/>
              </w:rPr>
              <w:t>Gap</w:t>
            </w:r>
          </w:p>
        </w:tc>
        <w:tc>
          <w:tcPr>
            <w:tcW w:w="2321" w:type="dxa"/>
          </w:tcPr>
          <w:p w14:paraId="59010D06" w14:textId="77777777" w:rsidR="00DA7207" w:rsidRPr="00451BC0" w:rsidRDefault="00DA7207" w:rsidP="004725E5">
            <w:pPr>
              <w:rPr>
                <w:rFonts w:ascii="Arial" w:hAnsi="Arial" w:cs="Arial"/>
                <w:sz w:val="18"/>
                <w:szCs w:val="18"/>
              </w:rPr>
            </w:pPr>
            <w:r w:rsidRPr="00C80E02">
              <w:rPr>
                <w:rFonts w:ascii="Arial" w:hAnsi="Arial" w:cs="Arial"/>
                <w:sz w:val="18"/>
                <w:szCs w:val="18"/>
              </w:rPr>
              <w:t>Authentication and authorization controls not defined</w:t>
            </w:r>
          </w:p>
        </w:tc>
      </w:tr>
      <w:tr w:rsidR="00DA7207" w:rsidRPr="00B065AF" w14:paraId="50348FDC" w14:textId="77777777" w:rsidTr="004548BD">
        <w:trPr>
          <w:trHeight w:val="129"/>
        </w:trPr>
        <w:tc>
          <w:tcPr>
            <w:tcW w:w="1103" w:type="dxa"/>
            <w:vMerge/>
          </w:tcPr>
          <w:p w14:paraId="5690B41F" w14:textId="77777777" w:rsidR="00DA7207" w:rsidRPr="00B065AF" w:rsidRDefault="00DA7207" w:rsidP="004725E5">
            <w:pPr>
              <w:rPr>
                <w:rFonts w:ascii="Arial" w:hAnsi="Arial" w:cs="Arial"/>
                <w:sz w:val="18"/>
                <w:szCs w:val="18"/>
              </w:rPr>
            </w:pPr>
          </w:p>
        </w:tc>
        <w:tc>
          <w:tcPr>
            <w:tcW w:w="1417" w:type="dxa"/>
            <w:vMerge/>
          </w:tcPr>
          <w:p w14:paraId="085AFF47" w14:textId="77777777" w:rsidR="00DA7207" w:rsidRPr="00B065AF" w:rsidRDefault="00DA7207" w:rsidP="004725E5">
            <w:pPr>
              <w:rPr>
                <w:rFonts w:ascii="Arial" w:hAnsi="Arial" w:cs="Arial"/>
                <w:sz w:val="18"/>
                <w:szCs w:val="18"/>
              </w:rPr>
            </w:pPr>
          </w:p>
        </w:tc>
        <w:tc>
          <w:tcPr>
            <w:tcW w:w="1530" w:type="dxa"/>
          </w:tcPr>
          <w:p w14:paraId="25FFFD7E" w14:textId="77777777" w:rsidR="00DA7207" w:rsidRPr="00B065AF" w:rsidRDefault="00DA7207" w:rsidP="004725E5">
            <w:pPr>
              <w:rPr>
                <w:rFonts w:ascii="Arial" w:hAnsi="Arial" w:cs="Arial"/>
                <w:sz w:val="18"/>
                <w:szCs w:val="18"/>
              </w:rPr>
            </w:pPr>
            <w:r w:rsidRPr="00B065AF">
              <w:rPr>
                <w:rFonts w:ascii="Arial" w:hAnsi="Arial" w:cs="Arial"/>
                <w:sz w:val="18"/>
                <w:szCs w:val="18"/>
              </w:rPr>
              <w:t>Asset-D-39</w:t>
            </w:r>
          </w:p>
        </w:tc>
        <w:tc>
          <w:tcPr>
            <w:tcW w:w="2340" w:type="dxa"/>
          </w:tcPr>
          <w:p w14:paraId="68AC952D" w14:textId="1E812F31" w:rsidR="00DA7207" w:rsidRPr="00B065AF" w:rsidRDefault="00DA7207" w:rsidP="004725E5">
            <w:pPr>
              <w:rPr>
                <w:rFonts w:ascii="Arial" w:hAnsi="Arial" w:cs="Arial"/>
                <w:sz w:val="18"/>
                <w:szCs w:val="18"/>
              </w:rPr>
            </w:pPr>
            <w:r>
              <w:rPr>
                <w:rFonts w:ascii="Arial" w:hAnsi="Arial" w:cs="Arial"/>
                <w:sz w:val="18"/>
                <w:szCs w:val="18"/>
              </w:rPr>
              <w:t>REQ-SEC-XAPP-3</w:t>
            </w:r>
          </w:p>
        </w:tc>
        <w:tc>
          <w:tcPr>
            <w:tcW w:w="1389" w:type="dxa"/>
          </w:tcPr>
          <w:p w14:paraId="20637FAB" w14:textId="55AECE6C" w:rsidR="00DA7207" w:rsidRPr="00B065AF" w:rsidRDefault="00DA7207" w:rsidP="004725E5">
            <w:pPr>
              <w:rPr>
                <w:rFonts w:ascii="Arial" w:hAnsi="Arial" w:cs="Arial"/>
                <w:sz w:val="18"/>
                <w:szCs w:val="18"/>
              </w:rPr>
            </w:pPr>
            <w:r>
              <w:rPr>
                <w:rFonts w:ascii="Arial" w:hAnsi="Arial" w:cs="Arial"/>
                <w:sz w:val="18"/>
                <w:szCs w:val="18"/>
              </w:rPr>
              <w:t>Partial gap</w:t>
            </w:r>
          </w:p>
        </w:tc>
        <w:tc>
          <w:tcPr>
            <w:tcW w:w="2321" w:type="dxa"/>
          </w:tcPr>
          <w:p w14:paraId="242590E6" w14:textId="2E31DF60" w:rsidR="00DA7207" w:rsidRPr="00B065AF" w:rsidRDefault="00DA7207" w:rsidP="004725E5">
            <w:pPr>
              <w:rPr>
                <w:rFonts w:ascii="Arial" w:hAnsi="Arial" w:cs="Arial"/>
                <w:sz w:val="18"/>
                <w:szCs w:val="18"/>
              </w:rPr>
            </w:pPr>
            <w:r>
              <w:rPr>
                <w:rFonts w:ascii="Arial" w:hAnsi="Arial" w:cs="Arial"/>
                <w:sz w:val="18"/>
                <w:szCs w:val="18"/>
              </w:rPr>
              <w:t>Authorization controls not defined</w:t>
            </w:r>
          </w:p>
        </w:tc>
      </w:tr>
      <w:tr w:rsidR="00DA7207" w:rsidRPr="00B065AF" w14:paraId="2BDB2CDC" w14:textId="77777777" w:rsidTr="004548BD">
        <w:trPr>
          <w:trHeight w:val="129"/>
        </w:trPr>
        <w:tc>
          <w:tcPr>
            <w:tcW w:w="1103" w:type="dxa"/>
            <w:vMerge/>
          </w:tcPr>
          <w:p w14:paraId="0B7FCFA1" w14:textId="77777777" w:rsidR="00DA7207" w:rsidRPr="00B065AF" w:rsidRDefault="00DA7207" w:rsidP="004725E5">
            <w:pPr>
              <w:rPr>
                <w:rFonts w:ascii="Arial" w:hAnsi="Arial" w:cs="Arial"/>
                <w:sz w:val="18"/>
                <w:szCs w:val="18"/>
              </w:rPr>
            </w:pPr>
          </w:p>
        </w:tc>
        <w:tc>
          <w:tcPr>
            <w:tcW w:w="1417" w:type="dxa"/>
            <w:vMerge/>
          </w:tcPr>
          <w:p w14:paraId="414D0BC2" w14:textId="77777777" w:rsidR="00DA7207" w:rsidRPr="00B065AF" w:rsidRDefault="00DA7207" w:rsidP="004725E5">
            <w:pPr>
              <w:rPr>
                <w:rFonts w:ascii="Arial" w:hAnsi="Arial" w:cs="Arial"/>
                <w:sz w:val="18"/>
                <w:szCs w:val="18"/>
              </w:rPr>
            </w:pPr>
          </w:p>
        </w:tc>
        <w:tc>
          <w:tcPr>
            <w:tcW w:w="1530" w:type="dxa"/>
          </w:tcPr>
          <w:p w14:paraId="43C8FB20" w14:textId="77777777" w:rsidR="00DA7207" w:rsidRPr="00B065AF" w:rsidRDefault="00DA7207" w:rsidP="004725E5">
            <w:pPr>
              <w:rPr>
                <w:rFonts w:ascii="Arial" w:hAnsi="Arial" w:cs="Arial"/>
                <w:sz w:val="18"/>
                <w:szCs w:val="18"/>
              </w:rPr>
            </w:pPr>
            <w:r w:rsidRPr="00B065AF">
              <w:rPr>
                <w:rFonts w:ascii="Arial" w:hAnsi="Arial" w:cs="Arial"/>
                <w:sz w:val="18"/>
                <w:szCs w:val="18"/>
              </w:rPr>
              <w:t>Asset-D-10</w:t>
            </w:r>
          </w:p>
        </w:tc>
        <w:tc>
          <w:tcPr>
            <w:tcW w:w="2340" w:type="dxa"/>
          </w:tcPr>
          <w:p w14:paraId="6F3B85C2" w14:textId="35A2C0A9" w:rsidR="00DA7207" w:rsidRPr="00B065AF" w:rsidRDefault="00DA7207" w:rsidP="00F43086">
            <w:pPr>
              <w:rPr>
                <w:rFonts w:ascii="Arial" w:hAnsi="Arial" w:cs="Arial"/>
                <w:sz w:val="18"/>
                <w:szCs w:val="18"/>
              </w:rPr>
            </w:pPr>
            <w:r w:rsidRPr="00B065AF">
              <w:rPr>
                <w:rFonts w:ascii="Arial" w:hAnsi="Arial" w:cs="Arial"/>
                <w:sz w:val="18"/>
                <w:szCs w:val="18"/>
              </w:rPr>
              <w:t>REQ-SEC-NEAR-RT-1</w:t>
            </w:r>
            <w:r w:rsidR="00F43086">
              <w:rPr>
                <w:rFonts w:ascii="Arial" w:hAnsi="Arial" w:cs="Arial"/>
                <w:sz w:val="18"/>
                <w:szCs w:val="18"/>
              </w:rPr>
              <w:br/>
            </w:r>
            <w:r w:rsidRPr="00B065AF">
              <w:rPr>
                <w:rFonts w:ascii="Arial" w:hAnsi="Arial" w:cs="Arial"/>
                <w:sz w:val="18"/>
                <w:szCs w:val="18"/>
              </w:rPr>
              <w:t>REQ-SEC-NEAR-RT-2</w:t>
            </w:r>
            <w:r w:rsidR="00F43086">
              <w:rPr>
                <w:rFonts w:ascii="Arial" w:hAnsi="Arial" w:cs="Arial"/>
                <w:sz w:val="18"/>
                <w:szCs w:val="18"/>
              </w:rPr>
              <w:br/>
            </w:r>
            <w:r w:rsidRPr="00B065AF">
              <w:rPr>
                <w:rFonts w:ascii="Arial" w:hAnsi="Arial" w:cs="Arial"/>
                <w:sz w:val="18"/>
                <w:szCs w:val="18"/>
              </w:rPr>
              <w:t>SEC-CTL-NEAR-RT-1</w:t>
            </w:r>
            <w:r w:rsidR="00F43086">
              <w:rPr>
                <w:rFonts w:ascii="Arial" w:hAnsi="Arial" w:cs="Arial"/>
                <w:sz w:val="18"/>
                <w:szCs w:val="18"/>
              </w:rPr>
              <w:br/>
            </w:r>
            <w:r w:rsidRPr="00B065AF">
              <w:rPr>
                <w:rFonts w:ascii="Arial" w:hAnsi="Arial" w:cs="Arial"/>
                <w:sz w:val="18"/>
                <w:szCs w:val="18"/>
              </w:rPr>
              <w:t>SEC-CTL-NEAR-RT-3</w:t>
            </w:r>
          </w:p>
        </w:tc>
        <w:tc>
          <w:tcPr>
            <w:tcW w:w="1389" w:type="dxa"/>
          </w:tcPr>
          <w:p w14:paraId="37199DCA" w14:textId="77777777" w:rsidR="00DA7207" w:rsidRPr="00B065AF" w:rsidRDefault="00DA7207" w:rsidP="004725E5">
            <w:pPr>
              <w:rPr>
                <w:rFonts w:ascii="Arial" w:hAnsi="Arial" w:cs="Arial"/>
                <w:sz w:val="18"/>
                <w:szCs w:val="18"/>
              </w:rPr>
            </w:pPr>
            <w:r w:rsidRPr="00B065AF">
              <w:rPr>
                <w:rFonts w:ascii="Arial" w:hAnsi="Arial" w:cs="Arial"/>
                <w:sz w:val="18"/>
                <w:szCs w:val="18"/>
              </w:rPr>
              <w:t xml:space="preserve">No </w:t>
            </w:r>
            <w:r>
              <w:rPr>
                <w:rFonts w:ascii="Arial" w:hAnsi="Arial" w:cs="Arial"/>
                <w:sz w:val="18"/>
                <w:szCs w:val="18"/>
              </w:rPr>
              <w:t>gap</w:t>
            </w:r>
          </w:p>
        </w:tc>
        <w:tc>
          <w:tcPr>
            <w:tcW w:w="2321" w:type="dxa"/>
          </w:tcPr>
          <w:p w14:paraId="6CC710C4" w14:textId="77777777" w:rsidR="00DA7207" w:rsidRPr="00B065AF" w:rsidRDefault="00DA7207" w:rsidP="004725E5">
            <w:pPr>
              <w:rPr>
                <w:rFonts w:ascii="Arial" w:hAnsi="Arial" w:cs="Arial"/>
                <w:sz w:val="18"/>
                <w:szCs w:val="18"/>
              </w:rPr>
            </w:pPr>
          </w:p>
        </w:tc>
      </w:tr>
      <w:tr w:rsidR="00DA7207" w:rsidRPr="00B065AF" w14:paraId="14C47CB5" w14:textId="77777777" w:rsidTr="004548BD">
        <w:trPr>
          <w:trHeight w:val="129"/>
        </w:trPr>
        <w:tc>
          <w:tcPr>
            <w:tcW w:w="1103" w:type="dxa"/>
            <w:vMerge/>
          </w:tcPr>
          <w:p w14:paraId="1254BEEE" w14:textId="77777777" w:rsidR="00DA7207" w:rsidRPr="00B065AF" w:rsidRDefault="00DA7207" w:rsidP="004725E5">
            <w:pPr>
              <w:rPr>
                <w:rFonts w:ascii="Arial" w:hAnsi="Arial" w:cs="Arial"/>
                <w:sz w:val="18"/>
                <w:szCs w:val="18"/>
              </w:rPr>
            </w:pPr>
          </w:p>
        </w:tc>
        <w:tc>
          <w:tcPr>
            <w:tcW w:w="1417" w:type="dxa"/>
            <w:vMerge/>
          </w:tcPr>
          <w:p w14:paraId="582D5D1E" w14:textId="77777777" w:rsidR="00DA7207" w:rsidRPr="00B065AF" w:rsidRDefault="00DA7207" w:rsidP="004725E5">
            <w:pPr>
              <w:rPr>
                <w:rFonts w:ascii="Arial" w:hAnsi="Arial" w:cs="Arial"/>
                <w:sz w:val="18"/>
                <w:szCs w:val="18"/>
              </w:rPr>
            </w:pPr>
          </w:p>
        </w:tc>
        <w:tc>
          <w:tcPr>
            <w:tcW w:w="1530" w:type="dxa"/>
          </w:tcPr>
          <w:p w14:paraId="5F5A2BA0" w14:textId="77777777" w:rsidR="00DA7207" w:rsidRPr="00B065AF" w:rsidRDefault="00DA7207" w:rsidP="004725E5">
            <w:pPr>
              <w:rPr>
                <w:rFonts w:ascii="Arial" w:hAnsi="Arial" w:cs="Arial"/>
                <w:sz w:val="18"/>
                <w:szCs w:val="18"/>
              </w:rPr>
            </w:pPr>
            <w:r>
              <w:rPr>
                <w:rFonts w:ascii="Arial" w:hAnsi="Arial" w:cs="Arial"/>
                <w:sz w:val="18"/>
                <w:szCs w:val="18"/>
              </w:rPr>
              <w:t>Asset-D-20</w:t>
            </w:r>
          </w:p>
        </w:tc>
        <w:tc>
          <w:tcPr>
            <w:tcW w:w="2340" w:type="dxa"/>
          </w:tcPr>
          <w:p w14:paraId="21489043" w14:textId="77777777" w:rsidR="00DA7207" w:rsidRPr="00B065AF" w:rsidRDefault="00DA7207" w:rsidP="004725E5">
            <w:pPr>
              <w:rPr>
                <w:rFonts w:ascii="Arial" w:hAnsi="Arial" w:cs="Arial"/>
                <w:sz w:val="18"/>
                <w:szCs w:val="18"/>
              </w:rPr>
            </w:pPr>
            <w:r>
              <w:rPr>
                <w:rFonts w:ascii="Arial" w:hAnsi="Arial" w:cs="Arial"/>
                <w:sz w:val="18"/>
                <w:szCs w:val="18"/>
              </w:rPr>
              <w:t>None</w:t>
            </w:r>
          </w:p>
        </w:tc>
        <w:tc>
          <w:tcPr>
            <w:tcW w:w="1389" w:type="dxa"/>
          </w:tcPr>
          <w:p w14:paraId="7B6BE70E" w14:textId="77777777" w:rsidR="00DA7207" w:rsidRPr="00B065AF" w:rsidRDefault="00DA7207" w:rsidP="004725E5">
            <w:pPr>
              <w:rPr>
                <w:rFonts w:ascii="Arial" w:hAnsi="Arial" w:cs="Arial"/>
                <w:sz w:val="18"/>
                <w:szCs w:val="18"/>
              </w:rPr>
            </w:pPr>
            <w:r>
              <w:rPr>
                <w:rFonts w:ascii="Arial" w:hAnsi="Arial" w:cs="Arial"/>
                <w:sz w:val="18"/>
                <w:szCs w:val="18"/>
              </w:rPr>
              <w:t>Gap</w:t>
            </w:r>
          </w:p>
        </w:tc>
        <w:tc>
          <w:tcPr>
            <w:tcW w:w="2321" w:type="dxa"/>
          </w:tcPr>
          <w:p w14:paraId="758BF1B4" w14:textId="77777777" w:rsidR="00DA7207" w:rsidRPr="00B065AF" w:rsidRDefault="00DA7207" w:rsidP="004725E5">
            <w:pPr>
              <w:rPr>
                <w:rFonts w:ascii="Arial" w:hAnsi="Arial" w:cs="Arial"/>
                <w:sz w:val="18"/>
                <w:szCs w:val="18"/>
              </w:rPr>
            </w:pPr>
            <w:r>
              <w:rPr>
                <w:rFonts w:ascii="Arial" w:hAnsi="Arial" w:cs="Arial"/>
                <w:sz w:val="18"/>
                <w:szCs w:val="18"/>
              </w:rPr>
              <w:t>A</w:t>
            </w:r>
            <w:r w:rsidRPr="00B065AF">
              <w:rPr>
                <w:rFonts w:ascii="Arial" w:hAnsi="Arial" w:cs="Arial"/>
                <w:sz w:val="18"/>
                <w:szCs w:val="18"/>
              </w:rPr>
              <w:t>uthentication and authorization controls not defined</w:t>
            </w:r>
          </w:p>
        </w:tc>
      </w:tr>
      <w:tr w:rsidR="00DA7207" w:rsidRPr="00B065AF" w14:paraId="2F5A8772" w14:textId="77777777" w:rsidTr="004548BD">
        <w:trPr>
          <w:trHeight w:val="439"/>
        </w:trPr>
        <w:tc>
          <w:tcPr>
            <w:tcW w:w="1103" w:type="dxa"/>
            <w:vMerge w:val="restart"/>
          </w:tcPr>
          <w:p w14:paraId="50F0D809" w14:textId="77777777" w:rsidR="00DA7207" w:rsidRPr="00B065AF" w:rsidRDefault="00DA7207" w:rsidP="004725E5">
            <w:pPr>
              <w:rPr>
                <w:rFonts w:ascii="Arial" w:hAnsi="Arial" w:cs="Arial"/>
                <w:sz w:val="18"/>
                <w:szCs w:val="18"/>
              </w:rPr>
            </w:pPr>
            <w:r w:rsidRPr="00B065AF">
              <w:rPr>
                <w:rFonts w:ascii="Arial" w:hAnsi="Arial" w:cs="Arial"/>
                <w:sz w:val="18"/>
                <w:szCs w:val="18"/>
              </w:rPr>
              <w:t>Data Encryption</w:t>
            </w:r>
          </w:p>
        </w:tc>
        <w:tc>
          <w:tcPr>
            <w:tcW w:w="1417" w:type="dxa"/>
            <w:vMerge w:val="restart"/>
          </w:tcPr>
          <w:p w14:paraId="429CB885" w14:textId="77777777" w:rsidR="00DA7207" w:rsidRDefault="00DA7207" w:rsidP="004725E5">
            <w:pPr>
              <w:rPr>
                <w:rFonts w:ascii="Arial" w:hAnsi="Arial" w:cs="Arial"/>
                <w:sz w:val="18"/>
                <w:szCs w:val="18"/>
              </w:rPr>
            </w:pPr>
            <w:r w:rsidRPr="00B065AF">
              <w:rPr>
                <w:rFonts w:ascii="Arial" w:hAnsi="Arial" w:cs="Arial"/>
                <w:sz w:val="18"/>
                <w:szCs w:val="18"/>
              </w:rPr>
              <w:t>a) Encrypted data in transit and, where feasible, data at rest.</w:t>
            </w:r>
          </w:p>
          <w:p w14:paraId="115FABB3" w14:textId="77777777" w:rsidR="00DA7207" w:rsidRPr="00B065AF" w:rsidRDefault="00DA7207" w:rsidP="004725E5">
            <w:pPr>
              <w:rPr>
                <w:rFonts w:ascii="Arial" w:hAnsi="Arial" w:cs="Arial"/>
                <w:sz w:val="18"/>
                <w:szCs w:val="18"/>
              </w:rPr>
            </w:pPr>
            <w:r w:rsidRPr="00B065AF">
              <w:rPr>
                <w:rFonts w:ascii="Arial" w:hAnsi="Arial" w:cs="Arial"/>
                <w:sz w:val="18"/>
                <w:szCs w:val="18"/>
              </w:rPr>
              <w:br/>
              <w:t>b) Key management policies and secure encryption keys are beginning to be formalized.</w:t>
            </w:r>
          </w:p>
        </w:tc>
        <w:tc>
          <w:tcPr>
            <w:tcW w:w="7580" w:type="dxa"/>
            <w:gridSpan w:val="4"/>
          </w:tcPr>
          <w:p w14:paraId="1E4A9C4A" w14:textId="77777777" w:rsidR="00DA7207" w:rsidRPr="00B065AF" w:rsidRDefault="00DA7207" w:rsidP="004725E5">
            <w:pPr>
              <w:rPr>
                <w:rFonts w:ascii="Arial" w:hAnsi="Arial" w:cs="Arial"/>
                <w:sz w:val="18"/>
                <w:szCs w:val="18"/>
              </w:rPr>
            </w:pPr>
            <w:r w:rsidRPr="000A4620">
              <w:rPr>
                <w:rFonts w:ascii="Arial" w:hAnsi="Arial" w:cs="Arial"/>
                <w:sz w:val="18"/>
                <w:szCs w:val="18"/>
              </w:rPr>
              <w:t>xApp Data Assets</w:t>
            </w:r>
          </w:p>
        </w:tc>
      </w:tr>
      <w:tr w:rsidR="00DA7207" w:rsidRPr="00B065AF" w14:paraId="388D45E2" w14:textId="77777777" w:rsidTr="004548BD">
        <w:trPr>
          <w:trHeight w:val="129"/>
        </w:trPr>
        <w:tc>
          <w:tcPr>
            <w:tcW w:w="1103" w:type="dxa"/>
            <w:vMerge/>
          </w:tcPr>
          <w:p w14:paraId="3F0ADB9C" w14:textId="77777777" w:rsidR="00DA7207" w:rsidRPr="00B065AF" w:rsidRDefault="00DA7207" w:rsidP="004725E5">
            <w:pPr>
              <w:rPr>
                <w:rFonts w:ascii="Arial" w:hAnsi="Arial" w:cs="Arial"/>
                <w:sz w:val="18"/>
                <w:szCs w:val="18"/>
              </w:rPr>
            </w:pPr>
          </w:p>
        </w:tc>
        <w:tc>
          <w:tcPr>
            <w:tcW w:w="1417" w:type="dxa"/>
            <w:vMerge/>
          </w:tcPr>
          <w:p w14:paraId="1E97B62F" w14:textId="77777777" w:rsidR="00DA7207" w:rsidRPr="00B065AF" w:rsidRDefault="00DA7207" w:rsidP="004725E5">
            <w:pPr>
              <w:rPr>
                <w:rFonts w:ascii="Arial" w:hAnsi="Arial" w:cs="Arial"/>
                <w:sz w:val="18"/>
                <w:szCs w:val="18"/>
              </w:rPr>
            </w:pPr>
          </w:p>
        </w:tc>
        <w:tc>
          <w:tcPr>
            <w:tcW w:w="1530" w:type="dxa"/>
          </w:tcPr>
          <w:p w14:paraId="3D34D9A1" w14:textId="77777777" w:rsidR="00DA7207" w:rsidRPr="00B065AF" w:rsidRDefault="00DA7207" w:rsidP="004725E5">
            <w:pPr>
              <w:rPr>
                <w:rFonts w:ascii="Arial" w:hAnsi="Arial" w:cs="Arial"/>
                <w:sz w:val="18"/>
                <w:szCs w:val="18"/>
              </w:rPr>
            </w:pPr>
            <w:r w:rsidRPr="00B065AF">
              <w:rPr>
                <w:rFonts w:ascii="Arial" w:hAnsi="Arial" w:cs="Arial"/>
                <w:sz w:val="18"/>
                <w:szCs w:val="18"/>
              </w:rPr>
              <w:t>Asset-D-15</w:t>
            </w:r>
          </w:p>
        </w:tc>
        <w:tc>
          <w:tcPr>
            <w:tcW w:w="2340" w:type="dxa"/>
          </w:tcPr>
          <w:p w14:paraId="6CA2AED8" w14:textId="30127AEA" w:rsidR="00DA7207" w:rsidRPr="00B065AF" w:rsidRDefault="00DA7207" w:rsidP="00F43086">
            <w:pPr>
              <w:rPr>
                <w:rFonts w:ascii="Arial" w:hAnsi="Arial" w:cs="Arial"/>
                <w:sz w:val="18"/>
                <w:szCs w:val="18"/>
              </w:rPr>
            </w:pPr>
            <w:r w:rsidRPr="00B065AF">
              <w:rPr>
                <w:rFonts w:ascii="Arial" w:hAnsi="Arial" w:cs="Arial"/>
                <w:sz w:val="18"/>
                <w:szCs w:val="18"/>
              </w:rPr>
              <w:t>REQ-SBOM-010</w:t>
            </w:r>
            <w:r w:rsidR="00F43086">
              <w:rPr>
                <w:rFonts w:ascii="Arial" w:hAnsi="Arial" w:cs="Arial"/>
                <w:sz w:val="18"/>
                <w:szCs w:val="18"/>
              </w:rPr>
              <w:br/>
            </w:r>
            <w:r w:rsidRPr="00B065AF">
              <w:rPr>
                <w:rFonts w:ascii="Arial" w:hAnsi="Arial" w:cs="Arial"/>
                <w:sz w:val="18"/>
                <w:szCs w:val="18"/>
              </w:rPr>
              <w:t>REQ-SEC-ALM-PKG-10</w:t>
            </w:r>
          </w:p>
        </w:tc>
        <w:tc>
          <w:tcPr>
            <w:tcW w:w="1389" w:type="dxa"/>
          </w:tcPr>
          <w:p w14:paraId="6AD8497E" w14:textId="77777777" w:rsidR="00DA7207" w:rsidRPr="00B065AF" w:rsidRDefault="00DA7207" w:rsidP="004725E5">
            <w:pPr>
              <w:rPr>
                <w:rFonts w:ascii="Arial" w:hAnsi="Arial" w:cs="Arial"/>
                <w:sz w:val="18"/>
                <w:szCs w:val="18"/>
              </w:rPr>
            </w:pPr>
            <w:r>
              <w:rPr>
                <w:rFonts w:ascii="Arial" w:hAnsi="Arial" w:cs="Arial"/>
                <w:sz w:val="18"/>
                <w:szCs w:val="18"/>
              </w:rPr>
              <w:t>Partial gap</w:t>
            </w:r>
          </w:p>
        </w:tc>
        <w:tc>
          <w:tcPr>
            <w:tcW w:w="2321" w:type="dxa"/>
          </w:tcPr>
          <w:p w14:paraId="06885E10" w14:textId="77777777" w:rsidR="00DA7207" w:rsidRPr="00B065AF" w:rsidRDefault="00DA7207" w:rsidP="004725E5">
            <w:pPr>
              <w:rPr>
                <w:rFonts w:ascii="Arial" w:hAnsi="Arial" w:cs="Arial"/>
                <w:sz w:val="18"/>
                <w:szCs w:val="18"/>
              </w:rPr>
            </w:pPr>
            <w:r w:rsidRPr="00D66A32">
              <w:rPr>
                <w:rFonts w:ascii="Arial" w:eastAsia="Times New Roman" w:hAnsi="Arial" w:cs="Arial"/>
                <w:sz w:val="18"/>
                <w:szCs w:val="18"/>
              </w:rPr>
              <w:t xml:space="preserve">There </w:t>
            </w:r>
            <w:r>
              <w:rPr>
                <w:rFonts w:ascii="Arial" w:eastAsia="Times New Roman" w:hAnsi="Arial" w:cs="Arial"/>
                <w:sz w:val="18"/>
                <w:szCs w:val="18"/>
              </w:rPr>
              <w:t xml:space="preserve">are </w:t>
            </w:r>
            <w:r w:rsidRPr="00D66A32">
              <w:rPr>
                <w:rFonts w:ascii="Arial" w:eastAsia="Times New Roman" w:hAnsi="Arial" w:cs="Arial"/>
                <w:sz w:val="18"/>
                <w:szCs w:val="18"/>
              </w:rPr>
              <w:t>security requirement</w:t>
            </w:r>
            <w:r>
              <w:rPr>
                <w:rFonts w:ascii="Arial" w:eastAsia="Times New Roman" w:hAnsi="Arial" w:cs="Arial"/>
                <w:sz w:val="18"/>
                <w:szCs w:val="18"/>
              </w:rPr>
              <w:t>s</w:t>
            </w:r>
            <w:r w:rsidRPr="00D66A32">
              <w:rPr>
                <w:rFonts w:ascii="Arial" w:eastAsia="Times New Roman" w:hAnsi="Arial" w:cs="Arial"/>
                <w:sz w:val="18"/>
                <w:szCs w:val="18"/>
              </w:rPr>
              <w:t xml:space="preserve"> addressing this function, but no corresponding security control</w:t>
            </w:r>
            <w:r>
              <w:rPr>
                <w:rFonts w:ascii="Arial" w:eastAsia="Times New Roman" w:hAnsi="Arial" w:cs="Arial"/>
                <w:sz w:val="18"/>
                <w:szCs w:val="18"/>
              </w:rPr>
              <w:t>s</w:t>
            </w:r>
            <w:r w:rsidRPr="00D66A32">
              <w:rPr>
                <w:rFonts w:ascii="Arial" w:eastAsia="Times New Roman" w:hAnsi="Arial" w:cs="Arial"/>
                <w:sz w:val="18"/>
                <w:szCs w:val="18"/>
              </w:rPr>
              <w:t xml:space="preserve"> in place.</w:t>
            </w:r>
          </w:p>
        </w:tc>
      </w:tr>
      <w:tr w:rsidR="00DA7207" w:rsidRPr="00B065AF" w14:paraId="25E675A6" w14:textId="77777777" w:rsidTr="004548BD">
        <w:trPr>
          <w:trHeight w:val="129"/>
        </w:trPr>
        <w:tc>
          <w:tcPr>
            <w:tcW w:w="1103" w:type="dxa"/>
            <w:vMerge/>
          </w:tcPr>
          <w:p w14:paraId="1EBEC02D" w14:textId="77777777" w:rsidR="00DA7207" w:rsidRPr="00B065AF" w:rsidRDefault="00DA7207" w:rsidP="004725E5">
            <w:pPr>
              <w:rPr>
                <w:rFonts w:ascii="Arial" w:hAnsi="Arial" w:cs="Arial"/>
                <w:sz w:val="18"/>
                <w:szCs w:val="18"/>
              </w:rPr>
            </w:pPr>
          </w:p>
        </w:tc>
        <w:tc>
          <w:tcPr>
            <w:tcW w:w="1417" w:type="dxa"/>
            <w:vMerge/>
          </w:tcPr>
          <w:p w14:paraId="16DF465B" w14:textId="77777777" w:rsidR="00DA7207" w:rsidRPr="00B065AF" w:rsidRDefault="00DA7207" w:rsidP="004725E5">
            <w:pPr>
              <w:rPr>
                <w:rFonts w:ascii="Arial" w:hAnsi="Arial" w:cs="Arial"/>
                <w:sz w:val="18"/>
                <w:szCs w:val="18"/>
              </w:rPr>
            </w:pPr>
          </w:p>
        </w:tc>
        <w:tc>
          <w:tcPr>
            <w:tcW w:w="1530" w:type="dxa"/>
          </w:tcPr>
          <w:p w14:paraId="0E9AD9E4" w14:textId="77777777" w:rsidR="00DA7207" w:rsidRPr="00B065AF" w:rsidRDefault="00DA7207" w:rsidP="004725E5">
            <w:pPr>
              <w:rPr>
                <w:rFonts w:ascii="Arial" w:hAnsi="Arial" w:cs="Arial"/>
                <w:sz w:val="18"/>
                <w:szCs w:val="18"/>
              </w:rPr>
            </w:pPr>
            <w:r w:rsidRPr="00B065AF">
              <w:rPr>
                <w:rFonts w:ascii="Arial" w:hAnsi="Arial" w:cs="Arial"/>
                <w:sz w:val="18"/>
                <w:szCs w:val="18"/>
              </w:rPr>
              <w:t>Asset-D-23</w:t>
            </w:r>
          </w:p>
        </w:tc>
        <w:tc>
          <w:tcPr>
            <w:tcW w:w="2340" w:type="dxa"/>
          </w:tcPr>
          <w:p w14:paraId="240CE448" w14:textId="13D1E987" w:rsidR="00DA7207" w:rsidRPr="00B065AF" w:rsidRDefault="00DA7207" w:rsidP="00F43086">
            <w:pPr>
              <w:rPr>
                <w:rFonts w:ascii="Arial" w:hAnsi="Arial" w:cs="Arial"/>
                <w:sz w:val="18"/>
                <w:szCs w:val="18"/>
              </w:rPr>
            </w:pPr>
            <w:r w:rsidRPr="00B065AF">
              <w:rPr>
                <w:rFonts w:ascii="Arial" w:hAnsi="Arial" w:cs="Arial"/>
                <w:sz w:val="18"/>
                <w:szCs w:val="18"/>
              </w:rPr>
              <w:t>REQ-SBOM-010</w:t>
            </w:r>
            <w:r w:rsidR="00F43086">
              <w:rPr>
                <w:rFonts w:ascii="Arial" w:hAnsi="Arial" w:cs="Arial"/>
                <w:sz w:val="18"/>
                <w:szCs w:val="18"/>
              </w:rPr>
              <w:br/>
            </w:r>
            <w:r w:rsidRPr="00B065AF">
              <w:rPr>
                <w:rFonts w:ascii="Arial" w:hAnsi="Arial" w:cs="Arial"/>
                <w:sz w:val="18"/>
                <w:szCs w:val="18"/>
              </w:rPr>
              <w:t>REQ-SEC-ALM-PKG-10</w:t>
            </w:r>
          </w:p>
        </w:tc>
        <w:tc>
          <w:tcPr>
            <w:tcW w:w="1389" w:type="dxa"/>
          </w:tcPr>
          <w:p w14:paraId="6071A5B5" w14:textId="77777777" w:rsidR="00DA7207" w:rsidRPr="00B065AF" w:rsidRDefault="00DA7207" w:rsidP="004725E5">
            <w:pPr>
              <w:rPr>
                <w:rFonts w:ascii="Arial" w:hAnsi="Arial" w:cs="Arial"/>
                <w:sz w:val="18"/>
                <w:szCs w:val="18"/>
              </w:rPr>
            </w:pPr>
            <w:r>
              <w:rPr>
                <w:rFonts w:ascii="Arial" w:hAnsi="Arial" w:cs="Arial"/>
                <w:sz w:val="18"/>
                <w:szCs w:val="18"/>
              </w:rPr>
              <w:t>Partial gap</w:t>
            </w:r>
          </w:p>
        </w:tc>
        <w:tc>
          <w:tcPr>
            <w:tcW w:w="2321" w:type="dxa"/>
          </w:tcPr>
          <w:p w14:paraId="02EF002D" w14:textId="77777777" w:rsidR="00DA7207" w:rsidRPr="00B065AF" w:rsidRDefault="00DA7207" w:rsidP="004725E5">
            <w:pPr>
              <w:rPr>
                <w:rFonts w:ascii="Arial" w:hAnsi="Arial" w:cs="Arial"/>
                <w:sz w:val="18"/>
                <w:szCs w:val="18"/>
              </w:rPr>
            </w:pPr>
            <w:r w:rsidRPr="00D66A32">
              <w:rPr>
                <w:rFonts w:ascii="Arial" w:eastAsia="Times New Roman" w:hAnsi="Arial" w:cs="Arial"/>
                <w:sz w:val="18"/>
                <w:szCs w:val="18"/>
              </w:rPr>
              <w:t xml:space="preserve">There </w:t>
            </w:r>
            <w:r>
              <w:rPr>
                <w:rFonts w:ascii="Arial" w:eastAsia="Times New Roman" w:hAnsi="Arial" w:cs="Arial"/>
                <w:sz w:val="18"/>
                <w:szCs w:val="18"/>
              </w:rPr>
              <w:t xml:space="preserve">are </w:t>
            </w:r>
            <w:r w:rsidRPr="00D66A32">
              <w:rPr>
                <w:rFonts w:ascii="Arial" w:eastAsia="Times New Roman" w:hAnsi="Arial" w:cs="Arial"/>
                <w:sz w:val="18"/>
                <w:szCs w:val="18"/>
              </w:rPr>
              <w:t>security requirement</w:t>
            </w:r>
            <w:r>
              <w:rPr>
                <w:rFonts w:ascii="Arial" w:eastAsia="Times New Roman" w:hAnsi="Arial" w:cs="Arial"/>
                <w:sz w:val="18"/>
                <w:szCs w:val="18"/>
              </w:rPr>
              <w:t>s</w:t>
            </w:r>
            <w:r w:rsidRPr="00D66A32">
              <w:rPr>
                <w:rFonts w:ascii="Arial" w:eastAsia="Times New Roman" w:hAnsi="Arial" w:cs="Arial"/>
                <w:sz w:val="18"/>
                <w:szCs w:val="18"/>
              </w:rPr>
              <w:t xml:space="preserve"> addressing this function, but no corresponding security control</w:t>
            </w:r>
            <w:r>
              <w:rPr>
                <w:rFonts w:ascii="Arial" w:eastAsia="Times New Roman" w:hAnsi="Arial" w:cs="Arial"/>
                <w:sz w:val="18"/>
                <w:szCs w:val="18"/>
              </w:rPr>
              <w:t>s</w:t>
            </w:r>
            <w:r w:rsidRPr="00D66A32">
              <w:rPr>
                <w:rFonts w:ascii="Arial" w:eastAsia="Times New Roman" w:hAnsi="Arial" w:cs="Arial"/>
                <w:sz w:val="18"/>
                <w:szCs w:val="18"/>
              </w:rPr>
              <w:t xml:space="preserve"> in place.</w:t>
            </w:r>
          </w:p>
        </w:tc>
      </w:tr>
      <w:tr w:rsidR="00DA7207" w:rsidRPr="00B065AF" w14:paraId="45408A5E" w14:textId="77777777" w:rsidTr="004548BD">
        <w:trPr>
          <w:trHeight w:val="129"/>
        </w:trPr>
        <w:tc>
          <w:tcPr>
            <w:tcW w:w="1103" w:type="dxa"/>
            <w:vMerge/>
          </w:tcPr>
          <w:p w14:paraId="153C16BC" w14:textId="77777777" w:rsidR="00DA7207" w:rsidRPr="00B065AF" w:rsidRDefault="00DA7207" w:rsidP="004725E5">
            <w:pPr>
              <w:rPr>
                <w:rFonts w:ascii="Arial" w:hAnsi="Arial" w:cs="Arial"/>
                <w:sz w:val="18"/>
                <w:szCs w:val="18"/>
              </w:rPr>
            </w:pPr>
          </w:p>
        </w:tc>
        <w:tc>
          <w:tcPr>
            <w:tcW w:w="1417" w:type="dxa"/>
            <w:vMerge/>
          </w:tcPr>
          <w:p w14:paraId="3D40E1F8" w14:textId="77777777" w:rsidR="00DA7207" w:rsidRPr="00B065AF" w:rsidRDefault="00DA7207" w:rsidP="004725E5">
            <w:pPr>
              <w:rPr>
                <w:rFonts w:ascii="Arial" w:hAnsi="Arial" w:cs="Arial"/>
                <w:sz w:val="18"/>
                <w:szCs w:val="18"/>
              </w:rPr>
            </w:pPr>
          </w:p>
        </w:tc>
        <w:tc>
          <w:tcPr>
            <w:tcW w:w="1530" w:type="dxa"/>
          </w:tcPr>
          <w:p w14:paraId="7D29BF5B" w14:textId="77777777" w:rsidR="00DA7207" w:rsidRPr="00B065AF" w:rsidRDefault="00DA7207" w:rsidP="004725E5">
            <w:pPr>
              <w:rPr>
                <w:rFonts w:ascii="Arial" w:hAnsi="Arial" w:cs="Arial"/>
                <w:sz w:val="18"/>
                <w:szCs w:val="18"/>
              </w:rPr>
            </w:pPr>
            <w:r w:rsidRPr="00B065AF">
              <w:rPr>
                <w:rFonts w:ascii="Arial" w:hAnsi="Arial" w:cs="Arial"/>
                <w:sz w:val="18"/>
                <w:szCs w:val="18"/>
              </w:rPr>
              <w:t>Asset-D-16</w:t>
            </w:r>
          </w:p>
        </w:tc>
        <w:tc>
          <w:tcPr>
            <w:tcW w:w="2340" w:type="dxa"/>
          </w:tcPr>
          <w:p w14:paraId="7178EFFF" w14:textId="76C6D179" w:rsidR="00DA7207" w:rsidRPr="00B065AF" w:rsidRDefault="00DA7207" w:rsidP="00F43086">
            <w:pPr>
              <w:rPr>
                <w:rFonts w:ascii="Arial" w:hAnsi="Arial" w:cs="Arial"/>
                <w:sz w:val="18"/>
                <w:szCs w:val="18"/>
              </w:rPr>
            </w:pPr>
            <w:r w:rsidRPr="00DA4FFF">
              <w:rPr>
                <w:rFonts w:ascii="Arial" w:hAnsi="Arial" w:cs="Arial"/>
                <w:sz w:val="18"/>
                <w:szCs w:val="18"/>
              </w:rPr>
              <w:t>REQ-SEC-OCLOUD-SS-1</w:t>
            </w:r>
            <w:r w:rsidR="00F43086" w:rsidRPr="00DA4FFF">
              <w:rPr>
                <w:rFonts w:ascii="Arial" w:hAnsi="Arial" w:cs="Arial"/>
                <w:sz w:val="18"/>
                <w:szCs w:val="18"/>
              </w:rPr>
              <w:br/>
            </w:r>
            <w:r w:rsidRPr="00DA4FFF">
              <w:rPr>
                <w:rFonts w:ascii="Arial" w:hAnsi="Arial" w:cs="Arial"/>
                <w:sz w:val="18"/>
                <w:szCs w:val="18"/>
              </w:rPr>
              <w:t>SEC-CTL-OCLOUD-SS-1</w:t>
            </w:r>
            <w:r w:rsidR="00F43086" w:rsidRPr="00DA4FFF">
              <w:rPr>
                <w:rFonts w:ascii="Arial" w:hAnsi="Arial" w:cs="Arial"/>
                <w:sz w:val="18"/>
                <w:szCs w:val="18"/>
              </w:rPr>
              <w:br/>
            </w:r>
            <w:r w:rsidRPr="00B065AF">
              <w:rPr>
                <w:rFonts w:ascii="Arial" w:hAnsi="Arial" w:cs="Arial"/>
                <w:sz w:val="18"/>
                <w:szCs w:val="18"/>
              </w:rPr>
              <w:t>REQ-SEC-ALM-PKG-13</w:t>
            </w:r>
            <w:r w:rsidR="00F43086">
              <w:rPr>
                <w:rFonts w:ascii="Arial" w:hAnsi="Arial" w:cs="Arial"/>
                <w:sz w:val="18"/>
                <w:szCs w:val="18"/>
              </w:rPr>
              <w:br/>
            </w:r>
            <w:r>
              <w:rPr>
                <w:rFonts w:ascii="Arial" w:hAnsi="Arial" w:cs="Arial"/>
                <w:sz w:val="18"/>
                <w:szCs w:val="18"/>
              </w:rPr>
              <w:t>SEC-CTL-ALM-PKG-2</w:t>
            </w:r>
            <w:r w:rsidR="00F43086">
              <w:rPr>
                <w:rFonts w:ascii="Arial" w:hAnsi="Arial" w:cs="Arial"/>
                <w:sz w:val="18"/>
                <w:szCs w:val="18"/>
              </w:rPr>
              <w:br/>
            </w:r>
            <w:r>
              <w:rPr>
                <w:rFonts w:ascii="Arial" w:hAnsi="Arial" w:cs="Arial"/>
                <w:sz w:val="18"/>
                <w:szCs w:val="18"/>
              </w:rPr>
              <w:t>SEC-CTL-ALM-PKG-2A</w:t>
            </w:r>
            <w:r w:rsidR="00F43086">
              <w:rPr>
                <w:rFonts w:ascii="Arial" w:hAnsi="Arial" w:cs="Arial"/>
                <w:sz w:val="18"/>
                <w:szCs w:val="18"/>
              </w:rPr>
              <w:br/>
            </w:r>
            <w:r>
              <w:rPr>
                <w:rFonts w:ascii="Arial" w:hAnsi="Arial" w:cs="Arial"/>
                <w:sz w:val="18"/>
                <w:szCs w:val="18"/>
              </w:rPr>
              <w:t>SEC-CTL-ALM-PKG-4</w:t>
            </w:r>
          </w:p>
        </w:tc>
        <w:tc>
          <w:tcPr>
            <w:tcW w:w="1389" w:type="dxa"/>
          </w:tcPr>
          <w:p w14:paraId="46860232" w14:textId="77777777" w:rsidR="00DA7207" w:rsidRPr="00B065AF" w:rsidRDefault="00DA7207" w:rsidP="004725E5">
            <w:pPr>
              <w:rPr>
                <w:rFonts w:ascii="Arial" w:hAnsi="Arial" w:cs="Arial"/>
                <w:sz w:val="18"/>
                <w:szCs w:val="18"/>
              </w:rPr>
            </w:pPr>
            <w:r>
              <w:rPr>
                <w:rFonts w:ascii="Arial" w:hAnsi="Arial" w:cs="Arial"/>
                <w:sz w:val="18"/>
                <w:szCs w:val="18"/>
              </w:rPr>
              <w:t>No gap</w:t>
            </w:r>
          </w:p>
        </w:tc>
        <w:tc>
          <w:tcPr>
            <w:tcW w:w="2321" w:type="dxa"/>
          </w:tcPr>
          <w:p w14:paraId="1E0F1FB8" w14:textId="77777777" w:rsidR="00DA7207" w:rsidRPr="00B065AF" w:rsidRDefault="00DA7207" w:rsidP="004725E5">
            <w:pPr>
              <w:rPr>
                <w:rFonts w:ascii="Arial" w:hAnsi="Arial" w:cs="Arial"/>
                <w:sz w:val="18"/>
                <w:szCs w:val="18"/>
              </w:rPr>
            </w:pPr>
          </w:p>
        </w:tc>
      </w:tr>
      <w:tr w:rsidR="00DA7207" w:rsidRPr="00B065AF" w14:paraId="774B6905" w14:textId="77777777" w:rsidTr="004548BD">
        <w:trPr>
          <w:trHeight w:val="129"/>
        </w:trPr>
        <w:tc>
          <w:tcPr>
            <w:tcW w:w="1103" w:type="dxa"/>
            <w:vMerge/>
          </w:tcPr>
          <w:p w14:paraId="58091EA6" w14:textId="77777777" w:rsidR="00DA7207" w:rsidRPr="00B065AF" w:rsidRDefault="00DA7207" w:rsidP="004725E5">
            <w:pPr>
              <w:rPr>
                <w:rFonts w:ascii="Arial" w:hAnsi="Arial" w:cs="Arial"/>
                <w:sz w:val="18"/>
                <w:szCs w:val="18"/>
              </w:rPr>
            </w:pPr>
          </w:p>
        </w:tc>
        <w:tc>
          <w:tcPr>
            <w:tcW w:w="1417" w:type="dxa"/>
            <w:vMerge/>
          </w:tcPr>
          <w:p w14:paraId="70E9B2B9" w14:textId="77777777" w:rsidR="00DA7207" w:rsidRPr="00B065AF" w:rsidRDefault="00DA7207" w:rsidP="004725E5">
            <w:pPr>
              <w:rPr>
                <w:rFonts w:ascii="Arial" w:hAnsi="Arial" w:cs="Arial"/>
                <w:sz w:val="18"/>
                <w:szCs w:val="18"/>
              </w:rPr>
            </w:pPr>
          </w:p>
        </w:tc>
        <w:tc>
          <w:tcPr>
            <w:tcW w:w="1530" w:type="dxa"/>
          </w:tcPr>
          <w:p w14:paraId="507A5D0A" w14:textId="77777777" w:rsidR="00DA7207" w:rsidRPr="00B065AF" w:rsidRDefault="00DA7207" w:rsidP="004725E5">
            <w:pPr>
              <w:rPr>
                <w:rFonts w:ascii="Arial" w:hAnsi="Arial" w:cs="Arial"/>
                <w:sz w:val="18"/>
                <w:szCs w:val="18"/>
              </w:rPr>
            </w:pPr>
            <w:r w:rsidRPr="00B065AF">
              <w:rPr>
                <w:rFonts w:ascii="Arial" w:hAnsi="Arial" w:cs="Arial"/>
                <w:sz w:val="18"/>
                <w:szCs w:val="18"/>
              </w:rPr>
              <w:t>Asset-D-17</w:t>
            </w:r>
          </w:p>
        </w:tc>
        <w:tc>
          <w:tcPr>
            <w:tcW w:w="2340" w:type="dxa"/>
          </w:tcPr>
          <w:p w14:paraId="4751615E" w14:textId="72C133A5" w:rsidR="00DA7207" w:rsidRPr="00B065AF" w:rsidRDefault="00DA7207" w:rsidP="00F43086">
            <w:pPr>
              <w:rPr>
                <w:rFonts w:ascii="Arial" w:hAnsi="Arial" w:cs="Arial"/>
                <w:sz w:val="18"/>
                <w:szCs w:val="18"/>
              </w:rPr>
            </w:pPr>
            <w:r w:rsidRPr="00DA4FFF">
              <w:rPr>
                <w:rFonts w:ascii="Arial" w:hAnsi="Arial" w:cs="Arial"/>
                <w:sz w:val="18"/>
                <w:szCs w:val="18"/>
              </w:rPr>
              <w:t>REQ-SEC-OCLOUD-SS-1</w:t>
            </w:r>
            <w:r w:rsidR="00F43086" w:rsidRPr="00DA4FFF">
              <w:rPr>
                <w:rFonts w:ascii="Arial" w:hAnsi="Arial" w:cs="Arial"/>
                <w:sz w:val="18"/>
                <w:szCs w:val="18"/>
              </w:rPr>
              <w:br/>
            </w:r>
            <w:r w:rsidRPr="00DA4FFF">
              <w:rPr>
                <w:rFonts w:ascii="Arial" w:hAnsi="Arial" w:cs="Arial"/>
                <w:sz w:val="18"/>
                <w:szCs w:val="18"/>
              </w:rPr>
              <w:t>SEC-CTL-OCLOUD-SS-1</w:t>
            </w:r>
            <w:r w:rsidR="00F43086" w:rsidRPr="00DA4FFF">
              <w:rPr>
                <w:rFonts w:ascii="Arial" w:hAnsi="Arial" w:cs="Arial"/>
                <w:sz w:val="18"/>
                <w:szCs w:val="18"/>
              </w:rPr>
              <w:br/>
            </w:r>
            <w:r w:rsidRPr="00B065AF">
              <w:rPr>
                <w:rFonts w:ascii="Arial" w:hAnsi="Arial" w:cs="Arial"/>
                <w:sz w:val="18"/>
                <w:szCs w:val="18"/>
              </w:rPr>
              <w:t>REQ-SEC-ALM-PKG-13</w:t>
            </w:r>
            <w:r w:rsidR="00F43086">
              <w:rPr>
                <w:rFonts w:ascii="Arial" w:hAnsi="Arial" w:cs="Arial"/>
                <w:sz w:val="18"/>
                <w:szCs w:val="18"/>
              </w:rPr>
              <w:br/>
            </w:r>
            <w:r>
              <w:rPr>
                <w:rFonts w:ascii="Arial" w:hAnsi="Arial" w:cs="Arial"/>
                <w:sz w:val="18"/>
                <w:szCs w:val="18"/>
              </w:rPr>
              <w:t>SEC-CTL-ALM-PKG-2</w:t>
            </w:r>
            <w:r w:rsidR="00F43086">
              <w:rPr>
                <w:rFonts w:ascii="Arial" w:hAnsi="Arial" w:cs="Arial"/>
                <w:sz w:val="18"/>
                <w:szCs w:val="18"/>
              </w:rPr>
              <w:br/>
            </w:r>
            <w:r>
              <w:rPr>
                <w:rFonts w:ascii="Arial" w:hAnsi="Arial" w:cs="Arial"/>
                <w:sz w:val="18"/>
                <w:szCs w:val="18"/>
              </w:rPr>
              <w:t>SEC-CTL-ALM-PKG-2A</w:t>
            </w:r>
            <w:r w:rsidR="00F43086">
              <w:rPr>
                <w:rFonts w:ascii="Arial" w:hAnsi="Arial" w:cs="Arial"/>
                <w:sz w:val="18"/>
                <w:szCs w:val="18"/>
              </w:rPr>
              <w:br/>
            </w:r>
            <w:r>
              <w:rPr>
                <w:rFonts w:ascii="Arial" w:hAnsi="Arial" w:cs="Arial"/>
                <w:sz w:val="18"/>
                <w:szCs w:val="18"/>
              </w:rPr>
              <w:t>SEC-CTL-ALM-PKG-4</w:t>
            </w:r>
            <w:r w:rsidR="00F43086">
              <w:rPr>
                <w:rFonts w:ascii="Arial" w:hAnsi="Arial" w:cs="Arial"/>
                <w:sz w:val="18"/>
                <w:szCs w:val="18"/>
              </w:rPr>
              <w:br/>
            </w:r>
            <w:r>
              <w:rPr>
                <w:rFonts w:ascii="Arial" w:hAnsi="Arial" w:cs="Arial"/>
                <w:sz w:val="18"/>
                <w:szCs w:val="18"/>
              </w:rPr>
              <w:t>REQ-SEC-OCLOUD-PKG-3</w:t>
            </w:r>
          </w:p>
        </w:tc>
        <w:tc>
          <w:tcPr>
            <w:tcW w:w="1389" w:type="dxa"/>
          </w:tcPr>
          <w:p w14:paraId="671A0A85" w14:textId="77777777" w:rsidR="00DA7207" w:rsidRPr="00B065AF" w:rsidRDefault="00DA7207" w:rsidP="004725E5">
            <w:pPr>
              <w:rPr>
                <w:rFonts w:ascii="Arial" w:hAnsi="Arial" w:cs="Arial"/>
                <w:sz w:val="18"/>
                <w:szCs w:val="18"/>
              </w:rPr>
            </w:pPr>
            <w:r>
              <w:rPr>
                <w:rFonts w:ascii="Arial" w:hAnsi="Arial" w:cs="Arial"/>
                <w:sz w:val="18"/>
                <w:szCs w:val="18"/>
              </w:rPr>
              <w:t>No gap</w:t>
            </w:r>
          </w:p>
        </w:tc>
        <w:tc>
          <w:tcPr>
            <w:tcW w:w="2321" w:type="dxa"/>
          </w:tcPr>
          <w:p w14:paraId="6D126F79" w14:textId="77777777" w:rsidR="00DA7207" w:rsidRPr="00B065AF" w:rsidRDefault="00DA7207" w:rsidP="004725E5">
            <w:pPr>
              <w:rPr>
                <w:rFonts w:ascii="Arial" w:hAnsi="Arial" w:cs="Arial"/>
                <w:sz w:val="18"/>
                <w:szCs w:val="18"/>
              </w:rPr>
            </w:pPr>
          </w:p>
        </w:tc>
      </w:tr>
      <w:tr w:rsidR="00DA7207" w:rsidRPr="00B065AF" w14:paraId="2DCF19ED" w14:textId="77777777" w:rsidTr="004548BD">
        <w:trPr>
          <w:trHeight w:val="129"/>
        </w:trPr>
        <w:tc>
          <w:tcPr>
            <w:tcW w:w="1103" w:type="dxa"/>
            <w:vMerge/>
          </w:tcPr>
          <w:p w14:paraId="2308CC98" w14:textId="77777777" w:rsidR="00DA7207" w:rsidRPr="00B065AF" w:rsidRDefault="00DA7207" w:rsidP="004725E5">
            <w:pPr>
              <w:rPr>
                <w:rFonts w:ascii="Arial" w:hAnsi="Arial" w:cs="Arial"/>
                <w:sz w:val="18"/>
                <w:szCs w:val="18"/>
              </w:rPr>
            </w:pPr>
          </w:p>
        </w:tc>
        <w:tc>
          <w:tcPr>
            <w:tcW w:w="1417" w:type="dxa"/>
            <w:vMerge/>
          </w:tcPr>
          <w:p w14:paraId="239DACBA" w14:textId="77777777" w:rsidR="00DA7207" w:rsidRPr="00B065AF" w:rsidRDefault="00DA7207" w:rsidP="004725E5">
            <w:pPr>
              <w:rPr>
                <w:rFonts w:ascii="Arial" w:hAnsi="Arial" w:cs="Arial"/>
                <w:sz w:val="18"/>
                <w:szCs w:val="18"/>
              </w:rPr>
            </w:pPr>
          </w:p>
        </w:tc>
        <w:tc>
          <w:tcPr>
            <w:tcW w:w="1530" w:type="dxa"/>
          </w:tcPr>
          <w:p w14:paraId="72F81650" w14:textId="77777777" w:rsidR="00DA7207" w:rsidRPr="00B065AF" w:rsidRDefault="00DA7207" w:rsidP="004725E5">
            <w:pPr>
              <w:rPr>
                <w:rFonts w:ascii="Arial" w:hAnsi="Arial" w:cs="Arial"/>
                <w:sz w:val="18"/>
                <w:szCs w:val="18"/>
              </w:rPr>
            </w:pPr>
            <w:r w:rsidRPr="00B065AF">
              <w:rPr>
                <w:rFonts w:ascii="Arial" w:hAnsi="Arial" w:cs="Arial"/>
                <w:sz w:val="18"/>
                <w:szCs w:val="18"/>
              </w:rPr>
              <w:t>Asset-D-32</w:t>
            </w:r>
          </w:p>
        </w:tc>
        <w:tc>
          <w:tcPr>
            <w:tcW w:w="2340" w:type="dxa"/>
          </w:tcPr>
          <w:p w14:paraId="06DD863F" w14:textId="1B670784" w:rsidR="00DA7207" w:rsidRPr="00B065AF" w:rsidRDefault="00DA7207" w:rsidP="00F43086">
            <w:pPr>
              <w:rPr>
                <w:rFonts w:ascii="Arial" w:hAnsi="Arial" w:cs="Arial"/>
                <w:sz w:val="18"/>
                <w:szCs w:val="18"/>
              </w:rPr>
            </w:pPr>
            <w:r w:rsidRPr="005B255C">
              <w:rPr>
                <w:rFonts w:ascii="Arial" w:hAnsi="Arial" w:cs="Arial"/>
                <w:sz w:val="18"/>
                <w:szCs w:val="18"/>
              </w:rPr>
              <w:t>REQ-SEC-OCLOUD-SS-1</w:t>
            </w:r>
            <w:r w:rsidR="00F43086" w:rsidRPr="005B255C">
              <w:rPr>
                <w:rFonts w:ascii="Arial" w:hAnsi="Arial" w:cs="Arial"/>
                <w:sz w:val="18"/>
                <w:szCs w:val="18"/>
              </w:rPr>
              <w:br/>
            </w:r>
            <w:r w:rsidRPr="005B255C">
              <w:rPr>
                <w:rFonts w:ascii="Arial" w:hAnsi="Arial" w:cs="Arial"/>
                <w:sz w:val="18"/>
                <w:szCs w:val="18"/>
              </w:rPr>
              <w:t>SEC-CTL-OCLOUD-SS-1</w:t>
            </w:r>
            <w:r w:rsidR="00F43086" w:rsidRPr="005B255C">
              <w:rPr>
                <w:rFonts w:ascii="Arial" w:hAnsi="Arial" w:cs="Arial"/>
                <w:sz w:val="18"/>
                <w:szCs w:val="18"/>
              </w:rPr>
              <w:br/>
            </w:r>
            <w:r w:rsidRPr="00B065AF">
              <w:rPr>
                <w:rFonts w:ascii="Arial" w:hAnsi="Arial" w:cs="Arial"/>
                <w:sz w:val="18"/>
                <w:szCs w:val="18"/>
              </w:rPr>
              <w:t>REQ-SEC-ALM-PKG-13</w:t>
            </w:r>
            <w:r w:rsidR="00F43086">
              <w:rPr>
                <w:rFonts w:ascii="Arial" w:hAnsi="Arial" w:cs="Arial"/>
                <w:sz w:val="18"/>
                <w:szCs w:val="18"/>
              </w:rPr>
              <w:br/>
            </w:r>
            <w:r>
              <w:rPr>
                <w:rFonts w:ascii="Arial" w:hAnsi="Arial" w:cs="Arial"/>
                <w:sz w:val="18"/>
                <w:szCs w:val="18"/>
              </w:rPr>
              <w:t>SEC-CTL-ALM-PKG-2</w:t>
            </w:r>
            <w:r w:rsidR="00F43086">
              <w:rPr>
                <w:rFonts w:ascii="Arial" w:hAnsi="Arial" w:cs="Arial"/>
                <w:sz w:val="18"/>
                <w:szCs w:val="18"/>
              </w:rPr>
              <w:br/>
            </w:r>
            <w:r>
              <w:rPr>
                <w:rFonts w:ascii="Arial" w:hAnsi="Arial" w:cs="Arial"/>
                <w:sz w:val="18"/>
                <w:szCs w:val="18"/>
              </w:rPr>
              <w:t>SEC-CTL-ALM-PKG-2A</w:t>
            </w:r>
            <w:r w:rsidR="00F43086">
              <w:rPr>
                <w:rFonts w:ascii="Arial" w:hAnsi="Arial" w:cs="Arial"/>
                <w:sz w:val="18"/>
                <w:szCs w:val="18"/>
              </w:rPr>
              <w:br/>
            </w:r>
            <w:r>
              <w:rPr>
                <w:rFonts w:ascii="Arial" w:hAnsi="Arial" w:cs="Arial"/>
                <w:sz w:val="18"/>
                <w:szCs w:val="18"/>
              </w:rPr>
              <w:t>SEC-CTL-ALM-PKG-4</w:t>
            </w:r>
            <w:r w:rsidR="00F43086">
              <w:rPr>
                <w:rFonts w:ascii="Arial" w:hAnsi="Arial" w:cs="Arial"/>
                <w:sz w:val="18"/>
                <w:szCs w:val="18"/>
              </w:rPr>
              <w:br/>
            </w:r>
            <w:r>
              <w:rPr>
                <w:rFonts w:ascii="Arial" w:hAnsi="Arial" w:cs="Arial"/>
                <w:sz w:val="18"/>
                <w:szCs w:val="18"/>
              </w:rPr>
              <w:t>REQ-SEC-OCLOUD-PKG-3</w:t>
            </w:r>
          </w:p>
        </w:tc>
        <w:tc>
          <w:tcPr>
            <w:tcW w:w="1389" w:type="dxa"/>
          </w:tcPr>
          <w:p w14:paraId="26D57A63" w14:textId="77777777" w:rsidR="00DA7207" w:rsidRPr="00B065AF" w:rsidRDefault="00DA7207" w:rsidP="004725E5">
            <w:pPr>
              <w:rPr>
                <w:rFonts w:ascii="Arial" w:hAnsi="Arial" w:cs="Arial"/>
                <w:sz w:val="18"/>
                <w:szCs w:val="18"/>
              </w:rPr>
            </w:pPr>
            <w:r>
              <w:rPr>
                <w:rFonts w:ascii="Arial" w:hAnsi="Arial" w:cs="Arial"/>
                <w:sz w:val="18"/>
                <w:szCs w:val="18"/>
              </w:rPr>
              <w:t>No gap</w:t>
            </w:r>
          </w:p>
        </w:tc>
        <w:tc>
          <w:tcPr>
            <w:tcW w:w="2321" w:type="dxa"/>
          </w:tcPr>
          <w:p w14:paraId="66C4FA9C" w14:textId="77777777" w:rsidR="00DA7207" w:rsidRPr="00B065AF" w:rsidRDefault="00DA7207" w:rsidP="004725E5">
            <w:pPr>
              <w:rPr>
                <w:rFonts w:ascii="Arial" w:hAnsi="Arial" w:cs="Arial"/>
                <w:sz w:val="18"/>
                <w:szCs w:val="18"/>
              </w:rPr>
            </w:pPr>
          </w:p>
        </w:tc>
      </w:tr>
      <w:tr w:rsidR="00DA7207" w:rsidRPr="00B065AF" w14:paraId="2F4FD8A0" w14:textId="77777777" w:rsidTr="004548BD">
        <w:trPr>
          <w:trHeight w:val="129"/>
        </w:trPr>
        <w:tc>
          <w:tcPr>
            <w:tcW w:w="1103" w:type="dxa"/>
            <w:vMerge/>
          </w:tcPr>
          <w:p w14:paraId="7D22581C" w14:textId="77777777" w:rsidR="00DA7207" w:rsidRPr="00B065AF" w:rsidRDefault="00DA7207" w:rsidP="004725E5">
            <w:pPr>
              <w:rPr>
                <w:rFonts w:ascii="Arial" w:hAnsi="Arial" w:cs="Arial"/>
                <w:sz w:val="18"/>
                <w:szCs w:val="18"/>
              </w:rPr>
            </w:pPr>
          </w:p>
        </w:tc>
        <w:tc>
          <w:tcPr>
            <w:tcW w:w="1417" w:type="dxa"/>
            <w:vMerge/>
          </w:tcPr>
          <w:p w14:paraId="299B2129" w14:textId="77777777" w:rsidR="00DA7207" w:rsidRPr="00B065AF" w:rsidRDefault="00DA7207" w:rsidP="004725E5">
            <w:pPr>
              <w:rPr>
                <w:rFonts w:ascii="Arial" w:hAnsi="Arial" w:cs="Arial"/>
                <w:sz w:val="18"/>
                <w:szCs w:val="18"/>
              </w:rPr>
            </w:pPr>
          </w:p>
        </w:tc>
        <w:tc>
          <w:tcPr>
            <w:tcW w:w="1530" w:type="dxa"/>
          </w:tcPr>
          <w:p w14:paraId="3F53E674" w14:textId="77777777" w:rsidR="00DA7207" w:rsidRPr="00B065AF" w:rsidRDefault="00DA7207" w:rsidP="004725E5">
            <w:pPr>
              <w:rPr>
                <w:rFonts w:ascii="Arial" w:hAnsi="Arial" w:cs="Arial"/>
                <w:sz w:val="18"/>
                <w:szCs w:val="18"/>
              </w:rPr>
            </w:pPr>
            <w:r w:rsidRPr="00B065AF">
              <w:rPr>
                <w:rFonts w:ascii="Arial" w:hAnsi="Arial" w:cs="Arial"/>
                <w:sz w:val="18"/>
                <w:szCs w:val="18"/>
              </w:rPr>
              <w:t>Asset-D-25 (included in app package)</w:t>
            </w:r>
          </w:p>
        </w:tc>
        <w:tc>
          <w:tcPr>
            <w:tcW w:w="2340" w:type="dxa"/>
          </w:tcPr>
          <w:p w14:paraId="10BCD1B3" w14:textId="77777777" w:rsidR="00DA7207" w:rsidRPr="00B065AF" w:rsidRDefault="00DA7207" w:rsidP="004725E5">
            <w:pPr>
              <w:rPr>
                <w:rFonts w:ascii="Arial" w:hAnsi="Arial" w:cs="Arial"/>
                <w:sz w:val="18"/>
                <w:szCs w:val="18"/>
              </w:rPr>
            </w:pPr>
            <w:r w:rsidRPr="00B065AF">
              <w:rPr>
                <w:rFonts w:ascii="Arial" w:hAnsi="Arial" w:cs="Arial"/>
                <w:sz w:val="18"/>
                <w:szCs w:val="18"/>
              </w:rPr>
              <w:t>REQ-SEC-ALM-PKG-10</w:t>
            </w:r>
          </w:p>
        </w:tc>
        <w:tc>
          <w:tcPr>
            <w:tcW w:w="1389" w:type="dxa"/>
          </w:tcPr>
          <w:p w14:paraId="52C70CAF" w14:textId="77777777" w:rsidR="00DA7207" w:rsidRPr="00B065AF" w:rsidRDefault="00DA7207" w:rsidP="004725E5">
            <w:pPr>
              <w:rPr>
                <w:rFonts w:ascii="Arial" w:hAnsi="Arial" w:cs="Arial"/>
                <w:sz w:val="18"/>
                <w:szCs w:val="18"/>
              </w:rPr>
            </w:pPr>
            <w:r>
              <w:rPr>
                <w:rFonts w:ascii="Arial" w:hAnsi="Arial" w:cs="Arial"/>
                <w:sz w:val="18"/>
                <w:szCs w:val="18"/>
              </w:rPr>
              <w:t>No gap</w:t>
            </w:r>
          </w:p>
        </w:tc>
        <w:tc>
          <w:tcPr>
            <w:tcW w:w="2321" w:type="dxa"/>
          </w:tcPr>
          <w:p w14:paraId="393E8A63" w14:textId="77777777" w:rsidR="00DA7207" w:rsidRPr="00B065AF" w:rsidRDefault="00DA7207" w:rsidP="004725E5">
            <w:pPr>
              <w:rPr>
                <w:rFonts w:ascii="Arial" w:hAnsi="Arial" w:cs="Arial"/>
                <w:sz w:val="18"/>
                <w:szCs w:val="18"/>
              </w:rPr>
            </w:pPr>
          </w:p>
        </w:tc>
      </w:tr>
      <w:tr w:rsidR="00DA7207" w:rsidRPr="00B065AF" w14:paraId="13E73696" w14:textId="77777777" w:rsidTr="004548BD">
        <w:trPr>
          <w:trHeight w:val="129"/>
        </w:trPr>
        <w:tc>
          <w:tcPr>
            <w:tcW w:w="1103" w:type="dxa"/>
            <w:vMerge/>
          </w:tcPr>
          <w:p w14:paraId="253631BE" w14:textId="77777777" w:rsidR="00DA7207" w:rsidRPr="00B065AF" w:rsidRDefault="00DA7207" w:rsidP="004725E5">
            <w:pPr>
              <w:rPr>
                <w:rFonts w:ascii="Arial" w:hAnsi="Arial" w:cs="Arial"/>
                <w:sz w:val="18"/>
                <w:szCs w:val="18"/>
              </w:rPr>
            </w:pPr>
          </w:p>
        </w:tc>
        <w:tc>
          <w:tcPr>
            <w:tcW w:w="1417" w:type="dxa"/>
            <w:vMerge/>
          </w:tcPr>
          <w:p w14:paraId="2B1F01AB" w14:textId="77777777" w:rsidR="00DA7207" w:rsidRPr="00B065AF" w:rsidRDefault="00DA7207" w:rsidP="004725E5">
            <w:pPr>
              <w:rPr>
                <w:rFonts w:ascii="Arial" w:hAnsi="Arial" w:cs="Arial"/>
                <w:sz w:val="18"/>
                <w:szCs w:val="18"/>
              </w:rPr>
            </w:pPr>
          </w:p>
        </w:tc>
        <w:tc>
          <w:tcPr>
            <w:tcW w:w="1530" w:type="dxa"/>
          </w:tcPr>
          <w:p w14:paraId="5F8FC713" w14:textId="77777777" w:rsidR="00DA7207" w:rsidRPr="00B065AF" w:rsidRDefault="00DA7207" w:rsidP="004725E5">
            <w:pPr>
              <w:rPr>
                <w:rFonts w:ascii="Arial" w:hAnsi="Arial" w:cs="Arial"/>
                <w:sz w:val="18"/>
                <w:szCs w:val="18"/>
              </w:rPr>
            </w:pPr>
            <w:r w:rsidRPr="00B065AF">
              <w:rPr>
                <w:rFonts w:ascii="Arial" w:hAnsi="Arial" w:cs="Arial"/>
                <w:sz w:val="18"/>
                <w:szCs w:val="18"/>
              </w:rPr>
              <w:t>Asset-D-25 (excluded from app package)</w:t>
            </w:r>
          </w:p>
        </w:tc>
        <w:tc>
          <w:tcPr>
            <w:tcW w:w="2340" w:type="dxa"/>
          </w:tcPr>
          <w:p w14:paraId="29D50875" w14:textId="77777777" w:rsidR="00DA7207" w:rsidRPr="00B065AF" w:rsidRDefault="00DA7207" w:rsidP="004725E5">
            <w:pPr>
              <w:rPr>
                <w:rFonts w:ascii="Arial" w:hAnsi="Arial" w:cs="Arial"/>
                <w:sz w:val="18"/>
                <w:szCs w:val="18"/>
              </w:rPr>
            </w:pPr>
            <w:r w:rsidRPr="00B065AF">
              <w:rPr>
                <w:rFonts w:ascii="Arial" w:hAnsi="Arial" w:cs="Arial"/>
                <w:sz w:val="18"/>
                <w:szCs w:val="18"/>
              </w:rPr>
              <w:t>None</w:t>
            </w:r>
          </w:p>
        </w:tc>
        <w:tc>
          <w:tcPr>
            <w:tcW w:w="1389" w:type="dxa"/>
          </w:tcPr>
          <w:p w14:paraId="0D7C336C" w14:textId="77777777" w:rsidR="00DA7207" w:rsidRPr="00B065AF" w:rsidRDefault="00DA7207" w:rsidP="004725E5">
            <w:pPr>
              <w:rPr>
                <w:rFonts w:ascii="Arial" w:hAnsi="Arial" w:cs="Arial"/>
                <w:sz w:val="18"/>
                <w:szCs w:val="18"/>
              </w:rPr>
            </w:pPr>
            <w:r>
              <w:rPr>
                <w:rFonts w:ascii="Arial" w:hAnsi="Arial" w:cs="Arial"/>
                <w:sz w:val="18"/>
                <w:szCs w:val="18"/>
              </w:rPr>
              <w:t>Gap</w:t>
            </w:r>
          </w:p>
        </w:tc>
        <w:tc>
          <w:tcPr>
            <w:tcW w:w="2321" w:type="dxa"/>
          </w:tcPr>
          <w:p w14:paraId="70CD6D4E" w14:textId="77777777" w:rsidR="00DA7207" w:rsidRPr="00B065AF" w:rsidRDefault="00DA7207" w:rsidP="004725E5">
            <w:pPr>
              <w:rPr>
                <w:rFonts w:ascii="Arial" w:hAnsi="Arial" w:cs="Arial"/>
                <w:sz w:val="18"/>
                <w:szCs w:val="18"/>
              </w:rPr>
            </w:pPr>
            <w:r>
              <w:rPr>
                <w:rFonts w:ascii="Arial" w:hAnsi="Arial" w:cs="Arial"/>
                <w:sz w:val="18"/>
                <w:szCs w:val="18"/>
              </w:rPr>
              <w:t>No encryption in transit or at rest</w:t>
            </w:r>
          </w:p>
        </w:tc>
      </w:tr>
      <w:tr w:rsidR="00DA7207" w:rsidRPr="00B065AF" w14:paraId="6B372BD6" w14:textId="77777777" w:rsidTr="004548BD">
        <w:trPr>
          <w:trHeight w:val="824"/>
        </w:trPr>
        <w:tc>
          <w:tcPr>
            <w:tcW w:w="1103" w:type="dxa"/>
            <w:vMerge/>
          </w:tcPr>
          <w:p w14:paraId="2825C5AD" w14:textId="77777777" w:rsidR="00DA7207" w:rsidRPr="00B065AF" w:rsidRDefault="00DA7207" w:rsidP="004725E5">
            <w:pPr>
              <w:rPr>
                <w:rFonts w:ascii="Arial" w:hAnsi="Arial" w:cs="Arial"/>
                <w:sz w:val="18"/>
                <w:szCs w:val="18"/>
              </w:rPr>
            </w:pPr>
          </w:p>
        </w:tc>
        <w:tc>
          <w:tcPr>
            <w:tcW w:w="1417" w:type="dxa"/>
            <w:vMerge/>
          </w:tcPr>
          <w:p w14:paraId="4C1D45A1" w14:textId="77777777" w:rsidR="00DA7207" w:rsidRPr="00B065AF" w:rsidRDefault="00DA7207" w:rsidP="004725E5">
            <w:pPr>
              <w:rPr>
                <w:rFonts w:ascii="Arial" w:hAnsi="Arial" w:cs="Arial"/>
                <w:sz w:val="18"/>
                <w:szCs w:val="18"/>
              </w:rPr>
            </w:pPr>
          </w:p>
        </w:tc>
        <w:tc>
          <w:tcPr>
            <w:tcW w:w="1530" w:type="dxa"/>
          </w:tcPr>
          <w:p w14:paraId="1A050BC8" w14:textId="77777777" w:rsidR="00DA7207" w:rsidRPr="00B065AF" w:rsidRDefault="00DA7207" w:rsidP="004725E5">
            <w:pPr>
              <w:rPr>
                <w:rFonts w:ascii="Arial" w:hAnsi="Arial" w:cs="Arial"/>
                <w:sz w:val="18"/>
                <w:szCs w:val="18"/>
              </w:rPr>
            </w:pPr>
            <w:r w:rsidRPr="00B065AF">
              <w:rPr>
                <w:rFonts w:ascii="Arial" w:hAnsi="Arial" w:cs="Arial"/>
                <w:sz w:val="18"/>
                <w:szCs w:val="18"/>
              </w:rPr>
              <w:t>Asset-D-26</w:t>
            </w:r>
          </w:p>
        </w:tc>
        <w:tc>
          <w:tcPr>
            <w:tcW w:w="2340" w:type="dxa"/>
          </w:tcPr>
          <w:p w14:paraId="4EA1A669" w14:textId="77777777" w:rsidR="00DA7207" w:rsidRPr="00B065AF" w:rsidRDefault="00DA7207" w:rsidP="004725E5">
            <w:pPr>
              <w:rPr>
                <w:rFonts w:ascii="Arial" w:hAnsi="Arial" w:cs="Arial"/>
                <w:sz w:val="18"/>
                <w:szCs w:val="18"/>
              </w:rPr>
            </w:pPr>
            <w:r w:rsidRPr="00B065AF">
              <w:rPr>
                <w:rFonts w:ascii="Arial" w:hAnsi="Arial" w:cs="Arial"/>
                <w:sz w:val="18"/>
                <w:szCs w:val="18"/>
              </w:rPr>
              <w:t>REQ-SEC-ALM-PKG-10</w:t>
            </w:r>
          </w:p>
        </w:tc>
        <w:tc>
          <w:tcPr>
            <w:tcW w:w="1389" w:type="dxa"/>
          </w:tcPr>
          <w:p w14:paraId="2325F576" w14:textId="77777777" w:rsidR="00DA7207" w:rsidRPr="00B065AF" w:rsidRDefault="00DA7207" w:rsidP="004725E5">
            <w:pPr>
              <w:rPr>
                <w:rFonts w:ascii="Arial" w:hAnsi="Arial" w:cs="Arial"/>
                <w:sz w:val="18"/>
                <w:szCs w:val="18"/>
              </w:rPr>
            </w:pPr>
            <w:r w:rsidRPr="00B065AF">
              <w:rPr>
                <w:rFonts w:ascii="Arial" w:hAnsi="Arial" w:cs="Arial"/>
                <w:sz w:val="18"/>
                <w:szCs w:val="18"/>
              </w:rPr>
              <w:t xml:space="preserve">No </w:t>
            </w:r>
            <w:r>
              <w:rPr>
                <w:rFonts w:ascii="Arial" w:hAnsi="Arial" w:cs="Arial"/>
                <w:sz w:val="18"/>
                <w:szCs w:val="18"/>
              </w:rPr>
              <w:t>gap</w:t>
            </w:r>
          </w:p>
        </w:tc>
        <w:tc>
          <w:tcPr>
            <w:tcW w:w="2321" w:type="dxa"/>
          </w:tcPr>
          <w:p w14:paraId="04A5E462" w14:textId="7DEFB5CE" w:rsidR="00DA7207" w:rsidRPr="00B065AF" w:rsidRDefault="00DA7207" w:rsidP="004725E5">
            <w:pPr>
              <w:rPr>
                <w:rFonts w:ascii="Arial" w:hAnsi="Arial" w:cs="Arial"/>
                <w:sz w:val="18"/>
                <w:szCs w:val="18"/>
              </w:rPr>
            </w:pPr>
            <w:r w:rsidRPr="00B065AF">
              <w:rPr>
                <w:rFonts w:ascii="Arial" w:hAnsi="Arial" w:cs="Arial"/>
                <w:sz w:val="18"/>
                <w:szCs w:val="18"/>
              </w:rPr>
              <w:t>If we consider trained ML model as part of app package</w:t>
            </w:r>
          </w:p>
        </w:tc>
      </w:tr>
      <w:tr w:rsidR="00DA7207" w:rsidRPr="00B065AF" w14:paraId="410EF29B" w14:textId="77777777" w:rsidTr="004548BD">
        <w:trPr>
          <w:trHeight w:val="129"/>
        </w:trPr>
        <w:tc>
          <w:tcPr>
            <w:tcW w:w="1103" w:type="dxa"/>
            <w:vMerge/>
          </w:tcPr>
          <w:p w14:paraId="3E999F56" w14:textId="77777777" w:rsidR="00DA7207" w:rsidRPr="00B065AF" w:rsidRDefault="00DA7207" w:rsidP="004725E5">
            <w:pPr>
              <w:rPr>
                <w:rFonts w:ascii="Arial" w:hAnsi="Arial" w:cs="Arial"/>
                <w:sz w:val="18"/>
                <w:szCs w:val="18"/>
              </w:rPr>
            </w:pPr>
          </w:p>
        </w:tc>
        <w:tc>
          <w:tcPr>
            <w:tcW w:w="1417" w:type="dxa"/>
            <w:vMerge/>
          </w:tcPr>
          <w:p w14:paraId="268283FB" w14:textId="77777777" w:rsidR="00DA7207" w:rsidRPr="00B065AF" w:rsidRDefault="00DA7207" w:rsidP="004725E5">
            <w:pPr>
              <w:rPr>
                <w:rFonts w:ascii="Arial" w:hAnsi="Arial" w:cs="Arial"/>
                <w:sz w:val="18"/>
                <w:szCs w:val="18"/>
              </w:rPr>
            </w:pPr>
          </w:p>
        </w:tc>
        <w:tc>
          <w:tcPr>
            <w:tcW w:w="1530" w:type="dxa"/>
          </w:tcPr>
          <w:p w14:paraId="780DF093" w14:textId="77777777" w:rsidR="00DA7207" w:rsidRPr="00B065AF" w:rsidRDefault="00DA7207" w:rsidP="004725E5">
            <w:pPr>
              <w:rPr>
                <w:rFonts w:ascii="Arial" w:hAnsi="Arial" w:cs="Arial"/>
                <w:sz w:val="18"/>
                <w:szCs w:val="18"/>
              </w:rPr>
            </w:pPr>
            <w:r w:rsidRPr="00B065AF">
              <w:rPr>
                <w:rFonts w:ascii="Arial" w:hAnsi="Arial" w:cs="Arial"/>
                <w:sz w:val="18"/>
                <w:szCs w:val="18"/>
              </w:rPr>
              <w:t>Asset-D-27</w:t>
            </w:r>
          </w:p>
        </w:tc>
        <w:tc>
          <w:tcPr>
            <w:tcW w:w="2340" w:type="dxa"/>
          </w:tcPr>
          <w:p w14:paraId="49D320AD" w14:textId="77777777" w:rsidR="00DA7207" w:rsidRPr="00B065AF" w:rsidRDefault="00DA7207" w:rsidP="004725E5">
            <w:pPr>
              <w:rPr>
                <w:rFonts w:ascii="Arial" w:hAnsi="Arial" w:cs="Arial"/>
                <w:sz w:val="18"/>
                <w:szCs w:val="18"/>
              </w:rPr>
            </w:pPr>
            <w:r>
              <w:rPr>
                <w:rFonts w:ascii="Arial" w:hAnsi="Arial" w:cs="Arial"/>
                <w:sz w:val="18"/>
                <w:szCs w:val="18"/>
              </w:rPr>
              <w:t>N</w:t>
            </w:r>
            <w:r w:rsidRPr="00B065AF">
              <w:rPr>
                <w:rFonts w:ascii="Arial" w:hAnsi="Arial" w:cs="Arial"/>
                <w:sz w:val="18"/>
                <w:szCs w:val="18"/>
              </w:rPr>
              <w:t>one</w:t>
            </w:r>
          </w:p>
        </w:tc>
        <w:tc>
          <w:tcPr>
            <w:tcW w:w="1389" w:type="dxa"/>
          </w:tcPr>
          <w:p w14:paraId="7035F1E6" w14:textId="77777777" w:rsidR="00DA7207" w:rsidRPr="00B065AF" w:rsidRDefault="00DA7207" w:rsidP="004725E5">
            <w:pPr>
              <w:rPr>
                <w:rFonts w:ascii="Arial" w:hAnsi="Arial" w:cs="Arial"/>
                <w:sz w:val="18"/>
                <w:szCs w:val="18"/>
              </w:rPr>
            </w:pPr>
            <w:r w:rsidRPr="00B375E3">
              <w:rPr>
                <w:rFonts w:ascii="Arial" w:hAnsi="Arial" w:cs="Arial"/>
                <w:sz w:val="18"/>
                <w:szCs w:val="18"/>
              </w:rPr>
              <w:t>Gap</w:t>
            </w:r>
          </w:p>
        </w:tc>
        <w:tc>
          <w:tcPr>
            <w:tcW w:w="2321" w:type="dxa"/>
          </w:tcPr>
          <w:p w14:paraId="608DF578" w14:textId="77777777" w:rsidR="00DA7207" w:rsidRPr="00B065AF" w:rsidRDefault="00DA7207" w:rsidP="004725E5">
            <w:pPr>
              <w:rPr>
                <w:rFonts w:ascii="Arial" w:hAnsi="Arial" w:cs="Arial"/>
                <w:sz w:val="18"/>
                <w:szCs w:val="18"/>
              </w:rPr>
            </w:pPr>
            <w:r w:rsidRPr="0090026B">
              <w:rPr>
                <w:rFonts w:ascii="Arial" w:hAnsi="Arial" w:cs="Arial"/>
                <w:sz w:val="18"/>
                <w:szCs w:val="18"/>
              </w:rPr>
              <w:t>No encryption in transit or at rest</w:t>
            </w:r>
          </w:p>
        </w:tc>
      </w:tr>
      <w:tr w:rsidR="00DA7207" w:rsidRPr="00B065AF" w14:paraId="75A936B1" w14:textId="77777777" w:rsidTr="004548BD">
        <w:trPr>
          <w:trHeight w:val="129"/>
        </w:trPr>
        <w:tc>
          <w:tcPr>
            <w:tcW w:w="1103" w:type="dxa"/>
            <w:vMerge/>
          </w:tcPr>
          <w:p w14:paraId="757E015E" w14:textId="77777777" w:rsidR="00DA7207" w:rsidRPr="00B065AF" w:rsidRDefault="00DA7207" w:rsidP="004725E5">
            <w:pPr>
              <w:rPr>
                <w:rFonts w:ascii="Arial" w:hAnsi="Arial" w:cs="Arial"/>
                <w:sz w:val="18"/>
                <w:szCs w:val="18"/>
              </w:rPr>
            </w:pPr>
          </w:p>
        </w:tc>
        <w:tc>
          <w:tcPr>
            <w:tcW w:w="1417" w:type="dxa"/>
            <w:vMerge/>
          </w:tcPr>
          <w:p w14:paraId="7E0763E9" w14:textId="77777777" w:rsidR="00DA7207" w:rsidRPr="00B065AF" w:rsidRDefault="00DA7207" w:rsidP="004725E5">
            <w:pPr>
              <w:rPr>
                <w:rFonts w:ascii="Arial" w:hAnsi="Arial" w:cs="Arial"/>
                <w:sz w:val="18"/>
                <w:szCs w:val="18"/>
              </w:rPr>
            </w:pPr>
          </w:p>
        </w:tc>
        <w:tc>
          <w:tcPr>
            <w:tcW w:w="1530" w:type="dxa"/>
          </w:tcPr>
          <w:p w14:paraId="7C90F014" w14:textId="77777777" w:rsidR="00DA7207" w:rsidRPr="00B065AF" w:rsidRDefault="00DA7207" w:rsidP="004725E5">
            <w:pPr>
              <w:rPr>
                <w:rFonts w:ascii="Arial" w:hAnsi="Arial" w:cs="Arial"/>
                <w:sz w:val="18"/>
                <w:szCs w:val="18"/>
              </w:rPr>
            </w:pPr>
            <w:r w:rsidRPr="00B065AF">
              <w:rPr>
                <w:rFonts w:ascii="Arial" w:hAnsi="Arial" w:cs="Arial"/>
                <w:sz w:val="18"/>
                <w:szCs w:val="18"/>
              </w:rPr>
              <w:t>Asset-D-28</w:t>
            </w:r>
          </w:p>
        </w:tc>
        <w:tc>
          <w:tcPr>
            <w:tcW w:w="2340" w:type="dxa"/>
          </w:tcPr>
          <w:p w14:paraId="5F573B01" w14:textId="77777777" w:rsidR="00DA7207" w:rsidRPr="00B065AF" w:rsidRDefault="00DA7207" w:rsidP="004725E5">
            <w:pPr>
              <w:rPr>
                <w:rFonts w:ascii="Arial" w:hAnsi="Arial" w:cs="Arial"/>
                <w:sz w:val="18"/>
                <w:szCs w:val="18"/>
              </w:rPr>
            </w:pPr>
            <w:r>
              <w:rPr>
                <w:rFonts w:ascii="Arial" w:hAnsi="Arial" w:cs="Arial"/>
                <w:sz w:val="18"/>
                <w:szCs w:val="18"/>
              </w:rPr>
              <w:t>N</w:t>
            </w:r>
            <w:r w:rsidRPr="00B065AF">
              <w:rPr>
                <w:rFonts w:ascii="Arial" w:hAnsi="Arial" w:cs="Arial"/>
                <w:sz w:val="18"/>
                <w:szCs w:val="18"/>
              </w:rPr>
              <w:t>one</w:t>
            </w:r>
          </w:p>
        </w:tc>
        <w:tc>
          <w:tcPr>
            <w:tcW w:w="1389" w:type="dxa"/>
          </w:tcPr>
          <w:p w14:paraId="283AFD21" w14:textId="77777777" w:rsidR="00DA7207" w:rsidRPr="00B065AF" w:rsidRDefault="00DA7207" w:rsidP="004725E5">
            <w:pPr>
              <w:rPr>
                <w:rFonts w:ascii="Arial" w:hAnsi="Arial" w:cs="Arial"/>
                <w:sz w:val="18"/>
                <w:szCs w:val="18"/>
              </w:rPr>
            </w:pPr>
            <w:r w:rsidRPr="00B375E3">
              <w:rPr>
                <w:rFonts w:ascii="Arial" w:hAnsi="Arial" w:cs="Arial"/>
                <w:sz w:val="18"/>
                <w:szCs w:val="18"/>
              </w:rPr>
              <w:t>Gap</w:t>
            </w:r>
          </w:p>
        </w:tc>
        <w:tc>
          <w:tcPr>
            <w:tcW w:w="2321" w:type="dxa"/>
          </w:tcPr>
          <w:p w14:paraId="7A0D920F" w14:textId="77777777" w:rsidR="00DA7207" w:rsidRPr="00B065AF" w:rsidRDefault="00DA7207" w:rsidP="004725E5">
            <w:pPr>
              <w:rPr>
                <w:rFonts w:ascii="Arial" w:hAnsi="Arial" w:cs="Arial"/>
                <w:sz w:val="18"/>
                <w:szCs w:val="18"/>
              </w:rPr>
            </w:pPr>
            <w:r w:rsidRPr="0090026B">
              <w:rPr>
                <w:rFonts w:ascii="Arial" w:hAnsi="Arial" w:cs="Arial"/>
                <w:sz w:val="18"/>
                <w:szCs w:val="18"/>
              </w:rPr>
              <w:t>No encryption in transit or at rest</w:t>
            </w:r>
          </w:p>
        </w:tc>
      </w:tr>
      <w:tr w:rsidR="00DA7207" w:rsidRPr="003A7866" w14:paraId="54A0DA7A" w14:textId="77777777" w:rsidTr="004548BD">
        <w:trPr>
          <w:trHeight w:val="129"/>
        </w:trPr>
        <w:tc>
          <w:tcPr>
            <w:tcW w:w="1103" w:type="dxa"/>
            <w:vMerge/>
          </w:tcPr>
          <w:p w14:paraId="77A41E35" w14:textId="77777777" w:rsidR="00DA7207" w:rsidRPr="003A7866" w:rsidRDefault="00DA7207" w:rsidP="004725E5">
            <w:pPr>
              <w:rPr>
                <w:rFonts w:ascii="Arial" w:hAnsi="Arial" w:cs="Arial"/>
                <w:sz w:val="18"/>
                <w:szCs w:val="18"/>
              </w:rPr>
            </w:pPr>
          </w:p>
        </w:tc>
        <w:tc>
          <w:tcPr>
            <w:tcW w:w="1417" w:type="dxa"/>
            <w:vMerge/>
          </w:tcPr>
          <w:p w14:paraId="6E27C579" w14:textId="77777777" w:rsidR="00DA7207" w:rsidRPr="003A7866" w:rsidRDefault="00DA7207" w:rsidP="004725E5">
            <w:pPr>
              <w:rPr>
                <w:rFonts w:ascii="Arial" w:hAnsi="Arial" w:cs="Arial"/>
                <w:sz w:val="18"/>
                <w:szCs w:val="18"/>
              </w:rPr>
            </w:pPr>
          </w:p>
        </w:tc>
        <w:tc>
          <w:tcPr>
            <w:tcW w:w="1530" w:type="dxa"/>
          </w:tcPr>
          <w:p w14:paraId="06CF944B" w14:textId="77777777" w:rsidR="00DA7207" w:rsidRPr="003A7866" w:rsidRDefault="00DA7207" w:rsidP="004725E5">
            <w:pPr>
              <w:rPr>
                <w:rFonts w:ascii="Arial" w:hAnsi="Arial" w:cs="Arial"/>
                <w:sz w:val="18"/>
                <w:szCs w:val="18"/>
              </w:rPr>
            </w:pPr>
            <w:r>
              <w:rPr>
                <w:rFonts w:ascii="Arial" w:hAnsi="Arial" w:cs="Arial"/>
                <w:sz w:val="18"/>
                <w:szCs w:val="18"/>
              </w:rPr>
              <w:t>Asset-D-29</w:t>
            </w:r>
          </w:p>
        </w:tc>
        <w:tc>
          <w:tcPr>
            <w:tcW w:w="2340" w:type="dxa"/>
          </w:tcPr>
          <w:p w14:paraId="727419C0" w14:textId="1D41CECC" w:rsidR="00DA7207" w:rsidRPr="007651CD" w:rsidRDefault="00DA7207" w:rsidP="00F43086">
            <w:pPr>
              <w:rPr>
                <w:rFonts w:ascii="Arial" w:hAnsi="Arial" w:cs="Arial"/>
                <w:sz w:val="18"/>
                <w:szCs w:val="18"/>
                <w:lang w:val="fr-FR"/>
              </w:rPr>
            </w:pPr>
            <w:r w:rsidRPr="00CE0FAF">
              <w:rPr>
                <w:rFonts w:ascii="Arial" w:hAnsi="Arial" w:cs="Arial"/>
                <w:bCs/>
                <w:sz w:val="18"/>
                <w:szCs w:val="18"/>
                <w:lang w:val="fr-FR"/>
              </w:rPr>
              <w:t>REQ-SEC-SLM-TESM-2</w:t>
            </w:r>
            <w:r w:rsidR="00F43086">
              <w:rPr>
                <w:rFonts w:ascii="Arial" w:hAnsi="Arial" w:cs="Arial"/>
                <w:bCs/>
                <w:sz w:val="18"/>
                <w:szCs w:val="18"/>
                <w:lang w:val="fr-FR"/>
              </w:rPr>
              <w:br/>
            </w:r>
            <w:r w:rsidRPr="00CE0FAF">
              <w:rPr>
                <w:rFonts w:ascii="Arial" w:hAnsi="Arial" w:cs="Arial"/>
                <w:sz w:val="18"/>
                <w:szCs w:val="18"/>
                <w:lang w:val="fr-FR"/>
              </w:rPr>
              <w:t>REQ-SEC-SLM-TE-4</w:t>
            </w:r>
            <w:r w:rsidR="00F43086">
              <w:rPr>
                <w:rFonts w:ascii="Arial" w:hAnsi="Arial" w:cs="Arial"/>
                <w:sz w:val="18"/>
                <w:szCs w:val="18"/>
                <w:lang w:val="fr-FR"/>
              </w:rPr>
              <w:br/>
            </w:r>
            <w:r w:rsidRPr="007651CD">
              <w:rPr>
                <w:rFonts w:ascii="Arial" w:hAnsi="Arial" w:cs="Arial"/>
                <w:sz w:val="18"/>
                <w:szCs w:val="18"/>
                <w:lang w:val="fr-FR"/>
              </w:rPr>
              <w:t>REQ-SEC-TESR-6</w:t>
            </w:r>
          </w:p>
        </w:tc>
        <w:tc>
          <w:tcPr>
            <w:tcW w:w="1389" w:type="dxa"/>
          </w:tcPr>
          <w:p w14:paraId="642217E0" w14:textId="77777777" w:rsidR="00DA7207" w:rsidRPr="003A7866" w:rsidRDefault="00DA7207" w:rsidP="004725E5">
            <w:pPr>
              <w:rPr>
                <w:rFonts w:ascii="Arial" w:hAnsi="Arial" w:cs="Arial"/>
                <w:sz w:val="18"/>
                <w:szCs w:val="18"/>
              </w:rPr>
            </w:pPr>
            <w:r>
              <w:rPr>
                <w:rFonts w:ascii="Arial" w:eastAsia="Arial" w:hAnsi="Arial" w:cs="Arial"/>
                <w:sz w:val="18"/>
                <w:szCs w:val="18"/>
              </w:rPr>
              <w:t>No gap</w:t>
            </w:r>
          </w:p>
        </w:tc>
        <w:tc>
          <w:tcPr>
            <w:tcW w:w="2321" w:type="dxa"/>
          </w:tcPr>
          <w:p w14:paraId="0AFADA99" w14:textId="77777777" w:rsidR="00DA7207" w:rsidRPr="003A7866" w:rsidRDefault="00DA7207" w:rsidP="004725E5">
            <w:pPr>
              <w:rPr>
                <w:rFonts w:ascii="Arial" w:hAnsi="Arial" w:cs="Arial"/>
                <w:sz w:val="18"/>
                <w:szCs w:val="18"/>
              </w:rPr>
            </w:pPr>
          </w:p>
        </w:tc>
      </w:tr>
      <w:tr w:rsidR="00DA7207" w:rsidRPr="003A7866" w14:paraId="68C944E6" w14:textId="77777777" w:rsidTr="004548BD">
        <w:trPr>
          <w:trHeight w:val="129"/>
        </w:trPr>
        <w:tc>
          <w:tcPr>
            <w:tcW w:w="1103" w:type="dxa"/>
            <w:vMerge/>
          </w:tcPr>
          <w:p w14:paraId="39EA4B52" w14:textId="77777777" w:rsidR="00DA7207" w:rsidRPr="003A7866" w:rsidRDefault="00DA7207" w:rsidP="004725E5">
            <w:pPr>
              <w:rPr>
                <w:rFonts w:ascii="Arial" w:hAnsi="Arial" w:cs="Arial"/>
                <w:sz w:val="18"/>
                <w:szCs w:val="18"/>
              </w:rPr>
            </w:pPr>
          </w:p>
        </w:tc>
        <w:tc>
          <w:tcPr>
            <w:tcW w:w="1417" w:type="dxa"/>
            <w:vMerge/>
          </w:tcPr>
          <w:p w14:paraId="6C5849D3" w14:textId="77777777" w:rsidR="00DA7207" w:rsidRPr="003A7866" w:rsidRDefault="00DA7207" w:rsidP="004725E5">
            <w:pPr>
              <w:rPr>
                <w:rFonts w:ascii="Arial" w:hAnsi="Arial" w:cs="Arial"/>
                <w:sz w:val="18"/>
                <w:szCs w:val="18"/>
              </w:rPr>
            </w:pPr>
          </w:p>
        </w:tc>
        <w:tc>
          <w:tcPr>
            <w:tcW w:w="1530" w:type="dxa"/>
          </w:tcPr>
          <w:p w14:paraId="121516F8" w14:textId="77777777" w:rsidR="00DA7207" w:rsidRPr="003A7866" w:rsidRDefault="00DA7207" w:rsidP="004725E5">
            <w:pPr>
              <w:rPr>
                <w:rFonts w:ascii="Arial" w:hAnsi="Arial" w:cs="Arial"/>
                <w:sz w:val="18"/>
                <w:szCs w:val="18"/>
              </w:rPr>
            </w:pPr>
            <w:r>
              <w:rPr>
                <w:rFonts w:ascii="Arial" w:hAnsi="Arial" w:cs="Arial"/>
                <w:sz w:val="18"/>
                <w:szCs w:val="18"/>
              </w:rPr>
              <w:t>Asset-D-31</w:t>
            </w:r>
          </w:p>
        </w:tc>
        <w:tc>
          <w:tcPr>
            <w:tcW w:w="2340" w:type="dxa"/>
          </w:tcPr>
          <w:p w14:paraId="3D1B8DE5" w14:textId="5C70B144" w:rsidR="00DA7207" w:rsidRPr="00F43086" w:rsidRDefault="00DA7207" w:rsidP="00F43086">
            <w:pPr>
              <w:rPr>
                <w:rFonts w:ascii="Arial" w:hAnsi="Arial" w:cs="Arial"/>
                <w:sz w:val="18"/>
                <w:szCs w:val="18"/>
                <w:lang w:val="fr-FR"/>
              </w:rPr>
            </w:pPr>
            <w:r w:rsidRPr="00CE0FAF">
              <w:rPr>
                <w:rFonts w:ascii="Arial" w:hAnsi="Arial" w:cs="Arial"/>
                <w:bCs/>
                <w:sz w:val="18"/>
                <w:szCs w:val="18"/>
                <w:lang w:val="fr-FR"/>
              </w:rPr>
              <w:t>REQ-SEC-SLM-TESM-2</w:t>
            </w:r>
            <w:r w:rsidR="00F43086">
              <w:rPr>
                <w:rFonts w:ascii="Arial" w:hAnsi="Arial" w:cs="Arial"/>
                <w:bCs/>
                <w:sz w:val="18"/>
                <w:szCs w:val="18"/>
                <w:lang w:val="fr-FR"/>
              </w:rPr>
              <w:br/>
            </w:r>
            <w:r w:rsidRPr="00CE0FAF">
              <w:rPr>
                <w:rFonts w:ascii="Arial" w:hAnsi="Arial" w:cs="Arial"/>
                <w:bCs/>
                <w:sz w:val="18"/>
                <w:szCs w:val="18"/>
                <w:lang w:val="fr-FR"/>
              </w:rPr>
              <w:t>REQ-SEC-SLM-TE-4</w:t>
            </w:r>
            <w:r w:rsidR="00F43086">
              <w:rPr>
                <w:rFonts w:ascii="Arial" w:hAnsi="Arial" w:cs="Arial"/>
                <w:bCs/>
                <w:sz w:val="18"/>
                <w:szCs w:val="18"/>
                <w:lang w:val="fr-FR"/>
              </w:rPr>
              <w:br/>
            </w:r>
            <w:r w:rsidRPr="00F43086">
              <w:rPr>
                <w:rFonts w:ascii="Arial" w:hAnsi="Arial" w:cs="Arial"/>
                <w:bCs/>
                <w:sz w:val="18"/>
                <w:szCs w:val="18"/>
                <w:lang w:val="fr-FR"/>
              </w:rPr>
              <w:t>REQ-SEC-TESR-6</w:t>
            </w:r>
          </w:p>
        </w:tc>
        <w:tc>
          <w:tcPr>
            <w:tcW w:w="1389" w:type="dxa"/>
          </w:tcPr>
          <w:p w14:paraId="7D08DE35" w14:textId="77777777" w:rsidR="00DA7207" w:rsidRPr="003A7866" w:rsidRDefault="00DA7207" w:rsidP="004725E5">
            <w:pPr>
              <w:rPr>
                <w:rFonts w:ascii="Arial" w:hAnsi="Arial" w:cs="Arial"/>
                <w:sz w:val="18"/>
                <w:szCs w:val="18"/>
              </w:rPr>
            </w:pPr>
            <w:r>
              <w:rPr>
                <w:rFonts w:ascii="Arial" w:eastAsia="Arial" w:hAnsi="Arial" w:cs="Arial"/>
                <w:sz w:val="18"/>
                <w:szCs w:val="18"/>
              </w:rPr>
              <w:t>No gap</w:t>
            </w:r>
          </w:p>
        </w:tc>
        <w:tc>
          <w:tcPr>
            <w:tcW w:w="2321" w:type="dxa"/>
          </w:tcPr>
          <w:p w14:paraId="5841A0F9" w14:textId="77777777" w:rsidR="00DA7207" w:rsidRPr="003A7866" w:rsidRDefault="00DA7207" w:rsidP="004725E5">
            <w:pPr>
              <w:rPr>
                <w:rFonts w:ascii="Arial" w:hAnsi="Arial" w:cs="Arial"/>
                <w:sz w:val="18"/>
                <w:szCs w:val="18"/>
              </w:rPr>
            </w:pPr>
          </w:p>
        </w:tc>
      </w:tr>
      <w:tr w:rsidR="00DA7207" w:rsidRPr="000A4620" w14:paraId="5BD1F82D" w14:textId="77777777" w:rsidTr="004548BD">
        <w:trPr>
          <w:trHeight w:val="129"/>
        </w:trPr>
        <w:tc>
          <w:tcPr>
            <w:tcW w:w="1103" w:type="dxa"/>
            <w:vMerge/>
          </w:tcPr>
          <w:p w14:paraId="0C652099" w14:textId="77777777" w:rsidR="00DA7207" w:rsidRPr="00B065AF" w:rsidRDefault="00DA7207" w:rsidP="004725E5">
            <w:pPr>
              <w:rPr>
                <w:rFonts w:ascii="Arial" w:hAnsi="Arial" w:cs="Arial"/>
                <w:sz w:val="18"/>
                <w:szCs w:val="18"/>
              </w:rPr>
            </w:pPr>
          </w:p>
        </w:tc>
        <w:tc>
          <w:tcPr>
            <w:tcW w:w="1417" w:type="dxa"/>
            <w:vMerge/>
          </w:tcPr>
          <w:p w14:paraId="1EA0366C" w14:textId="77777777" w:rsidR="00DA7207" w:rsidRPr="00B065AF" w:rsidRDefault="00DA7207" w:rsidP="004725E5">
            <w:pPr>
              <w:rPr>
                <w:rFonts w:ascii="Arial" w:hAnsi="Arial" w:cs="Arial"/>
                <w:sz w:val="18"/>
                <w:szCs w:val="18"/>
              </w:rPr>
            </w:pPr>
          </w:p>
        </w:tc>
        <w:tc>
          <w:tcPr>
            <w:tcW w:w="7580" w:type="dxa"/>
            <w:gridSpan w:val="4"/>
          </w:tcPr>
          <w:p w14:paraId="0354807D" w14:textId="77777777" w:rsidR="00DA7207" w:rsidRPr="000A4620" w:rsidRDefault="00DA7207" w:rsidP="004725E5">
            <w:pPr>
              <w:rPr>
                <w:rFonts w:ascii="Arial" w:hAnsi="Arial" w:cs="Arial"/>
                <w:sz w:val="18"/>
                <w:szCs w:val="18"/>
                <w:lang w:eastAsia="zh-CN"/>
              </w:rPr>
            </w:pPr>
            <w:r w:rsidRPr="000A4620">
              <w:rPr>
                <w:rFonts w:ascii="Arial" w:hAnsi="Arial" w:cs="Arial"/>
                <w:sz w:val="18"/>
                <w:szCs w:val="18"/>
              </w:rPr>
              <w:t>Near-RT RIC Data Assets</w:t>
            </w:r>
          </w:p>
        </w:tc>
      </w:tr>
      <w:tr w:rsidR="00DA7207" w:rsidRPr="00F72865" w14:paraId="2F29E0D8" w14:textId="77777777" w:rsidTr="004548BD">
        <w:trPr>
          <w:trHeight w:val="129"/>
        </w:trPr>
        <w:tc>
          <w:tcPr>
            <w:tcW w:w="1103" w:type="dxa"/>
            <w:vMerge/>
          </w:tcPr>
          <w:p w14:paraId="212ABC1B" w14:textId="77777777" w:rsidR="00DA7207" w:rsidRPr="00F72865" w:rsidRDefault="00DA7207" w:rsidP="004725E5">
            <w:pPr>
              <w:rPr>
                <w:rFonts w:ascii="Arial" w:hAnsi="Arial" w:cs="Arial"/>
                <w:sz w:val="18"/>
                <w:szCs w:val="18"/>
              </w:rPr>
            </w:pPr>
          </w:p>
        </w:tc>
        <w:tc>
          <w:tcPr>
            <w:tcW w:w="1417" w:type="dxa"/>
            <w:vMerge/>
          </w:tcPr>
          <w:p w14:paraId="7F7F158C" w14:textId="77777777" w:rsidR="00DA7207" w:rsidRPr="00F72865" w:rsidRDefault="00DA7207" w:rsidP="004725E5">
            <w:pPr>
              <w:rPr>
                <w:rFonts w:ascii="Arial" w:hAnsi="Arial" w:cs="Arial"/>
                <w:sz w:val="18"/>
                <w:szCs w:val="18"/>
              </w:rPr>
            </w:pPr>
          </w:p>
        </w:tc>
        <w:tc>
          <w:tcPr>
            <w:tcW w:w="1530" w:type="dxa"/>
          </w:tcPr>
          <w:p w14:paraId="496A8F79" w14:textId="77777777" w:rsidR="00DA7207" w:rsidRPr="00F72865" w:rsidRDefault="00DA7207" w:rsidP="004725E5">
            <w:pPr>
              <w:rPr>
                <w:rFonts w:ascii="Arial" w:hAnsi="Arial" w:cs="Arial"/>
                <w:sz w:val="18"/>
                <w:szCs w:val="18"/>
              </w:rPr>
            </w:pPr>
            <w:r>
              <w:rPr>
                <w:rFonts w:ascii="Arial" w:hAnsi="Arial" w:cs="Arial"/>
                <w:sz w:val="18"/>
                <w:szCs w:val="18"/>
              </w:rPr>
              <w:t>Asset-D-16</w:t>
            </w:r>
          </w:p>
        </w:tc>
        <w:tc>
          <w:tcPr>
            <w:tcW w:w="2340" w:type="dxa"/>
          </w:tcPr>
          <w:p w14:paraId="4D216EC4" w14:textId="6187740C" w:rsidR="00DA7207" w:rsidRPr="00F72865" w:rsidRDefault="00DA7207" w:rsidP="00F43086">
            <w:pPr>
              <w:rPr>
                <w:rFonts w:ascii="Arial" w:hAnsi="Arial" w:cs="Arial"/>
                <w:sz w:val="18"/>
                <w:szCs w:val="18"/>
              </w:rPr>
            </w:pPr>
            <w:r w:rsidRPr="00F43086">
              <w:rPr>
                <w:rFonts w:ascii="Arial" w:hAnsi="Arial" w:cs="Arial"/>
                <w:sz w:val="18"/>
                <w:szCs w:val="18"/>
              </w:rPr>
              <w:t>REQ-SEC-OCLOUD-SS-1</w:t>
            </w:r>
            <w:r w:rsidR="00F43086" w:rsidRPr="00F43086">
              <w:rPr>
                <w:rFonts w:ascii="Arial" w:hAnsi="Arial" w:cs="Arial"/>
                <w:sz w:val="18"/>
                <w:szCs w:val="18"/>
              </w:rPr>
              <w:br/>
            </w:r>
            <w:r w:rsidRPr="00F43086">
              <w:rPr>
                <w:rFonts w:ascii="Arial" w:hAnsi="Arial" w:cs="Arial"/>
                <w:sz w:val="18"/>
                <w:szCs w:val="18"/>
              </w:rPr>
              <w:t>SEC-CTL-OCLOUD-SS-1</w:t>
            </w:r>
            <w:r w:rsidR="00F43086" w:rsidRPr="00F43086">
              <w:rPr>
                <w:rFonts w:ascii="Arial" w:hAnsi="Arial" w:cs="Arial"/>
                <w:sz w:val="18"/>
                <w:szCs w:val="18"/>
              </w:rPr>
              <w:br/>
            </w:r>
            <w:r w:rsidRPr="00B065AF">
              <w:rPr>
                <w:rFonts w:ascii="Arial" w:hAnsi="Arial" w:cs="Arial"/>
                <w:sz w:val="18"/>
                <w:szCs w:val="18"/>
              </w:rPr>
              <w:t>REQ-SEC-ALM-PKG-13</w:t>
            </w:r>
            <w:r w:rsidR="00F43086">
              <w:rPr>
                <w:rFonts w:ascii="Arial" w:hAnsi="Arial" w:cs="Arial"/>
                <w:sz w:val="18"/>
                <w:szCs w:val="18"/>
              </w:rPr>
              <w:br/>
            </w:r>
            <w:r>
              <w:rPr>
                <w:rFonts w:ascii="Arial" w:hAnsi="Arial" w:cs="Arial"/>
                <w:sz w:val="18"/>
                <w:szCs w:val="18"/>
              </w:rPr>
              <w:t>SEC-CTL-ALM-PKG-2</w:t>
            </w:r>
            <w:r w:rsidR="00F43086">
              <w:rPr>
                <w:rFonts w:ascii="Arial" w:hAnsi="Arial" w:cs="Arial"/>
                <w:sz w:val="18"/>
                <w:szCs w:val="18"/>
              </w:rPr>
              <w:br/>
            </w:r>
            <w:r>
              <w:rPr>
                <w:rFonts w:ascii="Arial" w:hAnsi="Arial" w:cs="Arial"/>
                <w:sz w:val="18"/>
                <w:szCs w:val="18"/>
              </w:rPr>
              <w:t>SEC-CTL-ALM-PKG-2A</w:t>
            </w:r>
            <w:r w:rsidR="00F43086">
              <w:rPr>
                <w:rFonts w:ascii="Arial" w:hAnsi="Arial" w:cs="Arial"/>
                <w:sz w:val="18"/>
                <w:szCs w:val="18"/>
              </w:rPr>
              <w:br/>
            </w:r>
            <w:r>
              <w:rPr>
                <w:rFonts w:ascii="Arial" w:hAnsi="Arial" w:cs="Arial"/>
                <w:sz w:val="18"/>
                <w:szCs w:val="18"/>
              </w:rPr>
              <w:t>SEC-CTL-ALM-PKG-4</w:t>
            </w:r>
          </w:p>
        </w:tc>
        <w:tc>
          <w:tcPr>
            <w:tcW w:w="1389" w:type="dxa"/>
          </w:tcPr>
          <w:p w14:paraId="0D6D4961" w14:textId="77777777" w:rsidR="00DA7207" w:rsidRPr="00F72865" w:rsidRDefault="00DA7207" w:rsidP="004725E5">
            <w:pPr>
              <w:rPr>
                <w:rFonts w:ascii="Arial" w:hAnsi="Arial" w:cs="Arial"/>
                <w:sz w:val="18"/>
                <w:szCs w:val="18"/>
              </w:rPr>
            </w:pPr>
            <w:r>
              <w:rPr>
                <w:rFonts w:ascii="Arial" w:eastAsia="Arial" w:hAnsi="Arial" w:cs="Arial"/>
                <w:sz w:val="18"/>
                <w:szCs w:val="18"/>
              </w:rPr>
              <w:t>No gap</w:t>
            </w:r>
          </w:p>
        </w:tc>
        <w:tc>
          <w:tcPr>
            <w:tcW w:w="2321" w:type="dxa"/>
          </w:tcPr>
          <w:p w14:paraId="34A4BE6B" w14:textId="77777777" w:rsidR="00DA7207" w:rsidRPr="00F72865" w:rsidRDefault="00DA7207" w:rsidP="004725E5">
            <w:pPr>
              <w:rPr>
                <w:rFonts w:ascii="Arial" w:hAnsi="Arial" w:cs="Arial"/>
                <w:sz w:val="18"/>
                <w:szCs w:val="18"/>
              </w:rPr>
            </w:pPr>
          </w:p>
        </w:tc>
      </w:tr>
      <w:tr w:rsidR="00DA7207" w:rsidRPr="00F72865" w14:paraId="375D02FB" w14:textId="77777777" w:rsidTr="004548BD">
        <w:trPr>
          <w:trHeight w:val="129"/>
        </w:trPr>
        <w:tc>
          <w:tcPr>
            <w:tcW w:w="1103" w:type="dxa"/>
            <w:vMerge/>
          </w:tcPr>
          <w:p w14:paraId="74A38D5E" w14:textId="77777777" w:rsidR="00DA7207" w:rsidRPr="00F72865" w:rsidRDefault="00DA7207" w:rsidP="004725E5">
            <w:pPr>
              <w:rPr>
                <w:rFonts w:ascii="Arial" w:hAnsi="Arial" w:cs="Arial"/>
                <w:sz w:val="18"/>
                <w:szCs w:val="18"/>
              </w:rPr>
            </w:pPr>
          </w:p>
        </w:tc>
        <w:tc>
          <w:tcPr>
            <w:tcW w:w="1417" w:type="dxa"/>
            <w:vMerge/>
          </w:tcPr>
          <w:p w14:paraId="41733341" w14:textId="77777777" w:rsidR="00DA7207" w:rsidRPr="00F72865" w:rsidRDefault="00DA7207" w:rsidP="004725E5">
            <w:pPr>
              <w:rPr>
                <w:rFonts w:ascii="Arial" w:hAnsi="Arial" w:cs="Arial"/>
                <w:sz w:val="18"/>
                <w:szCs w:val="18"/>
              </w:rPr>
            </w:pPr>
          </w:p>
        </w:tc>
        <w:tc>
          <w:tcPr>
            <w:tcW w:w="1530" w:type="dxa"/>
          </w:tcPr>
          <w:p w14:paraId="7B8211DC" w14:textId="77777777" w:rsidR="00DA7207" w:rsidRPr="00F72865" w:rsidRDefault="00DA7207" w:rsidP="004725E5">
            <w:pPr>
              <w:rPr>
                <w:rFonts w:ascii="Arial" w:hAnsi="Arial" w:cs="Arial"/>
                <w:sz w:val="18"/>
                <w:szCs w:val="18"/>
              </w:rPr>
            </w:pPr>
            <w:r>
              <w:rPr>
                <w:rFonts w:ascii="Arial" w:hAnsi="Arial" w:cs="Arial"/>
                <w:sz w:val="18"/>
                <w:szCs w:val="18"/>
              </w:rPr>
              <w:t>Asset-D-17</w:t>
            </w:r>
          </w:p>
        </w:tc>
        <w:tc>
          <w:tcPr>
            <w:tcW w:w="2340" w:type="dxa"/>
          </w:tcPr>
          <w:p w14:paraId="461E2422" w14:textId="59E53769" w:rsidR="00DA7207" w:rsidRPr="00F72865" w:rsidRDefault="00DA7207" w:rsidP="00F43086">
            <w:pPr>
              <w:rPr>
                <w:rFonts w:ascii="Arial" w:hAnsi="Arial" w:cs="Arial"/>
                <w:sz w:val="18"/>
                <w:szCs w:val="18"/>
              </w:rPr>
            </w:pPr>
            <w:r w:rsidRPr="007651CD">
              <w:rPr>
                <w:rFonts w:ascii="Arial" w:hAnsi="Arial" w:cs="Arial"/>
                <w:sz w:val="18"/>
                <w:szCs w:val="18"/>
              </w:rPr>
              <w:t>REQ-SEC-OCLOUD-SS-1</w:t>
            </w:r>
            <w:r w:rsidR="00F43086" w:rsidRPr="007651CD">
              <w:rPr>
                <w:rFonts w:ascii="Arial" w:hAnsi="Arial" w:cs="Arial"/>
                <w:sz w:val="18"/>
                <w:szCs w:val="18"/>
              </w:rPr>
              <w:br/>
            </w:r>
            <w:r w:rsidRPr="007651CD">
              <w:rPr>
                <w:rFonts w:ascii="Arial" w:hAnsi="Arial" w:cs="Arial"/>
                <w:sz w:val="18"/>
                <w:szCs w:val="18"/>
              </w:rPr>
              <w:t>SEC-CTL-OCLOUD-SS-1</w:t>
            </w:r>
            <w:r w:rsidR="00F43086" w:rsidRPr="007651CD">
              <w:rPr>
                <w:rFonts w:ascii="Arial" w:hAnsi="Arial" w:cs="Arial"/>
                <w:sz w:val="18"/>
                <w:szCs w:val="18"/>
              </w:rPr>
              <w:br/>
            </w:r>
            <w:r w:rsidRPr="00B065AF">
              <w:rPr>
                <w:rFonts w:ascii="Arial" w:hAnsi="Arial" w:cs="Arial"/>
                <w:sz w:val="18"/>
                <w:szCs w:val="18"/>
              </w:rPr>
              <w:t>REQ-SEC-ALM-PKG-13</w:t>
            </w:r>
            <w:r w:rsidR="00F43086">
              <w:rPr>
                <w:rFonts w:ascii="Arial" w:hAnsi="Arial" w:cs="Arial"/>
                <w:sz w:val="18"/>
                <w:szCs w:val="18"/>
              </w:rPr>
              <w:br/>
            </w:r>
            <w:r>
              <w:rPr>
                <w:rFonts w:ascii="Arial" w:hAnsi="Arial" w:cs="Arial"/>
                <w:sz w:val="18"/>
                <w:szCs w:val="18"/>
              </w:rPr>
              <w:t>SEC-CTL-ALM-PKG-2</w:t>
            </w:r>
            <w:r w:rsidR="00F43086">
              <w:rPr>
                <w:rFonts w:ascii="Arial" w:hAnsi="Arial" w:cs="Arial"/>
                <w:sz w:val="18"/>
                <w:szCs w:val="18"/>
              </w:rPr>
              <w:br/>
            </w:r>
            <w:r>
              <w:rPr>
                <w:rFonts w:ascii="Arial" w:hAnsi="Arial" w:cs="Arial"/>
                <w:sz w:val="18"/>
                <w:szCs w:val="18"/>
              </w:rPr>
              <w:t>SEC-CTL-ALM-PKG-2A</w:t>
            </w:r>
            <w:r w:rsidR="00F43086">
              <w:rPr>
                <w:rFonts w:ascii="Arial" w:hAnsi="Arial" w:cs="Arial"/>
                <w:sz w:val="18"/>
                <w:szCs w:val="18"/>
              </w:rPr>
              <w:br/>
            </w:r>
            <w:r>
              <w:rPr>
                <w:rFonts w:ascii="Arial" w:hAnsi="Arial" w:cs="Arial"/>
                <w:sz w:val="18"/>
                <w:szCs w:val="18"/>
              </w:rPr>
              <w:t>SEC-CTL-ALM-PKG-4</w:t>
            </w:r>
            <w:r w:rsidR="00F43086">
              <w:rPr>
                <w:rFonts w:ascii="Arial" w:hAnsi="Arial" w:cs="Arial"/>
                <w:sz w:val="18"/>
                <w:szCs w:val="18"/>
              </w:rPr>
              <w:br/>
            </w:r>
            <w:r>
              <w:rPr>
                <w:rFonts w:ascii="Arial" w:hAnsi="Arial" w:cs="Arial"/>
                <w:sz w:val="18"/>
                <w:szCs w:val="18"/>
              </w:rPr>
              <w:t>REQ-SEC-OCLOUD-PKG-3</w:t>
            </w:r>
          </w:p>
        </w:tc>
        <w:tc>
          <w:tcPr>
            <w:tcW w:w="1389" w:type="dxa"/>
          </w:tcPr>
          <w:p w14:paraId="45AC2CFF" w14:textId="77777777" w:rsidR="00DA7207" w:rsidRPr="00F72865" w:rsidRDefault="00DA7207" w:rsidP="004725E5">
            <w:pPr>
              <w:rPr>
                <w:rFonts w:ascii="Arial" w:hAnsi="Arial" w:cs="Arial"/>
                <w:sz w:val="18"/>
                <w:szCs w:val="18"/>
              </w:rPr>
            </w:pPr>
            <w:r>
              <w:rPr>
                <w:rFonts w:ascii="Arial" w:eastAsia="Arial" w:hAnsi="Arial" w:cs="Arial"/>
                <w:sz w:val="18"/>
                <w:szCs w:val="18"/>
              </w:rPr>
              <w:t>No gap</w:t>
            </w:r>
          </w:p>
        </w:tc>
        <w:tc>
          <w:tcPr>
            <w:tcW w:w="2321" w:type="dxa"/>
          </w:tcPr>
          <w:p w14:paraId="7947177D" w14:textId="77777777" w:rsidR="00DA7207" w:rsidRPr="00F72865" w:rsidRDefault="00DA7207" w:rsidP="004725E5">
            <w:pPr>
              <w:rPr>
                <w:rFonts w:ascii="Arial" w:hAnsi="Arial" w:cs="Arial"/>
                <w:sz w:val="18"/>
                <w:szCs w:val="18"/>
              </w:rPr>
            </w:pPr>
          </w:p>
        </w:tc>
      </w:tr>
      <w:tr w:rsidR="00DA7207" w:rsidRPr="00F72865" w14:paraId="44E83894" w14:textId="77777777" w:rsidTr="004548BD">
        <w:trPr>
          <w:trHeight w:val="129"/>
        </w:trPr>
        <w:tc>
          <w:tcPr>
            <w:tcW w:w="1103" w:type="dxa"/>
            <w:vMerge/>
          </w:tcPr>
          <w:p w14:paraId="064838AB" w14:textId="77777777" w:rsidR="00DA7207" w:rsidRPr="00F72865" w:rsidRDefault="00DA7207" w:rsidP="004725E5">
            <w:pPr>
              <w:rPr>
                <w:rFonts w:ascii="Arial" w:hAnsi="Arial" w:cs="Arial"/>
                <w:sz w:val="18"/>
                <w:szCs w:val="18"/>
              </w:rPr>
            </w:pPr>
          </w:p>
        </w:tc>
        <w:tc>
          <w:tcPr>
            <w:tcW w:w="1417" w:type="dxa"/>
            <w:vMerge/>
          </w:tcPr>
          <w:p w14:paraId="1BB2B7AA" w14:textId="77777777" w:rsidR="00DA7207" w:rsidRPr="00F72865" w:rsidRDefault="00DA7207" w:rsidP="004725E5">
            <w:pPr>
              <w:rPr>
                <w:rFonts w:ascii="Arial" w:hAnsi="Arial" w:cs="Arial"/>
                <w:sz w:val="18"/>
                <w:szCs w:val="18"/>
              </w:rPr>
            </w:pPr>
          </w:p>
        </w:tc>
        <w:tc>
          <w:tcPr>
            <w:tcW w:w="1530" w:type="dxa"/>
          </w:tcPr>
          <w:p w14:paraId="323CA96F" w14:textId="77777777" w:rsidR="00DA7207" w:rsidRPr="00F72865" w:rsidRDefault="00DA7207" w:rsidP="004725E5">
            <w:pPr>
              <w:rPr>
                <w:rFonts w:ascii="Arial" w:hAnsi="Arial" w:cs="Arial"/>
                <w:sz w:val="18"/>
                <w:szCs w:val="18"/>
              </w:rPr>
            </w:pPr>
            <w:r>
              <w:rPr>
                <w:rFonts w:ascii="Arial" w:hAnsi="Arial" w:cs="Arial"/>
                <w:sz w:val="18"/>
                <w:szCs w:val="18"/>
              </w:rPr>
              <w:t>Asset-D-23</w:t>
            </w:r>
          </w:p>
        </w:tc>
        <w:tc>
          <w:tcPr>
            <w:tcW w:w="2340" w:type="dxa"/>
          </w:tcPr>
          <w:p w14:paraId="24D38E3C" w14:textId="4925081E" w:rsidR="00DA7207" w:rsidRPr="00694BD8" w:rsidRDefault="00DA7207" w:rsidP="00F43086">
            <w:pPr>
              <w:rPr>
                <w:rFonts w:ascii="Arial" w:hAnsi="Arial" w:cs="Arial"/>
                <w:sz w:val="18"/>
                <w:szCs w:val="18"/>
              </w:rPr>
            </w:pPr>
            <w:r w:rsidRPr="00B065AF">
              <w:rPr>
                <w:rFonts w:ascii="Arial" w:eastAsia="Times New Roman" w:hAnsi="Arial" w:cs="Arial"/>
                <w:color w:val="000000" w:themeColor="text1"/>
                <w:sz w:val="18"/>
                <w:szCs w:val="18"/>
              </w:rPr>
              <w:t>REQ-SEC-ALM-PKG-11</w:t>
            </w:r>
            <w:r w:rsidR="00F43086">
              <w:rPr>
                <w:rFonts w:ascii="Arial" w:eastAsia="Times New Roman" w:hAnsi="Arial" w:cs="Arial"/>
                <w:color w:val="000000" w:themeColor="text1"/>
                <w:sz w:val="18"/>
                <w:szCs w:val="18"/>
              </w:rPr>
              <w:br/>
            </w:r>
            <w:r w:rsidRPr="00B065AF">
              <w:rPr>
                <w:rFonts w:ascii="Arial" w:eastAsia="Times New Roman" w:hAnsi="Arial" w:cs="Arial"/>
                <w:color w:val="000000" w:themeColor="text1"/>
                <w:sz w:val="18"/>
                <w:szCs w:val="18"/>
              </w:rPr>
              <w:t>SEC-CTL-ALM-PKG-1</w:t>
            </w:r>
          </w:p>
        </w:tc>
        <w:tc>
          <w:tcPr>
            <w:tcW w:w="1389" w:type="dxa"/>
          </w:tcPr>
          <w:p w14:paraId="3B174196" w14:textId="77777777" w:rsidR="00DA7207" w:rsidRPr="00694BD8" w:rsidRDefault="00DA7207" w:rsidP="004725E5">
            <w:pPr>
              <w:rPr>
                <w:rFonts w:ascii="Arial" w:hAnsi="Arial" w:cs="Arial"/>
                <w:sz w:val="18"/>
                <w:szCs w:val="18"/>
              </w:rPr>
            </w:pPr>
            <w:r w:rsidRPr="00B065AF">
              <w:rPr>
                <w:rFonts w:ascii="Arial" w:eastAsia="Times New Roman" w:hAnsi="Arial" w:cs="Arial"/>
                <w:color w:val="000000" w:themeColor="text1"/>
                <w:sz w:val="18"/>
                <w:szCs w:val="18"/>
              </w:rPr>
              <w:t xml:space="preserve">No </w:t>
            </w:r>
            <w:r>
              <w:rPr>
                <w:rFonts w:ascii="Arial" w:eastAsia="Times New Roman" w:hAnsi="Arial" w:cs="Arial"/>
                <w:color w:val="000000" w:themeColor="text1"/>
                <w:sz w:val="18"/>
                <w:szCs w:val="18"/>
              </w:rPr>
              <w:t>gap</w:t>
            </w:r>
          </w:p>
        </w:tc>
        <w:tc>
          <w:tcPr>
            <w:tcW w:w="2321" w:type="dxa"/>
          </w:tcPr>
          <w:p w14:paraId="063BF30F" w14:textId="77777777" w:rsidR="00DA7207" w:rsidRPr="00F72865" w:rsidRDefault="00DA7207" w:rsidP="004725E5">
            <w:pPr>
              <w:rPr>
                <w:rFonts w:ascii="Arial" w:hAnsi="Arial" w:cs="Arial"/>
                <w:sz w:val="18"/>
                <w:szCs w:val="18"/>
              </w:rPr>
            </w:pPr>
          </w:p>
        </w:tc>
      </w:tr>
      <w:tr w:rsidR="00DA7207" w:rsidRPr="00F72865" w14:paraId="752E7AA7" w14:textId="77777777" w:rsidTr="004548BD">
        <w:trPr>
          <w:trHeight w:val="129"/>
        </w:trPr>
        <w:tc>
          <w:tcPr>
            <w:tcW w:w="1103" w:type="dxa"/>
            <w:vMerge/>
          </w:tcPr>
          <w:p w14:paraId="1BCF4D1A" w14:textId="77777777" w:rsidR="00DA7207" w:rsidRPr="00F72865" w:rsidRDefault="00DA7207" w:rsidP="004725E5">
            <w:pPr>
              <w:rPr>
                <w:rFonts w:ascii="Arial" w:hAnsi="Arial" w:cs="Arial"/>
                <w:sz w:val="18"/>
                <w:szCs w:val="18"/>
              </w:rPr>
            </w:pPr>
          </w:p>
        </w:tc>
        <w:tc>
          <w:tcPr>
            <w:tcW w:w="1417" w:type="dxa"/>
            <w:vMerge/>
          </w:tcPr>
          <w:p w14:paraId="7ACD8EEC" w14:textId="77777777" w:rsidR="00DA7207" w:rsidRPr="00F72865" w:rsidRDefault="00DA7207" w:rsidP="004725E5">
            <w:pPr>
              <w:rPr>
                <w:rFonts w:ascii="Arial" w:hAnsi="Arial" w:cs="Arial"/>
                <w:sz w:val="18"/>
                <w:szCs w:val="18"/>
              </w:rPr>
            </w:pPr>
          </w:p>
        </w:tc>
        <w:tc>
          <w:tcPr>
            <w:tcW w:w="1530" w:type="dxa"/>
          </w:tcPr>
          <w:p w14:paraId="3AF0E194" w14:textId="77777777" w:rsidR="00DA7207" w:rsidRPr="00F72865" w:rsidRDefault="00DA7207" w:rsidP="004725E5">
            <w:pPr>
              <w:rPr>
                <w:rFonts w:ascii="Arial" w:hAnsi="Arial" w:cs="Arial"/>
                <w:sz w:val="18"/>
                <w:szCs w:val="18"/>
              </w:rPr>
            </w:pPr>
            <w:r>
              <w:rPr>
                <w:rFonts w:ascii="Arial" w:hAnsi="Arial" w:cs="Arial"/>
                <w:sz w:val="18"/>
                <w:szCs w:val="18"/>
              </w:rPr>
              <w:t>Asset-D-25 (included in app package)</w:t>
            </w:r>
          </w:p>
        </w:tc>
        <w:tc>
          <w:tcPr>
            <w:tcW w:w="2340" w:type="dxa"/>
          </w:tcPr>
          <w:p w14:paraId="27CEACD8" w14:textId="5C5BAC67" w:rsidR="00DA7207" w:rsidRPr="00F72865" w:rsidRDefault="00DA7207" w:rsidP="00F43086">
            <w:pPr>
              <w:rPr>
                <w:rFonts w:ascii="Arial" w:hAnsi="Arial" w:cs="Arial"/>
                <w:sz w:val="18"/>
                <w:szCs w:val="18"/>
              </w:rPr>
            </w:pPr>
            <w:r w:rsidRPr="00CD05AF">
              <w:rPr>
                <w:rFonts w:ascii="Arial" w:eastAsia="Times New Roman" w:hAnsi="Arial" w:cs="Arial"/>
                <w:color w:val="000000" w:themeColor="text1"/>
                <w:sz w:val="18"/>
                <w:szCs w:val="18"/>
              </w:rPr>
              <w:t>REQ-SEC-ALM-PKG-11</w:t>
            </w:r>
            <w:r w:rsidR="00F43086">
              <w:rPr>
                <w:rFonts w:ascii="Arial" w:eastAsia="Times New Roman" w:hAnsi="Arial" w:cs="Arial"/>
                <w:color w:val="000000" w:themeColor="text1"/>
                <w:sz w:val="18"/>
                <w:szCs w:val="18"/>
              </w:rPr>
              <w:br/>
            </w:r>
            <w:r w:rsidRPr="00CD05AF">
              <w:rPr>
                <w:rFonts w:ascii="Arial" w:eastAsia="Times New Roman" w:hAnsi="Arial" w:cs="Arial"/>
                <w:color w:val="000000" w:themeColor="text1"/>
                <w:sz w:val="18"/>
                <w:szCs w:val="18"/>
              </w:rPr>
              <w:t>SEC-CTL-ALM-PKG-1</w:t>
            </w:r>
          </w:p>
        </w:tc>
        <w:tc>
          <w:tcPr>
            <w:tcW w:w="1389" w:type="dxa"/>
          </w:tcPr>
          <w:p w14:paraId="55DB88A3" w14:textId="77777777" w:rsidR="00DA7207" w:rsidRPr="00F72865" w:rsidRDefault="00DA7207" w:rsidP="004725E5">
            <w:pPr>
              <w:rPr>
                <w:rFonts w:ascii="Arial" w:hAnsi="Arial" w:cs="Arial"/>
                <w:sz w:val="18"/>
                <w:szCs w:val="18"/>
              </w:rPr>
            </w:pPr>
            <w:r w:rsidRPr="00CD05AF">
              <w:rPr>
                <w:rFonts w:ascii="Arial" w:eastAsia="Times New Roman" w:hAnsi="Arial" w:cs="Arial"/>
                <w:color w:val="000000" w:themeColor="text1"/>
                <w:sz w:val="18"/>
                <w:szCs w:val="18"/>
              </w:rPr>
              <w:t xml:space="preserve">No </w:t>
            </w:r>
            <w:r>
              <w:rPr>
                <w:rFonts w:ascii="Arial" w:eastAsia="Times New Roman" w:hAnsi="Arial" w:cs="Arial"/>
                <w:color w:val="000000" w:themeColor="text1"/>
                <w:sz w:val="18"/>
                <w:szCs w:val="18"/>
              </w:rPr>
              <w:t>gap</w:t>
            </w:r>
          </w:p>
        </w:tc>
        <w:tc>
          <w:tcPr>
            <w:tcW w:w="2321" w:type="dxa"/>
          </w:tcPr>
          <w:p w14:paraId="6215B0DA" w14:textId="77777777" w:rsidR="00DA7207" w:rsidRPr="00F72865" w:rsidRDefault="00DA7207" w:rsidP="004725E5">
            <w:pPr>
              <w:rPr>
                <w:rFonts w:ascii="Arial" w:hAnsi="Arial" w:cs="Arial"/>
                <w:sz w:val="18"/>
                <w:szCs w:val="18"/>
              </w:rPr>
            </w:pPr>
          </w:p>
        </w:tc>
      </w:tr>
      <w:tr w:rsidR="00DA7207" w:rsidRPr="00F72865" w14:paraId="386F0A14" w14:textId="77777777" w:rsidTr="004548BD">
        <w:trPr>
          <w:trHeight w:val="129"/>
        </w:trPr>
        <w:tc>
          <w:tcPr>
            <w:tcW w:w="1103" w:type="dxa"/>
            <w:vMerge/>
          </w:tcPr>
          <w:p w14:paraId="1324423F" w14:textId="77777777" w:rsidR="00DA7207" w:rsidRPr="00F72865" w:rsidRDefault="00DA7207" w:rsidP="004725E5">
            <w:pPr>
              <w:rPr>
                <w:rFonts w:ascii="Arial" w:hAnsi="Arial" w:cs="Arial"/>
                <w:sz w:val="18"/>
                <w:szCs w:val="18"/>
              </w:rPr>
            </w:pPr>
          </w:p>
        </w:tc>
        <w:tc>
          <w:tcPr>
            <w:tcW w:w="1417" w:type="dxa"/>
            <w:vMerge/>
          </w:tcPr>
          <w:p w14:paraId="710E1BD0" w14:textId="77777777" w:rsidR="00DA7207" w:rsidRPr="00F72865" w:rsidRDefault="00DA7207" w:rsidP="004725E5">
            <w:pPr>
              <w:rPr>
                <w:rFonts w:ascii="Arial" w:hAnsi="Arial" w:cs="Arial"/>
                <w:sz w:val="18"/>
                <w:szCs w:val="18"/>
              </w:rPr>
            </w:pPr>
          </w:p>
        </w:tc>
        <w:tc>
          <w:tcPr>
            <w:tcW w:w="1530" w:type="dxa"/>
          </w:tcPr>
          <w:p w14:paraId="454DEBDB" w14:textId="77777777" w:rsidR="00DA7207" w:rsidRDefault="00DA7207" w:rsidP="004725E5">
            <w:pPr>
              <w:rPr>
                <w:rFonts w:ascii="Arial" w:hAnsi="Arial" w:cs="Arial"/>
                <w:sz w:val="18"/>
                <w:szCs w:val="18"/>
              </w:rPr>
            </w:pPr>
            <w:r>
              <w:rPr>
                <w:rFonts w:ascii="Arial" w:hAnsi="Arial" w:cs="Arial"/>
                <w:sz w:val="18"/>
                <w:szCs w:val="18"/>
              </w:rPr>
              <w:t>Asset-D-25 (excluded in app package)</w:t>
            </w:r>
          </w:p>
        </w:tc>
        <w:tc>
          <w:tcPr>
            <w:tcW w:w="2340" w:type="dxa"/>
          </w:tcPr>
          <w:p w14:paraId="595DFC9C" w14:textId="77777777" w:rsidR="00DA7207" w:rsidRPr="00F72865" w:rsidRDefault="00DA7207" w:rsidP="004725E5">
            <w:pPr>
              <w:rPr>
                <w:rFonts w:ascii="Arial" w:hAnsi="Arial" w:cs="Arial"/>
                <w:sz w:val="18"/>
                <w:szCs w:val="18"/>
              </w:rPr>
            </w:pPr>
            <w:r>
              <w:rPr>
                <w:rFonts w:ascii="Arial" w:hAnsi="Arial" w:cs="Arial"/>
                <w:sz w:val="18"/>
                <w:szCs w:val="18"/>
              </w:rPr>
              <w:t>None</w:t>
            </w:r>
          </w:p>
        </w:tc>
        <w:tc>
          <w:tcPr>
            <w:tcW w:w="1389" w:type="dxa"/>
          </w:tcPr>
          <w:p w14:paraId="6BD5E913" w14:textId="77777777" w:rsidR="00DA7207" w:rsidRPr="00F72865" w:rsidRDefault="00DA7207" w:rsidP="004725E5">
            <w:pPr>
              <w:rPr>
                <w:rFonts w:ascii="Arial" w:hAnsi="Arial" w:cs="Arial"/>
                <w:sz w:val="18"/>
                <w:szCs w:val="18"/>
              </w:rPr>
            </w:pPr>
            <w:r>
              <w:rPr>
                <w:rFonts w:ascii="Arial" w:hAnsi="Arial" w:cs="Arial"/>
                <w:sz w:val="18"/>
                <w:szCs w:val="18"/>
              </w:rPr>
              <w:t>Gap</w:t>
            </w:r>
          </w:p>
        </w:tc>
        <w:tc>
          <w:tcPr>
            <w:tcW w:w="2321" w:type="dxa"/>
          </w:tcPr>
          <w:p w14:paraId="085B7A49" w14:textId="77777777" w:rsidR="00DA7207" w:rsidRPr="00F72865" w:rsidRDefault="00DA7207" w:rsidP="004725E5">
            <w:pPr>
              <w:rPr>
                <w:rFonts w:ascii="Arial" w:hAnsi="Arial" w:cs="Arial"/>
                <w:sz w:val="18"/>
                <w:szCs w:val="18"/>
              </w:rPr>
            </w:pPr>
            <w:r>
              <w:rPr>
                <w:rFonts w:ascii="Arial" w:hAnsi="Arial" w:cs="Arial"/>
                <w:sz w:val="18"/>
                <w:szCs w:val="18"/>
              </w:rPr>
              <w:t>No encryption in transit or at rest</w:t>
            </w:r>
          </w:p>
        </w:tc>
      </w:tr>
      <w:tr w:rsidR="00DA7207" w:rsidRPr="00F72865" w14:paraId="07438A02" w14:textId="77777777" w:rsidTr="004548BD">
        <w:trPr>
          <w:trHeight w:val="129"/>
        </w:trPr>
        <w:tc>
          <w:tcPr>
            <w:tcW w:w="1103" w:type="dxa"/>
            <w:vMerge/>
          </w:tcPr>
          <w:p w14:paraId="16E266A7" w14:textId="77777777" w:rsidR="00DA7207" w:rsidRPr="00F72865" w:rsidRDefault="00DA7207" w:rsidP="004725E5">
            <w:pPr>
              <w:rPr>
                <w:rFonts w:ascii="Arial" w:hAnsi="Arial" w:cs="Arial"/>
                <w:sz w:val="18"/>
                <w:szCs w:val="18"/>
              </w:rPr>
            </w:pPr>
          </w:p>
        </w:tc>
        <w:tc>
          <w:tcPr>
            <w:tcW w:w="1417" w:type="dxa"/>
            <w:vMerge/>
          </w:tcPr>
          <w:p w14:paraId="0688CFCA" w14:textId="77777777" w:rsidR="00DA7207" w:rsidRPr="00F72865" w:rsidRDefault="00DA7207" w:rsidP="004725E5">
            <w:pPr>
              <w:rPr>
                <w:rFonts w:ascii="Arial" w:hAnsi="Arial" w:cs="Arial"/>
                <w:sz w:val="18"/>
                <w:szCs w:val="18"/>
              </w:rPr>
            </w:pPr>
          </w:p>
        </w:tc>
        <w:tc>
          <w:tcPr>
            <w:tcW w:w="1530" w:type="dxa"/>
          </w:tcPr>
          <w:p w14:paraId="499837EC" w14:textId="77777777" w:rsidR="00DA7207" w:rsidRPr="00F72865" w:rsidRDefault="00DA7207" w:rsidP="004725E5">
            <w:pPr>
              <w:rPr>
                <w:rFonts w:ascii="Arial" w:hAnsi="Arial" w:cs="Arial"/>
                <w:sz w:val="18"/>
                <w:szCs w:val="18"/>
              </w:rPr>
            </w:pPr>
            <w:r>
              <w:rPr>
                <w:rFonts w:ascii="Arial" w:hAnsi="Arial" w:cs="Arial"/>
                <w:sz w:val="18"/>
                <w:szCs w:val="18"/>
              </w:rPr>
              <w:t>Asset-D-26</w:t>
            </w:r>
          </w:p>
        </w:tc>
        <w:tc>
          <w:tcPr>
            <w:tcW w:w="2340" w:type="dxa"/>
          </w:tcPr>
          <w:p w14:paraId="561D0101" w14:textId="7E0429D3" w:rsidR="00DA7207" w:rsidRPr="00F72865" w:rsidRDefault="00DA7207" w:rsidP="00F43086">
            <w:pPr>
              <w:rPr>
                <w:rFonts w:ascii="Arial" w:hAnsi="Arial" w:cs="Arial"/>
                <w:sz w:val="18"/>
                <w:szCs w:val="18"/>
              </w:rPr>
            </w:pPr>
            <w:r w:rsidRPr="00CD05AF">
              <w:rPr>
                <w:rFonts w:ascii="Arial" w:eastAsia="Times New Roman" w:hAnsi="Arial" w:cs="Arial"/>
                <w:color w:val="000000" w:themeColor="text1"/>
                <w:sz w:val="18"/>
                <w:szCs w:val="18"/>
              </w:rPr>
              <w:t>REQ-SEC-ALM-PKG-11</w:t>
            </w:r>
            <w:r w:rsidR="00F43086">
              <w:rPr>
                <w:rFonts w:ascii="Arial" w:eastAsia="Times New Roman" w:hAnsi="Arial" w:cs="Arial"/>
                <w:color w:val="000000" w:themeColor="text1"/>
                <w:sz w:val="18"/>
                <w:szCs w:val="18"/>
              </w:rPr>
              <w:br/>
            </w:r>
            <w:r w:rsidRPr="00CD05AF">
              <w:rPr>
                <w:rFonts w:ascii="Arial" w:eastAsia="Times New Roman" w:hAnsi="Arial" w:cs="Arial"/>
                <w:color w:val="000000" w:themeColor="text1"/>
                <w:sz w:val="18"/>
                <w:szCs w:val="18"/>
              </w:rPr>
              <w:t>SEC-CTL-ALM-PKG-1</w:t>
            </w:r>
          </w:p>
        </w:tc>
        <w:tc>
          <w:tcPr>
            <w:tcW w:w="1389" w:type="dxa"/>
          </w:tcPr>
          <w:p w14:paraId="23E2D375" w14:textId="77777777" w:rsidR="00DA7207" w:rsidRPr="00F72865" w:rsidRDefault="00DA7207" w:rsidP="004725E5">
            <w:pPr>
              <w:rPr>
                <w:rFonts w:ascii="Arial" w:hAnsi="Arial" w:cs="Arial"/>
                <w:sz w:val="18"/>
                <w:szCs w:val="18"/>
              </w:rPr>
            </w:pPr>
            <w:r>
              <w:rPr>
                <w:rFonts w:ascii="Arial" w:hAnsi="Arial" w:cs="Arial"/>
                <w:sz w:val="18"/>
                <w:szCs w:val="18"/>
              </w:rPr>
              <w:t>No gap</w:t>
            </w:r>
          </w:p>
        </w:tc>
        <w:tc>
          <w:tcPr>
            <w:tcW w:w="2321" w:type="dxa"/>
          </w:tcPr>
          <w:p w14:paraId="4FD70765" w14:textId="77777777" w:rsidR="00DA7207" w:rsidRPr="00F72865" w:rsidRDefault="00DA7207" w:rsidP="004725E5">
            <w:pPr>
              <w:rPr>
                <w:rFonts w:ascii="Arial" w:hAnsi="Arial" w:cs="Arial"/>
                <w:sz w:val="18"/>
                <w:szCs w:val="18"/>
              </w:rPr>
            </w:pPr>
          </w:p>
        </w:tc>
      </w:tr>
      <w:tr w:rsidR="00DA7207" w:rsidRPr="00F72865" w14:paraId="341F6049" w14:textId="77777777" w:rsidTr="004548BD">
        <w:trPr>
          <w:trHeight w:val="129"/>
        </w:trPr>
        <w:tc>
          <w:tcPr>
            <w:tcW w:w="1103" w:type="dxa"/>
            <w:vMerge/>
          </w:tcPr>
          <w:p w14:paraId="451219CF" w14:textId="77777777" w:rsidR="00DA7207" w:rsidRPr="00F72865" w:rsidRDefault="00DA7207" w:rsidP="004725E5">
            <w:pPr>
              <w:rPr>
                <w:rFonts w:ascii="Arial" w:hAnsi="Arial" w:cs="Arial"/>
                <w:sz w:val="18"/>
                <w:szCs w:val="18"/>
              </w:rPr>
            </w:pPr>
          </w:p>
        </w:tc>
        <w:tc>
          <w:tcPr>
            <w:tcW w:w="1417" w:type="dxa"/>
            <w:vMerge/>
          </w:tcPr>
          <w:p w14:paraId="6275050C" w14:textId="77777777" w:rsidR="00DA7207" w:rsidRPr="00F72865" w:rsidRDefault="00DA7207" w:rsidP="004725E5">
            <w:pPr>
              <w:rPr>
                <w:rFonts w:ascii="Arial" w:hAnsi="Arial" w:cs="Arial"/>
                <w:sz w:val="18"/>
                <w:szCs w:val="18"/>
              </w:rPr>
            </w:pPr>
          </w:p>
        </w:tc>
        <w:tc>
          <w:tcPr>
            <w:tcW w:w="1530" w:type="dxa"/>
          </w:tcPr>
          <w:p w14:paraId="3E4F77F3" w14:textId="77777777" w:rsidR="00DA7207" w:rsidRPr="00F72865" w:rsidRDefault="00DA7207" w:rsidP="004725E5">
            <w:pPr>
              <w:rPr>
                <w:rFonts w:ascii="Arial" w:hAnsi="Arial" w:cs="Arial"/>
                <w:sz w:val="18"/>
                <w:szCs w:val="18"/>
              </w:rPr>
            </w:pPr>
            <w:r>
              <w:rPr>
                <w:rFonts w:ascii="Arial" w:hAnsi="Arial" w:cs="Arial"/>
                <w:sz w:val="18"/>
                <w:szCs w:val="18"/>
              </w:rPr>
              <w:t>Asset-D-27</w:t>
            </w:r>
          </w:p>
        </w:tc>
        <w:tc>
          <w:tcPr>
            <w:tcW w:w="2340" w:type="dxa"/>
          </w:tcPr>
          <w:p w14:paraId="09B96FE9" w14:textId="77777777" w:rsidR="00DA7207" w:rsidRPr="00F72865" w:rsidRDefault="00DA7207" w:rsidP="004725E5">
            <w:pPr>
              <w:rPr>
                <w:rFonts w:ascii="Arial" w:hAnsi="Arial" w:cs="Arial"/>
                <w:sz w:val="18"/>
                <w:szCs w:val="18"/>
              </w:rPr>
            </w:pPr>
            <w:r>
              <w:rPr>
                <w:rFonts w:ascii="Arial" w:hAnsi="Arial" w:cs="Arial"/>
                <w:sz w:val="18"/>
                <w:szCs w:val="18"/>
              </w:rPr>
              <w:t>None</w:t>
            </w:r>
          </w:p>
        </w:tc>
        <w:tc>
          <w:tcPr>
            <w:tcW w:w="1389" w:type="dxa"/>
          </w:tcPr>
          <w:p w14:paraId="66DE899F" w14:textId="77777777" w:rsidR="00DA7207" w:rsidRPr="00F72865" w:rsidRDefault="00DA7207" w:rsidP="004725E5">
            <w:pPr>
              <w:rPr>
                <w:rFonts w:ascii="Arial" w:hAnsi="Arial" w:cs="Arial"/>
                <w:sz w:val="18"/>
                <w:szCs w:val="18"/>
              </w:rPr>
            </w:pPr>
            <w:r w:rsidRPr="00216346">
              <w:rPr>
                <w:rFonts w:ascii="Arial" w:hAnsi="Arial" w:cs="Arial"/>
                <w:sz w:val="18"/>
                <w:szCs w:val="18"/>
              </w:rPr>
              <w:t>Gap</w:t>
            </w:r>
          </w:p>
        </w:tc>
        <w:tc>
          <w:tcPr>
            <w:tcW w:w="2321" w:type="dxa"/>
          </w:tcPr>
          <w:p w14:paraId="02528E07" w14:textId="77777777" w:rsidR="00DA7207" w:rsidRPr="00F72865" w:rsidRDefault="00DA7207" w:rsidP="004725E5">
            <w:pPr>
              <w:rPr>
                <w:rFonts w:ascii="Arial" w:hAnsi="Arial" w:cs="Arial"/>
                <w:sz w:val="18"/>
                <w:szCs w:val="18"/>
              </w:rPr>
            </w:pPr>
            <w:r w:rsidRPr="00ED31F9">
              <w:rPr>
                <w:rFonts w:ascii="Arial" w:hAnsi="Arial" w:cs="Arial"/>
                <w:sz w:val="18"/>
                <w:szCs w:val="18"/>
              </w:rPr>
              <w:t>No encryption in transit or at rest</w:t>
            </w:r>
          </w:p>
        </w:tc>
      </w:tr>
      <w:tr w:rsidR="00DA7207" w:rsidRPr="00F72865" w14:paraId="4CAA7F4A" w14:textId="77777777" w:rsidTr="004548BD">
        <w:trPr>
          <w:trHeight w:val="129"/>
        </w:trPr>
        <w:tc>
          <w:tcPr>
            <w:tcW w:w="1103" w:type="dxa"/>
            <w:vMerge/>
          </w:tcPr>
          <w:p w14:paraId="32BD9DC6" w14:textId="77777777" w:rsidR="00DA7207" w:rsidRPr="00F72865" w:rsidRDefault="00DA7207" w:rsidP="004725E5">
            <w:pPr>
              <w:rPr>
                <w:rFonts w:ascii="Arial" w:hAnsi="Arial" w:cs="Arial"/>
                <w:sz w:val="18"/>
                <w:szCs w:val="18"/>
              </w:rPr>
            </w:pPr>
          </w:p>
        </w:tc>
        <w:tc>
          <w:tcPr>
            <w:tcW w:w="1417" w:type="dxa"/>
            <w:vMerge/>
          </w:tcPr>
          <w:p w14:paraId="2F5A89D3" w14:textId="77777777" w:rsidR="00DA7207" w:rsidRPr="00F72865" w:rsidRDefault="00DA7207" w:rsidP="004725E5">
            <w:pPr>
              <w:rPr>
                <w:rFonts w:ascii="Arial" w:hAnsi="Arial" w:cs="Arial"/>
                <w:sz w:val="18"/>
                <w:szCs w:val="18"/>
              </w:rPr>
            </w:pPr>
          </w:p>
        </w:tc>
        <w:tc>
          <w:tcPr>
            <w:tcW w:w="1530" w:type="dxa"/>
          </w:tcPr>
          <w:p w14:paraId="3F6635C6" w14:textId="77777777" w:rsidR="00DA7207" w:rsidRPr="00F72865" w:rsidRDefault="00DA7207" w:rsidP="004725E5">
            <w:pPr>
              <w:rPr>
                <w:rFonts w:ascii="Arial" w:hAnsi="Arial" w:cs="Arial"/>
                <w:sz w:val="18"/>
                <w:szCs w:val="18"/>
              </w:rPr>
            </w:pPr>
            <w:r>
              <w:rPr>
                <w:rFonts w:ascii="Arial" w:hAnsi="Arial" w:cs="Arial"/>
                <w:sz w:val="18"/>
                <w:szCs w:val="18"/>
              </w:rPr>
              <w:t>Asset-D-28</w:t>
            </w:r>
          </w:p>
        </w:tc>
        <w:tc>
          <w:tcPr>
            <w:tcW w:w="2340" w:type="dxa"/>
          </w:tcPr>
          <w:p w14:paraId="4F29C9C4" w14:textId="77777777" w:rsidR="00DA7207" w:rsidRPr="00F72865" w:rsidRDefault="00DA7207" w:rsidP="004725E5">
            <w:pPr>
              <w:rPr>
                <w:rFonts w:ascii="Arial" w:hAnsi="Arial" w:cs="Arial"/>
                <w:sz w:val="18"/>
                <w:szCs w:val="18"/>
              </w:rPr>
            </w:pPr>
            <w:r>
              <w:rPr>
                <w:rFonts w:ascii="Arial" w:hAnsi="Arial" w:cs="Arial"/>
                <w:sz w:val="18"/>
                <w:szCs w:val="18"/>
              </w:rPr>
              <w:t>None</w:t>
            </w:r>
          </w:p>
        </w:tc>
        <w:tc>
          <w:tcPr>
            <w:tcW w:w="1389" w:type="dxa"/>
          </w:tcPr>
          <w:p w14:paraId="365C9A2D" w14:textId="77777777" w:rsidR="00DA7207" w:rsidRPr="00F72865" w:rsidRDefault="00DA7207" w:rsidP="004725E5">
            <w:pPr>
              <w:rPr>
                <w:rFonts w:ascii="Arial" w:hAnsi="Arial" w:cs="Arial"/>
                <w:sz w:val="18"/>
                <w:szCs w:val="18"/>
              </w:rPr>
            </w:pPr>
            <w:r w:rsidRPr="00216346">
              <w:rPr>
                <w:rFonts w:ascii="Arial" w:hAnsi="Arial" w:cs="Arial"/>
                <w:sz w:val="18"/>
                <w:szCs w:val="18"/>
              </w:rPr>
              <w:t>Gap</w:t>
            </w:r>
          </w:p>
        </w:tc>
        <w:tc>
          <w:tcPr>
            <w:tcW w:w="2321" w:type="dxa"/>
          </w:tcPr>
          <w:p w14:paraId="19938D90" w14:textId="77777777" w:rsidR="00DA7207" w:rsidRPr="00F72865" w:rsidRDefault="00DA7207" w:rsidP="004725E5">
            <w:pPr>
              <w:rPr>
                <w:rFonts w:ascii="Arial" w:hAnsi="Arial" w:cs="Arial"/>
                <w:sz w:val="18"/>
                <w:szCs w:val="18"/>
              </w:rPr>
            </w:pPr>
            <w:r w:rsidRPr="00ED31F9">
              <w:rPr>
                <w:rFonts w:ascii="Arial" w:hAnsi="Arial" w:cs="Arial"/>
                <w:sz w:val="18"/>
                <w:szCs w:val="18"/>
              </w:rPr>
              <w:t>No encryption in transit or at rest</w:t>
            </w:r>
          </w:p>
        </w:tc>
      </w:tr>
      <w:tr w:rsidR="00DA7207" w:rsidRPr="00F72865" w14:paraId="74BEE790" w14:textId="77777777" w:rsidTr="004548BD">
        <w:trPr>
          <w:trHeight w:val="129"/>
        </w:trPr>
        <w:tc>
          <w:tcPr>
            <w:tcW w:w="1103" w:type="dxa"/>
            <w:vMerge/>
          </w:tcPr>
          <w:p w14:paraId="43E219A4" w14:textId="77777777" w:rsidR="00DA7207" w:rsidRPr="00F72865" w:rsidRDefault="00DA7207" w:rsidP="004725E5">
            <w:pPr>
              <w:rPr>
                <w:rFonts w:ascii="Arial" w:hAnsi="Arial" w:cs="Arial"/>
                <w:sz w:val="18"/>
                <w:szCs w:val="18"/>
              </w:rPr>
            </w:pPr>
          </w:p>
        </w:tc>
        <w:tc>
          <w:tcPr>
            <w:tcW w:w="1417" w:type="dxa"/>
            <w:vMerge/>
          </w:tcPr>
          <w:p w14:paraId="53FE87A9" w14:textId="77777777" w:rsidR="00DA7207" w:rsidRPr="00F72865" w:rsidRDefault="00DA7207" w:rsidP="004725E5">
            <w:pPr>
              <w:rPr>
                <w:rFonts w:ascii="Arial" w:hAnsi="Arial" w:cs="Arial"/>
                <w:sz w:val="18"/>
                <w:szCs w:val="18"/>
              </w:rPr>
            </w:pPr>
          </w:p>
        </w:tc>
        <w:tc>
          <w:tcPr>
            <w:tcW w:w="1530" w:type="dxa"/>
          </w:tcPr>
          <w:p w14:paraId="66A74B7D" w14:textId="77777777" w:rsidR="00DA7207" w:rsidRPr="00F72865" w:rsidRDefault="00DA7207" w:rsidP="004725E5">
            <w:pPr>
              <w:rPr>
                <w:rFonts w:ascii="Arial" w:hAnsi="Arial" w:cs="Arial"/>
                <w:sz w:val="18"/>
                <w:szCs w:val="18"/>
              </w:rPr>
            </w:pPr>
            <w:r>
              <w:rPr>
                <w:rFonts w:ascii="Arial" w:hAnsi="Arial" w:cs="Arial"/>
                <w:sz w:val="18"/>
                <w:szCs w:val="18"/>
              </w:rPr>
              <w:t>Asset-D-29</w:t>
            </w:r>
          </w:p>
        </w:tc>
        <w:tc>
          <w:tcPr>
            <w:tcW w:w="2340" w:type="dxa"/>
          </w:tcPr>
          <w:p w14:paraId="39184DE2" w14:textId="765F25A0" w:rsidR="00DA7207" w:rsidRPr="00CE0FAF" w:rsidRDefault="00DA7207" w:rsidP="004725E5">
            <w:pPr>
              <w:rPr>
                <w:rFonts w:ascii="Arial" w:hAnsi="Arial" w:cs="Arial"/>
                <w:sz w:val="18"/>
                <w:szCs w:val="18"/>
                <w:lang w:val="fr-FR"/>
              </w:rPr>
            </w:pPr>
            <w:r w:rsidRPr="00CE0FAF">
              <w:rPr>
                <w:rFonts w:ascii="Arial" w:hAnsi="Arial" w:cs="Arial"/>
                <w:bCs/>
                <w:sz w:val="18"/>
                <w:szCs w:val="18"/>
                <w:lang w:val="fr-FR"/>
              </w:rPr>
              <w:t>REQ-SEC-SLM-TESM-2</w:t>
            </w:r>
            <w:r w:rsidR="00F43086">
              <w:rPr>
                <w:rFonts w:ascii="Arial" w:hAnsi="Arial" w:cs="Arial"/>
                <w:bCs/>
                <w:sz w:val="18"/>
                <w:szCs w:val="18"/>
                <w:lang w:val="fr-FR"/>
              </w:rPr>
              <w:br/>
            </w:r>
            <w:r w:rsidRPr="00CE0FAF">
              <w:rPr>
                <w:rFonts w:ascii="Arial" w:hAnsi="Arial" w:cs="Arial"/>
                <w:sz w:val="18"/>
                <w:szCs w:val="18"/>
                <w:lang w:val="fr-FR"/>
              </w:rPr>
              <w:t>REQ-SEC-SLM-TE-4</w:t>
            </w:r>
          </w:p>
          <w:p w14:paraId="7470B8E1" w14:textId="77777777" w:rsidR="00DA7207" w:rsidRPr="003073DB" w:rsidRDefault="00DA7207" w:rsidP="004725E5">
            <w:pPr>
              <w:rPr>
                <w:rFonts w:ascii="Arial" w:hAnsi="Arial" w:cs="Arial"/>
                <w:sz w:val="18"/>
                <w:szCs w:val="18"/>
              </w:rPr>
            </w:pPr>
            <w:r w:rsidRPr="00B065AF">
              <w:rPr>
                <w:rFonts w:ascii="Arial" w:hAnsi="Arial" w:cs="Arial"/>
                <w:sz w:val="18"/>
                <w:szCs w:val="18"/>
              </w:rPr>
              <w:t>REQ-SEC-TESR-6</w:t>
            </w:r>
          </w:p>
        </w:tc>
        <w:tc>
          <w:tcPr>
            <w:tcW w:w="1389" w:type="dxa"/>
          </w:tcPr>
          <w:p w14:paraId="56E83F81" w14:textId="77777777" w:rsidR="00DA7207" w:rsidRPr="00F72865" w:rsidRDefault="00DA7207" w:rsidP="004725E5">
            <w:pPr>
              <w:rPr>
                <w:rFonts w:ascii="Arial" w:hAnsi="Arial" w:cs="Arial"/>
                <w:sz w:val="18"/>
                <w:szCs w:val="18"/>
              </w:rPr>
            </w:pPr>
            <w:r>
              <w:rPr>
                <w:rFonts w:ascii="Arial" w:hAnsi="Arial" w:cs="Arial"/>
                <w:sz w:val="18"/>
                <w:szCs w:val="18"/>
              </w:rPr>
              <w:t>No gap</w:t>
            </w:r>
          </w:p>
        </w:tc>
        <w:tc>
          <w:tcPr>
            <w:tcW w:w="2321" w:type="dxa"/>
          </w:tcPr>
          <w:p w14:paraId="26D92DCD" w14:textId="77777777" w:rsidR="00DA7207" w:rsidRPr="00F72865" w:rsidRDefault="00DA7207" w:rsidP="004725E5">
            <w:pPr>
              <w:rPr>
                <w:rFonts w:ascii="Arial" w:hAnsi="Arial" w:cs="Arial"/>
                <w:sz w:val="18"/>
                <w:szCs w:val="18"/>
              </w:rPr>
            </w:pPr>
          </w:p>
        </w:tc>
      </w:tr>
      <w:tr w:rsidR="00DA7207" w:rsidRPr="00F72865" w14:paraId="37C75C58" w14:textId="77777777" w:rsidTr="004548BD">
        <w:trPr>
          <w:trHeight w:val="129"/>
        </w:trPr>
        <w:tc>
          <w:tcPr>
            <w:tcW w:w="1103" w:type="dxa"/>
            <w:vMerge/>
          </w:tcPr>
          <w:p w14:paraId="5AC67433" w14:textId="77777777" w:rsidR="00DA7207" w:rsidRPr="00F72865" w:rsidRDefault="00DA7207" w:rsidP="004725E5">
            <w:pPr>
              <w:rPr>
                <w:rFonts w:ascii="Arial" w:hAnsi="Arial" w:cs="Arial"/>
                <w:sz w:val="18"/>
                <w:szCs w:val="18"/>
              </w:rPr>
            </w:pPr>
          </w:p>
        </w:tc>
        <w:tc>
          <w:tcPr>
            <w:tcW w:w="1417" w:type="dxa"/>
            <w:vMerge/>
          </w:tcPr>
          <w:p w14:paraId="0A64B028" w14:textId="77777777" w:rsidR="00DA7207" w:rsidRPr="00F72865" w:rsidRDefault="00DA7207" w:rsidP="004725E5">
            <w:pPr>
              <w:rPr>
                <w:rFonts w:ascii="Arial" w:hAnsi="Arial" w:cs="Arial"/>
                <w:sz w:val="18"/>
                <w:szCs w:val="18"/>
              </w:rPr>
            </w:pPr>
          </w:p>
        </w:tc>
        <w:tc>
          <w:tcPr>
            <w:tcW w:w="1530" w:type="dxa"/>
          </w:tcPr>
          <w:p w14:paraId="53C6AA06" w14:textId="77777777" w:rsidR="00DA7207" w:rsidRPr="00F72865" w:rsidRDefault="00DA7207" w:rsidP="004725E5">
            <w:pPr>
              <w:rPr>
                <w:rFonts w:ascii="Arial" w:hAnsi="Arial" w:cs="Arial"/>
                <w:sz w:val="18"/>
                <w:szCs w:val="18"/>
              </w:rPr>
            </w:pPr>
            <w:r>
              <w:rPr>
                <w:rFonts w:ascii="Arial" w:hAnsi="Arial" w:cs="Arial"/>
                <w:sz w:val="18"/>
                <w:szCs w:val="18"/>
              </w:rPr>
              <w:t>Asset-D-31</w:t>
            </w:r>
          </w:p>
        </w:tc>
        <w:tc>
          <w:tcPr>
            <w:tcW w:w="2340" w:type="dxa"/>
          </w:tcPr>
          <w:p w14:paraId="282B7B56" w14:textId="6D8DDE12" w:rsidR="00DA7207" w:rsidRPr="007651CD" w:rsidRDefault="00DA7207" w:rsidP="00F43086">
            <w:pPr>
              <w:rPr>
                <w:rFonts w:ascii="Arial" w:hAnsi="Arial" w:cs="Arial"/>
                <w:sz w:val="18"/>
                <w:szCs w:val="18"/>
                <w:lang w:val="fr-FR"/>
              </w:rPr>
            </w:pPr>
            <w:r w:rsidRPr="00CE0FAF">
              <w:rPr>
                <w:rFonts w:ascii="Arial" w:hAnsi="Arial" w:cs="Arial"/>
                <w:bCs/>
                <w:sz w:val="18"/>
                <w:szCs w:val="18"/>
                <w:lang w:val="fr-FR"/>
              </w:rPr>
              <w:t>REQ-SEC-SLM-TESM-2</w:t>
            </w:r>
            <w:r w:rsidR="00F43086">
              <w:rPr>
                <w:rFonts w:ascii="Arial" w:hAnsi="Arial" w:cs="Arial"/>
                <w:bCs/>
                <w:sz w:val="18"/>
                <w:szCs w:val="18"/>
                <w:lang w:val="fr-FR"/>
              </w:rPr>
              <w:br/>
            </w:r>
            <w:r w:rsidRPr="00CE0FAF">
              <w:rPr>
                <w:rFonts w:ascii="Arial" w:hAnsi="Arial" w:cs="Arial"/>
                <w:sz w:val="18"/>
                <w:szCs w:val="18"/>
                <w:lang w:val="fr-FR"/>
              </w:rPr>
              <w:t>REQ-SEC-SLM-TE-4</w:t>
            </w:r>
            <w:r w:rsidR="00F43086">
              <w:rPr>
                <w:rFonts w:ascii="Arial" w:hAnsi="Arial" w:cs="Arial"/>
                <w:sz w:val="18"/>
                <w:szCs w:val="18"/>
                <w:lang w:val="fr-FR"/>
              </w:rPr>
              <w:br/>
            </w:r>
            <w:r w:rsidRPr="007651CD">
              <w:rPr>
                <w:rFonts w:ascii="Arial" w:hAnsi="Arial" w:cs="Arial"/>
                <w:sz w:val="18"/>
                <w:szCs w:val="18"/>
                <w:lang w:val="fr-FR"/>
              </w:rPr>
              <w:t>REQ-SEC-TESR-6</w:t>
            </w:r>
          </w:p>
        </w:tc>
        <w:tc>
          <w:tcPr>
            <w:tcW w:w="1389" w:type="dxa"/>
          </w:tcPr>
          <w:p w14:paraId="2D535FD9" w14:textId="66EF7CFB" w:rsidR="00DA7207" w:rsidRPr="00F72865" w:rsidRDefault="00DA7207" w:rsidP="004725E5">
            <w:pPr>
              <w:rPr>
                <w:rFonts w:ascii="Arial" w:hAnsi="Arial" w:cs="Arial"/>
                <w:sz w:val="18"/>
                <w:szCs w:val="18"/>
              </w:rPr>
            </w:pPr>
            <w:r>
              <w:rPr>
                <w:rFonts w:ascii="Arial" w:hAnsi="Arial" w:cs="Arial"/>
                <w:sz w:val="18"/>
                <w:szCs w:val="18"/>
              </w:rPr>
              <w:t xml:space="preserve">No </w:t>
            </w:r>
            <w:r w:rsidR="001C540B">
              <w:rPr>
                <w:rFonts w:ascii="Arial" w:hAnsi="Arial" w:cs="Arial"/>
                <w:sz w:val="18"/>
                <w:szCs w:val="18"/>
              </w:rPr>
              <w:t>g</w:t>
            </w:r>
            <w:r>
              <w:rPr>
                <w:rFonts w:ascii="Arial" w:hAnsi="Arial" w:cs="Arial"/>
                <w:sz w:val="18"/>
                <w:szCs w:val="18"/>
              </w:rPr>
              <w:t>ap</w:t>
            </w:r>
          </w:p>
        </w:tc>
        <w:tc>
          <w:tcPr>
            <w:tcW w:w="2321" w:type="dxa"/>
          </w:tcPr>
          <w:p w14:paraId="7290CAF7" w14:textId="77777777" w:rsidR="00DA7207" w:rsidRPr="00F72865" w:rsidRDefault="00DA7207" w:rsidP="004725E5">
            <w:pPr>
              <w:rPr>
                <w:rFonts w:ascii="Arial" w:hAnsi="Arial" w:cs="Arial"/>
                <w:sz w:val="18"/>
                <w:szCs w:val="18"/>
              </w:rPr>
            </w:pPr>
          </w:p>
        </w:tc>
      </w:tr>
      <w:tr w:rsidR="00DA7207" w:rsidRPr="00F72865" w14:paraId="5594ABB7" w14:textId="77777777" w:rsidTr="004548BD">
        <w:trPr>
          <w:trHeight w:val="129"/>
        </w:trPr>
        <w:tc>
          <w:tcPr>
            <w:tcW w:w="1103" w:type="dxa"/>
            <w:vMerge/>
          </w:tcPr>
          <w:p w14:paraId="762E641F" w14:textId="77777777" w:rsidR="00DA7207" w:rsidRPr="00F72865" w:rsidRDefault="00DA7207" w:rsidP="004725E5">
            <w:pPr>
              <w:rPr>
                <w:rFonts w:ascii="Arial" w:hAnsi="Arial" w:cs="Arial"/>
                <w:sz w:val="18"/>
                <w:szCs w:val="18"/>
              </w:rPr>
            </w:pPr>
          </w:p>
        </w:tc>
        <w:tc>
          <w:tcPr>
            <w:tcW w:w="1417" w:type="dxa"/>
            <w:vMerge/>
          </w:tcPr>
          <w:p w14:paraId="6CC3F664" w14:textId="77777777" w:rsidR="00DA7207" w:rsidRPr="00F72865" w:rsidRDefault="00DA7207" w:rsidP="004725E5">
            <w:pPr>
              <w:rPr>
                <w:rFonts w:ascii="Arial" w:hAnsi="Arial" w:cs="Arial"/>
                <w:sz w:val="18"/>
                <w:szCs w:val="18"/>
              </w:rPr>
            </w:pPr>
          </w:p>
        </w:tc>
        <w:tc>
          <w:tcPr>
            <w:tcW w:w="1530" w:type="dxa"/>
          </w:tcPr>
          <w:p w14:paraId="34D0415B" w14:textId="77777777" w:rsidR="00DA7207" w:rsidRPr="00F72865" w:rsidRDefault="00DA7207" w:rsidP="004725E5">
            <w:pPr>
              <w:rPr>
                <w:rFonts w:ascii="Arial" w:hAnsi="Arial" w:cs="Arial"/>
                <w:sz w:val="18"/>
                <w:szCs w:val="18"/>
              </w:rPr>
            </w:pPr>
            <w:r>
              <w:rPr>
                <w:rFonts w:ascii="Arial" w:hAnsi="Arial" w:cs="Arial"/>
                <w:sz w:val="18"/>
                <w:szCs w:val="18"/>
              </w:rPr>
              <w:t>Asset-D-32</w:t>
            </w:r>
          </w:p>
        </w:tc>
        <w:tc>
          <w:tcPr>
            <w:tcW w:w="2340" w:type="dxa"/>
          </w:tcPr>
          <w:p w14:paraId="3468109C" w14:textId="77777777" w:rsidR="00DA7207" w:rsidRPr="00F72865" w:rsidRDefault="00DA7207" w:rsidP="004725E5">
            <w:pPr>
              <w:rPr>
                <w:rFonts w:ascii="Arial" w:hAnsi="Arial" w:cs="Arial"/>
                <w:sz w:val="18"/>
                <w:szCs w:val="18"/>
              </w:rPr>
            </w:pPr>
            <w:r>
              <w:rPr>
                <w:rFonts w:ascii="Arial" w:hAnsi="Arial" w:cs="Arial"/>
                <w:sz w:val="18"/>
                <w:szCs w:val="18"/>
              </w:rPr>
              <w:t>None</w:t>
            </w:r>
          </w:p>
        </w:tc>
        <w:tc>
          <w:tcPr>
            <w:tcW w:w="1389" w:type="dxa"/>
          </w:tcPr>
          <w:p w14:paraId="3D2E6605" w14:textId="77777777" w:rsidR="00DA7207" w:rsidRPr="00F72865" w:rsidRDefault="00DA7207" w:rsidP="004725E5">
            <w:pPr>
              <w:rPr>
                <w:rFonts w:ascii="Arial" w:hAnsi="Arial" w:cs="Arial"/>
                <w:sz w:val="18"/>
                <w:szCs w:val="18"/>
              </w:rPr>
            </w:pPr>
            <w:r>
              <w:rPr>
                <w:rFonts w:ascii="Arial" w:hAnsi="Arial" w:cs="Arial"/>
                <w:sz w:val="18"/>
                <w:szCs w:val="18"/>
              </w:rPr>
              <w:t>Gap</w:t>
            </w:r>
          </w:p>
        </w:tc>
        <w:tc>
          <w:tcPr>
            <w:tcW w:w="2321" w:type="dxa"/>
          </w:tcPr>
          <w:p w14:paraId="380C93F3" w14:textId="77777777" w:rsidR="00DA7207" w:rsidRPr="00F72865" w:rsidRDefault="00DA7207" w:rsidP="004725E5">
            <w:pPr>
              <w:rPr>
                <w:rFonts w:ascii="Arial" w:hAnsi="Arial" w:cs="Arial"/>
                <w:sz w:val="18"/>
                <w:szCs w:val="18"/>
              </w:rPr>
            </w:pPr>
            <w:r>
              <w:rPr>
                <w:rFonts w:ascii="Arial" w:hAnsi="Arial" w:cs="Arial"/>
                <w:sz w:val="18"/>
                <w:szCs w:val="18"/>
              </w:rPr>
              <w:t>No encryption in transit or at rest</w:t>
            </w:r>
          </w:p>
        </w:tc>
      </w:tr>
      <w:tr w:rsidR="00DA7207" w:rsidRPr="00F72865" w14:paraId="29415FF7" w14:textId="77777777" w:rsidTr="004548BD">
        <w:trPr>
          <w:trHeight w:val="129"/>
        </w:trPr>
        <w:tc>
          <w:tcPr>
            <w:tcW w:w="1103" w:type="dxa"/>
            <w:vMerge/>
          </w:tcPr>
          <w:p w14:paraId="438C6E89" w14:textId="77777777" w:rsidR="00DA7207" w:rsidRPr="00F72865" w:rsidRDefault="00DA7207" w:rsidP="004725E5">
            <w:pPr>
              <w:rPr>
                <w:rFonts w:ascii="Arial" w:hAnsi="Arial" w:cs="Arial"/>
                <w:sz w:val="18"/>
                <w:szCs w:val="18"/>
              </w:rPr>
            </w:pPr>
          </w:p>
        </w:tc>
        <w:tc>
          <w:tcPr>
            <w:tcW w:w="1417" w:type="dxa"/>
            <w:vMerge/>
          </w:tcPr>
          <w:p w14:paraId="7D795C8D" w14:textId="77777777" w:rsidR="00DA7207" w:rsidRPr="00F72865" w:rsidRDefault="00DA7207" w:rsidP="004725E5">
            <w:pPr>
              <w:rPr>
                <w:rFonts w:ascii="Arial" w:hAnsi="Arial" w:cs="Arial"/>
                <w:sz w:val="18"/>
                <w:szCs w:val="18"/>
              </w:rPr>
            </w:pPr>
          </w:p>
        </w:tc>
        <w:tc>
          <w:tcPr>
            <w:tcW w:w="1530" w:type="dxa"/>
          </w:tcPr>
          <w:p w14:paraId="33E084CF" w14:textId="77777777" w:rsidR="00DA7207" w:rsidRPr="00F72865" w:rsidRDefault="00DA7207" w:rsidP="004725E5">
            <w:pPr>
              <w:rPr>
                <w:rFonts w:ascii="Arial" w:hAnsi="Arial" w:cs="Arial"/>
                <w:sz w:val="18"/>
                <w:szCs w:val="18"/>
              </w:rPr>
            </w:pPr>
            <w:r>
              <w:rPr>
                <w:rFonts w:ascii="Arial" w:hAnsi="Arial" w:cs="Arial"/>
                <w:sz w:val="18"/>
                <w:szCs w:val="18"/>
              </w:rPr>
              <w:t>Asset-D-07</w:t>
            </w:r>
          </w:p>
        </w:tc>
        <w:tc>
          <w:tcPr>
            <w:tcW w:w="2340" w:type="dxa"/>
          </w:tcPr>
          <w:p w14:paraId="753E7F07" w14:textId="00993FF1" w:rsidR="00DA7207" w:rsidRPr="00F72865" w:rsidRDefault="00DA7207" w:rsidP="00F43086">
            <w:pPr>
              <w:rPr>
                <w:rFonts w:ascii="Arial" w:hAnsi="Arial" w:cs="Arial"/>
                <w:sz w:val="18"/>
                <w:szCs w:val="18"/>
              </w:rPr>
            </w:pPr>
            <w:r>
              <w:rPr>
                <w:rFonts w:ascii="Arial" w:hAnsi="Arial" w:cs="Arial"/>
                <w:sz w:val="18"/>
                <w:szCs w:val="18"/>
              </w:rPr>
              <w:t>REQ-SEC-A1-1</w:t>
            </w:r>
            <w:r w:rsidR="00F43086">
              <w:rPr>
                <w:rFonts w:ascii="Arial" w:hAnsi="Arial" w:cs="Arial"/>
                <w:sz w:val="18"/>
                <w:szCs w:val="18"/>
              </w:rPr>
              <w:br/>
            </w:r>
            <w:r>
              <w:rPr>
                <w:rFonts w:ascii="Arial" w:hAnsi="Arial" w:cs="Arial"/>
                <w:sz w:val="18"/>
                <w:szCs w:val="18"/>
              </w:rPr>
              <w:t>SEC-CTL-A1-1</w:t>
            </w:r>
          </w:p>
        </w:tc>
        <w:tc>
          <w:tcPr>
            <w:tcW w:w="1389" w:type="dxa"/>
          </w:tcPr>
          <w:p w14:paraId="756DE053" w14:textId="7423C2A7" w:rsidR="00DA7207" w:rsidRPr="00F72865" w:rsidRDefault="00DA7207" w:rsidP="004725E5">
            <w:pPr>
              <w:rPr>
                <w:rFonts w:ascii="Arial" w:hAnsi="Arial" w:cs="Arial"/>
                <w:sz w:val="18"/>
                <w:szCs w:val="18"/>
              </w:rPr>
            </w:pPr>
            <w:r>
              <w:rPr>
                <w:rFonts w:ascii="Arial" w:hAnsi="Arial" w:cs="Arial"/>
                <w:sz w:val="18"/>
                <w:szCs w:val="18"/>
              </w:rPr>
              <w:t xml:space="preserve">No </w:t>
            </w:r>
            <w:r w:rsidR="001C540B">
              <w:rPr>
                <w:rFonts w:ascii="Arial" w:hAnsi="Arial" w:cs="Arial"/>
                <w:sz w:val="18"/>
                <w:szCs w:val="18"/>
              </w:rPr>
              <w:t>g</w:t>
            </w:r>
            <w:r>
              <w:rPr>
                <w:rFonts w:ascii="Arial" w:hAnsi="Arial" w:cs="Arial"/>
                <w:sz w:val="18"/>
                <w:szCs w:val="18"/>
              </w:rPr>
              <w:t>ap</w:t>
            </w:r>
          </w:p>
        </w:tc>
        <w:tc>
          <w:tcPr>
            <w:tcW w:w="2321" w:type="dxa"/>
          </w:tcPr>
          <w:p w14:paraId="1343C09F" w14:textId="77777777" w:rsidR="00DA7207" w:rsidRPr="00F72865" w:rsidRDefault="00DA7207" w:rsidP="004725E5">
            <w:pPr>
              <w:rPr>
                <w:rFonts w:ascii="Arial" w:hAnsi="Arial" w:cs="Arial"/>
                <w:sz w:val="18"/>
                <w:szCs w:val="18"/>
              </w:rPr>
            </w:pPr>
          </w:p>
        </w:tc>
      </w:tr>
      <w:tr w:rsidR="00DA7207" w:rsidRPr="00F72865" w14:paraId="679FC1DD" w14:textId="77777777" w:rsidTr="004548BD">
        <w:trPr>
          <w:trHeight w:val="129"/>
        </w:trPr>
        <w:tc>
          <w:tcPr>
            <w:tcW w:w="1103" w:type="dxa"/>
            <w:vMerge/>
          </w:tcPr>
          <w:p w14:paraId="4C0B5627" w14:textId="77777777" w:rsidR="00DA7207" w:rsidRPr="00F72865" w:rsidRDefault="00DA7207" w:rsidP="004725E5">
            <w:pPr>
              <w:rPr>
                <w:rFonts w:ascii="Arial" w:hAnsi="Arial" w:cs="Arial"/>
                <w:sz w:val="18"/>
                <w:szCs w:val="18"/>
              </w:rPr>
            </w:pPr>
          </w:p>
        </w:tc>
        <w:tc>
          <w:tcPr>
            <w:tcW w:w="1417" w:type="dxa"/>
            <w:vMerge/>
          </w:tcPr>
          <w:p w14:paraId="69F504AF" w14:textId="77777777" w:rsidR="00DA7207" w:rsidRPr="00F72865" w:rsidRDefault="00DA7207" w:rsidP="004725E5">
            <w:pPr>
              <w:rPr>
                <w:rFonts w:ascii="Arial" w:hAnsi="Arial" w:cs="Arial"/>
                <w:sz w:val="18"/>
                <w:szCs w:val="18"/>
              </w:rPr>
            </w:pPr>
          </w:p>
        </w:tc>
        <w:tc>
          <w:tcPr>
            <w:tcW w:w="1530" w:type="dxa"/>
          </w:tcPr>
          <w:p w14:paraId="77C1AAB4" w14:textId="77777777" w:rsidR="00DA7207" w:rsidRPr="00F72865" w:rsidRDefault="00DA7207" w:rsidP="004725E5">
            <w:pPr>
              <w:rPr>
                <w:rFonts w:ascii="Arial" w:hAnsi="Arial" w:cs="Arial"/>
                <w:sz w:val="18"/>
                <w:szCs w:val="18"/>
              </w:rPr>
            </w:pPr>
            <w:r>
              <w:rPr>
                <w:rFonts w:ascii="Arial" w:hAnsi="Arial" w:cs="Arial"/>
                <w:sz w:val="18"/>
                <w:szCs w:val="18"/>
              </w:rPr>
              <w:t>Asset-D-08</w:t>
            </w:r>
          </w:p>
        </w:tc>
        <w:tc>
          <w:tcPr>
            <w:tcW w:w="2340" w:type="dxa"/>
          </w:tcPr>
          <w:p w14:paraId="3B63F3AE" w14:textId="4CAD33D2" w:rsidR="00DA7207" w:rsidRPr="00F72865" w:rsidRDefault="00DA7207" w:rsidP="00F43086">
            <w:pPr>
              <w:rPr>
                <w:rFonts w:ascii="Arial" w:hAnsi="Arial" w:cs="Arial"/>
                <w:sz w:val="18"/>
                <w:szCs w:val="18"/>
              </w:rPr>
            </w:pPr>
            <w:r>
              <w:rPr>
                <w:rFonts w:ascii="Arial" w:hAnsi="Arial" w:cs="Arial"/>
                <w:sz w:val="18"/>
                <w:szCs w:val="18"/>
              </w:rPr>
              <w:t>REQ-SEC-A1-1</w:t>
            </w:r>
            <w:r w:rsidR="00F43086">
              <w:rPr>
                <w:rFonts w:ascii="Arial" w:hAnsi="Arial" w:cs="Arial"/>
                <w:sz w:val="18"/>
                <w:szCs w:val="18"/>
              </w:rPr>
              <w:br/>
            </w:r>
            <w:r>
              <w:rPr>
                <w:rFonts w:ascii="Arial" w:hAnsi="Arial" w:cs="Arial"/>
                <w:sz w:val="18"/>
                <w:szCs w:val="18"/>
              </w:rPr>
              <w:t>SEC-CTL-A1-1</w:t>
            </w:r>
          </w:p>
        </w:tc>
        <w:tc>
          <w:tcPr>
            <w:tcW w:w="1389" w:type="dxa"/>
          </w:tcPr>
          <w:p w14:paraId="75422AEC" w14:textId="0B9818F7" w:rsidR="00DA7207" w:rsidRPr="00F72865" w:rsidRDefault="00DA7207" w:rsidP="004725E5">
            <w:pPr>
              <w:rPr>
                <w:rFonts w:ascii="Arial" w:hAnsi="Arial" w:cs="Arial"/>
                <w:sz w:val="18"/>
                <w:szCs w:val="18"/>
              </w:rPr>
            </w:pPr>
            <w:r>
              <w:rPr>
                <w:rFonts w:ascii="Arial" w:hAnsi="Arial" w:cs="Arial"/>
                <w:sz w:val="18"/>
                <w:szCs w:val="18"/>
              </w:rPr>
              <w:t xml:space="preserve">No </w:t>
            </w:r>
            <w:r w:rsidR="001C540B">
              <w:rPr>
                <w:rFonts w:ascii="Arial" w:hAnsi="Arial" w:cs="Arial"/>
                <w:sz w:val="18"/>
                <w:szCs w:val="18"/>
              </w:rPr>
              <w:t>g</w:t>
            </w:r>
            <w:r>
              <w:rPr>
                <w:rFonts w:ascii="Arial" w:hAnsi="Arial" w:cs="Arial"/>
                <w:sz w:val="18"/>
                <w:szCs w:val="18"/>
              </w:rPr>
              <w:t>ap</w:t>
            </w:r>
          </w:p>
        </w:tc>
        <w:tc>
          <w:tcPr>
            <w:tcW w:w="2321" w:type="dxa"/>
          </w:tcPr>
          <w:p w14:paraId="06759347" w14:textId="77777777" w:rsidR="00DA7207" w:rsidRPr="00F72865" w:rsidRDefault="00DA7207" w:rsidP="004725E5">
            <w:pPr>
              <w:rPr>
                <w:rFonts w:ascii="Arial" w:hAnsi="Arial" w:cs="Arial"/>
                <w:sz w:val="18"/>
                <w:szCs w:val="18"/>
              </w:rPr>
            </w:pPr>
          </w:p>
        </w:tc>
      </w:tr>
      <w:tr w:rsidR="00DA7207" w:rsidRPr="00F72865" w14:paraId="6EA63633" w14:textId="77777777" w:rsidTr="004548BD">
        <w:trPr>
          <w:trHeight w:val="129"/>
        </w:trPr>
        <w:tc>
          <w:tcPr>
            <w:tcW w:w="1103" w:type="dxa"/>
            <w:vMerge/>
          </w:tcPr>
          <w:p w14:paraId="76DD2887" w14:textId="77777777" w:rsidR="00DA7207" w:rsidRPr="00F72865" w:rsidRDefault="00DA7207" w:rsidP="004725E5">
            <w:pPr>
              <w:rPr>
                <w:rFonts w:ascii="Arial" w:hAnsi="Arial" w:cs="Arial"/>
                <w:sz w:val="18"/>
                <w:szCs w:val="18"/>
              </w:rPr>
            </w:pPr>
          </w:p>
        </w:tc>
        <w:tc>
          <w:tcPr>
            <w:tcW w:w="1417" w:type="dxa"/>
            <w:vMerge/>
          </w:tcPr>
          <w:p w14:paraId="1D68BCCE" w14:textId="77777777" w:rsidR="00DA7207" w:rsidRPr="00F72865" w:rsidRDefault="00DA7207" w:rsidP="004725E5">
            <w:pPr>
              <w:rPr>
                <w:rFonts w:ascii="Arial" w:hAnsi="Arial" w:cs="Arial"/>
                <w:sz w:val="18"/>
                <w:szCs w:val="18"/>
              </w:rPr>
            </w:pPr>
          </w:p>
        </w:tc>
        <w:tc>
          <w:tcPr>
            <w:tcW w:w="1530" w:type="dxa"/>
          </w:tcPr>
          <w:p w14:paraId="561FE4C1" w14:textId="77777777" w:rsidR="00DA7207" w:rsidRPr="00F72865" w:rsidRDefault="00DA7207" w:rsidP="004725E5">
            <w:pPr>
              <w:rPr>
                <w:rFonts w:ascii="Arial" w:hAnsi="Arial" w:cs="Arial"/>
                <w:sz w:val="18"/>
                <w:szCs w:val="18"/>
              </w:rPr>
            </w:pPr>
            <w:r>
              <w:rPr>
                <w:rFonts w:ascii="Arial" w:hAnsi="Arial" w:cs="Arial"/>
                <w:sz w:val="18"/>
                <w:szCs w:val="18"/>
              </w:rPr>
              <w:t>Asset-D-30</w:t>
            </w:r>
          </w:p>
        </w:tc>
        <w:tc>
          <w:tcPr>
            <w:tcW w:w="2340" w:type="dxa"/>
          </w:tcPr>
          <w:p w14:paraId="7552BC48" w14:textId="2A798A08" w:rsidR="00DA7207" w:rsidRPr="00F72865" w:rsidRDefault="00DA7207" w:rsidP="00F43086">
            <w:pPr>
              <w:rPr>
                <w:rFonts w:ascii="Arial" w:hAnsi="Arial" w:cs="Arial"/>
                <w:sz w:val="18"/>
                <w:szCs w:val="18"/>
              </w:rPr>
            </w:pPr>
            <w:r>
              <w:rPr>
                <w:rFonts w:ascii="Arial" w:hAnsi="Arial" w:cs="Arial"/>
                <w:sz w:val="18"/>
                <w:szCs w:val="18"/>
              </w:rPr>
              <w:t>REQ-SEC-API-7</w:t>
            </w:r>
            <w:r w:rsidR="00F43086">
              <w:rPr>
                <w:rFonts w:ascii="Arial" w:hAnsi="Arial" w:cs="Arial"/>
                <w:sz w:val="18"/>
                <w:szCs w:val="18"/>
              </w:rPr>
              <w:br/>
            </w:r>
            <w:r>
              <w:rPr>
                <w:rFonts w:ascii="Arial" w:hAnsi="Arial" w:cs="Arial"/>
                <w:sz w:val="18"/>
                <w:szCs w:val="18"/>
              </w:rPr>
              <w:t>SEC-CTL-NEAR-RT-6</w:t>
            </w:r>
          </w:p>
        </w:tc>
        <w:tc>
          <w:tcPr>
            <w:tcW w:w="1389" w:type="dxa"/>
          </w:tcPr>
          <w:p w14:paraId="6ED357E4" w14:textId="77777777" w:rsidR="00DA7207" w:rsidRPr="00F72865" w:rsidRDefault="00DA7207" w:rsidP="004725E5">
            <w:pPr>
              <w:rPr>
                <w:rFonts w:ascii="Arial" w:hAnsi="Arial" w:cs="Arial"/>
                <w:sz w:val="18"/>
                <w:szCs w:val="18"/>
              </w:rPr>
            </w:pPr>
            <w:r w:rsidRPr="00B978B6">
              <w:rPr>
                <w:rFonts w:ascii="Arial" w:hAnsi="Arial" w:cs="Arial"/>
                <w:sz w:val="18"/>
                <w:szCs w:val="18"/>
              </w:rPr>
              <w:t>Gap</w:t>
            </w:r>
          </w:p>
        </w:tc>
        <w:tc>
          <w:tcPr>
            <w:tcW w:w="2321" w:type="dxa"/>
          </w:tcPr>
          <w:p w14:paraId="3CDFBEC4" w14:textId="749C8C6B" w:rsidR="00DA7207" w:rsidRPr="00F72865" w:rsidRDefault="00DA7207" w:rsidP="004725E5">
            <w:pPr>
              <w:rPr>
                <w:rFonts w:ascii="Arial" w:hAnsi="Arial" w:cs="Arial"/>
                <w:sz w:val="18"/>
                <w:szCs w:val="18"/>
              </w:rPr>
            </w:pPr>
            <w:r>
              <w:rPr>
                <w:rFonts w:ascii="Arial" w:hAnsi="Arial" w:cs="Arial"/>
                <w:sz w:val="18"/>
                <w:szCs w:val="18"/>
              </w:rPr>
              <w:t>Encryption in transit, but no encryption at rest</w:t>
            </w:r>
          </w:p>
        </w:tc>
      </w:tr>
      <w:tr w:rsidR="00DA7207" w:rsidRPr="00B065AF" w14:paraId="1731091C" w14:textId="77777777" w:rsidTr="004548BD">
        <w:trPr>
          <w:trHeight w:val="129"/>
        </w:trPr>
        <w:tc>
          <w:tcPr>
            <w:tcW w:w="1103" w:type="dxa"/>
            <w:vMerge/>
          </w:tcPr>
          <w:p w14:paraId="797A29ED" w14:textId="77777777" w:rsidR="00DA7207" w:rsidRPr="00B065AF" w:rsidRDefault="00DA7207" w:rsidP="004725E5">
            <w:pPr>
              <w:rPr>
                <w:rFonts w:ascii="Arial" w:hAnsi="Arial" w:cs="Arial"/>
                <w:sz w:val="18"/>
                <w:szCs w:val="18"/>
              </w:rPr>
            </w:pPr>
          </w:p>
        </w:tc>
        <w:tc>
          <w:tcPr>
            <w:tcW w:w="1417" w:type="dxa"/>
            <w:vMerge/>
          </w:tcPr>
          <w:p w14:paraId="5EA75C69" w14:textId="77777777" w:rsidR="00DA7207" w:rsidRPr="00B065AF" w:rsidRDefault="00DA7207" w:rsidP="004725E5">
            <w:pPr>
              <w:rPr>
                <w:rFonts w:ascii="Arial" w:hAnsi="Arial" w:cs="Arial"/>
                <w:sz w:val="18"/>
                <w:szCs w:val="18"/>
              </w:rPr>
            </w:pPr>
          </w:p>
        </w:tc>
        <w:tc>
          <w:tcPr>
            <w:tcW w:w="1530" w:type="dxa"/>
          </w:tcPr>
          <w:p w14:paraId="559116F6" w14:textId="77777777" w:rsidR="00DA7207" w:rsidRPr="00B065AF" w:rsidRDefault="00DA7207" w:rsidP="004725E5">
            <w:pPr>
              <w:rPr>
                <w:rFonts w:ascii="Arial" w:hAnsi="Arial" w:cs="Arial"/>
                <w:sz w:val="18"/>
                <w:szCs w:val="18"/>
              </w:rPr>
            </w:pPr>
            <w:r w:rsidRPr="00B065AF">
              <w:rPr>
                <w:rFonts w:ascii="Arial" w:hAnsi="Arial" w:cs="Arial"/>
                <w:sz w:val="18"/>
                <w:szCs w:val="18"/>
              </w:rPr>
              <w:t>Asset-D-39</w:t>
            </w:r>
          </w:p>
        </w:tc>
        <w:tc>
          <w:tcPr>
            <w:tcW w:w="2340" w:type="dxa"/>
          </w:tcPr>
          <w:p w14:paraId="3A2ACE02" w14:textId="77777777" w:rsidR="00DA7207" w:rsidRPr="00B065AF" w:rsidRDefault="00DA7207" w:rsidP="004725E5">
            <w:pPr>
              <w:rPr>
                <w:rFonts w:ascii="Arial" w:hAnsi="Arial" w:cs="Arial"/>
                <w:sz w:val="18"/>
                <w:szCs w:val="18"/>
              </w:rPr>
            </w:pPr>
            <w:r>
              <w:rPr>
                <w:rFonts w:ascii="Arial" w:hAnsi="Arial" w:cs="Arial"/>
                <w:sz w:val="18"/>
                <w:szCs w:val="18"/>
              </w:rPr>
              <w:t>N</w:t>
            </w:r>
            <w:r w:rsidRPr="00B065AF">
              <w:rPr>
                <w:rFonts w:ascii="Arial" w:hAnsi="Arial" w:cs="Arial"/>
                <w:sz w:val="18"/>
                <w:szCs w:val="18"/>
              </w:rPr>
              <w:t>one</w:t>
            </w:r>
          </w:p>
        </w:tc>
        <w:tc>
          <w:tcPr>
            <w:tcW w:w="1389" w:type="dxa"/>
          </w:tcPr>
          <w:p w14:paraId="59BADE4C" w14:textId="77777777" w:rsidR="00DA7207" w:rsidRPr="00B065AF" w:rsidRDefault="00DA7207" w:rsidP="004725E5">
            <w:pPr>
              <w:rPr>
                <w:rFonts w:ascii="Arial" w:hAnsi="Arial" w:cs="Arial"/>
                <w:sz w:val="18"/>
                <w:szCs w:val="18"/>
              </w:rPr>
            </w:pPr>
            <w:r w:rsidRPr="00B978B6">
              <w:rPr>
                <w:rFonts w:ascii="Arial" w:hAnsi="Arial" w:cs="Arial"/>
                <w:sz w:val="18"/>
                <w:szCs w:val="18"/>
              </w:rPr>
              <w:t>Gap</w:t>
            </w:r>
          </w:p>
        </w:tc>
        <w:tc>
          <w:tcPr>
            <w:tcW w:w="2321" w:type="dxa"/>
          </w:tcPr>
          <w:p w14:paraId="70EEE0C0" w14:textId="77777777" w:rsidR="00DA7207" w:rsidRPr="00B065AF" w:rsidRDefault="00DA7207" w:rsidP="004725E5">
            <w:pPr>
              <w:rPr>
                <w:rFonts w:ascii="Arial" w:hAnsi="Arial" w:cs="Arial"/>
                <w:sz w:val="18"/>
                <w:szCs w:val="18"/>
              </w:rPr>
            </w:pPr>
            <w:r>
              <w:rPr>
                <w:rFonts w:ascii="Arial" w:hAnsi="Arial" w:cs="Arial"/>
                <w:sz w:val="18"/>
                <w:szCs w:val="18"/>
              </w:rPr>
              <w:t>No encryption in transit or at rest</w:t>
            </w:r>
          </w:p>
        </w:tc>
      </w:tr>
      <w:tr w:rsidR="00DA7207" w:rsidRPr="00B065AF" w14:paraId="1A7DAE9A" w14:textId="77777777" w:rsidTr="004548BD">
        <w:trPr>
          <w:trHeight w:val="129"/>
        </w:trPr>
        <w:tc>
          <w:tcPr>
            <w:tcW w:w="1103" w:type="dxa"/>
            <w:vMerge/>
          </w:tcPr>
          <w:p w14:paraId="4F372541" w14:textId="77777777" w:rsidR="00DA7207" w:rsidRPr="00B065AF" w:rsidRDefault="00DA7207" w:rsidP="004725E5">
            <w:pPr>
              <w:rPr>
                <w:rFonts w:ascii="Arial" w:hAnsi="Arial" w:cs="Arial"/>
                <w:sz w:val="18"/>
                <w:szCs w:val="18"/>
              </w:rPr>
            </w:pPr>
          </w:p>
        </w:tc>
        <w:tc>
          <w:tcPr>
            <w:tcW w:w="1417" w:type="dxa"/>
            <w:vMerge/>
          </w:tcPr>
          <w:p w14:paraId="119CFD4B" w14:textId="77777777" w:rsidR="00DA7207" w:rsidRPr="00B065AF" w:rsidRDefault="00DA7207" w:rsidP="004725E5">
            <w:pPr>
              <w:rPr>
                <w:rFonts w:ascii="Arial" w:hAnsi="Arial" w:cs="Arial"/>
                <w:sz w:val="18"/>
                <w:szCs w:val="18"/>
              </w:rPr>
            </w:pPr>
          </w:p>
        </w:tc>
        <w:tc>
          <w:tcPr>
            <w:tcW w:w="1530" w:type="dxa"/>
          </w:tcPr>
          <w:p w14:paraId="4EADCF15" w14:textId="77777777" w:rsidR="00DA7207" w:rsidRPr="00B065AF" w:rsidRDefault="00DA7207" w:rsidP="004725E5">
            <w:pPr>
              <w:rPr>
                <w:rFonts w:ascii="Arial" w:hAnsi="Arial" w:cs="Arial"/>
                <w:sz w:val="18"/>
                <w:szCs w:val="18"/>
              </w:rPr>
            </w:pPr>
            <w:r w:rsidRPr="00B065AF">
              <w:rPr>
                <w:rFonts w:ascii="Arial" w:hAnsi="Arial" w:cs="Arial"/>
                <w:sz w:val="18"/>
                <w:szCs w:val="18"/>
              </w:rPr>
              <w:t>Asset-D-10</w:t>
            </w:r>
          </w:p>
        </w:tc>
        <w:tc>
          <w:tcPr>
            <w:tcW w:w="2340" w:type="dxa"/>
          </w:tcPr>
          <w:p w14:paraId="7CEE323D" w14:textId="77777777" w:rsidR="00DA7207" w:rsidRPr="00B065AF" w:rsidRDefault="00DA7207" w:rsidP="004725E5">
            <w:pPr>
              <w:rPr>
                <w:rFonts w:ascii="Arial" w:hAnsi="Arial" w:cs="Arial"/>
                <w:sz w:val="18"/>
                <w:szCs w:val="18"/>
              </w:rPr>
            </w:pPr>
            <w:r w:rsidRPr="00B065AF">
              <w:rPr>
                <w:rFonts w:ascii="Arial" w:hAnsi="Arial" w:cs="Arial"/>
                <w:sz w:val="18"/>
                <w:szCs w:val="18"/>
              </w:rPr>
              <w:t>SEC-CTL-NEAR-RT-6</w:t>
            </w:r>
          </w:p>
        </w:tc>
        <w:tc>
          <w:tcPr>
            <w:tcW w:w="1389" w:type="dxa"/>
          </w:tcPr>
          <w:p w14:paraId="7CD1877E" w14:textId="77777777" w:rsidR="00DA7207" w:rsidRPr="00B065AF" w:rsidRDefault="00DA7207" w:rsidP="004725E5">
            <w:pPr>
              <w:rPr>
                <w:rFonts w:ascii="Arial" w:hAnsi="Arial" w:cs="Arial"/>
                <w:sz w:val="18"/>
                <w:szCs w:val="18"/>
              </w:rPr>
            </w:pPr>
            <w:r w:rsidRPr="00B978B6">
              <w:rPr>
                <w:rFonts w:ascii="Arial" w:hAnsi="Arial" w:cs="Arial"/>
                <w:sz w:val="18"/>
                <w:szCs w:val="18"/>
              </w:rPr>
              <w:t>Gap</w:t>
            </w:r>
          </w:p>
        </w:tc>
        <w:tc>
          <w:tcPr>
            <w:tcW w:w="2321" w:type="dxa"/>
          </w:tcPr>
          <w:p w14:paraId="0D47E736" w14:textId="77777777" w:rsidR="00DA7207" w:rsidRPr="00B065AF" w:rsidRDefault="00DA7207" w:rsidP="004725E5">
            <w:pPr>
              <w:rPr>
                <w:rFonts w:ascii="Arial" w:hAnsi="Arial" w:cs="Arial"/>
                <w:sz w:val="18"/>
                <w:szCs w:val="18"/>
              </w:rPr>
            </w:pPr>
            <w:r w:rsidRPr="00B065AF">
              <w:rPr>
                <w:rFonts w:ascii="Arial" w:hAnsi="Arial" w:cs="Arial"/>
                <w:sz w:val="18"/>
                <w:szCs w:val="18"/>
              </w:rPr>
              <w:t>Encryption in transit, but no encryption at rest.</w:t>
            </w:r>
          </w:p>
        </w:tc>
      </w:tr>
      <w:tr w:rsidR="00DA7207" w:rsidRPr="00B065AF" w14:paraId="5E1915F0" w14:textId="77777777" w:rsidTr="004548BD">
        <w:trPr>
          <w:trHeight w:val="129"/>
        </w:trPr>
        <w:tc>
          <w:tcPr>
            <w:tcW w:w="1103" w:type="dxa"/>
            <w:vMerge/>
          </w:tcPr>
          <w:p w14:paraId="62A01552" w14:textId="77777777" w:rsidR="00DA7207" w:rsidRPr="00B065AF" w:rsidRDefault="00DA7207" w:rsidP="004725E5">
            <w:pPr>
              <w:rPr>
                <w:rFonts w:ascii="Arial" w:hAnsi="Arial" w:cs="Arial"/>
                <w:sz w:val="18"/>
                <w:szCs w:val="18"/>
              </w:rPr>
            </w:pPr>
          </w:p>
        </w:tc>
        <w:tc>
          <w:tcPr>
            <w:tcW w:w="1417" w:type="dxa"/>
            <w:vMerge/>
          </w:tcPr>
          <w:p w14:paraId="325EE0A7" w14:textId="77777777" w:rsidR="00DA7207" w:rsidRPr="00B065AF" w:rsidRDefault="00DA7207" w:rsidP="004725E5">
            <w:pPr>
              <w:rPr>
                <w:rFonts w:ascii="Arial" w:hAnsi="Arial" w:cs="Arial"/>
                <w:sz w:val="18"/>
                <w:szCs w:val="18"/>
              </w:rPr>
            </w:pPr>
          </w:p>
        </w:tc>
        <w:tc>
          <w:tcPr>
            <w:tcW w:w="1530" w:type="dxa"/>
          </w:tcPr>
          <w:p w14:paraId="7CDD35CA" w14:textId="77777777" w:rsidR="00DA7207" w:rsidRPr="00B065AF" w:rsidRDefault="00DA7207" w:rsidP="004725E5">
            <w:pPr>
              <w:rPr>
                <w:rFonts w:ascii="Arial" w:hAnsi="Arial" w:cs="Arial"/>
                <w:sz w:val="18"/>
                <w:szCs w:val="18"/>
              </w:rPr>
            </w:pPr>
            <w:r>
              <w:rPr>
                <w:rFonts w:ascii="Arial" w:hAnsi="Arial" w:cs="Arial"/>
                <w:sz w:val="18"/>
                <w:szCs w:val="18"/>
              </w:rPr>
              <w:t>Asset-D-20</w:t>
            </w:r>
          </w:p>
        </w:tc>
        <w:tc>
          <w:tcPr>
            <w:tcW w:w="2340" w:type="dxa"/>
          </w:tcPr>
          <w:p w14:paraId="4D657F64" w14:textId="77777777" w:rsidR="00DA7207" w:rsidRPr="00B065AF" w:rsidRDefault="00DA7207" w:rsidP="004725E5">
            <w:pPr>
              <w:rPr>
                <w:rFonts w:ascii="Arial" w:hAnsi="Arial" w:cs="Arial"/>
                <w:sz w:val="18"/>
                <w:szCs w:val="18"/>
              </w:rPr>
            </w:pPr>
            <w:r>
              <w:rPr>
                <w:rFonts w:ascii="Arial" w:hAnsi="Arial" w:cs="Arial"/>
                <w:sz w:val="18"/>
                <w:szCs w:val="18"/>
              </w:rPr>
              <w:t>None</w:t>
            </w:r>
          </w:p>
        </w:tc>
        <w:tc>
          <w:tcPr>
            <w:tcW w:w="1389" w:type="dxa"/>
          </w:tcPr>
          <w:p w14:paraId="0C6D2105" w14:textId="77777777" w:rsidR="00DA7207" w:rsidRPr="00B065AF" w:rsidRDefault="00DA7207" w:rsidP="004725E5">
            <w:pPr>
              <w:rPr>
                <w:rFonts w:ascii="Arial" w:hAnsi="Arial" w:cs="Arial"/>
                <w:sz w:val="18"/>
                <w:szCs w:val="18"/>
              </w:rPr>
            </w:pPr>
            <w:r w:rsidRPr="00B978B6">
              <w:rPr>
                <w:rFonts w:ascii="Arial" w:hAnsi="Arial" w:cs="Arial"/>
                <w:sz w:val="18"/>
                <w:szCs w:val="18"/>
              </w:rPr>
              <w:t>Gap</w:t>
            </w:r>
          </w:p>
        </w:tc>
        <w:tc>
          <w:tcPr>
            <w:tcW w:w="2321" w:type="dxa"/>
          </w:tcPr>
          <w:p w14:paraId="519862F4" w14:textId="77777777" w:rsidR="00DA7207" w:rsidRPr="00B065AF" w:rsidRDefault="00DA7207" w:rsidP="004725E5">
            <w:pPr>
              <w:rPr>
                <w:rFonts w:ascii="Arial" w:hAnsi="Arial" w:cs="Arial"/>
                <w:sz w:val="18"/>
                <w:szCs w:val="18"/>
              </w:rPr>
            </w:pPr>
            <w:r>
              <w:rPr>
                <w:rFonts w:ascii="Arial" w:hAnsi="Arial" w:cs="Arial"/>
                <w:sz w:val="18"/>
                <w:szCs w:val="18"/>
              </w:rPr>
              <w:t>No encryption in transit or at rest</w:t>
            </w:r>
          </w:p>
        </w:tc>
      </w:tr>
    </w:tbl>
    <w:p w14:paraId="4BC96C94" w14:textId="77777777" w:rsidR="00DA7207" w:rsidRPr="00DA7207" w:rsidRDefault="00DA7207" w:rsidP="00DA7207">
      <w:pPr>
        <w:pStyle w:val="FL"/>
      </w:pPr>
    </w:p>
    <w:p w14:paraId="57EB37FE" w14:textId="104C45B4" w:rsidR="003967B4" w:rsidRDefault="00D77ED5" w:rsidP="003967B4">
      <w:pPr>
        <w:pStyle w:val="Heading4"/>
      </w:pPr>
      <w:r>
        <w:t xml:space="preserve"> </w:t>
      </w:r>
      <w:r>
        <w:tab/>
      </w:r>
      <w:r w:rsidR="003967B4">
        <w:t xml:space="preserve">xApp and Near-RT RIC Applications and Workloads Pillar </w:t>
      </w:r>
      <w:r w:rsidR="003967B4">
        <w:rPr>
          <w:lang w:eastAsia="zh-CN"/>
        </w:rPr>
        <w:t>Analysis</w:t>
      </w:r>
    </w:p>
    <w:p w14:paraId="75CFE1BD" w14:textId="04810B0A" w:rsidR="003967B4" w:rsidRDefault="00D77ED5" w:rsidP="00BA7F2D">
      <w:pPr>
        <w:pStyle w:val="Heading5"/>
      </w:pPr>
      <w:r>
        <w:t xml:space="preserve"> </w:t>
      </w:r>
      <w:r>
        <w:tab/>
      </w:r>
      <w:r w:rsidR="003967B4" w:rsidRPr="05D54147">
        <w:t>xApp Application</w:t>
      </w:r>
      <w:r w:rsidR="003967B4">
        <w:t>s</w:t>
      </w:r>
      <w:r w:rsidR="003967B4" w:rsidRPr="05D54147">
        <w:t xml:space="preserve"> and Workloads Pillar Assets</w:t>
      </w:r>
    </w:p>
    <w:p w14:paraId="43140107" w14:textId="751397AB" w:rsidR="003967B4" w:rsidRPr="00485F06" w:rsidRDefault="003967B4" w:rsidP="003967B4">
      <w:pPr>
        <w:contextualSpacing/>
        <w:rPr>
          <w:rFonts w:ascii="Times New Roman" w:eastAsiaTheme="minorEastAsia" w:hAnsi="Times New Roman" w:cs="Times New Roman"/>
          <w:sz w:val="20"/>
          <w:szCs w:val="20"/>
          <w:lang w:eastAsia="zh-CN"/>
        </w:rPr>
      </w:pPr>
      <w:r w:rsidRPr="00485F06">
        <w:rPr>
          <w:rFonts w:ascii="Times New Roman" w:eastAsiaTheme="minorEastAsia" w:hAnsi="Times New Roman" w:cs="Times New Roman"/>
          <w:sz w:val="20"/>
          <w:szCs w:val="20"/>
          <w:lang w:eastAsia="zh-CN"/>
        </w:rPr>
        <w:t>The applicable assets and components defined in the WG11 O-RAN Security Threat Modeling and Risk Assessment [i.4] and the WG3 Near-RT RIC Architecture [i.</w:t>
      </w:r>
      <w:r w:rsidR="00BA7F2D" w:rsidRPr="00485F06">
        <w:rPr>
          <w:rFonts w:ascii="Times New Roman" w:eastAsiaTheme="minorEastAsia" w:hAnsi="Times New Roman" w:cs="Times New Roman"/>
          <w:sz w:val="20"/>
          <w:szCs w:val="20"/>
          <w:lang w:eastAsia="zh-CN"/>
        </w:rPr>
        <w:t>23</w:t>
      </w:r>
      <w:r w:rsidRPr="00485F06">
        <w:rPr>
          <w:rFonts w:ascii="Times New Roman" w:eastAsiaTheme="minorEastAsia" w:hAnsi="Times New Roman" w:cs="Times New Roman"/>
          <w:sz w:val="20"/>
          <w:szCs w:val="20"/>
          <w:lang w:eastAsia="zh-CN"/>
        </w:rPr>
        <w:t>] are as follows:</w:t>
      </w:r>
    </w:p>
    <w:p w14:paraId="71783CA3"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ASSET-C-09: xApps. This includes xApps services.</w:t>
      </w:r>
    </w:p>
    <w:p w14:paraId="2CBB23EA" w14:textId="0CD34F0A" w:rsidR="003967B4" w:rsidRDefault="00D77ED5" w:rsidP="003967B4">
      <w:pPr>
        <w:pStyle w:val="Heading5"/>
      </w:pPr>
      <w:r>
        <w:t xml:space="preserve"> </w:t>
      </w:r>
      <w:r>
        <w:tab/>
      </w:r>
      <w:r w:rsidR="003967B4">
        <w:t>Near-RT RIC Applications and Workloads Pillar Assets</w:t>
      </w:r>
    </w:p>
    <w:p w14:paraId="225D94A9" w14:textId="5D3B5FD0" w:rsidR="003967B4" w:rsidRPr="00485F06" w:rsidRDefault="003967B4" w:rsidP="003967B4">
      <w:pPr>
        <w:rPr>
          <w:rFonts w:ascii="Times New Roman" w:eastAsiaTheme="minorEastAsia" w:hAnsi="Times New Roman" w:cs="Times New Roman"/>
          <w:sz w:val="20"/>
          <w:szCs w:val="20"/>
          <w:lang w:eastAsia="zh-CN"/>
        </w:rPr>
      </w:pPr>
      <w:r w:rsidRPr="00485F06">
        <w:rPr>
          <w:rFonts w:ascii="Times New Roman" w:eastAsiaTheme="minorEastAsia" w:hAnsi="Times New Roman" w:cs="Times New Roman"/>
          <w:sz w:val="20"/>
          <w:szCs w:val="20"/>
          <w:lang w:eastAsia="zh-CN"/>
        </w:rPr>
        <w:t>The applicable assets and components defined in the WG11 O-RAN Security Threat Modeling and Risk Assessment [i.4] and the WG3 Near-RT RIC Architecture [i.</w:t>
      </w:r>
      <w:r w:rsidR="00BA7F2D" w:rsidRPr="00485F06">
        <w:rPr>
          <w:rFonts w:ascii="Times New Roman" w:eastAsiaTheme="minorEastAsia" w:hAnsi="Times New Roman" w:cs="Times New Roman"/>
          <w:sz w:val="20"/>
          <w:szCs w:val="20"/>
          <w:lang w:eastAsia="zh-CN"/>
        </w:rPr>
        <w:t>23</w:t>
      </w:r>
      <w:r w:rsidRPr="00485F06">
        <w:rPr>
          <w:rFonts w:ascii="Times New Roman" w:eastAsiaTheme="minorEastAsia" w:hAnsi="Times New Roman" w:cs="Times New Roman"/>
          <w:sz w:val="20"/>
          <w:szCs w:val="20"/>
          <w:lang w:eastAsia="zh-CN"/>
        </w:rPr>
        <w:t>] are as follows:</w:t>
      </w:r>
    </w:p>
    <w:p w14:paraId="7B1CEA43"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ASSET-C-13: A1 termination. This includes A1 related services.</w:t>
      </w:r>
    </w:p>
    <w:p w14:paraId="1F540880"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ASSET-C-41: E2 functions. This includes E2 related services.</w:t>
      </w:r>
    </w:p>
    <w:p w14:paraId="75D6C939"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ASSET-C-43: Y1 Functions. This includes Y1 related services.</w:t>
      </w:r>
    </w:p>
    <w:p w14:paraId="4BF28EC9" w14:textId="4C6ABF3F" w:rsidR="003967B4" w:rsidRPr="005F2F4D" w:rsidRDefault="003967B4" w:rsidP="00783C8A">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 xml:space="preserve">Other Services of the Near-RT RIC platform: this includes Management related services, SDL services, Enablement services, and AI/ML workflow </w:t>
      </w:r>
      <w:r w:rsidRPr="00B3430A">
        <w:rPr>
          <w:rFonts w:ascii="Times New Roman" w:hAnsi="Times New Roman" w:cs="Times New Roman"/>
          <w:sz w:val="20"/>
          <w:szCs w:val="20"/>
        </w:rPr>
        <w:t xml:space="preserve">services </w:t>
      </w:r>
      <w:r w:rsidRPr="00783C8A">
        <w:rPr>
          <w:rFonts w:ascii="Times New Roman" w:hAnsi="Times New Roman" w:cs="Times New Roman"/>
          <w:sz w:val="20"/>
          <w:szCs w:val="20"/>
        </w:rPr>
        <w:t>[i.</w:t>
      </w:r>
      <w:r w:rsidR="00BA7F2D" w:rsidRPr="00783C8A">
        <w:rPr>
          <w:rFonts w:ascii="Times New Roman" w:hAnsi="Times New Roman" w:cs="Times New Roman"/>
          <w:sz w:val="20"/>
          <w:szCs w:val="20"/>
        </w:rPr>
        <w:t>23</w:t>
      </w:r>
      <w:r w:rsidRPr="00783C8A">
        <w:rPr>
          <w:rFonts w:ascii="Times New Roman" w:hAnsi="Times New Roman" w:cs="Times New Roman"/>
          <w:sz w:val="20"/>
          <w:szCs w:val="20"/>
        </w:rPr>
        <w:t>].</w:t>
      </w:r>
      <w:r w:rsidRPr="005F2F4D">
        <w:rPr>
          <w:rFonts w:ascii="Times New Roman" w:hAnsi="Times New Roman" w:cs="Times New Roman"/>
          <w:sz w:val="20"/>
          <w:szCs w:val="20"/>
        </w:rPr>
        <w:t xml:space="preserve"> </w:t>
      </w:r>
    </w:p>
    <w:p w14:paraId="335C9142" w14:textId="66B3956B" w:rsidR="003967B4" w:rsidRDefault="00D77ED5" w:rsidP="003967B4">
      <w:pPr>
        <w:pStyle w:val="Heading5"/>
      </w:pPr>
      <w:r>
        <w:t xml:space="preserve"> </w:t>
      </w:r>
      <w:r>
        <w:tab/>
      </w:r>
      <w:r w:rsidR="003967B4">
        <w:t>Application and Workloads Pillar Transversal Function</w:t>
      </w:r>
      <w:r w:rsidR="002A5F55">
        <w:t>s</w:t>
      </w:r>
    </w:p>
    <w:p w14:paraId="013D5B76"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No transversal functions applicable</w:t>
      </w:r>
    </w:p>
    <w:p w14:paraId="29EA601C" w14:textId="2A3F3F45" w:rsidR="003967B4" w:rsidRDefault="003967B4" w:rsidP="003967B4">
      <w:pPr>
        <w:pStyle w:val="Heading5"/>
      </w:pPr>
      <w:r>
        <w:t>xApp and Near-RT RIC Application and Workloads Pillar Gap Analysis</w:t>
      </w:r>
    </w:p>
    <w:p w14:paraId="14E591F4" w14:textId="5A8DCEC6" w:rsidR="00383739" w:rsidRPr="0087366F" w:rsidRDefault="00383739" w:rsidP="00783C8A">
      <w:pPr>
        <w:pStyle w:val="TH"/>
      </w:pPr>
      <w:bookmarkStart w:id="228" w:name="_Toc182904687"/>
      <w:r w:rsidRPr="0087366F">
        <w:t xml:space="preserve">Table </w:t>
      </w:r>
      <w:fldSimple w:instr=" STYLEREF 2 \s ">
        <w:r w:rsidR="00B750E3">
          <w:rPr>
            <w:noProof/>
          </w:rPr>
          <w:t>7.3</w:t>
        </w:r>
      </w:fldSimple>
      <w:r w:rsidR="00B750E3">
        <w:noBreakHyphen/>
      </w:r>
      <w:fldSimple w:instr=" SEQ Table \* ARABIC \s 2 ">
        <w:r w:rsidR="00B750E3">
          <w:rPr>
            <w:noProof/>
          </w:rPr>
          <w:t>3</w:t>
        </w:r>
      </w:fldSimple>
      <w:r w:rsidRPr="0087366F">
        <w:t>: xApp and Near-RT RIC Applications and Workloads Pillar Gap Analysis</w:t>
      </w:r>
      <w:bookmarkEnd w:id="228"/>
    </w:p>
    <w:tbl>
      <w:tblPr>
        <w:tblStyle w:val="TableGrid"/>
        <w:tblW w:w="9990" w:type="dxa"/>
        <w:tblInd w:w="-95" w:type="dxa"/>
        <w:tblLayout w:type="fixed"/>
        <w:tblLook w:val="0680" w:firstRow="0" w:lastRow="0" w:firstColumn="1" w:lastColumn="0" w:noHBand="1" w:noVBand="1"/>
      </w:tblPr>
      <w:tblGrid>
        <w:gridCol w:w="1574"/>
        <w:gridCol w:w="1931"/>
        <w:gridCol w:w="1535"/>
        <w:gridCol w:w="2250"/>
        <w:gridCol w:w="1440"/>
        <w:gridCol w:w="1260"/>
      </w:tblGrid>
      <w:tr w:rsidR="00044BD8" w:rsidRPr="00B065AF" w14:paraId="68D218D1" w14:textId="77777777" w:rsidTr="00044BD8">
        <w:trPr>
          <w:trHeight w:val="300"/>
        </w:trPr>
        <w:tc>
          <w:tcPr>
            <w:tcW w:w="1574" w:type="dxa"/>
            <w:shd w:val="clear" w:color="auto" w:fill="auto"/>
            <w:tcMar>
              <w:left w:w="108" w:type="dxa"/>
              <w:right w:w="108" w:type="dxa"/>
            </w:tcMar>
          </w:tcPr>
          <w:p w14:paraId="1FF870CD" w14:textId="77777777" w:rsidR="001B6652" w:rsidRPr="00B065AF" w:rsidRDefault="001B6652" w:rsidP="004725E5">
            <w:pPr>
              <w:rPr>
                <w:rFonts w:ascii="Arial" w:eastAsia="Times New Roman" w:hAnsi="Arial" w:cs="Arial"/>
                <w:b/>
                <w:bCs/>
                <w:sz w:val="18"/>
                <w:szCs w:val="18"/>
              </w:rPr>
            </w:pPr>
            <w:r>
              <w:rPr>
                <w:rFonts w:ascii="Arial" w:eastAsia="Times New Roman" w:hAnsi="Arial" w:cs="Arial"/>
                <w:b/>
                <w:bCs/>
                <w:sz w:val="18"/>
                <w:szCs w:val="18"/>
              </w:rPr>
              <w:t>App/Workloads</w:t>
            </w:r>
            <w:r w:rsidRPr="00B065AF">
              <w:rPr>
                <w:rFonts w:ascii="Arial" w:eastAsia="Times New Roman" w:hAnsi="Arial" w:cs="Arial"/>
                <w:b/>
                <w:bCs/>
                <w:sz w:val="18"/>
                <w:szCs w:val="18"/>
              </w:rPr>
              <w:t xml:space="preserve"> ZT Function</w:t>
            </w:r>
          </w:p>
        </w:tc>
        <w:tc>
          <w:tcPr>
            <w:tcW w:w="1931" w:type="dxa"/>
            <w:shd w:val="clear" w:color="auto" w:fill="auto"/>
            <w:tcMar>
              <w:left w:w="108" w:type="dxa"/>
              <w:right w:w="108" w:type="dxa"/>
            </w:tcMar>
          </w:tcPr>
          <w:p w14:paraId="190C2E4F" w14:textId="77777777" w:rsidR="001B6652" w:rsidRPr="00B065AF" w:rsidRDefault="001B6652" w:rsidP="004725E5">
            <w:pPr>
              <w:rPr>
                <w:rFonts w:ascii="Arial" w:eastAsia="Times New Roman" w:hAnsi="Arial" w:cs="Arial"/>
                <w:b/>
                <w:bCs/>
                <w:sz w:val="18"/>
                <w:szCs w:val="18"/>
              </w:rPr>
            </w:pPr>
            <w:r w:rsidRPr="00B065AF">
              <w:rPr>
                <w:rFonts w:ascii="Arial" w:eastAsia="Times New Roman" w:hAnsi="Arial" w:cs="Arial"/>
                <w:b/>
                <w:bCs/>
                <w:sz w:val="18"/>
                <w:szCs w:val="18"/>
              </w:rPr>
              <w:t>Guidance to reach initial stage</w:t>
            </w:r>
          </w:p>
        </w:tc>
        <w:tc>
          <w:tcPr>
            <w:tcW w:w="1535" w:type="dxa"/>
            <w:shd w:val="clear" w:color="auto" w:fill="auto"/>
            <w:tcMar>
              <w:left w:w="108" w:type="dxa"/>
              <w:right w:w="108" w:type="dxa"/>
            </w:tcMar>
          </w:tcPr>
          <w:p w14:paraId="03594B45" w14:textId="77777777" w:rsidR="001B6652" w:rsidRPr="00B065AF" w:rsidRDefault="001B6652" w:rsidP="004725E5">
            <w:pPr>
              <w:rPr>
                <w:rFonts w:ascii="Arial" w:eastAsia="Times New Roman" w:hAnsi="Arial" w:cs="Arial"/>
                <w:b/>
                <w:bCs/>
                <w:sz w:val="18"/>
                <w:szCs w:val="18"/>
              </w:rPr>
            </w:pPr>
            <w:r w:rsidRPr="00B065AF">
              <w:rPr>
                <w:rFonts w:ascii="Arial" w:eastAsia="Times New Roman" w:hAnsi="Arial" w:cs="Arial"/>
                <w:b/>
                <w:bCs/>
                <w:sz w:val="18"/>
                <w:szCs w:val="18"/>
              </w:rPr>
              <w:t>Asset(s)</w:t>
            </w:r>
          </w:p>
        </w:tc>
        <w:tc>
          <w:tcPr>
            <w:tcW w:w="2250" w:type="dxa"/>
            <w:shd w:val="clear" w:color="auto" w:fill="auto"/>
            <w:tcMar>
              <w:left w:w="108" w:type="dxa"/>
              <w:right w:w="108" w:type="dxa"/>
            </w:tcMar>
          </w:tcPr>
          <w:p w14:paraId="13A93CE2" w14:textId="77777777" w:rsidR="001B6652" w:rsidRPr="00783C8A" w:rsidRDefault="001B6652" w:rsidP="004725E5">
            <w:pPr>
              <w:rPr>
                <w:rFonts w:ascii="Arial" w:eastAsia="Times New Roman" w:hAnsi="Arial" w:cs="Arial"/>
                <w:b/>
                <w:bCs/>
                <w:sz w:val="18"/>
                <w:szCs w:val="18"/>
              </w:rPr>
            </w:pPr>
            <w:r w:rsidRPr="00783C8A">
              <w:rPr>
                <w:rFonts w:ascii="Arial" w:eastAsia="Times New Roman" w:hAnsi="Arial" w:cs="Arial"/>
                <w:b/>
                <w:bCs/>
                <w:sz w:val="18"/>
                <w:szCs w:val="18"/>
              </w:rPr>
              <w:t>Existing Requirements mapped to CISA stage</w:t>
            </w:r>
          </w:p>
        </w:tc>
        <w:tc>
          <w:tcPr>
            <w:tcW w:w="1440" w:type="dxa"/>
            <w:shd w:val="clear" w:color="auto" w:fill="auto"/>
            <w:tcMar>
              <w:left w:w="108" w:type="dxa"/>
              <w:right w:w="108" w:type="dxa"/>
            </w:tcMar>
          </w:tcPr>
          <w:p w14:paraId="0A44027E" w14:textId="2848F51D" w:rsidR="001B6652" w:rsidRPr="00783C8A" w:rsidRDefault="001B6652" w:rsidP="004725E5">
            <w:pPr>
              <w:rPr>
                <w:rFonts w:ascii="Arial" w:eastAsia="Times New Roman" w:hAnsi="Arial" w:cs="Arial"/>
                <w:b/>
                <w:bCs/>
                <w:sz w:val="18"/>
                <w:szCs w:val="18"/>
              </w:rPr>
            </w:pPr>
            <w:r w:rsidRPr="00783C8A">
              <w:rPr>
                <w:rFonts w:ascii="Arial" w:hAnsi="Arial" w:cs="Arial"/>
                <w:b/>
                <w:bCs/>
                <w:sz w:val="18"/>
                <w:szCs w:val="18"/>
              </w:rPr>
              <w:t>Assessed Gap to Initial CISA Stage</w:t>
            </w:r>
          </w:p>
        </w:tc>
        <w:tc>
          <w:tcPr>
            <w:tcW w:w="1260" w:type="dxa"/>
            <w:shd w:val="clear" w:color="auto" w:fill="auto"/>
            <w:tcMar>
              <w:left w:w="108" w:type="dxa"/>
              <w:right w:w="108" w:type="dxa"/>
            </w:tcMar>
          </w:tcPr>
          <w:p w14:paraId="6E20510C" w14:textId="77777777" w:rsidR="001B6652" w:rsidRPr="00B065AF" w:rsidRDefault="001B6652" w:rsidP="004725E5">
            <w:pPr>
              <w:rPr>
                <w:rFonts w:ascii="Arial" w:eastAsia="Times New Roman" w:hAnsi="Arial" w:cs="Arial"/>
                <w:b/>
                <w:bCs/>
                <w:sz w:val="18"/>
                <w:szCs w:val="18"/>
              </w:rPr>
            </w:pPr>
            <w:r w:rsidRPr="00B065AF">
              <w:rPr>
                <w:rFonts w:ascii="Arial" w:eastAsia="Times New Roman" w:hAnsi="Arial" w:cs="Arial"/>
                <w:b/>
                <w:bCs/>
                <w:sz w:val="18"/>
                <w:szCs w:val="18"/>
              </w:rPr>
              <w:t xml:space="preserve">Comments </w:t>
            </w:r>
          </w:p>
        </w:tc>
      </w:tr>
      <w:tr w:rsidR="001B6652" w:rsidRPr="00AF6E3D" w14:paraId="70D277F0" w14:textId="77777777" w:rsidTr="001865DB">
        <w:trPr>
          <w:trHeight w:val="300"/>
        </w:trPr>
        <w:tc>
          <w:tcPr>
            <w:tcW w:w="1574" w:type="dxa"/>
            <w:vMerge w:val="restart"/>
            <w:tcMar>
              <w:left w:w="108" w:type="dxa"/>
              <w:right w:w="108" w:type="dxa"/>
            </w:tcMar>
          </w:tcPr>
          <w:p w14:paraId="5F0EF3A6" w14:textId="77777777" w:rsidR="001B6652" w:rsidRPr="00B065AF" w:rsidRDefault="001B6652" w:rsidP="004725E5">
            <w:pPr>
              <w:rPr>
                <w:rFonts w:ascii="Arial" w:eastAsia="Times New Roman" w:hAnsi="Arial" w:cs="Arial"/>
                <w:sz w:val="18"/>
                <w:szCs w:val="18"/>
              </w:rPr>
            </w:pPr>
            <w:r w:rsidRPr="00B065AF">
              <w:rPr>
                <w:rFonts w:ascii="Arial" w:eastAsia="Times New Roman" w:hAnsi="Arial" w:cs="Arial"/>
                <w:sz w:val="18"/>
                <w:szCs w:val="18"/>
              </w:rPr>
              <w:t>Application Access (Authorization)</w:t>
            </w:r>
          </w:p>
        </w:tc>
        <w:tc>
          <w:tcPr>
            <w:tcW w:w="1931" w:type="dxa"/>
            <w:vMerge w:val="restart"/>
            <w:tcMar>
              <w:left w:w="108" w:type="dxa"/>
              <w:right w:w="108" w:type="dxa"/>
            </w:tcMar>
          </w:tcPr>
          <w:p w14:paraId="5BA60C75" w14:textId="77777777" w:rsidR="001B6652" w:rsidRDefault="001B6652" w:rsidP="004725E5">
            <w:pPr>
              <w:rPr>
                <w:rFonts w:ascii="Arial" w:eastAsia="Times New Roman" w:hAnsi="Arial" w:cs="Arial"/>
                <w:sz w:val="18"/>
                <w:szCs w:val="18"/>
              </w:rPr>
            </w:pPr>
            <w:r w:rsidRPr="00B065AF">
              <w:rPr>
                <w:rFonts w:ascii="Arial" w:eastAsia="Times New Roman" w:hAnsi="Arial" w:cs="Arial"/>
                <w:sz w:val="18"/>
                <w:szCs w:val="18"/>
              </w:rPr>
              <w:t xml:space="preserve">a) Access authorization capabilities utilize contextual information such as identity, device </w:t>
            </w:r>
            <w:r w:rsidRPr="00B065AF">
              <w:rPr>
                <w:rFonts w:ascii="Arial" w:eastAsia="Times New Roman" w:hAnsi="Arial" w:cs="Arial"/>
                <w:sz w:val="18"/>
                <w:szCs w:val="18"/>
              </w:rPr>
              <w:lastRenderedPageBreak/>
              <w:t>compliance, and other attributes to make decisions on various requests for accessing application assets.</w:t>
            </w:r>
          </w:p>
          <w:p w14:paraId="0C38C697" w14:textId="77777777" w:rsidR="001B6652" w:rsidRPr="00B065AF" w:rsidRDefault="001B6652" w:rsidP="004725E5">
            <w:pPr>
              <w:rPr>
                <w:rFonts w:ascii="Arial" w:eastAsia="Times New Roman" w:hAnsi="Arial" w:cs="Arial"/>
                <w:sz w:val="18"/>
                <w:szCs w:val="18"/>
              </w:rPr>
            </w:pPr>
            <w:r w:rsidRPr="00B065AF">
              <w:rPr>
                <w:rFonts w:ascii="Arial" w:hAnsi="Arial" w:cs="Arial"/>
                <w:sz w:val="18"/>
                <w:szCs w:val="18"/>
              </w:rPr>
              <w:br/>
            </w:r>
            <w:r w:rsidRPr="00B065AF">
              <w:rPr>
                <w:rFonts w:ascii="Arial" w:eastAsia="Times New Roman" w:hAnsi="Arial" w:cs="Arial"/>
                <w:sz w:val="18"/>
                <w:szCs w:val="18"/>
              </w:rPr>
              <w:t>b) Authorization is granted per request with expiration.</w:t>
            </w:r>
          </w:p>
        </w:tc>
        <w:tc>
          <w:tcPr>
            <w:tcW w:w="6485" w:type="dxa"/>
            <w:gridSpan w:val="4"/>
            <w:tcMar>
              <w:left w:w="108" w:type="dxa"/>
              <w:right w:w="108" w:type="dxa"/>
            </w:tcMar>
            <w:vAlign w:val="center"/>
          </w:tcPr>
          <w:p w14:paraId="79273969" w14:textId="77777777" w:rsidR="001B6652" w:rsidRPr="00AF6E3D" w:rsidRDefault="001B6652" w:rsidP="004725E5">
            <w:pPr>
              <w:rPr>
                <w:rFonts w:ascii="Arial" w:eastAsia="Times New Roman" w:hAnsi="Arial" w:cs="Arial"/>
                <w:sz w:val="18"/>
                <w:szCs w:val="18"/>
                <w:lang w:val="en-GB"/>
              </w:rPr>
            </w:pPr>
            <w:r w:rsidRPr="00AF6E3D">
              <w:rPr>
                <w:rFonts w:ascii="Arial" w:eastAsia="Times New Roman" w:hAnsi="Arial" w:cs="Arial"/>
                <w:sz w:val="18"/>
                <w:szCs w:val="18"/>
                <w:lang w:val="en-GB"/>
              </w:rPr>
              <w:lastRenderedPageBreak/>
              <w:t>xApp Applications and Workloads Assets</w:t>
            </w:r>
          </w:p>
        </w:tc>
      </w:tr>
      <w:tr w:rsidR="00044BD8" w:rsidRPr="00B065AF" w14:paraId="6260DB08" w14:textId="77777777" w:rsidTr="00044BD8">
        <w:trPr>
          <w:trHeight w:val="300"/>
        </w:trPr>
        <w:tc>
          <w:tcPr>
            <w:tcW w:w="1574" w:type="dxa"/>
            <w:vMerge/>
            <w:vAlign w:val="center"/>
          </w:tcPr>
          <w:p w14:paraId="555029B2" w14:textId="77777777" w:rsidR="001B6652" w:rsidRPr="00B065AF" w:rsidRDefault="001B6652" w:rsidP="004725E5">
            <w:pPr>
              <w:rPr>
                <w:rFonts w:ascii="Arial" w:hAnsi="Arial" w:cs="Arial"/>
                <w:sz w:val="18"/>
                <w:szCs w:val="18"/>
              </w:rPr>
            </w:pPr>
          </w:p>
        </w:tc>
        <w:tc>
          <w:tcPr>
            <w:tcW w:w="1931" w:type="dxa"/>
            <w:vMerge/>
            <w:vAlign w:val="center"/>
          </w:tcPr>
          <w:p w14:paraId="7F5C8713" w14:textId="77777777" w:rsidR="001B6652" w:rsidRPr="00B065AF" w:rsidRDefault="001B6652" w:rsidP="004725E5">
            <w:pPr>
              <w:rPr>
                <w:rFonts w:ascii="Arial" w:hAnsi="Arial" w:cs="Arial"/>
                <w:sz w:val="18"/>
                <w:szCs w:val="18"/>
              </w:rPr>
            </w:pPr>
          </w:p>
        </w:tc>
        <w:tc>
          <w:tcPr>
            <w:tcW w:w="1535" w:type="dxa"/>
            <w:tcMar>
              <w:left w:w="108" w:type="dxa"/>
              <w:right w:w="108" w:type="dxa"/>
            </w:tcMar>
          </w:tcPr>
          <w:p w14:paraId="1BB6D5F2" w14:textId="77777777" w:rsidR="001B6652" w:rsidRPr="00B065AF" w:rsidRDefault="001B6652" w:rsidP="004725E5">
            <w:pPr>
              <w:rPr>
                <w:rFonts w:ascii="Arial" w:eastAsia="Times New Roman" w:hAnsi="Arial" w:cs="Arial"/>
                <w:sz w:val="18"/>
                <w:szCs w:val="18"/>
                <w:lang w:val="en-GB"/>
              </w:rPr>
            </w:pPr>
            <w:r w:rsidRPr="00B065AF">
              <w:rPr>
                <w:rFonts w:ascii="Arial" w:eastAsia="Times New Roman" w:hAnsi="Arial" w:cs="Arial"/>
                <w:sz w:val="18"/>
                <w:szCs w:val="18"/>
                <w:lang w:val="en-GB"/>
              </w:rPr>
              <w:t>ASSET-C-09</w:t>
            </w:r>
          </w:p>
        </w:tc>
        <w:tc>
          <w:tcPr>
            <w:tcW w:w="2250" w:type="dxa"/>
            <w:tcMar>
              <w:left w:w="108" w:type="dxa"/>
              <w:right w:w="108" w:type="dxa"/>
            </w:tcMar>
          </w:tcPr>
          <w:p w14:paraId="1125057C" w14:textId="59408CC5" w:rsidR="001B6652" w:rsidRPr="00B065AF" w:rsidRDefault="001B6652" w:rsidP="009053C0">
            <w:pPr>
              <w:rPr>
                <w:rFonts w:ascii="Arial" w:eastAsia="Times New Roman" w:hAnsi="Arial" w:cs="Arial"/>
                <w:sz w:val="18"/>
                <w:szCs w:val="18"/>
              </w:rPr>
            </w:pPr>
            <w:r w:rsidRPr="00B065AF">
              <w:rPr>
                <w:rFonts w:ascii="Arial" w:eastAsia="Times New Roman" w:hAnsi="Arial" w:cs="Arial"/>
                <w:sz w:val="18"/>
                <w:szCs w:val="18"/>
              </w:rPr>
              <w:t>REQ-SEC-NEAR-RT-3</w:t>
            </w:r>
            <w:r w:rsidR="009053C0">
              <w:rPr>
                <w:rFonts w:ascii="Arial" w:eastAsia="Times New Roman" w:hAnsi="Arial" w:cs="Arial"/>
                <w:sz w:val="18"/>
                <w:szCs w:val="18"/>
              </w:rPr>
              <w:br/>
            </w:r>
            <w:r w:rsidRPr="00B065AF">
              <w:rPr>
                <w:rFonts w:ascii="Arial" w:eastAsia="Times New Roman" w:hAnsi="Arial" w:cs="Arial"/>
                <w:sz w:val="18"/>
                <w:szCs w:val="18"/>
              </w:rPr>
              <w:t>REQ-SEC-NEAR-RT-4</w:t>
            </w:r>
            <w:r w:rsidR="009053C0">
              <w:rPr>
                <w:rFonts w:ascii="Arial" w:eastAsia="Times New Roman" w:hAnsi="Arial" w:cs="Arial"/>
                <w:sz w:val="18"/>
                <w:szCs w:val="18"/>
              </w:rPr>
              <w:br/>
            </w:r>
            <w:r>
              <w:rPr>
                <w:rFonts w:ascii="Arial" w:eastAsia="Times New Roman" w:hAnsi="Arial" w:cs="Arial"/>
                <w:sz w:val="18"/>
                <w:szCs w:val="18"/>
              </w:rPr>
              <w:t>SEC-CTL-NEAR-RT-2</w:t>
            </w:r>
            <w:r w:rsidR="009053C0">
              <w:rPr>
                <w:rFonts w:ascii="Arial" w:eastAsia="Times New Roman" w:hAnsi="Arial" w:cs="Arial"/>
                <w:sz w:val="18"/>
                <w:szCs w:val="18"/>
              </w:rPr>
              <w:br/>
            </w:r>
            <w:r w:rsidRPr="00B065AF">
              <w:rPr>
                <w:rFonts w:ascii="Arial" w:eastAsia="Times New Roman" w:hAnsi="Arial" w:cs="Arial"/>
                <w:sz w:val="18"/>
                <w:szCs w:val="18"/>
              </w:rPr>
              <w:t>SEC-CTL-NEAR-RT-3</w:t>
            </w:r>
          </w:p>
        </w:tc>
        <w:tc>
          <w:tcPr>
            <w:tcW w:w="1440" w:type="dxa"/>
            <w:tcMar>
              <w:left w:w="108" w:type="dxa"/>
              <w:right w:w="108" w:type="dxa"/>
            </w:tcMar>
          </w:tcPr>
          <w:p w14:paraId="20D03144" w14:textId="77777777" w:rsidR="001B6652" w:rsidRPr="00B065AF" w:rsidRDefault="001B6652" w:rsidP="004725E5">
            <w:pPr>
              <w:rPr>
                <w:rFonts w:ascii="Arial" w:eastAsia="Calibri" w:hAnsi="Arial" w:cs="Arial"/>
                <w:sz w:val="18"/>
                <w:szCs w:val="18"/>
              </w:rPr>
            </w:pPr>
            <w:r w:rsidRPr="00B065AF">
              <w:rPr>
                <w:rFonts w:ascii="Arial" w:eastAsia="Calibri" w:hAnsi="Arial" w:cs="Arial"/>
                <w:sz w:val="18"/>
                <w:szCs w:val="18"/>
              </w:rPr>
              <w:t xml:space="preserve">No </w:t>
            </w:r>
            <w:r>
              <w:rPr>
                <w:rFonts w:ascii="Arial" w:eastAsia="Calibri" w:hAnsi="Arial" w:cs="Arial"/>
                <w:sz w:val="18"/>
                <w:szCs w:val="18"/>
              </w:rPr>
              <w:t>gap</w:t>
            </w:r>
          </w:p>
        </w:tc>
        <w:tc>
          <w:tcPr>
            <w:tcW w:w="1260" w:type="dxa"/>
            <w:tcMar>
              <w:left w:w="108" w:type="dxa"/>
              <w:right w:w="108" w:type="dxa"/>
            </w:tcMar>
          </w:tcPr>
          <w:p w14:paraId="6DFEC88E" w14:textId="77777777" w:rsidR="001B6652" w:rsidRPr="00B065AF" w:rsidRDefault="001B6652" w:rsidP="004725E5">
            <w:pPr>
              <w:rPr>
                <w:rFonts w:ascii="Arial" w:eastAsia="Calibri" w:hAnsi="Arial" w:cs="Arial"/>
                <w:sz w:val="18"/>
                <w:szCs w:val="18"/>
              </w:rPr>
            </w:pPr>
            <w:r w:rsidRPr="00B065AF">
              <w:rPr>
                <w:rFonts w:ascii="Arial" w:eastAsia="Calibri" w:hAnsi="Arial" w:cs="Arial"/>
                <w:sz w:val="18"/>
                <w:szCs w:val="18"/>
              </w:rPr>
              <w:t xml:space="preserve"> </w:t>
            </w:r>
          </w:p>
        </w:tc>
      </w:tr>
      <w:tr w:rsidR="001B6652" w:rsidRPr="00AF6E3D" w14:paraId="1AC1EFCF" w14:textId="77777777" w:rsidTr="001865DB">
        <w:trPr>
          <w:trHeight w:val="300"/>
        </w:trPr>
        <w:tc>
          <w:tcPr>
            <w:tcW w:w="1574" w:type="dxa"/>
            <w:vMerge/>
            <w:vAlign w:val="center"/>
          </w:tcPr>
          <w:p w14:paraId="38BFAE07" w14:textId="77777777" w:rsidR="001B6652" w:rsidRPr="00B065AF" w:rsidRDefault="001B6652" w:rsidP="004725E5">
            <w:pPr>
              <w:rPr>
                <w:rFonts w:ascii="Arial" w:hAnsi="Arial" w:cs="Arial"/>
                <w:sz w:val="18"/>
                <w:szCs w:val="18"/>
              </w:rPr>
            </w:pPr>
          </w:p>
        </w:tc>
        <w:tc>
          <w:tcPr>
            <w:tcW w:w="1931" w:type="dxa"/>
            <w:vMerge/>
            <w:vAlign w:val="center"/>
          </w:tcPr>
          <w:p w14:paraId="2C842081" w14:textId="77777777" w:rsidR="001B6652" w:rsidRPr="00B065AF" w:rsidRDefault="001B6652" w:rsidP="004725E5">
            <w:pPr>
              <w:rPr>
                <w:rFonts w:ascii="Arial" w:hAnsi="Arial" w:cs="Arial"/>
                <w:sz w:val="18"/>
                <w:szCs w:val="18"/>
              </w:rPr>
            </w:pPr>
          </w:p>
        </w:tc>
        <w:tc>
          <w:tcPr>
            <w:tcW w:w="6485" w:type="dxa"/>
            <w:gridSpan w:val="4"/>
            <w:tcMar>
              <w:left w:w="108" w:type="dxa"/>
              <w:right w:w="108" w:type="dxa"/>
            </w:tcMar>
          </w:tcPr>
          <w:p w14:paraId="63DFC629" w14:textId="77777777" w:rsidR="001B6652" w:rsidRPr="00AF6E3D" w:rsidRDefault="001B6652" w:rsidP="004725E5">
            <w:pPr>
              <w:rPr>
                <w:rFonts w:ascii="Arial" w:eastAsia="Times New Roman" w:hAnsi="Arial" w:cs="Arial"/>
                <w:sz w:val="18"/>
                <w:szCs w:val="18"/>
                <w:lang w:val="en-GB"/>
              </w:rPr>
            </w:pPr>
            <w:r w:rsidRPr="00AF6E3D">
              <w:rPr>
                <w:rFonts w:ascii="Arial" w:eastAsia="Times New Roman" w:hAnsi="Arial" w:cs="Arial"/>
                <w:sz w:val="18"/>
                <w:szCs w:val="18"/>
                <w:lang w:val="en-GB"/>
              </w:rPr>
              <w:t>Near-RT RIC Applications and Workloads Assets</w:t>
            </w:r>
          </w:p>
        </w:tc>
      </w:tr>
      <w:tr w:rsidR="00044BD8" w:rsidRPr="00B065AF" w14:paraId="6145107E" w14:textId="77777777" w:rsidTr="00044BD8">
        <w:trPr>
          <w:trHeight w:val="300"/>
        </w:trPr>
        <w:tc>
          <w:tcPr>
            <w:tcW w:w="1574" w:type="dxa"/>
            <w:vMerge/>
            <w:vAlign w:val="center"/>
          </w:tcPr>
          <w:p w14:paraId="1D1994AB" w14:textId="77777777" w:rsidR="001B6652" w:rsidRPr="00B065AF" w:rsidRDefault="001B6652" w:rsidP="004725E5">
            <w:pPr>
              <w:rPr>
                <w:rFonts w:ascii="Arial" w:hAnsi="Arial" w:cs="Arial"/>
                <w:sz w:val="18"/>
                <w:szCs w:val="18"/>
              </w:rPr>
            </w:pPr>
          </w:p>
        </w:tc>
        <w:tc>
          <w:tcPr>
            <w:tcW w:w="1931" w:type="dxa"/>
            <w:vMerge/>
            <w:vAlign w:val="center"/>
          </w:tcPr>
          <w:p w14:paraId="79692DFF" w14:textId="77777777" w:rsidR="001B6652" w:rsidRPr="00B065AF" w:rsidRDefault="001B6652" w:rsidP="004725E5">
            <w:pPr>
              <w:rPr>
                <w:rFonts w:ascii="Arial" w:hAnsi="Arial" w:cs="Arial"/>
                <w:sz w:val="18"/>
                <w:szCs w:val="18"/>
              </w:rPr>
            </w:pPr>
          </w:p>
        </w:tc>
        <w:tc>
          <w:tcPr>
            <w:tcW w:w="1535" w:type="dxa"/>
            <w:tcMar>
              <w:left w:w="108" w:type="dxa"/>
              <w:right w:w="108" w:type="dxa"/>
            </w:tcMar>
          </w:tcPr>
          <w:p w14:paraId="48E9C616" w14:textId="3289CA50" w:rsidR="001B6652" w:rsidRPr="00B065AF" w:rsidRDefault="001B6652" w:rsidP="004725E5">
            <w:pPr>
              <w:rPr>
                <w:rFonts w:ascii="Arial" w:eastAsia="Times New Roman" w:hAnsi="Arial" w:cs="Arial"/>
                <w:sz w:val="18"/>
                <w:szCs w:val="18"/>
                <w:lang w:val="en-GB"/>
              </w:rPr>
            </w:pPr>
            <w:r w:rsidRPr="00B065AF">
              <w:rPr>
                <w:rFonts w:ascii="Arial" w:eastAsia="Times New Roman" w:hAnsi="Arial" w:cs="Arial"/>
                <w:sz w:val="18"/>
                <w:szCs w:val="18"/>
                <w:lang w:val="en-GB"/>
              </w:rPr>
              <w:t>ASSET-C-13</w:t>
            </w:r>
            <w:r w:rsidR="009053C0">
              <w:rPr>
                <w:rFonts w:ascii="Arial" w:eastAsia="Times New Roman" w:hAnsi="Arial" w:cs="Arial"/>
                <w:sz w:val="18"/>
                <w:szCs w:val="18"/>
                <w:lang w:val="en-GB"/>
              </w:rPr>
              <w:br/>
            </w:r>
            <w:r w:rsidRPr="00B065AF">
              <w:rPr>
                <w:rFonts w:ascii="Arial" w:eastAsia="Times New Roman" w:hAnsi="Arial" w:cs="Arial"/>
                <w:sz w:val="18"/>
                <w:szCs w:val="18"/>
                <w:lang w:val="en-GB"/>
              </w:rPr>
              <w:t>ASSET-C-41</w:t>
            </w:r>
            <w:r w:rsidR="009053C0">
              <w:rPr>
                <w:rFonts w:ascii="Arial" w:eastAsia="Times New Roman" w:hAnsi="Arial" w:cs="Arial"/>
                <w:sz w:val="18"/>
                <w:szCs w:val="18"/>
                <w:lang w:val="en-GB"/>
              </w:rPr>
              <w:br/>
            </w:r>
            <w:r w:rsidRPr="00B065AF">
              <w:rPr>
                <w:rFonts w:ascii="Arial" w:eastAsia="Times New Roman" w:hAnsi="Arial" w:cs="Arial"/>
                <w:sz w:val="18"/>
                <w:szCs w:val="18"/>
                <w:lang w:val="en-GB"/>
              </w:rPr>
              <w:t>ASSET-C-43</w:t>
            </w:r>
          </w:p>
          <w:p w14:paraId="4B6116D4" w14:textId="77777777" w:rsidR="001B6652" w:rsidRPr="00B065AF" w:rsidRDefault="001B6652" w:rsidP="004725E5">
            <w:pPr>
              <w:rPr>
                <w:rFonts w:ascii="Arial" w:eastAsia="Times New Roman" w:hAnsi="Arial" w:cs="Arial"/>
                <w:sz w:val="18"/>
                <w:szCs w:val="18"/>
                <w:lang w:val="en-GB"/>
              </w:rPr>
            </w:pPr>
            <w:r w:rsidRPr="00B065AF">
              <w:rPr>
                <w:rFonts w:ascii="Arial" w:eastAsia="Times New Roman" w:hAnsi="Arial" w:cs="Arial"/>
                <w:sz w:val="18"/>
                <w:szCs w:val="18"/>
                <w:lang w:val="en-GB"/>
              </w:rPr>
              <w:t xml:space="preserve"> </w:t>
            </w:r>
          </w:p>
        </w:tc>
        <w:tc>
          <w:tcPr>
            <w:tcW w:w="2250" w:type="dxa"/>
            <w:tcMar>
              <w:left w:w="108" w:type="dxa"/>
              <w:right w:w="108" w:type="dxa"/>
            </w:tcMar>
          </w:tcPr>
          <w:p w14:paraId="40B12D7F" w14:textId="3D8DE4EB" w:rsidR="001B6652" w:rsidRPr="00B065AF" w:rsidRDefault="001B6652" w:rsidP="009053C0">
            <w:pPr>
              <w:rPr>
                <w:rFonts w:ascii="Arial" w:eastAsia="Times New Roman" w:hAnsi="Arial" w:cs="Arial"/>
                <w:sz w:val="18"/>
                <w:szCs w:val="18"/>
              </w:rPr>
            </w:pPr>
            <w:r w:rsidRPr="00B065AF">
              <w:rPr>
                <w:rFonts w:ascii="Arial" w:eastAsia="Times New Roman" w:hAnsi="Arial" w:cs="Arial"/>
                <w:sz w:val="18"/>
                <w:szCs w:val="18"/>
              </w:rPr>
              <w:t>REQ-SEC-NEAR-RT-3</w:t>
            </w:r>
            <w:r w:rsidR="009053C0">
              <w:rPr>
                <w:rFonts w:ascii="Arial" w:eastAsia="Times New Roman" w:hAnsi="Arial" w:cs="Arial"/>
                <w:sz w:val="18"/>
                <w:szCs w:val="18"/>
              </w:rPr>
              <w:br/>
            </w:r>
            <w:r w:rsidRPr="00B065AF">
              <w:rPr>
                <w:rFonts w:ascii="Arial" w:eastAsia="Times New Roman" w:hAnsi="Arial" w:cs="Arial"/>
                <w:sz w:val="18"/>
                <w:szCs w:val="18"/>
              </w:rPr>
              <w:t>REQ-SEC-NEAR-RT-4</w:t>
            </w:r>
            <w:r w:rsidR="009053C0">
              <w:rPr>
                <w:rFonts w:ascii="Arial" w:eastAsia="Times New Roman" w:hAnsi="Arial" w:cs="Arial"/>
                <w:sz w:val="18"/>
                <w:szCs w:val="18"/>
              </w:rPr>
              <w:br/>
            </w:r>
            <w:r w:rsidRPr="00B065AF">
              <w:rPr>
                <w:rFonts w:ascii="Arial" w:eastAsia="Times New Roman" w:hAnsi="Arial" w:cs="Arial"/>
                <w:sz w:val="18"/>
                <w:szCs w:val="18"/>
              </w:rPr>
              <w:t>REQ-SEC-NEAR-RT-5</w:t>
            </w:r>
            <w:r w:rsidR="009053C0">
              <w:rPr>
                <w:rFonts w:ascii="Arial" w:eastAsia="Times New Roman" w:hAnsi="Arial" w:cs="Arial"/>
                <w:sz w:val="18"/>
                <w:szCs w:val="18"/>
              </w:rPr>
              <w:br/>
            </w:r>
            <w:r w:rsidRPr="00B065AF">
              <w:rPr>
                <w:rFonts w:ascii="Arial" w:eastAsia="Times New Roman" w:hAnsi="Arial" w:cs="Arial"/>
                <w:sz w:val="18"/>
                <w:szCs w:val="18"/>
              </w:rPr>
              <w:t>SEC-CTL-NEAR-RT-1</w:t>
            </w:r>
            <w:r w:rsidR="009053C0">
              <w:rPr>
                <w:rFonts w:ascii="Arial" w:eastAsia="Times New Roman" w:hAnsi="Arial" w:cs="Arial"/>
                <w:sz w:val="18"/>
                <w:szCs w:val="18"/>
              </w:rPr>
              <w:br/>
            </w:r>
            <w:r w:rsidRPr="00B065AF">
              <w:rPr>
                <w:rFonts w:ascii="Arial" w:eastAsia="Times New Roman" w:hAnsi="Arial" w:cs="Arial"/>
                <w:sz w:val="18"/>
                <w:szCs w:val="18"/>
              </w:rPr>
              <w:t>SEC-CTL-NEAR-RT-2</w:t>
            </w:r>
            <w:r w:rsidR="009053C0">
              <w:rPr>
                <w:rFonts w:ascii="Arial" w:eastAsia="Times New Roman" w:hAnsi="Arial" w:cs="Arial"/>
                <w:sz w:val="18"/>
                <w:szCs w:val="18"/>
              </w:rPr>
              <w:br/>
            </w:r>
            <w:r w:rsidRPr="00B065AF">
              <w:rPr>
                <w:rFonts w:ascii="Arial" w:eastAsia="Times New Roman" w:hAnsi="Arial" w:cs="Arial"/>
                <w:sz w:val="18"/>
                <w:szCs w:val="18"/>
              </w:rPr>
              <w:t>SEC-CTL-NEAR-RT-3</w:t>
            </w:r>
            <w:r w:rsidR="009053C0">
              <w:rPr>
                <w:rFonts w:ascii="Arial" w:eastAsia="Times New Roman" w:hAnsi="Arial" w:cs="Arial"/>
                <w:sz w:val="18"/>
                <w:szCs w:val="18"/>
              </w:rPr>
              <w:br/>
            </w:r>
            <w:r w:rsidRPr="00B065AF">
              <w:rPr>
                <w:rFonts w:ascii="Arial" w:eastAsia="Times New Roman" w:hAnsi="Arial" w:cs="Arial"/>
                <w:sz w:val="18"/>
                <w:szCs w:val="18"/>
              </w:rPr>
              <w:t>SEC-CTL-NEAR-RT-4</w:t>
            </w:r>
            <w:r w:rsidR="009053C0">
              <w:rPr>
                <w:rFonts w:ascii="Arial" w:eastAsia="Times New Roman" w:hAnsi="Arial" w:cs="Arial"/>
                <w:sz w:val="18"/>
                <w:szCs w:val="18"/>
              </w:rPr>
              <w:br/>
            </w:r>
            <w:r w:rsidRPr="00B065AF">
              <w:rPr>
                <w:rFonts w:ascii="Arial" w:eastAsia="Times New Roman" w:hAnsi="Arial" w:cs="Arial"/>
                <w:sz w:val="18"/>
                <w:szCs w:val="18"/>
              </w:rPr>
              <w:t>SEC-CTL-NEAR-RT-5</w:t>
            </w:r>
          </w:p>
        </w:tc>
        <w:tc>
          <w:tcPr>
            <w:tcW w:w="1440" w:type="dxa"/>
            <w:tcMar>
              <w:left w:w="108" w:type="dxa"/>
              <w:right w:w="108" w:type="dxa"/>
            </w:tcMar>
          </w:tcPr>
          <w:p w14:paraId="5F2BC75A" w14:textId="77777777" w:rsidR="001B6652" w:rsidRPr="00B065AF" w:rsidRDefault="001B6652" w:rsidP="004725E5">
            <w:pPr>
              <w:rPr>
                <w:rFonts w:ascii="Arial" w:eastAsia="Calibri" w:hAnsi="Arial" w:cs="Arial"/>
                <w:sz w:val="18"/>
                <w:szCs w:val="18"/>
              </w:rPr>
            </w:pPr>
            <w:r w:rsidRPr="00B065AF">
              <w:rPr>
                <w:rFonts w:ascii="Arial" w:eastAsia="Calibri" w:hAnsi="Arial" w:cs="Arial"/>
                <w:sz w:val="18"/>
                <w:szCs w:val="18"/>
              </w:rPr>
              <w:t xml:space="preserve">No </w:t>
            </w:r>
            <w:r>
              <w:rPr>
                <w:rFonts w:ascii="Arial" w:eastAsia="Calibri" w:hAnsi="Arial" w:cs="Arial"/>
                <w:sz w:val="18"/>
                <w:szCs w:val="18"/>
              </w:rPr>
              <w:t>gap</w:t>
            </w:r>
          </w:p>
        </w:tc>
        <w:tc>
          <w:tcPr>
            <w:tcW w:w="1260" w:type="dxa"/>
            <w:tcMar>
              <w:left w:w="108" w:type="dxa"/>
              <w:right w:w="108" w:type="dxa"/>
            </w:tcMar>
          </w:tcPr>
          <w:p w14:paraId="2D8BA4FC" w14:textId="77777777" w:rsidR="001B6652" w:rsidRPr="00B065AF" w:rsidRDefault="001B6652" w:rsidP="004725E5">
            <w:pPr>
              <w:rPr>
                <w:rFonts w:ascii="Arial" w:eastAsia="Calibri" w:hAnsi="Arial" w:cs="Arial"/>
                <w:sz w:val="18"/>
                <w:szCs w:val="18"/>
              </w:rPr>
            </w:pPr>
            <w:r w:rsidRPr="00B065AF">
              <w:rPr>
                <w:rFonts w:ascii="Arial" w:eastAsia="Calibri" w:hAnsi="Arial" w:cs="Arial"/>
                <w:sz w:val="18"/>
                <w:szCs w:val="18"/>
              </w:rPr>
              <w:t xml:space="preserve"> </w:t>
            </w:r>
          </w:p>
        </w:tc>
      </w:tr>
      <w:tr w:rsidR="009053C0" w:rsidRPr="00B065AF" w14:paraId="09A22E3E" w14:textId="77777777" w:rsidTr="00044BD8">
        <w:trPr>
          <w:trHeight w:val="300"/>
        </w:trPr>
        <w:tc>
          <w:tcPr>
            <w:tcW w:w="1574" w:type="dxa"/>
            <w:vMerge/>
            <w:vAlign w:val="center"/>
          </w:tcPr>
          <w:p w14:paraId="31968D69" w14:textId="77777777" w:rsidR="009053C0" w:rsidRPr="00B065AF" w:rsidRDefault="009053C0" w:rsidP="004725E5">
            <w:pPr>
              <w:rPr>
                <w:rFonts w:ascii="Arial" w:hAnsi="Arial" w:cs="Arial"/>
                <w:sz w:val="18"/>
                <w:szCs w:val="18"/>
              </w:rPr>
            </w:pPr>
          </w:p>
        </w:tc>
        <w:tc>
          <w:tcPr>
            <w:tcW w:w="1931" w:type="dxa"/>
            <w:vMerge/>
            <w:vAlign w:val="center"/>
          </w:tcPr>
          <w:p w14:paraId="77BBD49A" w14:textId="77777777" w:rsidR="009053C0" w:rsidRPr="00B065AF" w:rsidRDefault="009053C0" w:rsidP="004725E5">
            <w:pPr>
              <w:rPr>
                <w:rFonts w:ascii="Arial" w:hAnsi="Arial" w:cs="Arial"/>
                <w:sz w:val="18"/>
                <w:szCs w:val="18"/>
              </w:rPr>
            </w:pPr>
          </w:p>
        </w:tc>
        <w:tc>
          <w:tcPr>
            <w:tcW w:w="1535" w:type="dxa"/>
            <w:tcMar>
              <w:left w:w="108" w:type="dxa"/>
              <w:right w:w="108" w:type="dxa"/>
            </w:tcMar>
          </w:tcPr>
          <w:p w14:paraId="7BD80184" w14:textId="77777777" w:rsidR="009053C0" w:rsidRPr="00B065AF" w:rsidRDefault="009053C0" w:rsidP="004725E5">
            <w:pPr>
              <w:rPr>
                <w:rFonts w:ascii="Arial" w:eastAsia="Times New Roman" w:hAnsi="Arial" w:cs="Arial"/>
                <w:sz w:val="18"/>
                <w:szCs w:val="18"/>
                <w:lang w:val="en-GB"/>
              </w:rPr>
            </w:pPr>
            <w:r w:rsidRPr="00783C8A">
              <w:rPr>
                <w:rFonts w:ascii="Arial" w:eastAsia="Times New Roman" w:hAnsi="Arial" w:cs="Arial"/>
                <w:sz w:val="18"/>
                <w:szCs w:val="18"/>
                <w:lang w:val="en-GB"/>
              </w:rPr>
              <w:t>Other Services of the Near-RT RIC platform</w:t>
            </w:r>
          </w:p>
        </w:tc>
        <w:tc>
          <w:tcPr>
            <w:tcW w:w="2250" w:type="dxa"/>
            <w:tcMar>
              <w:left w:w="108" w:type="dxa"/>
              <w:right w:w="108" w:type="dxa"/>
            </w:tcMar>
          </w:tcPr>
          <w:p w14:paraId="750BF860" w14:textId="3151FFF3" w:rsidR="009053C0" w:rsidRPr="00B065AF" w:rsidRDefault="009053C0" w:rsidP="009053C0">
            <w:pPr>
              <w:rPr>
                <w:rFonts w:ascii="Arial" w:eastAsia="Times New Roman" w:hAnsi="Arial" w:cs="Arial"/>
                <w:sz w:val="18"/>
                <w:szCs w:val="18"/>
              </w:rPr>
            </w:pPr>
            <w:r>
              <w:rPr>
                <w:rFonts w:ascii="Arial" w:eastAsia="Times New Roman" w:hAnsi="Arial" w:cs="Arial"/>
                <w:sz w:val="18"/>
                <w:szCs w:val="18"/>
              </w:rPr>
              <w:t>REQ-SEC-NEAR-RT-3</w:t>
            </w:r>
            <w:r>
              <w:rPr>
                <w:rFonts w:ascii="Arial" w:eastAsia="Times New Roman" w:hAnsi="Arial" w:cs="Arial"/>
                <w:sz w:val="18"/>
                <w:szCs w:val="18"/>
              </w:rPr>
              <w:br/>
              <w:t>REQ-SEC-NEAR-RT-4</w:t>
            </w:r>
            <w:r>
              <w:rPr>
                <w:rFonts w:ascii="Arial" w:eastAsia="Times New Roman" w:hAnsi="Arial" w:cs="Arial"/>
                <w:sz w:val="18"/>
                <w:szCs w:val="18"/>
              </w:rPr>
              <w:br/>
              <w:t>SEC-CTL-NEAR-RT-1</w:t>
            </w:r>
            <w:r>
              <w:rPr>
                <w:rFonts w:ascii="Arial" w:eastAsia="Times New Roman" w:hAnsi="Arial" w:cs="Arial"/>
                <w:sz w:val="18"/>
                <w:szCs w:val="18"/>
              </w:rPr>
              <w:br/>
              <w:t>SEC-CTL-NEAR-RT-3</w:t>
            </w:r>
          </w:p>
        </w:tc>
        <w:tc>
          <w:tcPr>
            <w:tcW w:w="1440" w:type="dxa"/>
            <w:tcMar>
              <w:left w:w="108" w:type="dxa"/>
              <w:right w:w="108" w:type="dxa"/>
            </w:tcMar>
          </w:tcPr>
          <w:p w14:paraId="47D6AFBC" w14:textId="603EAD58" w:rsidR="009053C0" w:rsidRPr="00B065AF" w:rsidRDefault="00195411" w:rsidP="004725E5">
            <w:pPr>
              <w:rPr>
                <w:rFonts w:ascii="Arial" w:eastAsia="Calibri" w:hAnsi="Arial" w:cs="Arial"/>
                <w:sz w:val="18"/>
                <w:szCs w:val="18"/>
              </w:rPr>
            </w:pPr>
            <w:r>
              <w:rPr>
                <w:rFonts w:ascii="Arial" w:eastAsia="Calibri" w:hAnsi="Arial" w:cs="Arial"/>
                <w:sz w:val="18"/>
                <w:szCs w:val="18"/>
              </w:rPr>
              <w:t>No gap</w:t>
            </w:r>
          </w:p>
        </w:tc>
        <w:tc>
          <w:tcPr>
            <w:tcW w:w="1260" w:type="dxa"/>
            <w:tcMar>
              <w:left w:w="108" w:type="dxa"/>
              <w:right w:w="108" w:type="dxa"/>
            </w:tcMar>
          </w:tcPr>
          <w:p w14:paraId="1220A68D" w14:textId="77777777" w:rsidR="009053C0" w:rsidRPr="00B065AF" w:rsidRDefault="009053C0" w:rsidP="004725E5">
            <w:pPr>
              <w:rPr>
                <w:rFonts w:ascii="Arial" w:eastAsia="Calibri" w:hAnsi="Arial" w:cs="Arial"/>
                <w:sz w:val="18"/>
                <w:szCs w:val="18"/>
              </w:rPr>
            </w:pPr>
          </w:p>
        </w:tc>
      </w:tr>
      <w:tr w:rsidR="001B6652" w:rsidRPr="00AF6E3D" w14:paraId="701FC84F" w14:textId="77777777" w:rsidTr="001865DB">
        <w:trPr>
          <w:trHeight w:val="300"/>
        </w:trPr>
        <w:tc>
          <w:tcPr>
            <w:tcW w:w="1574" w:type="dxa"/>
            <w:vMerge w:val="restart"/>
            <w:tcMar>
              <w:left w:w="108" w:type="dxa"/>
              <w:right w:w="108" w:type="dxa"/>
            </w:tcMar>
          </w:tcPr>
          <w:p w14:paraId="2DD4AAC9" w14:textId="77777777" w:rsidR="001B6652" w:rsidRPr="00B065AF" w:rsidRDefault="001B6652" w:rsidP="004725E5">
            <w:pPr>
              <w:rPr>
                <w:rFonts w:ascii="Arial" w:eastAsia="Times New Roman" w:hAnsi="Arial" w:cs="Arial"/>
                <w:sz w:val="18"/>
                <w:szCs w:val="18"/>
              </w:rPr>
            </w:pPr>
            <w:r w:rsidRPr="00B065AF">
              <w:rPr>
                <w:rFonts w:ascii="Arial" w:eastAsia="Times New Roman" w:hAnsi="Arial" w:cs="Arial"/>
                <w:sz w:val="18"/>
                <w:szCs w:val="18"/>
              </w:rPr>
              <w:t>Application Threat Protections</w:t>
            </w:r>
          </w:p>
        </w:tc>
        <w:tc>
          <w:tcPr>
            <w:tcW w:w="1931" w:type="dxa"/>
            <w:vMerge w:val="restart"/>
            <w:tcMar>
              <w:left w:w="108" w:type="dxa"/>
              <w:right w:w="108" w:type="dxa"/>
            </w:tcMar>
          </w:tcPr>
          <w:p w14:paraId="52A8A594" w14:textId="77777777" w:rsidR="001B6652" w:rsidRDefault="001B6652" w:rsidP="004725E5">
            <w:pPr>
              <w:rPr>
                <w:rFonts w:ascii="Arial" w:eastAsia="Times New Roman" w:hAnsi="Arial" w:cs="Arial"/>
                <w:sz w:val="18"/>
                <w:szCs w:val="18"/>
              </w:rPr>
            </w:pPr>
            <w:r w:rsidRPr="00B065AF">
              <w:rPr>
                <w:rFonts w:ascii="Arial" w:eastAsia="Times New Roman" w:hAnsi="Arial" w:cs="Arial"/>
                <w:sz w:val="18"/>
                <w:szCs w:val="18"/>
              </w:rPr>
              <w:t>a) Threat protections is integrated into mission-critical application workflows.</w:t>
            </w:r>
          </w:p>
          <w:p w14:paraId="2AE50053" w14:textId="77777777" w:rsidR="001B6652" w:rsidRPr="00B065AF" w:rsidRDefault="001B6652" w:rsidP="004725E5">
            <w:pPr>
              <w:rPr>
                <w:rFonts w:ascii="Arial" w:eastAsia="Times New Roman" w:hAnsi="Arial" w:cs="Arial"/>
                <w:sz w:val="18"/>
                <w:szCs w:val="18"/>
              </w:rPr>
            </w:pPr>
            <w:r w:rsidRPr="00B065AF">
              <w:rPr>
                <w:rFonts w:ascii="Arial" w:hAnsi="Arial" w:cs="Arial"/>
                <w:sz w:val="18"/>
                <w:szCs w:val="18"/>
              </w:rPr>
              <w:br/>
            </w:r>
            <w:r w:rsidRPr="00B065AF">
              <w:rPr>
                <w:rFonts w:ascii="Arial" w:eastAsia="Times New Roman" w:hAnsi="Arial" w:cs="Arial"/>
                <w:sz w:val="18"/>
                <w:szCs w:val="18"/>
              </w:rPr>
              <w:t>b) Threat protections safeguard applications against known threats and address some application-specific threats.</w:t>
            </w:r>
          </w:p>
        </w:tc>
        <w:tc>
          <w:tcPr>
            <w:tcW w:w="6485" w:type="dxa"/>
            <w:gridSpan w:val="4"/>
            <w:tcMar>
              <w:left w:w="108" w:type="dxa"/>
              <w:right w:w="108" w:type="dxa"/>
            </w:tcMar>
            <w:vAlign w:val="center"/>
          </w:tcPr>
          <w:p w14:paraId="2E4A36A9" w14:textId="77777777" w:rsidR="001B6652" w:rsidRPr="00AF6E3D" w:rsidRDefault="001B6652" w:rsidP="004725E5">
            <w:pPr>
              <w:rPr>
                <w:rFonts w:ascii="Arial" w:eastAsia="Times New Roman" w:hAnsi="Arial" w:cs="Arial"/>
                <w:sz w:val="18"/>
                <w:szCs w:val="18"/>
                <w:lang w:val="en-GB"/>
              </w:rPr>
            </w:pPr>
            <w:r w:rsidRPr="00AF6E3D">
              <w:rPr>
                <w:rFonts w:ascii="Arial" w:eastAsia="Times New Roman" w:hAnsi="Arial" w:cs="Arial"/>
                <w:sz w:val="18"/>
                <w:szCs w:val="18"/>
                <w:lang w:val="en-GB"/>
              </w:rPr>
              <w:t>xApp Applications and Workloads Assets</w:t>
            </w:r>
          </w:p>
        </w:tc>
      </w:tr>
      <w:tr w:rsidR="00044BD8" w:rsidRPr="00B065AF" w14:paraId="36C4D0F3" w14:textId="77777777" w:rsidTr="00044BD8">
        <w:trPr>
          <w:trHeight w:val="300"/>
        </w:trPr>
        <w:tc>
          <w:tcPr>
            <w:tcW w:w="1574" w:type="dxa"/>
            <w:vMerge/>
            <w:vAlign w:val="center"/>
          </w:tcPr>
          <w:p w14:paraId="0E547384" w14:textId="77777777" w:rsidR="001B6652" w:rsidRPr="00B065AF" w:rsidRDefault="001B6652" w:rsidP="004725E5">
            <w:pPr>
              <w:rPr>
                <w:rFonts w:ascii="Arial" w:hAnsi="Arial" w:cs="Arial"/>
                <w:sz w:val="18"/>
                <w:szCs w:val="18"/>
              </w:rPr>
            </w:pPr>
          </w:p>
        </w:tc>
        <w:tc>
          <w:tcPr>
            <w:tcW w:w="1931" w:type="dxa"/>
            <w:vMerge/>
            <w:vAlign w:val="center"/>
          </w:tcPr>
          <w:p w14:paraId="58E04952" w14:textId="77777777" w:rsidR="001B6652" w:rsidRPr="00B065AF" w:rsidRDefault="001B6652" w:rsidP="004725E5">
            <w:pPr>
              <w:rPr>
                <w:rFonts w:ascii="Arial" w:hAnsi="Arial" w:cs="Arial"/>
                <w:sz w:val="18"/>
                <w:szCs w:val="18"/>
              </w:rPr>
            </w:pPr>
          </w:p>
        </w:tc>
        <w:tc>
          <w:tcPr>
            <w:tcW w:w="1535" w:type="dxa"/>
            <w:tcMar>
              <w:left w:w="108" w:type="dxa"/>
              <w:right w:w="108" w:type="dxa"/>
            </w:tcMar>
          </w:tcPr>
          <w:p w14:paraId="2F69BBBC" w14:textId="77777777" w:rsidR="001B6652" w:rsidRPr="00B065AF" w:rsidRDefault="001B6652" w:rsidP="004725E5">
            <w:pPr>
              <w:rPr>
                <w:rFonts w:ascii="Arial" w:eastAsia="Times New Roman" w:hAnsi="Arial" w:cs="Arial"/>
                <w:sz w:val="18"/>
                <w:szCs w:val="18"/>
                <w:lang w:val="en-GB"/>
              </w:rPr>
            </w:pPr>
            <w:r w:rsidRPr="00B065AF">
              <w:rPr>
                <w:rFonts w:ascii="Arial" w:eastAsia="Times New Roman" w:hAnsi="Arial" w:cs="Arial"/>
                <w:sz w:val="18"/>
                <w:szCs w:val="18"/>
                <w:lang w:val="en-GB"/>
              </w:rPr>
              <w:t>ASSET-C-09</w:t>
            </w:r>
          </w:p>
        </w:tc>
        <w:tc>
          <w:tcPr>
            <w:tcW w:w="2250" w:type="dxa"/>
            <w:tcMar>
              <w:left w:w="108" w:type="dxa"/>
              <w:right w:w="108" w:type="dxa"/>
            </w:tcMar>
          </w:tcPr>
          <w:p w14:paraId="20B23274" w14:textId="7DA40FE8" w:rsidR="001B6652" w:rsidRPr="001865DB" w:rsidRDefault="001B6652" w:rsidP="00F43086">
            <w:pPr>
              <w:rPr>
                <w:rFonts w:ascii="Arial" w:eastAsia="Times New Roman" w:hAnsi="Arial" w:cs="Arial"/>
                <w:sz w:val="18"/>
                <w:szCs w:val="18"/>
                <w:lang w:val="fr-FR"/>
              </w:rPr>
            </w:pPr>
            <w:r w:rsidRPr="00B065AF">
              <w:rPr>
                <w:rFonts w:ascii="Arial" w:eastAsia="Times New Roman" w:hAnsi="Arial" w:cs="Arial"/>
                <w:sz w:val="18"/>
                <w:szCs w:val="18"/>
                <w:lang w:val="fr-FR"/>
              </w:rPr>
              <w:t xml:space="preserve">REQ-SEC-ALM-SU-2 </w:t>
            </w:r>
            <w:r w:rsidR="00F43086">
              <w:rPr>
                <w:rFonts w:ascii="Arial" w:eastAsia="Times New Roman" w:hAnsi="Arial" w:cs="Arial"/>
                <w:sz w:val="18"/>
                <w:szCs w:val="18"/>
                <w:lang w:val="fr-FR"/>
              </w:rPr>
              <w:br/>
            </w:r>
            <w:r w:rsidRPr="00B065AF">
              <w:rPr>
                <w:rFonts w:ascii="Arial" w:eastAsia="Times New Roman" w:hAnsi="Arial" w:cs="Arial"/>
                <w:sz w:val="18"/>
                <w:szCs w:val="18"/>
                <w:lang w:val="fr-FR"/>
              </w:rPr>
              <w:t>REQ-SEC-ALM-SU-3</w:t>
            </w:r>
            <w:r w:rsidR="00F43086">
              <w:rPr>
                <w:rFonts w:ascii="Arial" w:eastAsia="Times New Roman" w:hAnsi="Arial" w:cs="Arial"/>
                <w:sz w:val="18"/>
                <w:szCs w:val="18"/>
                <w:lang w:val="fr-FR"/>
              </w:rPr>
              <w:br/>
            </w:r>
            <w:r w:rsidRPr="001865DB">
              <w:rPr>
                <w:rFonts w:ascii="Arial" w:eastAsia="Times New Roman" w:hAnsi="Arial" w:cs="Arial"/>
                <w:sz w:val="18"/>
                <w:szCs w:val="18"/>
                <w:lang w:val="fr-FR"/>
              </w:rPr>
              <w:t>REQ-SEC-ALM-SU-4</w:t>
            </w:r>
          </w:p>
        </w:tc>
        <w:tc>
          <w:tcPr>
            <w:tcW w:w="1440" w:type="dxa"/>
            <w:tcMar>
              <w:left w:w="108" w:type="dxa"/>
              <w:right w:w="108" w:type="dxa"/>
            </w:tcMar>
          </w:tcPr>
          <w:p w14:paraId="764DF332" w14:textId="77777777" w:rsidR="001B6652" w:rsidRPr="00B065AF" w:rsidRDefault="001B6652" w:rsidP="004725E5">
            <w:pPr>
              <w:rPr>
                <w:rFonts w:ascii="Arial" w:eastAsia="Times New Roman" w:hAnsi="Arial" w:cs="Arial"/>
                <w:sz w:val="18"/>
                <w:szCs w:val="18"/>
              </w:rPr>
            </w:pPr>
            <w:r w:rsidRPr="00B065AF">
              <w:rPr>
                <w:rFonts w:ascii="Arial" w:eastAsia="Times New Roman" w:hAnsi="Arial" w:cs="Arial"/>
                <w:sz w:val="18"/>
                <w:szCs w:val="18"/>
              </w:rPr>
              <w:t xml:space="preserve">No </w:t>
            </w:r>
            <w:r>
              <w:rPr>
                <w:rFonts w:ascii="Arial" w:eastAsia="Times New Roman" w:hAnsi="Arial" w:cs="Arial"/>
                <w:sz w:val="18"/>
                <w:szCs w:val="18"/>
              </w:rPr>
              <w:t>gap</w:t>
            </w:r>
          </w:p>
        </w:tc>
        <w:tc>
          <w:tcPr>
            <w:tcW w:w="1260" w:type="dxa"/>
            <w:tcMar>
              <w:left w:w="108" w:type="dxa"/>
              <w:right w:w="108" w:type="dxa"/>
            </w:tcMar>
          </w:tcPr>
          <w:p w14:paraId="2777B76E" w14:textId="77777777" w:rsidR="001B6652" w:rsidRPr="00B065AF" w:rsidRDefault="001B6652" w:rsidP="004725E5">
            <w:pPr>
              <w:rPr>
                <w:rFonts w:ascii="Arial" w:eastAsia="Times New Roman" w:hAnsi="Arial" w:cs="Arial"/>
                <w:sz w:val="18"/>
                <w:szCs w:val="18"/>
              </w:rPr>
            </w:pPr>
            <w:r w:rsidRPr="00B065AF">
              <w:rPr>
                <w:rFonts w:ascii="Arial" w:eastAsia="Times New Roman" w:hAnsi="Arial" w:cs="Arial"/>
                <w:sz w:val="18"/>
                <w:szCs w:val="18"/>
              </w:rPr>
              <w:t xml:space="preserve"> </w:t>
            </w:r>
          </w:p>
        </w:tc>
      </w:tr>
      <w:tr w:rsidR="001B6652" w:rsidRPr="00AF6E3D" w14:paraId="4C66EFCC" w14:textId="77777777" w:rsidTr="001865DB">
        <w:trPr>
          <w:trHeight w:val="300"/>
        </w:trPr>
        <w:tc>
          <w:tcPr>
            <w:tcW w:w="1574" w:type="dxa"/>
            <w:vMerge/>
            <w:vAlign w:val="center"/>
          </w:tcPr>
          <w:p w14:paraId="3790D9E3" w14:textId="77777777" w:rsidR="001B6652" w:rsidRPr="00B065AF" w:rsidRDefault="001B6652" w:rsidP="004725E5">
            <w:pPr>
              <w:rPr>
                <w:rFonts w:ascii="Arial" w:hAnsi="Arial" w:cs="Arial"/>
                <w:sz w:val="18"/>
                <w:szCs w:val="18"/>
              </w:rPr>
            </w:pPr>
          </w:p>
        </w:tc>
        <w:tc>
          <w:tcPr>
            <w:tcW w:w="1931" w:type="dxa"/>
            <w:vMerge/>
            <w:vAlign w:val="center"/>
          </w:tcPr>
          <w:p w14:paraId="4B03AA9D" w14:textId="77777777" w:rsidR="001B6652" w:rsidRPr="00B065AF" w:rsidRDefault="001B6652" w:rsidP="004725E5">
            <w:pPr>
              <w:rPr>
                <w:rFonts w:ascii="Arial" w:hAnsi="Arial" w:cs="Arial"/>
                <w:sz w:val="18"/>
                <w:szCs w:val="18"/>
              </w:rPr>
            </w:pPr>
          </w:p>
        </w:tc>
        <w:tc>
          <w:tcPr>
            <w:tcW w:w="6485" w:type="dxa"/>
            <w:gridSpan w:val="4"/>
            <w:tcMar>
              <w:left w:w="108" w:type="dxa"/>
              <w:right w:w="108" w:type="dxa"/>
            </w:tcMar>
          </w:tcPr>
          <w:p w14:paraId="66B51802" w14:textId="77777777" w:rsidR="001B6652" w:rsidRPr="00AF6E3D" w:rsidRDefault="001B6652" w:rsidP="004725E5">
            <w:pPr>
              <w:rPr>
                <w:rFonts w:ascii="Arial" w:eastAsia="Times New Roman" w:hAnsi="Arial" w:cs="Arial"/>
                <w:sz w:val="18"/>
                <w:szCs w:val="18"/>
                <w:lang w:val="en-GB"/>
              </w:rPr>
            </w:pPr>
            <w:r w:rsidRPr="00AF6E3D">
              <w:rPr>
                <w:rFonts w:ascii="Arial" w:eastAsia="Times New Roman" w:hAnsi="Arial" w:cs="Arial"/>
                <w:sz w:val="18"/>
                <w:szCs w:val="18"/>
                <w:lang w:val="en-GB"/>
              </w:rPr>
              <w:t>Near-RT RIC Applications and Workloads Assets</w:t>
            </w:r>
          </w:p>
        </w:tc>
      </w:tr>
      <w:tr w:rsidR="00044BD8" w:rsidRPr="00B065AF" w14:paraId="3897B12B" w14:textId="77777777" w:rsidTr="00044BD8">
        <w:trPr>
          <w:trHeight w:val="842"/>
        </w:trPr>
        <w:tc>
          <w:tcPr>
            <w:tcW w:w="1574" w:type="dxa"/>
            <w:vMerge/>
            <w:vAlign w:val="center"/>
          </w:tcPr>
          <w:p w14:paraId="240A549B" w14:textId="77777777" w:rsidR="001B6652" w:rsidRPr="00B065AF" w:rsidRDefault="001B6652" w:rsidP="004725E5">
            <w:pPr>
              <w:rPr>
                <w:rFonts w:ascii="Arial" w:hAnsi="Arial" w:cs="Arial"/>
                <w:sz w:val="18"/>
                <w:szCs w:val="18"/>
              </w:rPr>
            </w:pPr>
          </w:p>
        </w:tc>
        <w:tc>
          <w:tcPr>
            <w:tcW w:w="1931" w:type="dxa"/>
            <w:vMerge/>
            <w:vAlign w:val="center"/>
          </w:tcPr>
          <w:p w14:paraId="3B5C7C93" w14:textId="77777777" w:rsidR="001B6652" w:rsidRPr="00B065AF" w:rsidRDefault="001B6652" w:rsidP="004725E5">
            <w:pPr>
              <w:rPr>
                <w:rFonts w:ascii="Arial" w:hAnsi="Arial" w:cs="Arial"/>
                <w:sz w:val="18"/>
                <w:szCs w:val="18"/>
              </w:rPr>
            </w:pPr>
          </w:p>
        </w:tc>
        <w:tc>
          <w:tcPr>
            <w:tcW w:w="1535" w:type="dxa"/>
            <w:tcMar>
              <w:left w:w="108" w:type="dxa"/>
              <w:right w:w="108" w:type="dxa"/>
            </w:tcMar>
          </w:tcPr>
          <w:p w14:paraId="78AE37ED" w14:textId="44BA0133" w:rsidR="001B6652" w:rsidRPr="00F43086" w:rsidRDefault="001B6652" w:rsidP="004725E5">
            <w:pPr>
              <w:rPr>
                <w:rFonts w:ascii="Arial" w:eastAsia="Times New Roman" w:hAnsi="Arial" w:cs="Arial"/>
                <w:sz w:val="18"/>
                <w:szCs w:val="18"/>
                <w:lang w:val="en-GB"/>
              </w:rPr>
            </w:pPr>
            <w:r w:rsidRPr="00B065AF">
              <w:rPr>
                <w:rFonts w:ascii="Arial" w:eastAsia="Times New Roman" w:hAnsi="Arial" w:cs="Arial"/>
                <w:sz w:val="18"/>
                <w:szCs w:val="18"/>
                <w:lang w:val="en-GB"/>
              </w:rPr>
              <w:t>ASSET-C-13</w:t>
            </w:r>
            <w:r w:rsidR="009053C0">
              <w:rPr>
                <w:rFonts w:ascii="Arial" w:eastAsia="Times New Roman" w:hAnsi="Arial" w:cs="Arial"/>
                <w:sz w:val="18"/>
                <w:szCs w:val="18"/>
                <w:lang w:val="en-GB"/>
              </w:rPr>
              <w:br/>
            </w:r>
            <w:r w:rsidRPr="00B065AF">
              <w:rPr>
                <w:rFonts w:ascii="Arial" w:eastAsia="Times New Roman" w:hAnsi="Arial" w:cs="Arial"/>
                <w:sz w:val="18"/>
                <w:szCs w:val="18"/>
                <w:lang w:val="en-GB"/>
              </w:rPr>
              <w:t>ASSET-C-41</w:t>
            </w:r>
            <w:r w:rsidR="009053C0">
              <w:rPr>
                <w:rFonts w:ascii="Arial" w:eastAsia="Times New Roman" w:hAnsi="Arial" w:cs="Arial"/>
                <w:sz w:val="18"/>
                <w:szCs w:val="18"/>
                <w:lang w:val="en-GB"/>
              </w:rPr>
              <w:br/>
            </w:r>
            <w:r w:rsidRPr="00B065AF">
              <w:rPr>
                <w:rFonts w:ascii="Arial" w:eastAsia="Times New Roman" w:hAnsi="Arial" w:cs="Arial"/>
                <w:sz w:val="18"/>
                <w:szCs w:val="18"/>
                <w:lang w:val="en-GB"/>
              </w:rPr>
              <w:t>ASSET-C-43</w:t>
            </w:r>
          </w:p>
        </w:tc>
        <w:tc>
          <w:tcPr>
            <w:tcW w:w="2250" w:type="dxa"/>
            <w:tcMar>
              <w:left w:w="108" w:type="dxa"/>
              <w:right w:w="108" w:type="dxa"/>
            </w:tcMar>
          </w:tcPr>
          <w:p w14:paraId="0DF98E91" w14:textId="51C3E78D" w:rsidR="001B6652" w:rsidRPr="009053C0" w:rsidRDefault="001B6652" w:rsidP="009053C0">
            <w:pPr>
              <w:rPr>
                <w:rFonts w:ascii="Arial" w:eastAsia="Times New Roman" w:hAnsi="Arial" w:cs="Arial"/>
                <w:sz w:val="18"/>
                <w:szCs w:val="18"/>
                <w:lang w:val="fr-FR"/>
              </w:rPr>
            </w:pPr>
            <w:r w:rsidRPr="00B065AF">
              <w:rPr>
                <w:rFonts w:ascii="Arial" w:eastAsia="Times New Roman" w:hAnsi="Arial" w:cs="Arial"/>
                <w:sz w:val="18"/>
                <w:szCs w:val="18"/>
                <w:lang w:val="fr-FR"/>
              </w:rPr>
              <w:t xml:space="preserve">REQ-SEC-ALM-SU-2 </w:t>
            </w:r>
            <w:r w:rsidR="009053C0">
              <w:rPr>
                <w:rFonts w:ascii="Arial" w:eastAsia="Times New Roman" w:hAnsi="Arial" w:cs="Arial"/>
                <w:sz w:val="18"/>
                <w:szCs w:val="18"/>
                <w:lang w:val="fr-FR"/>
              </w:rPr>
              <w:br/>
            </w:r>
            <w:r w:rsidRPr="00B065AF">
              <w:rPr>
                <w:rFonts w:ascii="Arial" w:eastAsia="Times New Roman" w:hAnsi="Arial" w:cs="Arial"/>
                <w:sz w:val="18"/>
                <w:szCs w:val="18"/>
                <w:lang w:val="fr-FR"/>
              </w:rPr>
              <w:t>REQ-SEC-ALM-SU-3</w:t>
            </w:r>
            <w:r w:rsidR="009053C0">
              <w:rPr>
                <w:rFonts w:ascii="Arial" w:eastAsia="Times New Roman" w:hAnsi="Arial" w:cs="Arial"/>
                <w:sz w:val="18"/>
                <w:szCs w:val="18"/>
                <w:lang w:val="fr-FR"/>
              </w:rPr>
              <w:br/>
            </w:r>
            <w:r w:rsidRPr="009053C0">
              <w:rPr>
                <w:rFonts w:ascii="Arial" w:eastAsia="Times New Roman" w:hAnsi="Arial" w:cs="Arial"/>
                <w:sz w:val="18"/>
                <w:szCs w:val="18"/>
                <w:lang w:val="fr-FR"/>
              </w:rPr>
              <w:t>REQ-SEC-ALM-SU-4</w:t>
            </w:r>
          </w:p>
        </w:tc>
        <w:tc>
          <w:tcPr>
            <w:tcW w:w="1440" w:type="dxa"/>
            <w:tcMar>
              <w:left w:w="108" w:type="dxa"/>
              <w:right w:w="108" w:type="dxa"/>
            </w:tcMar>
          </w:tcPr>
          <w:p w14:paraId="4E0B80E6" w14:textId="77777777" w:rsidR="001B6652" w:rsidRPr="00B065AF" w:rsidRDefault="001B6652" w:rsidP="004725E5">
            <w:pPr>
              <w:rPr>
                <w:rFonts w:ascii="Arial" w:eastAsia="Times New Roman" w:hAnsi="Arial" w:cs="Arial"/>
                <w:sz w:val="18"/>
                <w:szCs w:val="18"/>
              </w:rPr>
            </w:pPr>
            <w:r w:rsidRPr="00B065AF">
              <w:rPr>
                <w:rFonts w:ascii="Arial" w:eastAsia="Times New Roman" w:hAnsi="Arial" w:cs="Arial"/>
                <w:sz w:val="18"/>
                <w:szCs w:val="18"/>
              </w:rPr>
              <w:t xml:space="preserve">No </w:t>
            </w:r>
            <w:r>
              <w:rPr>
                <w:rFonts w:ascii="Arial" w:eastAsia="Times New Roman" w:hAnsi="Arial" w:cs="Arial"/>
                <w:sz w:val="18"/>
                <w:szCs w:val="18"/>
              </w:rPr>
              <w:t>gap</w:t>
            </w:r>
          </w:p>
          <w:p w14:paraId="2A5CE3E7" w14:textId="77777777" w:rsidR="001B6652" w:rsidRPr="00B065AF" w:rsidRDefault="001B6652" w:rsidP="004725E5">
            <w:pPr>
              <w:rPr>
                <w:rFonts w:ascii="Arial" w:eastAsia="Times New Roman" w:hAnsi="Arial" w:cs="Arial"/>
                <w:sz w:val="18"/>
                <w:szCs w:val="18"/>
              </w:rPr>
            </w:pPr>
            <w:r w:rsidRPr="00B065AF">
              <w:rPr>
                <w:rFonts w:ascii="Arial" w:eastAsia="Times New Roman" w:hAnsi="Arial" w:cs="Arial"/>
                <w:sz w:val="18"/>
                <w:szCs w:val="18"/>
              </w:rPr>
              <w:t xml:space="preserve"> </w:t>
            </w:r>
          </w:p>
        </w:tc>
        <w:tc>
          <w:tcPr>
            <w:tcW w:w="1260" w:type="dxa"/>
            <w:tcMar>
              <w:left w:w="108" w:type="dxa"/>
              <w:right w:w="108" w:type="dxa"/>
            </w:tcMar>
          </w:tcPr>
          <w:p w14:paraId="489FE16B" w14:textId="77777777" w:rsidR="001B6652" w:rsidRPr="00B065AF" w:rsidRDefault="001B6652" w:rsidP="004725E5">
            <w:pPr>
              <w:rPr>
                <w:rFonts w:ascii="Arial" w:eastAsia="Times New Roman" w:hAnsi="Arial" w:cs="Arial"/>
                <w:sz w:val="18"/>
                <w:szCs w:val="18"/>
              </w:rPr>
            </w:pPr>
            <w:r w:rsidRPr="00B065AF">
              <w:rPr>
                <w:rFonts w:ascii="Arial" w:eastAsia="Times New Roman" w:hAnsi="Arial" w:cs="Arial"/>
                <w:sz w:val="18"/>
                <w:szCs w:val="18"/>
              </w:rPr>
              <w:t xml:space="preserve"> </w:t>
            </w:r>
          </w:p>
        </w:tc>
      </w:tr>
      <w:tr w:rsidR="00044BD8" w:rsidRPr="00B065AF" w14:paraId="30FAECDB" w14:textId="77777777" w:rsidTr="00044BD8">
        <w:trPr>
          <w:trHeight w:val="300"/>
        </w:trPr>
        <w:tc>
          <w:tcPr>
            <w:tcW w:w="1574" w:type="dxa"/>
            <w:vMerge/>
            <w:vAlign w:val="center"/>
          </w:tcPr>
          <w:p w14:paraId="2E749CA8" w14:textId="77777777" w:rsidR="001B6652" w:rsidRPr="00B065AF" w:rsidRDefault="001B6652" w:rsidP="004725E5">
            <w:pPr>
              <w:rPr>
                <w:rFonts w:ascii="Arial" w:hAnsi="Arial" w:cs="Arial"/>
                <w:sz w:val="18"/>
                <w:szCs w:val="18"/>
              </w:rPr>
            </w:pPr>
          </w:p>
        </w:tc>
        <w:tc>
          <w:tcPr>
            <w:tcW w:w="1931" w:type="dxa"/>
            <w:vMerge/>
            <w:vAlign w:val="center"/>
          </w:tcPr>
          <w:p w14:paraId="4AAAB14C" w14:textId="77777777" w:rsidR="001B6652" w:rsidRPr="00B065AF" w:rsidRDefault="001B6652" w:rsidP="004725E5">
            <w:pPr>
              <w:rPr>
                <w:rFonts w:ascii="Arial" w:hAnsi="Arial" w:cs="Arial"/>
                <w:sz w:val="18"/>
                <w:szCs w:val="18"/>
              </w:rPr>
            </w:pPr>
          </w:p>
        </w:tc>
        <w:tc>
          <w:tcPr>
            <w:tcW w:w="1535" w:type="dxa"/>
            <w:tcMar>
              <w:left w:w="108" w:type="dxa"/>
              <w:right w:w="108" w:type="dxa"/>
            </w:tcMar>
          </w:tcPr>
          <w:p w14:paraId="11608967" w14:textId="77777777" w:rsidR="001B6652" w:rsidRPr="00B065AF" w:rsidRDefault="001B6652" w:rsidP="004725E5">
            <w:pPr>
              <w:rPr>
                <w:rFonts w:ascii="Arial" w:eastAsia="Times New Roman" w:hAnsi="Arial" w:cs="Arial"/>
                <w:sz w:val="18"/>
                <w:szCs w:val="18"/>
                <w:lang w:val="en-GB"/>
              </w:rPr>
            </w:pPr>
            <w:r w:rsidRPr="00783C8A">
              <w:rPr>
                <w:rFonts w:ascii="Arial" w:eastAsia="Times New Roman" w:hAnsi="Arial" w:cs="Arial"/>
                <w:sz w:val="18"/>
                <w:szCs w:val="18"/>
                <w:lang w:val="en-GB"/>
              </w:rPr>
              <w:t>Other Services of the Near-RT RIC platform</w:t>
            </w:r>
          </w:p>
        </w:tc>
        <w:tc>
          <w:tcPr>
            <w:tcW w:w="2250" w:type="dxa"/>
            <w:tcMar>
              <w:left w:w="108" w:type="dxa"/>
              <w:right w:w="108" w:type="dxa"/>
            </w:tcMar>
          </w:tcPr>
          <w:p w14:paraId="3F83F143" w14:textId="77777777" w:rsidR="001B6652" w:rsidRPr="00B065AF" w:rsidRDefault="001B6652" w:rsidP="004725E5">
            <w:pPr>
              <w:rPr>
                <w:rFonts w:ascii="Arial" w:eastAsia="Times New Roman" w:hAnsi="Arial" w:cs="Arial"/>
                <w:sz w:val="18"/>
                <w:szCs w:val="18"/>
                <w:lang w:val="fr-FR"/>
              </w:rPr>
            </w:pPr>
            <w:r>
              <w:rPr>
                <w:rFonts w:ascii="Arial" w:eastAsia="Times New Roman" w:hAnsi="Arial" w:cs="Arial"/>
                <w:sz w:val="18"/>
                <w:szCs w:val="18"/>
                <w:lang w:val="fr-FR"/>
              </w:rPr>
              <w:t>None</w:t>
            </w:r>
          </w:p>
        </w:tc>
        <w:tc>
          <w:tcPr>
            <w:tcW w:w="1440" w:type="dxa"/>
            <w:tcMar>
              <w:left w:w="108" w:type="dxa"/>
              <w:right w:w="108" w:type="dxa"/>
            </w:tcMar>
          </w:tcPr>
          <w:p w14:paraId="6BD66501" w14:textId="77777777" w:rsidR="001B6652" w:rsidRPr="00B065AF" w:rsidRDefault="001B6652" w:rsidP="004725E5">
            <w:pPr>
              <w:rPr>
                <w:rFonts w:ascii="Arial" w:eastAsia="Times New Roman" w:hAnsi="Arial" w:cs="Arial"/>
                <w:sz w:val="18"/>
                <w:szCs w:val="18"/>
              </w:rPr>
            </w:pPr>
            <w:r>
              <w:rPr>
                <w:rFonts w:ascii="Arial" w:eastAsia="Times New Roman" w:hAnsi="Arial" w:cs="Arial"/>
                <w:sz w:val="18"/>
                <w:szCs w:val="18"/>
              </w:rPr>
              <w:t>Gap</w:t>
            </w:r>
          </w:p>
        </w:tc>
        <w:tc>
          <w:tcPr>
            <w:tcW w:w="1260" w:type="dxa"/>
            <w:tcMar>
              <w:left w:w="108" w:type="dxa"/>
              <w:right w:w="108" w:type="dxa"/>
            </w:tcMar>
          </w:tcPr>
          <w:p w14:paraId="1AEDD46C" w14:textId="77777777" w:rsidR="001B6652" w:rsidRPr="00B065AF" w:rsidRDefault="001B6652" w:rsidP="004725E5">
            <w:pPr>
              <w:rPr>
                <w:rFonts w:ascii="Arial" w:eastAsia="Times New Roman" w:hAnsi="Arial" w:cs="Arial"/>
                <w:sz w:val="18"/>
                <w:szCs w:val="18"/>
              </w:rPr>
            </w:pPr>
          </w:p>
        </w:tc>
      </w:tr>
      <w:tr w:rsidR="001B6652" w:rsidRPr="00AF6E3D" w14:paraId="7142DF8A" w14:textId="77777777" w:rsidTr="001865DB">
        <w:trPr>
          <w:trHeight w:val="300"/>
        </w:trPr>
        <w:tc>
          <w:tcPr>
            <w:tcW w:w="1574" w:type="dxa"/>
            <w:vMerge w:val="restart"/>
            <w:tcMar>
              <w:left w:w="108" w:type="dxa"/>
              <w:right w:w="108" w:type="dxa"/>
            </w:tcMar>
          </w:tcPr>
          <w:p w14:paraId="255D5B30" w14:textId="77777777" w:rsidR="001B6652" w:rsidRPr="00B065AF" w:rsidRDefault="001B6652" w:rsidP="004725E5">
            <w:pPr>
              <w:rPr>
                <w:rFonts w:ascii="Arial" w:eastAsia="Times New Roman" w:hAnsi="Arial" w:cs="Arial"/>
                <w:sz w:val="18"/>
                <w:szCs w:val="18"/>
              </w:rPr>
            </w:pPr>
            <w:r w:rsidRPr="00B065AF">
              <w:rPr>
                <w:rFonts w:ascii="Arial" w:eastAsia="Times New Roman" w:hAnsi="Arial" w:cs="Arial"/>
                <w:sz w:val="18"/>
                <w:szCs w:val="18"/>
              </w:rPr>
              <w:t>Accessible Applications</w:t>
            </w:r>
          </w:p>
        </w:tc>
        <w:tc>
          <w:tcPr>
            <w:tcW w:w="1931" w:type="dxa"/>
            <w:vMerge w:val="restart"/>
            <w:tcMar>
              <w:left w:w="108" w:type="dxa"/>
              <w:right w:w="108" w:type="dxa"/>
            </w:tcMar>
          </w:tcPr>
          <w:p w14:paraId="097FFACF" w14:textId="77777777" w:rsidR="001B6652" w:rsidRPr="00B065AF" w:rsidRDefault="001B6652" w:rsidP="004725E5">
            <w:pPr>
              <w:rPr>
                <w:rFonts w:ascii="Arial" w:eastAsia="Times New Roman" w:hAnsi="Arial" w:cs="Arial"/>
                <w:sz w:val="18"/>
                <w:szCs w:val="18"/>
              </w:rPr>
            </w:pPr>
            <w:r w:rsidRPr="00B065AF">
              <w:rPr>
                <w:rFonts w:ascii="Arial" w:eastAsia="Times New Roman" w:hAnsi="Arial" w:cs="Arial"/>
                <w:sz w:val="18"/>
                <w:szCs w:val="18"/>
              </w:rPr>
              <w:t>a) Applicable mission-critical applications are available over open public network connections to authorized users as needed.</w:t>
            </w:r>
          </w:p>
        </w:tc>
        <w:tc>
          <w:tcPr>
            <w:tcW w:w="6485" w:type="dxa"/>
            <w:gridSpan w:val="4"/>
            <w:tcMar>
              <w:left w:w="108" w:type="dxa"/>
              <w:right w:w="108" w:type="dxa"/>
            </w:tcMar>
            <w:vAlign w:val="center"/>
          </w:tcPr>
          <w:p w14:paraId="0DC59DC9" w14:textId="77777777" w:rsidR="001B6652" w:rsidRPr="00AF6E3D" w:rsidRDefault="001B6652" w:rsidP="004725E5">
            <w:pPr>
              <w:rPr>
                <w:rFonts w:ascii="Arial" w:eastAsia="Times New Roman" w:hAnsi="Arial" w:cs="Arial"/>
                <w:sz w:val="18"/>
                <w:szCs w:val="18"/>
                <w:lang w:val="en-GB"/>
              </w:rPr>
            </w:pPr>
            <w:r w:rsidRPr="00AF6E3D">
              <w:rPr>
                <w:rFonts w:ascii="Arial" w:eastAsia="Times New Roman" w:hAnsi="Arial" w:cs="Arial"/>
                <w:sz w:val="18"/>
                <w:szCs w:val="18"/>
              </w:rPr>
              <w:t xml:space="preserve"> </w:t>
            </w:r>
            <w:r w:rsidRPr="00AF6E3D">
              <w:rPr>
                <w:rFonts w:ascii="Arial" w:eastAsia="Times New Roman" w:hAnsi="Arial" w:cs="Arial"/>
                <w:sz w:val="18"/>
                <w:szCs w:val="18"/>
                <w:lang w:val="en-GB"/>
              </w:rPr>
              <w:t>xApp Applications and Workloads Assets</w:t>
            </w:r>
          </w:p>
        </w:tc>
      </w:tr>
      <w:tr w:rsidR="00044BD8" w:rsidRPr="00B065AF" w14:paraId="13290B5D" w14:textId="77777777" w:rsidTr="00044BD8">
        <w:trPr>
          <w:trHeight w:val="300"/>
        </w:trPr>
        <w:tc>
          <w:tcPr>
            <w:tcW w:w="1574" w:type="dxa"/>
            <w:vMerge/>
            <w:vAlign w:val="center"/>
          </w:tcPr>
          <w:p w14:paraId="2D86A1D4" w14:textId="77777777" w:rsidR="001B6652" w:rsidRPr="00B065AF" w:rsidRDefault="001B6652" w:rsidP="004725E5">
            <w:pPr>
              <w:rPr>
                <w:rFonts w:ascii="Arial" w:hAnsi="Arial" w:cs="Arial"/>
                <w:sz w:val="18"/>
                <w:szCs w:val="18"/>
              </w:rPr>
            </w:pPr>
          </w:p>
        </w:tc>
        <w:tc>
          <w:tcPr>
            <w:tcW w:w="1931" w:type="dxa"/>
            <w:vMerge/>
            <w:vAlign w:val="center"/>
          </w:tcPr>
          <w:p w14:paraId="20FAFCB0" w14:textId="77777777" w:rsidR="001B6652" w:rsidRPr="00B065AF" w:rsidRDefault="001B6652" w:rsidP="004725E5">
            <w:pPr>
              <w:rPr>
                <w:rFonts w:ascii="Arial" w:hAnsi="Arial" w:cs="Arial"/>
                <w:sz w:val="18"/>
                <w:szCs w:val="18"/>
              </w:rPr>
            </w:pPr>
          </w:p>
        </w:tc>
        <w:tc>
          <w:tcPr>
            <w:tcW w:w="1535" w:type="dxa"/>
            <w:tcMar>
              <w:left w:w="108" w:type="dxa"/>
              <w:right w:w="108" w:type="dxa"/>
            </w:tcMar>
          </w:tcPr>
          <w:p w14:paraId="57BCA807" w14:textId="77777777" w:rsidR="001B6652" w:rsidRPr="00B065AF" w:rsidRDefault="001B6652" w:rsidP="004725E5">
            <w:pPr>
              <w:rPr>
                <w:rFonts w:ascii="Arial" w:eastAsia="Times New Roman" w:hAnsi="Arial" w:cs="Arial"/>
                <w:sz w:val="18"/>
                <w:szCs w:val="18"/>
                <w:lang w:val="en-GB"/>
              </w:rPr>
            </w:pPr>
            <w:r w:rsidRPr="00B065AF">
              <w:rPr>
                <w:rFonts w:ascii="Arial" w:eastAsia="Times New Roman" w:hAnsi="Arial" w:cs="Arial"/>
                <w:sz w:val="18"/>
                <w:szCs w:val="18"/>
                <w:lang w:val="en-GB"/>
              </w:rPr>
              <w:t>ASSET-C-09</w:t>
            </w:r>
          </w:p>
        </w:tc>
        <w:tc>
          <w:tcPr>
            <w:tcW w:w="2250" w:type="dxa"/>
            <w:tcMar>
              <w:left w:w="108" w:type="dxa"/>
              <w:right w:w="108" w:type="dxa"/>
            </w:tcMar>
          </w:tcPr>
          <w:p w14:paraId="7B87084E" w14:textId="77777777" w:rsidR="001B6652" w:rsidRPr="00B065AF" w:rsidRDefault="001B6652" w:rsidP="004725E5">
            <w:pPr>
              <w:rPr>
                <w:rFonts w:ascii="Arial" w:eastAsia="Times New Roman" w:hAnsi="Arial" w:cs="Arial"/>
                <w:sz w:val="18"/>
                <w:szCs w:val="18"/>
              </w:rPr>
            </w:pPr>
            <w:r>
              <w:rPr>
                <w:rFonts w:ascii="Arial" w:eastAsia="Times New Roman" w:hAnsi="Arial" w:cs="Arial"/>
                <w:sz w:val="18"/>
                <w:szCs w:val="18"/>
              </w:rPr>
              <w:t>N</w:t>
            </w:r>
            <w:r w:rsidRPr="00B065AF">
              <w:rPr>
                <w:rFonts w:ascii="Arial" w:eastAsia="Times New Roman" w:hAnsi="Arial" w:cs="Arial"/>
                <w:sz w:val="18"/>
                <w:szCs w:val="18"/>
              </w:rPr>
              <w:t>one</w:t>
            </w:r>
          </w:p>
        </w:tc>
        <w:tc>
          <w:tcPr>
            <w:tcW w:w="1440" w:type="dxa"/>
            <w:tcMar>
              <w:left w:w="108" w:type="dxa"/>
              <w:right w:w="108" w:type="dxa"/>
            </w:tcMar>
          </w:tcPr>
          <w:p w14:paraId="410D2FFD" w14:textId="77777777" w:rsidR="001B6652" w:rsidRPr="00B065AF" w:rsidRDefault="001B6652" w:rsidP="004725E5">
            <w:pPr>
              <w:rPr>
                <w:rFonts w:ascii="Arial" w:eastAsia="Times New Roman" w:hAnsi="Arial" w:cs="Arial"/>
                <w:sz w:val="18"/>
                <w:szCs w:val="18"/>
              </w:rPr>
            </w:pPr>
            <w:r>
              <w:rPr>
                <w:rFonts w:ascii="Arial" w:eastAsia="Times New Roman" w:hAnsi="Arial" w:cs="Arial"/>
                <w:sz w:val="16"/>
                <w:szCs w:val="16"/>
              </w:rPr>
              <w:t>Gap</w:t>
            </w:r>
          </w:p>
        </w:tc>
        <w:tc>
          <w:tcPr>
            <w:tcW w:w="1260" w:type="dxa"/>
            <w:tcMar>
              <w:left w:w="108" w:type="dxa"/>
              <w:right w:w="108" w:type="dxa"/>
            </w:tcMar>
          </w:tcPr>
          <w:p w14:paraId="66097060" w14:textId="276B1F58" w:rsidR="001B6652" w:rsidRPr="00B065AF" w:rsidRDefault="001B6652" w:rsidP="009053C0">
            <w:pPr>
              <w:rPr>
                <w:rFonts w:ascii="Arial" w:eastAsia="Times New Roman" w:hAnsi="Arial" w:cs="Arial"/>
                <w:sz w:val="18"/>
                <w:szCs w:val="18"/>
              </w:rPr>
            </w:pPr>
            <w:r w:rsidRPr="00B065AF">
              <w:rPr>
                <w:rFonts w:ascii="Arial" w:eastAsia="Times New Roman" w:hAnsi="Arial" w:cs="Arial"/>
                <w:sz w:val="18"/>
                <w:szCs w:val="18"/>
              </w:rPr>
              <w:t>N</w:t>
            </w:r>
            <w:r>
              <w:rPr>
                <w:rFonts w:ascii="Arial" w:eastAsia="Times New Roman" w:hAnsi="Arial" w:cs="Arial"/>
                <w:sz w:val="18"/>
                <w:szCs w:val="18"/>
              </w:rPr>
              <w:t>/</w:t>
            </w:r>
            <w:r w:rsidRPr="00B065AF">
              <w:rPr>
                <w:rFonts w:ascii="Arial" w:eastAsia="Times New Roman" w:hAnsi="Arial" w:cs="Arial"/>
                <w:sz w:val="18"/>
                <w:szCs w:val="18"/>
              </w:rPr>
              <w:t>A</w:t>
            </w:r>
            <w:r w:rsidR="009053C0">
              <w:rPr>
                <w:rFonts w:ascii="Arial" w:eastAsia="Times New Roman" w:hAnsi="Arial" w:cs="Arial"/>
                <w:sz w:val="18"/>
                <w:szCs w:val="18"/>
              </w:rPr>
              <w:t>.</w:t>
            </w:r>
            <w:r w:rsidR="009053C0">
              <w:rPr>
                <w:rFonts w:ascii="Arial" w:eastAsia="Times New Roman" w:hAnsi="Arial" w:cs="Arial"/>
                <w:sz w:val="18"/>
                <w:szCs w:val="18"/>
              </w:rPr>
              <w:br/>
            </w:r>
            <w:r w:rsidRPr="00B065AF">
              <w:rPr>
                <w:rFonts w:ascii="Arial" w:eastAsia="Times New Roman" w:hAnsi="Arial" w:cs="Arial"/>
                <w:sz w:val="18"/>
                <w:szCs w:val="18"/>
              </w:rPr>
              <w:t>No identified Mission critical applications</w:t>
            </w:r>
          </w:p>
        </w:tc>
      </w:tr>
      <w:tr w:rsidR="001B6652" w:rsidRPr="00AF6E3D" w14:paraId="6D534718" w14:textId="77777777" w:rsidTr="001865DB">
        <w:trPr>
          <w:trHeight w:val="300"/>
        </w:trPr>
        <w:tc>
          <w:tcPr>
            <w:tcW w:w="1574" w:type="dxa"/>
            <w:vMerge/>
            <w:vAlign w:val="center"/>
          </w:tcPr>
          <w:p w14:paraId="28A5A543" w14:textId="77777777" w:rsidR="001B6652" w:rsidRPr="00B065AF" w:rsidRDefault="001B6652" w:rsidP="004725E5">
            <w:pPr>
              <w:rPr>
                <w:rFonts w:ascii="Arial" w:hAnsi="Arial" w:cs="Arial"/>
                <w:sz w:val="18"/>
                <w:szCs w:val="18"/>
              </w:rPr>
            </w:pPr>
          </w:p>
        </w:tc>
        <w:tc>
          <w:tcPr>
            <w:tcW w:w="1931" w:type="dxa"/>
            <w:vMerge/>
            <w:vAlign w:val="center"/>
          </w:tcPr>
          <w:p w14:paraId="75C1B0D6" w14:textId="77777777" w:rsidR="001B6652" w:rsidRPr="00B065AF" w:rsidRDefault="001B6652" w:rsidP="004725E5">
            <w:pPr>
              <w:rPr>
                <w:rFonts w:ascii="Arial" w:hAnsi="Arial" w:cs="Arial"/>
                <w:sz w:val="18"/>
                <w:szCs w:val="18"/>
              </w:rPr>
            </w:pPr>
          </w:p>
        </w:tc>
        <w:tc>
          <w:tcPr>
            <w:tcW w:w="6485" w:type="dxa"/>
            <w:gridSpan w:val="4"/>
            <w:tcMar>
              <w:left w:w="108" w:type="dxa"/>
              <w:right w:w="108" w:type="dxa"/>
            </w:tcMar>
          </w:tcPr>
          <w:p w14:paraId="22A9F61C" w14:textId="77777777" w:rsidR="001B6652" w:rsidRPr="00AF6E3D" w:rsidRDefault="001B6652" w:rsidP="004725E5">
            <w:pPr>
              <w:rPr>
                <w:rFonts w:ascii="Arial" w:eastAsia="Times New Roman" w:hAnsi="Arial" w:cs="Arial"/>
                <w:sz w:val="18"/>
                <w:szCs w:val="18"/>
                <w:lang w:val="en-GB"/>
              </w:rPr>
            </w:pPr>
            <w:r w:rsidRPr="00AF6E3D">
              <w:rPr>
                <w:rFonts w:ascii="Arial" w:eastAsia="Times New Roman" w:hAnsi="Arial" w:cs="Arial"/>
                <w:sz w:val="18"/>
                <w:szCs w:val="18"/>
                <w:lang w:val="en-GB"/>
              </w:rPr>
              <w:t>Near-RT RIC Applications and Workloads Assets</w:t>
            </w:r>
          </w:p>
        </w:tc>
      </w:tr>
      <w:tr w:rsidR="00044BD8" w:rsidRPr="00B065AF" w14:paraId="238AA8F0" w14:textId="77777777" w:rsidTr="00044BD8">
        <w:trPr>
          <w:trHeight w:val="300"/>
        </w:trPr>
        <w:tc>
          <w:tcPr>
            <w:tcW w:w="1574" w:type="dxa"/>
            <w:vMerge/>
            <w:vAlign w:val="center"/>
          </w:tcPr>
          <w:p w14:paraId="2EDB4307" w14:textId="77777777" w:rsidR="001B6652" w:rsidRPr="00B065AF" w:rsidRDefault="001B6652" w:rsidP="004725E5">
            <w:pPr>
              <w:rPr>
                <w:rFonts w:ascii="Arial" w:hAnsi="Arial" w:cs="Arial"/>
                <w:sz w:val="18"/>
                <w:szCs w:val="18"/>
              </w:rPr>
            </w:pPr>
          </w:p>
        </w:tc>
        <w:tc>
          <w:tcPr>
            <w:tcW w:w="1931" w:type="dxa"/>
            <w:vMerge/>
            <w:vAlign w:val="center"/>
          </w:tcPr>
          <w:p w14:paraId="2CA73F2F" w14:textId="77777777" w:rsidR="001B6652" w:rsidRPr="00B065AF" w:rsidRDefault="001B6652" w:rsidP="004725E5">
            <w:pPr>
              <w:rPr>
                <w:rFonts w:ascii="Arial" w:hAnsi="Arial" w:cs="Arial"/>
                <w:sz w:val="18"/>
                <w:szCs w:val="18"/>
              </w:rPr>
            </w:pPr>
          </w:p>
        </w:tc>
        <w:tc>
          <w:tcPr>
            <w:tcW w:w="1535" w:type="dxa"/>
            <w:tcMar>
              <w:left w:w="108" w:type="dxa"/>
              <w:right w:w="108" w:type="dxa"/>
            </w:tcMar>
          </w:tcPr>
          <w:p w14:paraId="5C538361" w14:textId="64517D39" w:rsidR="001B6652" w:rsidRPr="00B065AF" w:rsidRDefault="001B6652" w:rsidP="00783C8A">
            <w:pPr>
              <w:rPr>
                <w:rFonts w:ascii="Arial" w:eastAsia="Times New Roman" w:hAnsi="Arial" w:cs="Arial"/>
                <w:b/>
                <w:bCs/>
                <w:sz w:val="18"/>
                <w:szCs w:val="18"/>
                <w:lang w:val="en-GB"/>
              </w:rPr>
            </w:pPr>
            <w:r w:rsidRPr="00B065AF">
              <w:rPr>
                <w:rFonts w:ascii="Arial" w:eastAsia="Times New Roman" w:hAnsi="Arial" w:cs="Arial"/>
                <w:sz w:val="18"/>
                <w:szCs w:val="18"/>
                <w:lang w:val="en-GB"/>
              </w:rPr>
              <w:t>ASSET-C-13</w:t>
            </w:r>
            <w:r w:rsidR="00783C8A">
              <w:rPr>
                <w:rFonts w:ascii="Arial" w:eastAsia="Times New Roman" w:hAnsi="Arial" w:cs="Arial"/>
                <w:sz w:val="18"/>
                <w:szCs w:val="18"/>
                <w:lang w:val="en-GB"/>
              </w:rPr>
              <w:br/>
            </w:r>
            <w:r w:rsidRPr="00B065AF">
              <w:rPr>
                <w:rFonts w:ascii="Arial" w:eastAsia="Times New Roman" w:hAnsi="Arial" w:cs="Arial"/>
                <w:sz w:val="18"/>
                <w:szCs w:val="18"/>
                <w:lang w:val="en-GB"/>
              </w:rPr>
              <w:t>ASSET-C-41</w:t>
            </w:r>
            <w:r w:rsidR="00783C8A">
              <w:rPr>
                <w:rFonts w:ascii="Arial" w:eastAsia="Times New Roman" w:hAnsi="Arial" w:cs="Arial"/>
                <w:sz w:val="18"/>
                <w:szCs w:val="18"/>
                <w:lang w:val="en-GB"/>
              </w:rPr>
              <w:br/>
            </w:r>
            <w:r w:rsidRPr="00B065AF">
              <w:rPr>
                <w:rFonts w:ascii="Arial" w:eastAsia="Times New Roman" w:hAnsi="Arial" w:cs="Arial"/>
                <w:sz w:val="18"/>
                <w:szCs w:val="18"/>
                <w:lang w:val="en-GB"/>
              </w:rPr>
              <w:t>ASSET-C-43</w:t>
            </w:r>
          </w:p>
        </w:tc>
        <w:tc>
          <w:tcPr>
            <w:tcW w:w="2250" w:type="dxa"/>
            <w:tcMar>
              <w:left w:w="108" w:type="dxa"/>
              <w:right w:w="108" w:type="dxa"/>
            </w:tcMar>
          </w:tcPr>
          <w:p w14:paraId="0AE40A91" w14:textId="77777777" w:rsidR="001B6652" w:rsidRPr="00B065AF" w:rsidRDefault="001B6652" w:rsidP="004725E5">
            <w:pPr>
              <w:rPr>
                <w:rFonts w:ascii="Arial" w:eastAsia="Times New Roman" w:hAnsi="Arial" w:cs="Arial"/>
                <w:sz w:val="18"/>
                <w:szCs w:val="18"/>
              </w:rPr>
            </w:pPr>
            <w:r>
              <w:rPr>
                <w:rFonts w:ascii="Arial" w:eastAsia="Times New Roman" w:hAnsi="Arial" w:cs="Arial"/>
                <w:sz w:val="18"/>
                <w:szCs w:val="18"/>
              </w:rPr>
              <w:t>N</w:t>
            </w:r>
            <w:r w:rsidRPr="00B065AF">
              <w:rPr>
                <w:rFonts w:ascii="Arial" w:eastAsia="Times New Roman" w:hAnsi="Arial" w:cs="Arial"/>
                <w:sz w:val="18"/>
                <w:szCs w:val="18"/>
              </w:rPr>
              <w:t>one</w:t>
            </w:r>
          </w:p>
        </w:tc>
        <w:tc>
          <w:tcPr>
            <w:tcW w:w="1440" w:type="dxa"/>
            <w:tcMar>
              <w:left w:w="108" w:type="dxa"/>
              <w:right w:w="108" w:type="dxa"/>
            </w:tcMar>
          </w:tcPr>
          <w:p w14:paraId="6FE3AA85" w14:textId="77777777" w:rsidR="001B6652" w:rsidRPr="00B065AF" w:rsidRDefault="001B6652" w:rsidP="004725E5">
            <w:pPr>
              <w:rPr>
                <w:rFonts w:ascii="Arial" w:eastAsia="Times New Roman" w:hAnsi="Arial" w:cs="Arial"/>
                <w:sz w:val="18"/>
                <w:szCs w:val="18"/>
              </w:rPr>
            </w:pPr>
            <w:r>
              <w:rPr>
                <w:rFonts w:ascii="Arial" w:eastAsia="Times New Roman" w:hAnsi="Arial" w:cs="Arial"/>
                <w:sz w:val="16"/>
                <w:szCs w:val="16"/>
              </w:rPr>
              <w:t>Gap</w:t>
            </w:r>
          </w:p>
        </w:tc>
        <w:tc>
          <w:tcPr>
            <w:tcW w:w="1260" w:type="dxa"/>
            <w:tcMar>
              <w:left w:w="108" w:type="dxa"/>
              <w:right w:w="108" w:type="dxa"/>
            </w:tcMar>
          </w:tcPr>
          <w:p w14:paraId="1CCA9A35" w14:textId="426FA543" w:rsidR="001B6652" w:rsidRPr="00B065AF" w:rsidRDefault="001B6652" w:rsidP="009053C0">
            <w:pPr>
              <w:rPr>
                <w:rFonts w:ascii="Arial" w:eastAsia="Times New Roman" w:hAnsi="Arial" w:cs="Arial"/>
                <w:sz w:val="18"/>
                <w:szCs w:val="18"/>
              </w:rPr>
            </w:pPr>
            <w:r w:rsidRPr="00B065AF">
              <w:rPr>
                <w:rFonts w:ascii="Arial" w:eastAsia="Times New Roman" w:hAnsi="Arial" w:cs="Arial"/>
                <w:sz w:val="18"/>
                <w:szCs w:val="18"/>
              </w:rPr>
              <w:t>N</w:t>
            </w:r>
            <w:r>
              <w:rPr>
                <w:rFonts w:ascii="Arial" w:eastAsia="Times New Roman" w:hAnsi="Arial" w:cs="Arial"/>
                <w:sz w:val="18"/>
                <w:szCs w:val="18"/>
              </w:rPr>
              <w:t>/</w:t>
            </w:r>
            <w:r w:rsidRPr="00B065AF">
              <w:rPr>
                <w:rFonts w:ascii="Arial" w:eastAsia="Times New Roman" w:hAnsi="Arial" w:cs="Arial"/>
                <w:sz w:val="18"/>
                <w:szCs w:val="18"/>
              </w:rPr>
              <w:t>A.</w:t>
            </w:r>
            <w:r w:rsidR="009053C0">
              <w:rPr>
                <w:rFonts w:ascii="Arial" w:eastAsia="Times New Roman" w:hAnsi="Arial" w:cs="Arial"/>
                <w:sz w:val="18"/>
                <w:szCs w:val="18"/>
              </w:rPr>
              <w:br/>
            </w:r>
            <w:r w:rsidRPr="00B065AF">
              <w:rPr>
                <w:rFonts w:ascii="Arial" w:eastAsia="Times New Roman" w:hAnsi="Arial" w:cs="Arial"/>
                <w:sz w:val="18"/>
                <w:szCs w:val="18"/>
              </w:rPr>
              <w:t>No identified Mission critical applications</w:t>
            </w:r>
          </w:p>
        </w:tc>
      </w:tr>
      <w:tr w:rsidR="00044BD8" w:rsidRPr="00B065AF" w14:paraId="58718332" w14:textId="77777777" w:rsidTr="00044BD8">
        <w:trPr>
          <w:trHeight w:val="300"/>
        </w:trPr>
        <w:tc>
          <w:tcPr>
            <w:tcW w:w="1574" w:type="dxa"/>
            <w:vMerge/>
            <w:vAlign w:val="center"/>
          </w:tcPr>
          <w:p w14:paraId="197FD62F" w14:textId="77777777" w:rsidR="001B6652" w:rsidRPr="00B065AF" w:rsidRDefault="001B6652" w:rsidP="004725E5">
            <w:pPr>
              <w:rPr>
                <w:rFonts w:ascii="Arial" w:hAnsi="Arial" w:cs="Arial"/>
                <w:sz w:val="18"/>
                <w:szCs w:val="18"/>
              </w:rPr>
            </w:pPr>
          </w:p>
        </w:tc>
        <w:tc>
          <w:tcPr>
            <w:tcW w:w="1931" w:type="dxa"/>
            <w:vMerge/>
            <w:vAlign w:val="center"/>
          </w:tcPr>
          <w:p w14:paraId="58487821" w14:textId="77777777" w:rsidR="001B6652" w:rsidRPr="00B065AF" w:rsidRDefault="001B6652" w:rsidP="004725E5">
            <w:pPr>
              <w:rPr>
                <w:rFonts w:ascii="Arial" w:hAnsi="Arial" w:cs="Arial"/>
                <w:sz w:val="18"/>
                <w:szCs w:val="18"/>
              </w:rPr>
            </w:pPr>
          </w:p>
        </w:tc>
        <w:tc>
          <w:tcPr>
            <w:tcW w:w="1535" w:type="dxa"/>
            <w:tcMar>
              <w:left w:w="108" w:type="dxa"/>
              <w:right w:w="108" w:type="dxa"/>
            </w:tcMar>
          </w:tcPr>
          <w:p w14:paraId="6F356686" w14:textId="77777777" w:rsidR="001B6652" w:rsidRPr="00B065AF" w:rsidRDefault="001B6652" w:rsidP="004725E5">
            <w:pPr>
              <w:rPr>
                <w:rFonts w:ascii="Arial" w:eastAsia="Times New Roman" w:hAnsi="Arial" w:cs="Arial"/>
                <w:sz w:val="18"/>
                <w:szCs w:val="18"/>
                <w:lang w:val="en-GB"/>
              </w:rPr>
            </w:pPr>
            <w:r w:rsidRPr="00783C8A">
              <w:rPr>
                <w:rFonts w:ascii="Arial" w:eastAsia="Times New Roman" w:hAnsi="Arial" w:cs="Arial"/>
                <w:sz w:val="18"/>
                <w:szCs w:val="18"/>
                <w:lang w:val="en-GB"/>
              </w:rPr>
              <w:t>Other Services of the Near-RT RIC platform</w:t>
            </w:r>
          </w:p>
        </w:tc>
        <w:tc>
          <w:tcPr>
            <w:tcW w:w="2250" w:type="dxa"/>
            <w:tcMar>
              <w:left w:w="108" w:type="dxa"/>
              <w:right w:w="108" w:type="dxa"/>
            </w:tcMar>
          </w:tcPr>
          <w:p w14:paraId="6EAB0907" w14:textId="77777777" w:rsidR="001B6652" w:rsidRPr="00B065AF" w:rsidRDefault="001B6652" w:rsidP="004725E5">
            <w:pPr>
              <w:rPr>
                <w:rFonts w:ascii="Arial" w:eastAsia="Times New Roman" w:hAnsi="Arial" w:cs="Arial"/>
                <w:sz w:val="18"/>
                <w:szCs w:val="18"/>
              </w:rPr>
            </w:pPr>
            <w:r>
              <w:rPr>
                <w:rFonts w:ascii="Arial" w:eastAsia="Times New Roman" w:hAnsi="Arial" w:cs="Arial"/>
                <w:sz w:val="18"/>
                <w:szCs w:val="18"/>
              </w:rPr>
              <w:t>None</w:t>
            </w:r>
          </w:p>
        </w:tc>
        <w:tc>
          <w:tcPr>
            <w:tcW w:w="1440" w:type="dxa"/>
            <w:tcMar>
              <w:left w:w="108" w:type="dxa"/>
              <w:right w:w="108" w:type="dxa"/>
            </w:tcMar>
          </w:tcPr>
          <w:p w14:paraId="66B2D5DB" w14:textId="77777777" w:rsidR="001B6652" w:rsidRDefault="001B6652" w:rsidP="004725E5">
            <w:pPr>
              <w:rPr>
                <w:rFonts w:ascii="Arial" w:eastAsia="Times New Roman" w:hAnsi="Arial" w:cs="Arial"/>
                <w:sz w:val="16"/>
                <w:szCs w:val="16"/>
              </w:rPr>
            </w:pPr>
            <w:r>
              <w:rPr>
                <w:rFonts w:ascii="Arial" w:eastAsia="Times New Roman" w:hAnsi="Arial" w:cs="Arial"/>
                <w:sz w:val="16"/>
                <w:szCs w:val="16"/>
              </w:rPr>
              <w:t>Gap</w:t>
            </w:r>
          </w:p>
        </w:tc>
        <w:tc>
          <w:tcPr>
            <w:tcW w:w="1260" w:type="dxa"/>
            <w:tcMar>
              <w:left w:w="108" w:type="dxa"/>
              <w:right w:w="108" w:type="dxa"/>
            </w:tcMar>
          </w:tcPr>
          <w:p w14:paraId="75C317B5" w14:textId="77777777" w:rsidR="001B6652" w:rsidRPr="00B065AF" w:rsidRDefault="001B6652" w:rsidP="004725E5">
            <w:pPr>
              <w:rPr>
                <w:rFonts w:ascii="Arial" w:eastAsia="Times New Roman" w:hAnsi="Arial" w:cs="Arial"/>
                <w:sz w:val="18"/>
                <w:szCs w:val="18"/>
              </w:rPr>
            </w:pPr>
          </w:p>
        </w:tc>
      </w:tr>
      <w:tr w:rsidR="001B6652" w:rsidRPr="00AF6E3D" w14:paraId="16CE3C7B" w14:textId="77777777" w:rsidTr="001865DB">
        <w:trPr>
          <w:trHeight w:val="300"/>
        </w:trPr>
        <w:tc>
          <w:tcPr>
            <w:tcW w:w="1574" w:type="dxa"/>
            <w:vMerge w:val="restart"/>
            <w:tcMar>
              <w:left w:w="108" w:type="dxa"/>
              <w:right w:w="108" w:type="dxa"/>
            </w:tcMar>
          </w:tcPr>
          <w:p w14:paraId="15C30C87" w14:textId="77777777" w:rsidR="001B6652" w:rsidRPr="00B065AF" w:rsidRDefault="001B6652" w:rsidP="004725E5">
            <w:pPr>
              <w:rPr>
                <w:rFonts w:ascii="Arial" w:eastAsia="Times New Roman" w:hAnsi="Arial" w:cs="Arial"/>
                <w:sz w:val="18"/>
                <w:szCs w:val="18"/>
              </w:rPr>
            </w:pPr>
            <w:r w:rsidRPr="00B065AF">
              <w:rPr>
                <w:rFonts w:ascii="Arial" w:eastAsia="Times New Roman" w:hAnsi="Arial" w:cs="Arial"/>
                <w:sz w:val="18"/>
                <w:szCs w:val="18"/>
              </w:rPr>
              <w:t xml:space="preserve">Secure Application </w:t>
            </w:r>
            <w:r w:rsidRPr="00B065AF">
              <w:rPr>
                <w:rFonts w:ascii="Arial" w:hAnsi="Arial" w:cs="Arial"/>
                <w:sz w:val="18"/>
                <w:szCs w:val="18"/>
              </w:rPr>
              <w:br/>
            </w:r>
            <w:r w:rsidRPr="00B065AF">
              <w:rPr>
                <w:rFonts w:ascii="Arial" w:eastAsia="Times New Roman" w:hAnsi="Arial" w:cs="Arial"/>
                <w:sz w:val="18"/>
                <w:szCs w:val="18"/>
              </w:rPr>
              <w:t>Development and</w:t>
            </w:r>
            <w:r w:rsidRPr="00B065AF">
              <w:rPr>
                <w:rFonts w:ascii="Arial" w:hAnsi="Arial" w:cs="Arial"/>
                <w:sz w:val="18"/>
                <w:szCs w:val="18"/>
              </w:rPr>
              <w:br/>
            </w:r>
            <w:r w:rsidRPr="00B065AF">
              <w:rPr>
                <w:rFonts w:ascii="Arial" w:eastAsia="Times New Roman" w:hAnsi="Arial" w:cs="Arial"/>
                <w:sz w:val="18"/>
                <w:szCs w:val="18"/>
              </w:rPr>
              <w:t xml:space="preserve"> Deployment Workflow</w:t>
            </w:r>
            <w:r w:rsidRPr="00B065AF">
              <w:rPr>
                <w:rFonts w:ascii="Arial" w:hAnsi="Arial" w:cs="Arial"/>
                <w:sz w:val="18"/>
                <w:szCs w:val="18"/>
              </w:rPr>
              <w:br/>
            </w:r>
            <w:r w:rsidRPr="00B065AF">
              <w:rPr>
                <w:rFonts w:ascii="Arial" w:eastAsia="Times New Roman" w:hAnsi="Arial" w:cs="Arial"/>
                <w:sz w:val="18"/>
                <w:szCs w:val="18"/>
              </w:rPr>
              <w:t xml:space="preserve"> (New Function)</w:t>
            </w:r>
          </w:p>
        </w:tc>
        <w:tc>
          <w:tcPr>
            <w:tcW w:w="1931" w:type="dxa"/>
            <w:vMerge w:val="restart"/>
            <w:tcMar>
              <w:left w:w="108" w:type="dxa"/>
              <w:right w:w="108" w:type="dxa"/>
            </w:tcMar>
          </w:tcPr>
          <w:p w14:paraId="76C45814" w14:textId="7EFAD741" w:rsidR="001B6652" w:rsidRDefault="001B6652" w:rsidP="004725E5">
            <w:pPr>
              <w:spacing w:after="0"/>
              <w:rPr>
                <w:rFonts w:ascii="Arial" w:eastAsia="Times New Roman" w:hAnsi="Arial" w:cs="Arial"/>
                <w:sz w:val="18"/>
                <w:szCs w:val="18"/>
              </w:rPr>
            </w:pPr>
            <w:r w:rsidRPr="00B065AF">
              <w:rPr>
                <w:rFonts w:ascii="Arial" w:eastAsia="Times New Roman" w:hAnsi="Arial" w:cs="Arial"/>
                <w:sz w:val="18"/>
                <w:szCs w:val="18"/>
              </w:rPr>
              <w:t>a) Infrastructure for development, testing, and production environments (including automation).</w:t>
            </w:r>
          </w:p>
          <w:p w14:paraId="6573EA94" w14:textId="0BB9AEB5" w:rsidR="001B6652" w:rsidRDefault="001B6652" w:rsidP="004725E5">
            <w:pPr>
              <w:spacing w:after="0"/>
              <w:rPr>
                <w:rFonts w:ascii="Arial" w:eastAsia="Times New Roman" w:hAnsi="Arial" w:cs="Arial"/>
                <w:sz w:val="18"/>
                <w:szCs w:val="18"/>
              </w:rPr>
            </w:pPr>
            <w:r w:rsidRPr="00B065AF">
              <w:rPr>
                <w:rFonts w:ascii="Arial" w:hAnsi="Arial" w:cs="Arial"/>
                <w:sz w:val="18"/>
                <w:szCs w:val="18"/>
              </w:rPr>
              <w:br/>
            </w:r>
            <w:r w:rsidRPr="00B065AF">
              <w:rPr>
                <w:rFonts w:ascii="Arial" w:eastAsia="Times New Roman" w:hAnsi="Arial" w:cs="Arial"/>
                <w:sz w:val="18"/>
                <w:szCs w:val="18"/>
              </w:rPr>
              <w:t>b) Formal code deployment mechanisms through CI/CD pipelines.</w:t>
            </w:r>
          </w:p>
          <w:p w14:paraId="2AFB1E96" w14:textId="77777777" w:rsidR="001B6652" w:rsidRDefault="001B6652" w:rsidP="004725E5">
            <w:pPr>
              <w:spacing w:after="0"/>
              <w:rPr>
                <w:rFonts w:ascii="Arial" w:eastAsia="Times New Roman" w:hAnsi="Arial" w:cs="Arial"/>
                <w:sz w:val="18"/>
                <w:szCs w:val="18"/>
              </w:rPr>
            </w:pPr>
            <w:r w:rsidRPr="00B065AF">
              <w:rPr>
                <w:rFonts w:ascii="Arial" w:hAnsi="Arial" w:cs="Arial"/>
                <w:sz w:val="18"/>
                <w:szCs w:val="18"/>
              </w:rPr>
              <w:lastRenderedPageBreak/>
              <w:br/>
            </w:r>
            <w:r w:rsidRPr="00B065AF">
              <w:rPr>
                <w:rFonts w:ascii="Arial" w:eastAsia="Times New Roman" w:hAnsi="Arial" w:cs="Arial"/>
                <w:sz w:val="18"/>
                <w:szCs w:val="18"/>
              </w:rPr>
              <w:t>c) Access controls support least privilege principles.</w:t>
            </w:r>
          </w:p>
          <w:p w14:paraId="7ED12CC4" w14:textId="77777777" w:rsidR="001B6652" w:rsidRPr="00B065AF" w:rsidRDefault="001B6652" w:rsidP="004725E5">
            <w:pPr>
              <w:spacing w:after="0"/>
              <w:rPr>
                <w:rFonts w:ascii="Arial" w:eastAsia="Times New Roman" w:hAnsi="Arial" w:cs="Arial"/>
                <w:sz w:val="18"/>
                <w:szCs w:val="18"/>
              </w:rPr>
            </w:pPr>
          </w:p>
        </w:tc>
        <w:tc>
          <w:tcPr>
            <w:tcW w:w="6485" w:type="dxa"/>
            <w:gridSpan w:val="4"/>
            <w:tcMar>
              <w:left w:w="108" w:type="dxa"/>
              <w:right w:w="108" w:type="dxa"/>
            </w:tcMar>
            <w:vAlign w:val="center"/>
          </w:tcPr>
          <w:p w14:paraId="39AF57F6" w14:textId="77777777" w:rsidR="001B6652" w:rsidRPr="00AF6E3D" w:rsidRDefault="001B6652" w:rsidP="004725E5">
            <w:pPr>
              <w:rPr>
                <w:rFonts w:ascii="Arial" w:eastAsia="Times New Roman" w:hAnsi="Arial" w:cs="Arial"/>
                <w:sz w:val="18"/>
                <w:szCs w:val="18"/>
                <w:lang w:val="en-GB"/>
              </w:rPr>
            </w:pPr>
            <w:r w:rsidRPr="00AF6E3D">
              <w:rPr>
                <w:rFonts w:ascii="Arial" w:eastAsia="Times New Roman" w:hAnsi="Arial" w:cs="Arial"/>
                <w:sz w:val="18"/>
                <w:szCs w:val="18"/>
                <w:lang w:val="en-GB"/>
              </w:rPr>
              <w:lastRenderedPageBreak/>
              <w:t>xApp Applications and Workloads Assets</w:t>
            </w:r>
          </w:p>
        </w:tc>
      </w:tr>
      <w:tr w:rsidR="00044BD8" w:rsidRPr="00B065AF" w14:paraId="07ECFB62" w14:textId="77777777" w:rsidTr="00044BD8">
        <w:trPr>
          <w:trHeight w:val="300"/>
        </w:trPr>
        <w:tc>
          <w:tcPr>
            <w:tcW w:w="1574" w:type="dxa"/>
            <w:vMerge/>
            <w:vAlign w:val="center"/>
          </w:tcPr>
          <w:p w14:paraId="00F2F26F" w14:textId="77777777" w:rsidR="001B6652" w:rsidRPr="00B065AF" w:rsidRDefault="001B6652" w:rsidP="004725E5">
            <w:pPr>
              <w:rPr>
                <w:rFonts w:ascii="Arial" w:hAnsi="Arial" w:cs="Arial"/>
                <w:sz w:val="18"/>
                <w:szCs w:val="18"/>
              </w:rPr>
            </w:pPr>
          </w:p>
        </w:tc>
        <w:tc>
          <w:tcPr>
            <w:tcW w:w="1931" w:type="dxa"/>
            <w:vMerge/>
            <w:vAlign w:val="center"/>
          </w:tcPr>
          <w:p w14:paraId="034B4533" w14:textId="77777777" w:rsidR="001B6652" w:rsidRPr="00B065AF" w:rsidRDefault="001B6652" w:rsidP="004725E5">
            <w:pPr>
              <w:rPr>
                <w:rFonts w:ascii="Arial" w:hAnsi="Arial" w:cs="Arial"/>
                <w:sz w:val="18"/>
                <w:szCs w:val="18"/>
              </w:rPr>
            </w:pPr>
          </w:p>
        </w:tc>
        <w:tc>
          <w:tcPr>
            <w:tcW w:w="1535" w:type="dxa"/>
            <w:tcMar>
              <w:left w:w="108" w:type="dxa"/>
              <w:right w:w="108" w:type="dxa"/>
            </w:tcMar>
          </w:tcPr>
          <w:p w14:paraId="79AA63D5" w14:textId="77777777" w:rsidR="001B6652" w:rsidRPr="00B065AF" w:rsidRDefault="001B6652" w:rsidP="004725E5">
            <w:pPr>
              <w:rPr>
                <w:rFonts w:ascii="Arial" w:eastAsia="Times New Roman" w:hAnsi="Arial" w:cs="Arial"/>
                <w:sz w:val="18"/>
                <w:szCs w:val="18"/>
                <w:lang w:val="en-GB"/>
              </w:rPr>
            </w:pPr>
            <w:r w:rsidRPr="00B065AF">
              <w:rPr>
                <w:rFonts w:ascii="Arial" w:eastAsia="Times New Roman" w:hAnsi="Arial" w:cs="Arial"/>
                <w:sz w:val="18"/>
                <w:szCs w:val="18"/>
                <w:lang w:val="en-GB"/>
              </w:rPr>
              <w:t>ASSET-C-09</w:t>
            </w:r>
          </w:p>
        </w:tc>
        <w:tc>
          <w:tcPr>
            <w:tcW w:w="2250" w:type="dxa"/>
            <w:tcMar>
              <w:left w:w="108" w:type="dxa"/>
              <w:right w:w="108" w:type="dxa"/>
            </w:tcMar>
          </w:tcPr>
          <w:p w14:paraId="18C4D176" w14:textId="77777777" w:rsidR="001B6652" w:rsidRPr="00B065AF" w:rsidRDefault="001B6652" w:rsidP="004725E5">
            <w:pPr>
              <w:rPr>
                <w:rFonts w:ascii="Arial" w:eastAsia="Times New Roman" w:hAnsi="Arial" w:cs="Arial"/>
                <w:sz w:val="18"/>
                <w:szCs w:val="18"/>
              </w:rPr>
            </w:pPr>
            <w:r>
              <w:rPr>
                <w:rFonts w:ascii="Arial" w:eastAsia="Times New Roman" w:hAnsi="Arial" w:cs="Arial"/>
                <w:sz w:val="18"/>
                <w:szCs w:val="18"/>
              </w:rPr>
              <w:t>N</w:t>
            </w:r>
            <w:r w:rsidRPr="00B065AF">
              <w:rPr>
                <w:rFonts w:ascii="Arial" w:eastAsia="Times New Roman" w:hAnsi="Arial" w:cs="Arial"/>
                <w:sz w:val="18"/>
                <w:szCs w:val="18"/>
              </w:rPr>
              <w:t>one</w:t>
            </w:r>
          </w:p>
        </w:tc>
        <w:tc>
          <w:tcPr>
            <w:tcW w:w="1440" w:type="dxa"/>
            <w:tcMar>
              <w:left w:w="108" w:type="dxa"/>
              <w:right w:w="108" w:type="dxa"/>
            </w:tcMar>
          </w:tcPr>
          <w:p w14:paraId="2892E87C" w14:textId="77777777" w:rsidR="001B6652" w:rsidRPr="005C3340" w:rsidRDefault="001B6652" w:rsidP="004725E5">
            <w:pPr>
              <w:rPr>
                <w:rFonts w:ascii="Arial" w:eastAsia="Times New Roman" w:hAnsi="Arial" w:cs="Arial"/>
                <w:sz w:val="16"/>
                <w:szCs w:val="16"/>
              </w:rPr>
            </w:pPr>
            <w:r>
              <w:rPr>
                <w:rFonts w:ascii="Arial" w:eastAsia="Times New Roman" w:hAnsi="Arial" w:cs="Arial"/>
                <w:sz w:val="16"/>
                <w:szCs w:val="16"/>
              </w:rPr>
              <w:t>Gap</w:t>
            </w:r>
          </w:p>
        </w:tc>
        <w:tc>
          <w:tcPr>
            <w:tcW w:w="1260" w:type="dxa"/>
            <w:tcMar>
              <w:left w:w="108" w:type="dxa"/>
              <w:right w:w="108" w:type="dxa"/>
            </w:tcMar>
          </w:tcPr>
          <w:p w14:paraId="26EDB2B1" w14:textId="77777777" w:rsidR="001B6652" w:rsidRPr="00B065AF" w:rsidRDefault="001B6652" w:rsidP="004725E5">
            <w:pPr>
              <w:rPr>
                <w:rFonts w:ascii="Arial" w:eastAsia="Times New Roman" w:hAnsi="Arial" w:cs="Arial"/>
                <w:sz w:val="18"/>
                <w:szCs w:val="18"/>
              </w:rPr>
            </w:pPr>
            <w:r w:rsidRPr="00B065AF">
              <w:rPr>
                <w:rFonts w:ascii="Arial" w:eastAsia="Times New Roman" w:hAnsi="Arial" w:cs="Arial"/>
                <w:sz w:val="18"/>
                <w:szCs w:val="18"/>
              </w:rPr>
              <w:t xml:space="preserve"> </w:t>
            </w:r>
          </w:p>
        </w:tc>
      </w:tr>
      <w:tr w:rsidR="001B6652" w:rsidRPr="00AF6E3D" w14:paraId="14A85679" w14:textId="77777777" w:rsidTr="001865DB">
        <w:trPr>
          <w:trHeight w:val="300"/>
        </w:trPr>
        <w:tc>
          <w:tcPr>
            <w:tcW w:w="1574" w:type="dxa"/>
            <w:vMerge/>
            <w:vAlign w:val="center"/>
          </w:tcPr>
          <w:p w14:paraId="2974923B" w14:textId="77777777" w:rsidR="001B6652" w:rsidRPr="00B065AF" w:rsidRDefault="001B6652" w:rsidP="004725E5">
            <w:pPr>
              <w:rPr>
                <w:rFonts w:ascii="Arial" w:hAnsi="Arial" w:cs="Arial"/>
                <w:sz w:val="18"/>
                <w:szCs w:val="18"/>
              </w:rPr>
            </w:pPr>
          </w:p>
        </w:tc>
        <w:tc>
          <w:tcPr>
            <w:tcW w:w="1931" w:type="dxa"/>
            <w:vMerge/>
            <w:vAlign w:val="center"/>
          </w:tcPr>
          <w:p w14:paraId="781A9AAD" w14:textId="77777777" w:rsidR="001B6652" w:rsidRPr="00B065AF" w:rsidRDefault="001B6652" w:rsidP="004725E5">
            <w:pPr>
              <w:rPr>
                <w:rFonts w:ascii="Arial" w:hAnsi="Arial" w:cs="Arial"/>
                <w:sz w:val="18"/>
                <w:szCs w:val="18"/>
              </w:rPr>
            </w:pPr>
          </w:p>
        </w:tc>
        <w:tc>
          <w:tcPr>
            <w:tcW w:w="6485" w:type="dxa"/>
            <w:gridSpan w:val="4"/>
            <w:tcMar>
              <w:left w:w="108" w:type="dxa"/>
              <w:right w:w="108" w:type="dxa"/>
            </w:tcMar>
          </w:tcPr>
          <w:p w14:paraId="2FACD65C" w14:textId="77777777" w:rsidR="001B6652" w:rsidRPr="00AF6E3D" w:rsidRDefault="001B6652" w:rsidP="004725E5">
            <w:pPr>
              <w:rPr>
                <w:rFonts w:ascii="Arial" w:eastAsia="Times New Roman" w:hAnsi="Arial" w:cs="Arial"/>
                <w:sz w:val="18"/>
                <w:szCs w:val="18"/>
                <w:lang w:val="en-GB"/>
              </w:rPr>
            </w:pPr>
            <w:r w:rsidRPr="00AF6E3D">
              <w:rPr>
                <w:rFonts w:ascii="Arial" w:eastAsia="Times New Roman" w:hAnsi="Arial" w:cs="Arial"/>
                <w:sz w:val="18"/>
                <w:szCs w:val="18"/>
                <w:lang w:val="en-GB"/>
              </w:rPr>
              <w:t>Near-RT RIC Application and Workloads Assets</w:t>
            </w:r>
          </w:p>
        </w:tc>
      </w:tr>
      <w:tr w:rsidR="00044BD8" w:rsidRPr="00B065AF" w14:paraId="24E648E0" w14:textId="77777777" w:rsidTr="00044BD8">
        <w:trPr>
          <w:trHeight w:val="1714"/>
        </w:trPr>
        <w:tc>
          <w:tcPr>
            <w:tcW w:w="1574" w:type="dxa"/>
            <w:vMerge/>
            <w:vAlign w:val="center"/>
          </w:tcPr>
          <w:p w14:paraId="190A2BA3" w14:textId="77777777" w:rsidR="001B6652" w:rsidRPr="00B065AF" w:rsidRDefault="001B6652" w:rsidP="004725E5">
            <w:pPr>
              <w:rPr>
                <w:rFonts w:ascii="Arial" w:hAnsi="Arial" w:cs="Arial"/>
                <w:sz w:val="18"/>
                <w:szCs w:val="18"/>
              </w:rPr>
            </w:pPr>
          </w:p>
        </w:tc>
        <w:tc>
          <w:tcPr>
            <w:tcW w:w="1931" w:type="dxa"/>
            <w:vMerge/>
            <w:vAlign w:val="center"/>
          </w:tcPr>
          <w:p w14:paraId="3638D13A" w14:textId="77777777" w:rsidR="001B6652" w:rsidRPr="00B065AF" w:rsidRDefault="001B6652" w:rsidP="004725E5">
            <w:pPr>
              <w:rPr>
                <w:rFonts w:ascii="Arial" w:hAnsi="Arial" w:cs="Arial"/>
                <w:sz w:val="18"/>
                <w:szCs w:val="18"/>
              </w:rPr>
            </w:pPr>
          </w:p>
        </w:tc>
        <w:tc>
          <w:tcPr>
            <w:tcW w:w="1535" w:type="dxa"/>
            <w:tcMar>
              <w:left w:w="108" w:type="dxa"/>
              <w:right w:w="108" w:type="dxa"/>
            </w:tcMar>
          </w:tcPr>
          <w:p w14:paraId="09AF9182" w14:textId="2A51E6CC" w:rsidR="001B6652" w:rsidRPr="00B065AF" w:rsidRDefault="001B6652" w:rsidP="004725E5">
            <w:pPr>
              <w:rPr>
                <w:rFonts w:ascii="Arial" w:eastAsia="Times New Roman" w:hAnsi="Arial" w:cs="Arial"/>
                <w:sz w:val="18"/>
                <w:szCs w:val="18"/>
                <w:lang w:val="en-GB"/>
              </w:rPr>
            </w:pPr>
            <w:r w:rsidRPr="00B065AF">
              <w:rPr>
                <w:rFonts w:ascii="Arial" w:eastAsia="Times New Roman" w:hAnsi="Arial" w:cs="Arial"/>
                <w:sz w:val="18"/>
                <w:szCs w:val="18"/>
                <w:lang w:val="en-GB"/>
              </w:rPr>
              <w:t>ASSET-C-13</w:t>
            </w:r>
            <w:r w:rsidR="00783C8A">
              <w:rPr>
                <w:rFonts w:ascii="Arial" w:eastAsia="Times New Roman" w:hAnsi="Arial" w:cs="Arial"/>
                <w:sz w:val="18"/>
                <w:szCs w:val="18"/>
                <w:lang w:val="en-GB"/>
              </w:rPr>
              <w:br/>
            </w:r>
            <w:r w:rsidRPr="00B065AF">
              <w:rPr>
                <w:rFonts w:ascii="Arial" w:eastAsia="Times New Roman" w:hAnsi="Arial" w:cs="Arial"/>
                <w:sz w:val="18"/>
                <w:szCs w:val="18"/>
                <w:lang w:val="en-GB"/>
              </w:rPr>
              <w:t>ASSET-C-41</w:t>
            </w:r>
            <w:r w:rsidR="00783C8A">
              <w:rPr>
                <w:rFonts w:ascii="Arial" w:eastAsia="Times New Roman" w:hAnsi="Arial" w:cs="Arial"/>
                <w:sz w:val="18"/>
                <w:szCs w:val="18"/>
                <w:lang w:val="en-GB"/>
              </w:rPr>
              <w:br/>
            </w:r>
            <w:r w:rsidRPr="00B065AF">
              <w:rPr>
                <w:rFonts w:ascii="Arial" w:eastAsia="Times New Roman" w:hAnsi="Arial" w:cs="Arial"/>
                <w:sz w:val="18"/>
                <w:szCs w:val="18"/>
                <w:lang w:val="en-GB"/>
              </w:rPr>
              <w:t>ASSET-C-43</w:t>
            </w:r>
          </w:p>
          <w:p w14:paraId="2F6DE18C" w14:textId="77777777" w:rsidR="001B6652" w:rsidRPr="00B065AF" w:rsidRDefault="001B6652" w:rsidP="004725E5">
            <w:pPr>
              <w:rPr>
                <w:rFonts w:ascii="Arial" w:eastAsia="Times New Roman" w:hAnsi="Arial" w:cs="Arial"/>
                <w:b/>
                <w:bCs/>
                <w:sz w:val="18"/>
                <w:szCs w:val="18"/>
                <w:lang w:val="en-GB"/>
              </w:rPr>
            </w:pPr>
            <w:r w:rsidRPr="00B065AF">
              <w:rPr>
                <w:rFonts w:ascii="Arial" w:eastAsia="Times New Roman" w:hAnsi="Arial" w:cs="Arial"/>
                <w:b/>
                <w:bCs/>
                <w:sz w:val="18"/>
                <w:szCs w:val="18"/>
                <w:lang w:val="en-GB"/>
              </w:rPr>
              <w:t xml:space="preserve"> </w:t>
            </w:r>
          </w:p>
        </w:tc>
        <w:tc>
          <w:tcPr>
            <w:tcW w:w="2250" w:type="dxa"/>
            <w:tcMar>
              <w:left w:w="108" w:type="dxa"/>
              <w:right w:w="108" w:type="dxa"/>
            </w:tcMar>
          </w:tcPr>
          <w:p w14:paraId="25728FFA" w14:textId="77777777" w:rsidR="001B6652" w:rsidRPr="00B065AF" w:rsidRDefault="001B6652" w:rsidP="004725E5">
            <w:pPr>
              <w:rPr>
                <w:rFonts w:ascii="Arial" w:eastAsia="Times New Roman" w:hAnsi="Arial" w:cs="Arial"/>
                <w:sz w:val="18"/>
                <w:szCs w:val="18"/>
              </w:rPr>
            </w:pPr>
            <w:r>
              <w:rPr>
                <w:rFonts w:ascii="Arial" w:eastAsia="Times New Roman" w:hAnsi="Arial" w:cs="Arial"/>
                <w:sz w:val="18"/>
                <w:szCs w:val="18"/>
              </w:rPr>
              <w:t>N</w:t>
            </w:r>
            <w:r w:rsidRPr="00B065AF">
              <w:rPr>
                <w:rFonts w:ascii="Arial" w:eastAsia="Times New Roman" w:hAnsi="Arial" w:cs="Arial"/>
                <w:sz w:val="18"/>
                <w:szCs w:val="18"/>
              </w:rPr>
              <w:t>one</w:t>
            </w:r>
          </w:p>
        </w:tc>
        <w:tc>
          <w:tcPr>
            <w:tcW w:w="1440" w:type="dxa"/>
            <w:tcMar>
              <w:left w:w="108" w:type="dxa"/>
              <w:right w:w="108" w:type="dxa"/>
            </w:tcMar>
          </w:tcPr>
          <w:p w14:paraId="41EBB76F" w14:textId="77777777" w:rsidR="001B6652" w:rsidRPr="005C3340" w:rsidRDefault="001B6652" w:rsidP="004725E5">
            <w:pPr>
              <w:rPr>
                <w:rFonts w:ascii="Arial" w:eastAsia="Times New Roman" w:hAnsi="Arial" w:cs="Arial"/>
                <w:sz w:val="16"/>
                <w:szCs w:val="16"/>
              </w:rPr>
            </w:pPr>
            <w:r>
              <w:rPr>
                <w:rFonts w:ascii="Arial" w:eastAsia="Times New Roman" w:hAnsi="Arial" w:cs="Arial"/>
                <w:sz w:val="16"/>
                <w:szCs w:val="16"/>
              </w:rPr>
              <w:t>Gap</w:t>
            </w:r>
          </w:p>
        </w:tc>
        <w:tc>
          <w:tcPr>
            <w:tcW w:w="1260" w:type="dxa"/>
            <w:tcMar>
              <w:left w:w="108" w:type="dxa"/>
              <w:right w:w="108" w:type="dxa"/>
            </w:tcMar>
          </w:tcPr>
          <w:p w14:paraId="0AE8ED5A" w14:textId="77777777" w:rsidR="001B6652" w:rsidRPr="00B065AF" w:rsidRDefault="001B6652" w:rsidP="004725E5">
            <w:pPr>
              <w:rPr>
                <w:rFonts w:ascii="Arial" w:eastAsia="Times New Roman" w:hAnsi="Arial" w:cs="Arial"/>
                <w:sz w:val="18"/>
                <w:szCs w:val="18"/>
              </w:rPr>
            </w:pPr>
            <w:r w:rsidRPr="00B065AF">
              <w:rPr>
                <w:rFonts w:ascii="Arial" w:eastAsia="Times New Roman" w:hAnsi="Arial" w:cs="Arial"/>
                <w:sz w:val="18"/>
                <w:szCs w:val="18"/>
              </w:rPr>
              <w:t xml:space="preserve"> </w:t>
            </w:r>
          </w:p>
        </w:tc>
      </w:tr>
      <w:tr w:rsidR="00044BD8" w:rsidRPr="00B065AF" w14:paraId="537451E7" w14:textId="77777777" w:rsidTr="00044BD8">
        <w:trPr>
          <w:trHeight w:val="905"/>
        </w:trPr>
        <w:tc>
          <w:tcPr>
            <w:tcW w:w="1574" w:type="dxa"/>
            <w:vMerge/>
            <w:vAlign w:val="center"/>
          </w:tcPr>
          <w:p w14:paraId="31866F2D" w14:textId="77777777" w:rsidR="001B6652" w:rsidRPr="00B065AF" w:rsidRDefault="001B6652" w:rsidP="004725E5">
            <w:pPr>
              <w:rPr>
                <w:rFonts w:ascii="Arial" w:hAnsi="Arial" w:cs="Arial"/>
                <w:sz w:val="18"/>
                <w:szCs w:val="18"/>
              </w:rPr>
            </w:pPr>
          </w:p>
        </w:tc>
        <w:tc>
          <w:tcPr>
            <w:tcW w:w="1931" w:type="dxa"/>
            <w:vMerge/>
            <w:vAlign w:val="center"/>
          </w:tcPr>
          <w:p w14:paraId="0D63D4DD" w14:textId="77777777" w:rsidR="001B6652" w:rsidRPr="00B065AF" w:rsidRDefault="001B6652" w:rsidP="004725E5">
            <w:pPr>
              <w:rPr>
                <w:rFonts w:ascii="Arial" w:hAnsi="Arial" w:cs="Arial"/>
                <w:sz w:val="18"/>
                <w:szCs w:val="18"/>
              </w:rPr>
            </w:pPr>
          </w:p>
        </w:tc>
        <w:tc>
          <w:tcPr>
            <w:tcW w:w="1535" w:type="dxa"/>
            <w:tcMar>
              <w:left w:w="108" w:type="dxa"/>
              <w:right w:w="108" w:type="dxa"/>
            </w:tcMar>
          </w:tcPr>
          <w:p w14:paraId="49E9C8A6" w14:textId="77777777" w:rsidR="001B6652" w:rsidRPr="00B065AF" w:rsidRDefault="001B6652" w:rsidP="004725E5">
            <w:pPr>
              <w:rPr>
                <w:rFonts w:ascii="Arial" w:eastAsia="Times New Roman" w:hAnsi="Arial" w:cs="Arial"/>
                <w:sz w:val="18"/>
                <w:szCs w:val="18"/>
                <w:lang w:val="en-GB"/>
              </w:rPr>
            </w:pPr>
            <w:r w:rsidRPr="00783C8A">
              <w:rPr>
                <w:rFonts w:ascii="Arial" w:eastAsia="Times New Roman" w:hAnsi="Arial" w:cs="Arial"/>
                <w:sz w:val="18"/>
                <w:szCs w:val="18"/>
              </w:rPr>
              <w:t>Other Services of the Near-RT RIC platform</w:t>
            </w:r>
          </w:p>
        </w:tc>
        <w:tc>
          <w:tcPr>
            <w:tcW w:w="2250" w:type="dxa"/>
            <w:tcMar>
              <w:left w:w="108" w:type="dxa"/>
              <w:right w:w="108" w:type="dxa"/>
            </w:tcMar>
          </w:tcPr>
          <w:p w14:paraId="28C36225" w14:textId="77777777" w:rsidR="001B6652" w:rsidRPr="00B065AF" w:rsidRDefault="001B6652" w:rsidP="004725E5">
            <w:pPr>
              <w:rPr>
                <w:rFonts w:ascii="Arial" w:eastAsia="Times New Roman" w:hAnsi="Arial" w:cs="Arial"/>
                <w:sz w:val="18"/>
                <w:szCs w:val="18"/>
              </w:rPr>
            </w:pPr>
            <w:r>
              <w:rPr>
                <w:rFonts w:ascii="Arial" w:eastAsia="Times New Roman" w:hAnsi="Arial" w:cs="Arial"/>
                <w:sz w:val="18"/>
                <w:szCs w:val="18"/>
              </w:rPr>
              <w:t>None</w:t>
            </w:r>
          </w:p>
        </w:tc>
        <w:tc>
          <w:tcPr>
            <w:tcW w:w="1440" w:type="dxa"/>
            <w:tcMar>
              <w:left w:w="108" w:type="dxa"/>
              <w:right w:w="108" w:type="dxa"/>
            </w:tcMar>
          </w:tcPr>
          <w:p w14:paraId="094CECEE" w14:textId="77777777" w:rsidR="001B6652" w:rsidRDefault="001B6652" w:rsidP="004725E5">
            <w:pPr>
              <w:rPr>
                <w:rFonts w:ascii="Arial" w:eastAsia="Times New Roman" w:hAnsi="Arial" w:cs="Arial"/>
                <w:sz w:val="16"/>
                <w:szCs w:val="16"/>
              </w:rPr>
            </w:pPr>
            <w:r>
              <w:rPr>
                <w:rFonts w:ascii="Arial" w:eastAsia="Times New Roman" w:hAnsi="Arial" w:cs="Arial"/>
                <w:sz w:val="16"/>
                <w:szCs w:val="16"/>
              </w:rPr>
              <w:t>Gap</w:t>
            </w:r>
          </w:p>
        </w:tc>
        <w:tc>
          <w:tcPr>
            <w:tcW w:w="1260" w:type="dxa"/>
            <w:tcMar>
              <w:left w:w="108" w:type="dxa"/>
              <w:right w:w="108" w:type="dxa"/>
            </w:tcMar>
          </w:tcPr>
          <w:p w14:paraId="672A0E52" w14:textId="77777777" w:rsidR="001B6652" w:rsidRPr="00B065AF" w:rsidRDefault="001B6652" w:rsidP="004725E5">
            <w:pPr>
              <w:rPr>
                <w:rFonts w:ascii="Arial" w:eastAsia="Times New Roman" w:hAnsi="Arial" w:cs="Arial"/>
                <w:sz w:val="18"/>
                <w:szCs w:val="18"/>
              </w:rPr>
            </w:pPr>
          </w:p>
        </w:tc>
      </w:tr>
      <w:tr w:rsidR="001B6652" w:rsidRPr="00AF6E3D" w14:paraId="282238D2" w14:textId="77777777" w:rsidTr="001865DB">
        <w:trPr>
          <w:trHeight w:val="481"/>
        </w:trPr>
        <w:tc>
          <w:tcPr>
            <w:tcW w:w="1574" w:type="dxa"/>
            <w:vMerge w:val="restart"/>
            <w:tcMar>
              <w:left w:w="108" w:type="dxa"/>
              <w:right w:w="108" w:type="dxa"/>
            </w:tcMar>
          </w:tcPr>
          <w:p w14:paraId="3076FD43" w14:textId="77777777" w:rsidR="001B6652" w:rsidRPr="00B065AF" w:rsidRDefault="001B6652" w:rsidP="004725E5">
            <w:pPr>
              <w:rPr>
                <w:rFonts w:ascii="Arial" w:eastAsia="Times New Roman" w:hAnsi="Arial" w:cs="Arial"/>
                <w:sz w:val="18"/>
                <w:szCs w:val="18"/>
              </w:rPr>
            </w:pPr>
            <w:r w:rsidRPr="00B065AF">
              <w:rPr>
                <w:rFonts w:ascii="Arial" w:eastAsia="Times New Roman" w:hAnsi="Arial" w:cs="Arial"/>
                <w:sz w:val="18"/>
                <w:szCs w:val="18"/>
              </w:rPr>
              <w:t>Application Security</w:t>
            </w:r>
            <w:r w:rsidRPr="00B065AF">
              <w:rPr>
                <w:rFonts w:ascii="Arial" w:hAnsi="Arial" w:cs="Arial"/>
                <w:sz w:val="18"/>
                <w:szCs w:val="18"/>
              </w:rPr>
              <w:br/>
            </w:r>
            <w:r w:rsidRPr="00B065AF">
              <w:rPr>
                <w:rFonts w:ascii="Arial" w:eastAsia="Times New Roman" w:hAnsi="Arial" w:cs="Arial"/>
                <w:sz w:val="18"/>
                <w:szCs w:val="18"/>
              </w:rPr>
              <w:t xml:space="preserve"> Testing (Formerly </w:t>
            </w:r>
            <w:r w:rsidRPr="00B065AF">
              <w:rPr>
                <w:rFonts w:ascii="Arial" w:hAnsi="Arial" w:cs="Arial"/>
                <w:sz w:val="18"/>
                <w:szCs w:val="18"/>
              </w:rPr>
              <w:br/>
            </w:r>
            <w:r w:rsidRPr="00B065AF">
              <w:rPr>
                <w:rFonts w:ascii="Arial" w:eastAsia="Times New Roman" w:hAnsi="Arial" w:cs="Arial"/>
                <w:sz w:val="18"/>
                <w:szCs w:val="18"/>
              </w:rPr>
              <w:t>Application Security)</w:t>
            </w:r>
          </w:p>
        </w:tc>
        <w:tc>
          <w:tcPr>
            <w:tcW w:w="1931" w:type="dxa"/>
            <w:vMerge w:val="restart"/>
            <w:tcMar>
              <w:left w:w="108" w:type="dxa"/>
              <w:right w:w="108" w:type="dxa"/>
            </w:tcMar>
          </w:tcPr>
          <w:p w14:paraId="5FDEADDB" w14:textId="77777777" w:rsidR="001B6652" w:rsidRDefault="001B6652" w:rsidP="004725E5">
            <w:pPr>
              <w:rPr>
                <w:rFonts w:ascii="Arial" w:eastAsia="Times New Roman" w:hAnsi="Arial" w:cs="Arial"/>
                <w:sz w:val="18"/>
                <w:szCs w:val="18"/>
              </w:rPr>
            </w:pPr>
            <w:r w:rsidRPr="00B065AF">
              <w:rPr>
                <w:rFonts w:ascii="Arial" w:eastAsia="Times New Roman" w:hAnsi="Arial" w:cs="Arial"/>
                <w:sz w:val="18"/>
                <w:szCs w:val="18"/>
              </w:rPr>
              <w:t>a) Utilization of static and dynamic testing methods for security testing.</w:t>
            </w:r>
          </w:p>
          <w:p w14:paraId="7CC0A570" w14:textId="1863D237" w:rsidR="001B6652" w:rsidRPr="00B065AF" w:rsidRDefault="001B6652" w:rsidP="004725E5">
            <w:pPr>
              <w:rPr>
                <w:rFonts w:ascii="Arial" w:eastAsia="Times New Roman" w:hAnsi="Arial" w:cs="Arial"/>
                <w:sz w:val="18"/>
                <w:szCs w:val="18"/>
              </w:rPr>
            </w:pPr>
            <w:r w:rsidRPr="00B065AF">
              <w:rPr>
                <w:rFonts w:ascii="Arial" w:hAnsi="Arial" w:cs="Arial"/>
                <w:sz w:val="18"/>
                <w:szCs w:val="18"/>
              </w:rPr>
              <w:br/>
            </w:r>
            <w:r w:rsidRPr="00B065AF">
              <w:rPr>
                <w:rFonts w:ascii="Arial" w:eastAsia="Times New Roman" w:hAnsi="Arial" w:cs="Arial"/>
                <w:sz w:val="18"/>
                <w:szCs w:val="18"/>
              </w:rPr>
              <w:t>b) Performance of security testing including manual expert analysis before application deployment.</w:t>
            </w:r>
          </w:p>
        </w:tc>
        <w:tc>
          <w:tcPr>
            <w:tcW w:w="6485" w:type="dxa"/>
            <w:gridSpan w:val="4"/>
            <w:tcMar>
              <w:left w:w="108" w:type="dxa"/>
              <w:right w:w="108" w:type="dxa"/>
            </w:tcMar>
            <w:vAlign w:val="center"/>
          </w:tcPr>
          <w:p w14:paraId="0597B5B3" w14:textId="77777777" w:rsidR="001B6652" w:rsidRPr="00AF6E3D" w:rsidRDefault="001B6652" w:rsidP="004725E5">
            <w:pPr>
              <w:rPr>
                <w:rFonts w:ascii="Arial" w:eastAsia="Times New Roman" w:hAnsi="Arial" w:cs="Arial"/>
                <w:sz w:val="18"/>
                <w:szCs w:val="18"/>
                <w:lang w:val="en-GB"/>
              </w:rPr>
            </w:pPr>
            <w:r w:rsidRPr="00AF6E3D">
              <w:rPr>
                <w:rFonts w:ascii="Arial" w:eastAsia="Times New Roman" w:hAnsi="Arial" w:cs="Arial"/>
                <w:sz w:val="18"/>
                <w:szCs w:val="18"/>
              </w:rPr>
              <w:t xml:space="preserve"> </w:t>
            </w:r>
            <w:r w:rsidRPr="00AF6E3D">
              <w:rPr>
                <w:rFonts w:ascii="Arial" w:eastAsia="Times New Roman" w:hAnsi="Arial" w:cs="Arial"/>
                <w:sz w:val="18"/>
                <w:szCs w:val="18"/>
                <w:lang w:val="en-GB"/>
              </w:rPr>
              <w:t>xApp Applications and Workloads Assets</w:t>
            </w:r>
          </w:p>
        </w:tc>
      </w:tr>
      <w:tr w:rsidR="00044BD8" w:rsidRPr="00B065AF" w14:paraId="18F8EB9A" w14:textId="77777777" w:rsidTr="00044BD8">
        <w:trPr>
          <w:trHeight w:val="300"/>
        </w:trPr>
        <w:tc>
          <w:tcPr>
            <w:tcW w:w="1574" w:type="dxa"/>
            <w:vMerge/>
            <w:vAlign w:val="center"/>
          </w:tcPr>
          <w:p w14:paraId="43EA8AE2" w14:textId="77777777" w:rsidR="001B6652" w:rsidRPr="00B065AF" w:rsidRDefault="001B6652" w:rsidP="004725E5">
            <w:pPr>
              <w:rPr>
                <w:rFonts w:ascii="Arial" w:hAnsi="Arial" w:cs="Arial"/>
                <w:sz w:val="18"/>
                <w:szCs w:val="18"/>
              </w:rPr>
            </w:pPr>
          </w:p>
        </w:tc>
        <w:tc>
          <w:tcPr>
            <w:tcW w:w="1931" w:type="dxa"/>
            <w:vMerge/>
            <w:vAlign w:val="center"/>
          </w:tcPr>
          <w:p w14:paraId="17DEDB97" w14:textId="77777777" w:rsidR="001B6652" w:rsidRPr="00B065AF" w:rsidRDefault="001B6652" w:rsidP="004725E5">
            <w:pPr>
              <w:rPr>
                <w:rFonts w:ascii="Arial" w:hAnsi="Arial" w:cs="Arial"/>
                <w:sz w:val="18"/>
                <w:szCs w:val="18"/>
              </w:rPr>
            </w:pPr>
          </w:p>
        </w:tc>
        <w:tc>
          <w:tcPr>
            <w:tcW w:w="1535" w:type="dxa"/>
            <w:tcMar>
              <w:left w:w="108" w:type="dxa"/>
              <w:right w:w="108" w:type="dxa"/>
            </w:tcMar>
          </w:tcPr>
          <w:p w14:paraId="5B9B0160" w14:textId="77777777" w:rsidR="001B6652" w:rsidRPr="00B065AF" w:rsidRDefault="001B6652" w:rsidP="004725E5">
            <w:pPr>
              <w:rPr>
                <w:rFonts w:ascii="Arial" w:eastAsia="Times New Roman" w:hAnsi="Arial" w:cs="Arial"/>
                <w:sz w:val="18"/>
                <w:szCs w:val="18"/>
                <w:lang w:val="en-GB"/>
              </w:rPr>
            </w:pPr>
            <w:r w:rsidRPr="00B065AF">
              <w:rPr>
                <w:rFonts w:ascii="Arial" w:eastAsia="Times New Roman" w:hAnsi="Arial" w:cs="Arial"/>
                <w:sz w:val="18"/>
                <w:szCs w:val="18"/>
                <w:lang w:val="en-GB"/>
              </w:rPr>
              <w:t>ASSET-C-09</w:t>
            </w:r>
          </w:p>
        </w:tc>
        <w:tc>
          <w:tcPr>
            <w:tcW w:w="2250" w:type="dxa"/>
            <w:tcMar>
              <w:left w:w="108" w:type="dxa"/>
              <w:right w:w="108" w:type="dxa"/>
            </w:tcMar>
          </w:tcPr>
          <w:p w14:paraId="6BA7A42D" w14:textId="17EAADFA" w:rsidR="001B6652" w:rsidRPr="00B065AF" w:rsidRDefault="001B6652" w:rsidP="009053C0">
            <w:pPr>
              <w:rPr>
                <w:rFonts w:ascii="Arial" w:eastAsia="Times New Roman" w:hAnsi="Arial" w:cs="Arial"/>
                <w:sz w:val="18"/>
                <w:szCs w:val="18"/>
              </w:rPr>
            </w:pPr>
            <w:r w:rsidRPr="00B065AF">
              <w:rPr>
                <w:rFonts w:ascii="Arial" w:eastAsia="Times New Roman" w:hAnsi="Arial" w:cs="Arial"/>
                <w:sz w:val="18"/>
                <w:szCs w:val="18"/>
              </w:rPr>
              <w:t>REQ-SEC-ALM-PKG-1</w:t>
            </w:r>
            <w:r w:rsidR="00783C8A">
              <w:rPr>
                <w:rFonts w:ascii="Arial" w:eastAsia="Times New Roman" w:hAnsi="Arial" w:cs="Arial"/>
                <w:sz w:val="18"/>
                <w:szCs w:val="18"/>
              </w:rPr>
              <w:br/>
            </w:r>
            <w:r w:rsidRPr="00B065AF">
              <w:rPr>
                <w:rFonts w:ascii="Arial" w:eastAsia="Times New Roman" w:hAnsi="Arial" w:cs="Arial"/>
                <w:sz w:val="18"/>
                <w:szCs w:val="18"/>
              </w:rPr>
              <w:t>REQ-SEC-ALM-PKG-7a</w:t>
            </w:r>
            <w:r w:rsidR="009053C0">
              <w:rPr>
                <w:rFonts w:ascii="Arial" w:eastAsia="Times New Roman" w:hAnsi="Arial" w:cs="Arial"/>
                <w:sz w:val="18"/>
                <w:szCs w:val="18"/>
              </w:rPr>
              <w:br/>
            </w:r>
            <w:r w:rsidRPr="00B065AF">
              <w:rPr>
                <w:rFonts w:ascii="Arial" w:eastAsia="Times New Roman" w:hAnsi="Arial" w:cs="Arial"/>
                <w:sz w:val="18"/>
                <w:szCs w:val="18"/>
              </w:rPr>
              <w:t>REQ-SEC-ALM-PKG-7b</w:t>
            </w:r>
            <w:r w:rsidR="009053C0">
              <w:rPr>
                <w:rFonts w:ascii="Arial" w:eastAsia="Times New Roman" w:hAnsi="Arial" w:cs="Arial"/>
                <w:sz w:val="18"/>
                <w:szCs w:val="18"/>
              </w:rPr>
              <w:br/>
            </w:r>
            <w:r w:rsidRPr="00B065AF">
              <w:rPr>
                <w:rFonts w:ascii="Arial" w:eastAsia="Times New Roman" w:hAnsi="Arial" w:cs="Arial"/>
                <w:sz w:val="18"/>
                <w:szCs w:val="18"/>
              </w:rPr>
              <w:t>REQ-SEC-ALM-PKG-7c</w:t>
            </w:r>
            <w:r w:rsidR="009053C0">
              <w:rPr>
                <w:rFonts w:ascii="Arial" w:eastAsia="Times New Roman" w:hAnsi="Arial" w:cs="Arial"/>
                <w:sz w:val="18"/>
                <w:szCs w:val="18"/>
              </w:rPr>
              <w:br/>
            </w:r>
            <w:r w:rsidRPr="00B065AF">
              <w:rPr>
                <w:rFonts w:ascii="Arial" w:eastAsia="Times New Roman" w:hAnsi="Arial" w:cs="Arial"/>
                <w:sz w:val="18"/>
                <w:szCs w:val="18"/>
              </w:rPr>
              <w:t>REQ-SEC-OCLOUD-SW-2</w:t>
            </w:r>
          </w:p>
        </w:tc>
        <w:tc>
          <w:tcPr>
            <w:tcW w:w="1440" w:type="dxa"/>
            <w:tcMar>
              <w:left w:w="108" w:type="dxa"/>
              <w:right w:w="108" w:type="dxa"/>
            </w:tcMar>
          </w:tcPr>
          <w:p w14:paraId="04D9ECB2" w14:textId="77777777" w:rsidR="001B6652" w:rsidRPr="00B065AF" w:rsidRDefault="001B6652" w:rsidP="004725E5">
            <w:pPr>
              <w:rPr>
                <w:rFonts w:ascii="Arial" w:eastAsia="Times New Roman" w:hAnsi="Arial" w:cs="Arial"/>
                <w:sz w:val="18"/>
                <w:szCs w:val="18"/>
              </w:rPr>
            </w:pPr>
            <w:r w:rsidRPr="00B065AF">
              <w:rPr>
                <w:rFonts w:ascii="Arial" w:eastAsia="Times New Roman" w:hAnsi="Arial" w:cs="Arial"/>
                <w:sz w:val="18"/>
                <w:szCs w:val="18"/>
              </w:rPr>
              <w:t xml:space="preserve">No </w:t>
            </w:r>
            <w:r>
              <w:rPr>
                <w:rFonts w:ascii="Arial" w:eastAsia="Times New Roman" w:hAnsi="Arial" w:cs="Arial"/>
                <w:sz w:val="18"/>
                <w:szCs w:val="18"/>
              </w:rPr>
              <w:t>gap</w:t>
            </w:r>
          </w:p>
        </w:tc>
        <w:tc>
          <w:tcPr>
            <w:tcW w:w="1260" w:type="dxa"/>
            <w:tcMar>
              <w:left w:w="108" w:type="dxa"/>
              <w:right w:w="108" w:type="dxa"/>
            </w:tcMar>
          </w:tcPr>
          <w:p w14:paraId="375A298E" w14:textId="77777777" w:rsidR="001B6652" w:rsidRPr="00B065AF" w:rsidRDefault="001B6652" w:rsidP="004725E5">
            <w:pPr>
              <w:rPr>
                <w:rFonts w:ascii="Arial" w:eastAsia="Times New Roman" w:hAnsi="Arial" w:cs="Arial"/>
                <w:sz w:val="18"/>
                <w:szCs w:val="18"/>
              </w:rPr>
            </w:pPr>
            <w:r w:rsidRPr="00B065AF">
              <w:rPr>
                <w:rFonts w:ascii="Arial" w:eastAsia="Times New Roman" w:hAnsi="Arial" w:cs="Arial"/>
                <w:sz w:val="18"/>
                <w:szCs w:val="18"/>
              </w:rPr>
              <w:t xml:space="preserve"> </w:t>
            </w:r>
          </w:p>
        </w:tc>
      </w:tr>
      <w:tr w:rsidR="001B6652" w:rsidRPr="00AF6E3D" w14:paraId="2C6B3A97" w14:textId="77777777" w:rsidTr="001865DB">
        <w:trPr>
          <w:trHeight w:val="300"/>
        </w:trPr>
        <w:tc>
          <w:tcPr>
            <w:tcW w:w="1574" w:type="dxa"/>
            <w:vMerge/>
            <w:vAlign w:val="center"/>
          </w:tcPr>
          <w:p w14:paraId="20734392" w14:textId="77777777" w:rsidR="001B6652" w:rsidRPr="00B065AF" w:rsidRDefault="001B6652" w:rsidP="004725E5">
            <w:pPr>
              <w:rPr>
                <w:rFonts w:ascii="Arial" w:hAnsi="Arial" w:cs="Arial"/>
                <w:sz w:val="18"/>
                <w:szCs w:val="18"/>
              </w:rPr>
            </w:pPr>
          </w:p>
        </w:tc>
        <w:tc>
          <w:tcPr>
            <w:tcW w:w="1931" w:type="dxa"/>
            <w:vMerge/>
            <w:vAlign w:val="center"/>
          </w:tcPr>
          <w:p w14:paraId="00F3FC9A" w14:textId="77777777" w:rsidR="001B6652" w:rsidRPr="00B065AF" w:rsidRDefault="001B6652" w:rsidP="004725E5">
            <w:pPr>
              <w:rPr>
                <w:rFonts w:ascii="Arial" w:hAnsi="Arial" w:cs="Arial"/>
                <w:sz w:val="18"/>
                <w:szCs w:val="18"/>
              </w:rPr>
            </w:pPr>
          </w:p>
        </w:tc>
        <w:tc>
          <w:tcPr>
            <w:tcW w:w="6485" w:type="dxa"/>
            <w:gridSpan w:val="4"/>
            <w:tcMar>
              <w:left w:w="108" w:type="dxa"/>
              <w:right w:w="108" w:type="dxa"/>
            </w:tcMar>
          </w:tcPr>
          <w:p w14:paraId="2B2E5B24" w14:textId="77777777" w:rsidR="001B6652" w:rsidRPr="00AF6E3D" w:rsidRDefault="001B6652" w:rsidP="004725E5">
            <w:pPr>
              <w:rPr>
                <w:rFonts w:ascii="Arial" w:eastAsia="Times New Roman" w:hAnsi="Arial" w:cs="Arial"/>
                <w:sz w:val="18"/>
                <w:szCs w:val="18"/>
                <w:lang w:val="en-GB"/>
              </w:rPr>
            </w:pPr>
            <w:r w:rsidRPr="00AF6E3D">
              <w:rPr>
                <w:rFonts w:ascii="Arial" w:eastAsia="Times New Roman" w:hAnsi="Arial" w:cs="Arial"/>
                <w:sz w:val="18"/>
                <w:szCs w:val="18"/>
                <w:lang w:val="en-GB"/>
              </w:rPr>
              <w:t>Near-RT RIC Applications and Workloads Assets</w:t>
            </w:r>
          </w:p>
        </w:tc>
      </w:tr>
      <w:tr w:rsidR="00044BD8" w:rsidRPr="00B065AF" w14:paraId="51B665CD" w14:textId="77777777" w:rsidTr="00044BD8">
        <w:trPr>
          <w:trHeight w:val="1256"/>
        </w:trPr>
        <w:tc>
          <w:tcPr>
            <w:tcW w:w="1574" w:type="dxa"/>
            <w:vMerge/>
            <w:vAlign w:val="center"/>
          </w:tcPr>
          <w:p w14:paraId="28B36EEA" w14:textId="77777777" w:rsidR="001B6652" w:rsidRPr="00B065AF" w:rsidRDefault="001B6652" w:rsidP="004725E5">
            <w:pPr>
              <w:rPr>
                <w:rFonts w:ascii="Arial" w:hAnsi="Arial" w:cs="Arial"/>
                <w:sz w:val="18"/>
                <w:szCs w:val="18"/>
              </w:rPr>
            </w:pPr>
          </w:p>
        </w:tc>
        <w:tc>
          <w:tcPr>
            <w:tcW w:w="1931" w:type="dxa"/>
            <w:vMerge/>
            <w:vAlign w:val="center"/>
          </w:tcPr>
          <w:p w14:paraId="06B2BDBF" w14:textId="77777777" w:rsidR="001B6652" w:rsidRPr="00B065AF" w:rsidRDefault="001B6652" w:rsidP="004725E5">
            <w:pPr>
              <w:rPr>
                <w:rFonts w:ascii="Arial" w:hAnsi="Arial" w:cs="Arial"/>
                <w:sz w:val="18"/>
                <w:szCs w:val="18"/>
              </w:rPr>
            </w:pPr>
          </w:p>
        </w:tc>
        <w:tc>
          <w:tcPr>
            <w:tcW w:w="1535" w:type="dxa"/>
            <w:tcMar>
              <w:left w:w="108" w:type="dxa"/>
              <w:right w:w="108" w:type="dxa"/>
            </w:tcMar>
          </w:tcPr>
          <w:p w14:paraId="6D0760D7" w14:textId="56F2A6F1" w:rsidR="001B6652" w:rsidRPr="00B065AF" w:rsidRDefault="001B6652" w:rsidP="004725E5">
            <w:pPr>
              <w:rPr>
                <w:rFonts w:ascii="Arial" w:eastAsia="Times New Roman" w:hAnsi="Arial" w:cs="Arial"/>
                <w:sz w:val="18"/>
                <w:szCs w:val="18"/>
                <w:lang w:val="en-GB"/>
              </w:rPr>
            </w:pPr>
            <w:r w:rsidRPr="00B065AF">
              <w:rPr>
                <w:rFonts w:ascii="Arial" w:eastAsia="Times New Roman" w:hAnsi="Arial" w:cs="Arial"/>
                <w:sz w:val="18"/>
                <w:szCs w:val="18"/>
                <w:lang w:val="en-GB"/>
              </w:rPr>
              <w:t>ASSET-C-13</w:t>
            </w:r>
            <w:r w:rsidR="00F43086">
              <w:rPr>
                <w:rFonts w:ascii="Arial" w:eastAsia="Times New Roman" w:hAnsi="Arial" w:cs="Arial"/>
                <w:sz w:val="18"/>
                <w:szCs w:val="18"/>
                <w:lang w:val="en-GB"/>
              </w:rPr>
              <w:br/>
            </w:r>
            <w:r w:rsidRPr="00B065AF">
              <w:rPr>
                <w:rFonts w:ascii="Arial" w:eastAsia="Times New Roman" w:hAnsi="Arial" w:cs="Arial"/>
                <w:sz w:val="18"/>
                <w:szCs w:val="18"/>
                <w:lang w:val="en-GB"/>
              </w:rPr>
              <w:t>ASSET-C-41</w:t>
            </w:r>
            <w:r w:rsidR="00F43086">
              <w:rPr>
                <w:rFonts w:ascii="Arial" w:eastAsia="Times New Roman" w:hAnsi="Arial" w:cs="Arial"/>
                <w:sz w:val="18"/>
                <w:szCs w:val="18"/>
                <w:lang w:val="en-GB"/>
              </w:rPr>
              <w:br/>
            </w:r>
            <w:r w:rsidRPr="00B065AF">
              <w:rPr>
                <w:rFonts w:ascii="Arial" w:eastAsia="Times New Roman" w:hAnsi="Arial" w:cs="Arial"/>
                <w:sz w:val="18"/>
                <w:szCs w:val="18"/>
                <w:lang w:val="en-GB"/>
              </w:rPr>
              <w:t>ASSET-C-43</w:t>
            </w:r>
          </w:p>
          <w:p w14:paraId="4F1B0A72" w14:textId="77777777" w:rsidR="001B6652" w:rsidRPr="00B065AF" w:rsidRDefault="001B6652" w:rsidP="004725E5">
            <w:pPr>
              <w:rPr>
                <w:rFonts w:ascii="Arial" w:eastAsia="Times New Roman" w:hAnsi="Arial" w:cs="Arial"/>
                <w:b/>
                <w:bCs/>
                <w:sz w:val="18"/>
                <w:szCs w:val="18"/>
                <w:lang w:val="en-GB"/>
              </w:rPr>
            </w:pPr>
            <w:r w:rsidRPr="00B065AF">
              <w:rPr>
                <w:rFonts w:ascii="Arial" w:eastAsia="Times New Roman" w:hAnsi="Arial" w:cs="Arial"/>
                <w:b/>
                <w:bCs/>
                <w:sz w:val="18"/>
                <w:szCs w:val="18"/>
                <w:lang w:val="en-GB"/>
              </w:rPr>
              <w:t xml:space="preserve"> </w:t>
            </w:r>
          </w:p>
        </w:tc>
        <w:tc>
          <w:tcPr>
            <w:tcW w:w="2250" w:type="dxa"/>
            <w:tcMar>
              <w:left w:w="108" w:type="dxa"/>
              <w:right w:w="108" w:type="dxa"/>
            </w:tcMar>
          </w:tcPr>
          <w:p w14:paraId="4F5BAF0F" w14:textId="558489F1" w:rsidR="001B6652" w:rsidRPr="00B065AF" w:rsidRDefault="001B6652" w:rsidP="00783C8A">
            <w:pPr>
              <w:rPr>
                <w:rFonts w:ascii="Arial" w:eastAsia="Times New Roman" w:hAnsi="Arial" w:cs="Arial"/>
                <w:sz w:val="18"/>
                <w:szCs w:val="18"/>
              </w:rPr>
            </w:pPr>
            <w:r w:rsidRPr="00B065AF">
              <w:rPr>
                <w:rFonts w:ascii="Arial" w:eastAsia="Times New Roman" w:hAnsi="Arial" w:cs="Arial"/>
                <w:sz w:val="18"/>
                <w:szCs w:val="18"/>
              </w:rPr>
              <w:t>REQ-SEC-ALM-PKG-1</w:t>
            </w:r>
            <w:r w:rsidR="00783C8A">
              <w:rPr>
                <w:rFonts w:ascii="Arial" w:eastAsia="Times New Roman" w:hAnsi="Arial" w:cs="Arial"/>
                <w:sz w:val="18"/>
                <w:szCs w:val="18"/>
              </w:rPr>
              <w:br/>
            </w:r>
            <w:r w:rsidRPr="00B065AF">
              <w:rPr>
                <w:rFonts w:ascii="Arial" w:eastAsia="Times New Roman" w:hAnsi="Arial" w:cs="Arial"/>
                <w:sz w:val="18"/>
                <w:szCs w:val="18"/>
              </w:rPr>
              <w:t>REQ-SEC-ALM-PKG-7a</w:t>
            </w:r>
            <w:r w:rsidR="00783C8A">
              <w:rPr>
                <w:rFonts w:ascii="Arial" w:eastAsia="Times New Roman" w:hAnsi="Arial" w:cs="Arial"/>
                <w:sz w:val="18"/>
                <w:szCs w:val="18"/>
              </w:rPr>
              <w:br/>
            </w:r>
            <w:r w:rsidRPr="00B065AF">
              <w:rPr>
                <w:rFonts w:ascii="Arial" w:eastAsia="Times New Roman" w:hAnsi="Arial" w:cs="Arial"/>
                <w:sz w:val="18"/>
                <w:szCs w:val="18"/>
              </w:rPr>
              <w:t>REQ-SEC-ALM-PKG-7b</w:t>
            </w:r>
            <w:r w:rsidR="00783C8A">
              <w:rPr>
                <w:rFonts w:ascii="Arial" w:eastAsia="Times New Roman" w:hAnsi="Arial" w:cs="Arial"/>
                <w:sz w:val="18"/>
                <w:szCs w:val="18"/>
              </w:rPr>
              <w:br/>
            </w:r>
            <w:r w:rsidRPr="00B065AF">
              <w:rPr>
                <w:rFonts w:ascii="Arial" w:eastAsia="Times New Roman" w:hAnsi="Arial" w:cs="Arial"/>
                <w:sz w:val="18"/>
                <w:szCs w:val="18"/>
              </w:rPr>
              <w:t>REQ-SEC-ALM-PKG-7c</w:t>
            </w:r>
            <w:r w:rsidR="00783C8A">
              <w:rPr>
                <w:rFonts w:ascii="Arial" w:eastAsia="Times New Roman" w:hAnsi="Arial" w:cs="Arial"/>
                <w:sz w:val="18"/>
                <w:szCs w:val="18"/>
              </w:rPr>
              <w:br/>
            </w:r>
            <w:r w:rsidRPr="00B065AF">
              <w:rPr>
                <w:rFonts w:ascii="Arial" w:eastAsia="Times New Roman" w:hAnsi="Arial" w:cs="Arial"/>
                <w:sz w:val="18"/>
                <w:szCs w:val="18"/>
              </w:rPr>
              <w:t>REQ-SEC-OCLOUD-SW-2</w:t>
            </w:r>
          </w:p>
        </w:tc>
        <w:tc>
          <w:tcPr>
            <w:tcW w:w="1440" w:type="dxa"/>
            <w:tcMar>
              <w:left w:w="108" w:type="dxa"/>
              <w:right w:w="108" w:type="dxa"/>
            </w:tcMar>
          </w:tcPr>
          <w:p w14:paraId="3D4B66A0" w14:textId="77777777" w:rsidR="001B6652" w:rsidRPr="00B065AF" w:rsidRDefault="001B6652" w:rsidP="004725E5">
            <w:pPr>
              <w:rPr>
                <w:rFonts w:ascii="Arial" w:eastAsia="Times New Roman" w:hAnsi="Arial" w:cs="Arial"/>
                <w:sz w:val="18"/>
                <w:szCs w:val="18"/>
              </w:rPr>
            </w:pPr>
            <w:r w:rsidRPr="00B065AF">
              <w:rPr>
                <w:rFonts w:ascii="Arial" w:eastAsia="Times New Roman" w:hAnsi="Arial" w:cs="Arial"/>
                <w:sz w:val="18"/>
                <w:szCs w:val="18"/>
              </w:rPr>
              <w:t xml:space="preserve">No </w:t>
            </w:r>
            <w:r>
              <w:rPr>
                <w:rFonts w:ascii="Arial" w:eastAsia="Times New Roman" w:hAnsi="Arial" w:cs="Arial"/>
                <w:sz w:val="18"/>
                <w:szCs w:val="18"/>
              </w:rPr>
              <w:t>gap</w:t>
            </w:r>
          </w:p>
        </w:tc>
        <w:tc>
          <w:tcPr>
            <w:tcW w:w="1260" w:type="dxa"/>
            <w:tcMar>
              <w:left w:w="108" w:type="dxa"/>
              <w:right w:w="108" w:type="dxa"/>
            </w:tcMar>
          </w:tcPr>
          <w:p w14:paraId="10ACD6BA" w14:textId="77777777" w:rsidR="001B6652" w:rsidRPr="00B065AF" w:rsidRDefault="001B6652" w:rsidP="004725E5">
            <w:pPr>
              <w:rPr>
                <w:rFonts w:ascii="Arial" w:eastAsia="Times New Roman" w:hAnsi="Arial" w:cs="Arial"/>
                <w:sz w:val="18"/>
                <w:szCs w:val="18"/>
              </w:rPr>
            </w:pPr>
          </w:p>
        </w:tc>
      </w:tr>
      <w:tr w:rsidR="00044BD8" w:rsidRPr="00B065AF" w14:paraId="23C682F9" w14:textId="77777777" w:rsidTr="00044BD8">
        <w:trPr>
          <w:trHeight w:val="300"/>
        </w:trPr>
        <w:tc>
          <w:tcPr>
            <w:tcW w:w="1574" w:type="dxa"/>
            <w:vMerge/>
            <w:vAlign w:val="center"/>
          </w:tcPr>
          <w:p w14:paraId="5D6C4735" w14:textId="77777777" w:rsidR="001B6652" w:rsidRPr="00B065AF" w:rsidRDefault="001B6652" w:rsidP="004725E5">
            <w:pPr>
              <w:rPr>
                <w:rFonts w:ascii="Arial" w:hAnsi="Arial" w:cs="Arial"/>
                <w:sz w:val="18"/>
                <w:szCs w:val="18"/>
              </w:rPr>
            </w:pPr>
          </w:p>
        </w:tc>
        <w:tc>
          <w:tcPr>
            <w:tcW w:w="1931" w:type="dxa"/>
            <w:vMerge/>
            <w:vAlign w:val="center"/>
          </w:tcPr>
          <w:p w14:paraId="1DF49F03" w14:textId="77777777" w:rsidR="001B6652" w:rsidRPr="00B065AF" w:rsidRDefault="001B6652" w:rsidP="004725E5">
            <w:pPr>
              <w:rPr>
                <w:rFonts w:ascii="Arial" w:hAnsi="Arial" w:cs="Arial"/>
                <w:sz w:val="18"/>
                <w:szCs w:val="18"/>
              </w:rPr>
            </w:pPr>
          </w:p>
        </w:tc>
        <w:tc>
          <w:tcPr>
            <w:tcW w:w="1535" w:type="dxa"/>
            <w:tcMar>
              <w:left w:w="108" w:type="dxa"/>
              <w:right w:w="108" w:type="dxa"/>
            </w:tcMar>
          </w:tcPr>
          <w:p w14:paraId="4C84F900" w14:textId="77777777" w:rsidR="001B6652" w:rsidRPr="00B065AF" w:rsidRDefault="001B6652" w:rsidP="004725E5">
            <w:pPr>
              <w:rPr>
                <w:rFonts w:ascii="Arial" w:eastAsia="Times New Roman" w:hAnsi="Arial" w:cs="Arial"/>
                <w:sz w:val="18"/>
                <w:szCs w:val="18"/>
                <w:lang w:val="en-GB"/>
              </w:rPr>
            </w:pPr>
            <w:r w:rsidRPr="00783C8A">
              <w:rPr>
                <w:rFonts w:ascii="Arial" w:eastAsia="Times New Roman" w:hAnsi="Arial" w:cs="Arial"/>
                <w:sz w:val="18"/>
                <w:szCs w:val="18"/>
              </w:rPr>
              <w:t>Other Services of the Near-RT RIC platform</w:t>
            </w:r>
          </w:p>
        </w:tc>
        <w:tc>
          <w:tcPr>
            <w:tcW w:w="2250" w:type="dxa"/>
            <w:tcMar>
              <w:left w:w="108" w:type="dxa"/>
              <w:right w:w="108" w:type="dxa"/>
            </w:tcMar>
          </w:tcPr>
          <w:p w14:paraId="245156B5" w14:textId="77777777" w:rsidR="001B6652" w:rsidRPr="00B065AF" w:rsidRDefault="001B6652" w:rsidP="004725E5">
            <w:pPr>
              <w:rPr>
                <w:rFonts w:ascii="Arial" w:eastAsia="Times New Roman" w:hAnsi="Arial" w:cs="Arial"/>
                <w:sz w:val="18"/>
                <w:szCs w:val="18"/>
              </w:rPr>
            </w:pPr>
            <w:r>
              <w:rPr>
                <w:rFonts w:ascii="Arial" w:eastAsia="Times New Roman" w:hAnsi="Arial" w:cs="Arial"/>
                <w:sz w:val="18"/>
                <w:szCs w:val="18"/>
              </w:rPr>
              <w:t>None</w:t>
            </w:r>
          </w:p>
        </w:tc>
        <w:tc>
          <w:tcPr>
            <w:tcW w:w="1440" w:type="dxa"/>
            <w:tcMar>
              <w:left w:w="108" w:type="dxa"/>
              <w:right w:w="108" w:type="dxa"/>
            </w:tcMar>
          </w:tcPr>
          <w:p w14:paraId="212A9D34" w14:textId="77777777" w:rsidR="001B6652" w:rsidRPr="00B065AF" w:rsidRDefault="001B6652" w:rsidP="004725E5">
            <w:pPr>
              <w:rPr>
                <w:rFonts w:ascii="Arial" w:eastAsia="Times New Roman" w:hAnsi="Arial" w:cs="Arial"/>
                <w:sz w:val="18"/>
                <w:szCs w:val="18"/>
              </w:rPr>
            </w:pPr>
            <w:r>
              <w:rPr>
                <w:rFonts w:ascii="Arial" w:eastAsia="Times New Roman" w:hAnsi="Arial" w:cs="Arial"/>
                <w:sz w:val="18"/>
                <w:szCs w:val="18"/>
              </w:rPr>
              <w:t>Gap</w:t>
            </w:r>
          </w:p>
        </w:tc>
        <w:tc>
          <w:tcPr>
            <w:tcW w:w="1260" w:type="dxa"/>
            <w:tcMar>
              <w:left w:w="108" w:type="dxa"/>
              <w:right w:w="108" w:type="dxa"/>
            </w:tcMar>
          </w:tcPr>
          <w:p w14:paraId="7ADDA316" w14:textId="77777777" w:rsidR="001B6652" w:rsidRPr="00B065AF" w:rsidRDefault="001B6652" w:rsidP="004725E5">
            <w:pPr>
              <w:rPr>
                <w:rFonts w:ascii="Arial" w:eastAsia="Times New Roman" w:hAnsi="Arial" w:cs="Arial"/>
                <w:sz w:val="18"/>
                <w:szCs w:val="18"/>
              </w:rPr>
            </w:pPr>
          </w:p>
        </w:tc>
      </w:tr>
    </w:tbl>
    <w:p w14:paraId="6959D91C" w14:textId="77777777" w:rsidR="003967B4" w:rsidRDefault="003967B4" w:rsidP="003967B4"/>
    <w:p w14:paraId="36EAE7FB" w14:textId="02DF51C1" w:rsidR="003967B4" w:rsidRDefault="00D77ED5" w:rsidP="003967B4">
      <w:pPr>
        <w:pStyle w:val="Heading4"/>
      </w:pPr>
      <w:r>
        <w:t xml:space="preserve"> </w:t>
      </w:r>
      <w:r>
        <w:tab/>
      </w:r>
      <w:r w:rsidR="003967B4">
        <w:t xml:space="preserve">xApp and Near-RT RIC Identity Pillar </w:t>
      </w:r>
      <w:r w:rsidR="003967B4">
        <w:rPr>
          <w:lang w:eastAsia="zh-CN"/>
        </w:rPr>
        <w:t>Analysis</w:t>
      </w:r>
    </w:p>
    <w:p w14:paraId="6CD255BB" w14:textId="7F7E105D" w:rsidR="003967B4" w:rsidRDefault="00D77ED5" w:rsidP="003967B4">
      <w:pPr>
        <w:pStyle w:val="Heading5"/>
      </w:pPr>
      <w:r>
        <w:t xml:space="preserve"> </w:t>
      </w:r>
      <w:r>
        <w:tab/>
      </w:r>
      <w:r w:rsidR="003967B4" w:rsidRPr="05D54147">
        <w:t xml:space="preserve">xApp Identity Pillar Assets </w:t>
      </w:r>
    </w:p>
    <w:p w14:paraId="5C2FE70F" w14:textId="6F62309F" w:rsidR="003967B4" w:rsidRPr="00485F06" w:rsidRDefault="003967B4" w:rsidP="003967B4">
      <w:pPr>
        <w:rPr>
          <w:rFonts w:ascii="Times New Roman" w:eastAsiaTheme="minorEastAsia" w:hAnsi="Times New Roman" w:cs="Times New Roman"/>
          <w:sz w:val="20"/>
          <w:szCs w:val="20"/>
          <w:lang w:eastAsia="zh-CN"/>
        </w:rPr>
      </w:pPr>
      <w:r w:rsidRPr="00485F06">
        <w:rPr>
          <w:rFonts w:ascii="Times New Roman" w:eastAsiaTheme="minorEastAsia" w:hAnsi="Times New Roman" w:cs="Times New Roman"/>
          <w:sz w:val="20"/>
          <w:szCs w:val="20"/>
          <w:lang w:eastAsia="zh-CN"/>
        </w:rPr>
        <w:t>The applicable assets and components defined in the WG11 O-RAN Security Threat Modeling and Risk Assessment [i.4] and the WG3 Near-RT RIC Architecture [i.</w:t>
      </w:r>
      <w:r w:rsidR="00BA7F2D" w:rsidRPr="00485F06">
        <w:rPr>
          <w:rFonts w:ascii="Times New Roman" w:eastAsiaTheme="minorEastAsia" w:hAnsi="Times New Roman" w:cs="Times New Roman"/>
          <w:sz w:val="20"/>
          <w:szCs w:val="20"/>
          <w:lang w:eastAsia="zh-CN"/>
        </w:rPr>
        <w:t>23</w:t>
      </w:r>
      <w:r w:rsidRPr="00485F06">
        <w:rPr>
          <w:rFonts w:ascii="Times New Roman" w:eastAsiaTheme="minorEastAsia" w:hAnsi="Times New Roman" w:cs="Times New Roman"/>
          <w:sz w:val="20"/>
          <w:szCs w:val="20"/>
          <w:lang w:eastAsia="zh-CN"/>
        </w:rPr>
        <w:t>] are as follows:</w:t>
      </w:r>
    </w:p>
    <w:p w14:paraId="34C01BAB"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ASSET-C-09: xApps.</w:t>
      </w:r>
    </w:p>
    <w:p w14:paraId="48F23434" w14:textId="40B20B21" w:rsidR="003967B4" w:rsidRDefault="00D77ED5" w:rsidP="003967B4">
      <w:pPr>
        <w:pStyle w:val="Heading5"/>
        <w:contextualSpacing/>
      </w:pPr>
      <w:r>
        <w:t xml:space="preserve"> </w:t>
      </w:r>
      <w:r>
        <w:tab/>
      </w:r>
      <w:r w:rsidR="003967B4">
        <w:t>Near-RT RIC Identity Pillar Assets</w:t>
      </w:r>
    </w:p>
    <w:p w14:paraId="0EC99ADE" w14:textId="6A7A1A4C" w:rsidR="003967B4" w:rsidRPr="00485F06" w:rsidRDefault="003967B4" w:rsidP="003967B4">
      <w:pPr>
        <w:rPr>
          <w:rFonts w:ascii="Times New Roman" w:eastAsiaTheme="minorEastAsia" w:hAnsi="Times New Roman" w:cs="Times New Roman"/>
          <w:sz w:val="20"/>
          <w:szCs w:val="20"/>
          <w:lang w:eastAsia="zh-CN"/>
        </w:rPr>
      </w:pPr>
      <w:r w:rsidRPr="00485F06">
        <w:rPr>
          <w:rFonts w:ascii="Times New Roman" w:eastAsiaTheme="minorEastAsia" w:hAnsi="Times New Roman" w:cs="Times New Roman"/>
          <w:sz w:val="20"/>
          <w:szCs w:val="20"/>
          <w:lang w:eastAsia="zh-CN"/>
        </w:rPr>
        <w:t>The applicable assets and components defined in the WG11 O-RAN Security Threat Modeling and Risk Assessment [i.4] and the WG3 Near-RT RIC Architecture [i.</w:t>
      </w:r>
      <w:r w:rsidR="00BA7F2D" w:rsidRPr="00485F06">
        <w:rPr>
          <w:rFonts w:ascii="Times New Roman" w:eastAsiaTheme="minorEastAsia" w:hAnsi="Times New Roman" w:cs="Times New Roman"/>
          <w:sz w:val="20"/>
          <w:szCs w:val="20"/>
          <w:lang w:eastAsia="zh-CN"/>
        </w:rPr>
        <w:t>23</w:t>
      </w:r>
      <w:r w:rsidRPr="00485F06">
        <w:rPr>
          <w:rFonts w:ascii="Times New Roman" w:eastAsiaTheme="minorEastAsia" w:hAnsi="Times New Roman" w:cs="Times New Roman"/>
          <w:sz w:val="20"/>
          <w:szCs w:val="20"/>
          <w:lang w:eastAsia="zh-CN"/>
        </w:rPr>
        <w:t>] are as follows:</w:t>
      </w:r>
    </w:p>
    <w:p w14:paraId="6746E04E"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ASSET-C-02: Near-RT RIC software.</w:t>
      </w:r>
    </w:p>
    <w:p w14:paraId="2518103E" w14:textId="51B67126" w:rsidR="003967B4" w:rsidRDefault="00D77ED5" w:rsidP="003967B4">
      <w:pPr>
        <w:pStyle w:val="Heading5"/>
        <w:contextualSpacing/>
      </w:pPr>
      <w:r>
        <w:t xml:space="preserve"> </w:t>
      </w:r>
      <w:r>
        <w:tab/>
      </w:r>
      <w:r w:rsidR="003967B4">
        <w:t>Identity Pillar Transversal Functions</w:t>
      </w:r>
    </w:p>
    <w:p w14:paraId="2733D053" w14:textId="689D04D4" w:rsidR="003967B4" w:rsidRPr="00485F06" w:rsidRDefault="003967B4" w:rsidP="003967B4">
      <w:pPr>
        <w:rPr>
          <w:rFonts w:ascii="Times New Roman" w:eastAsiaTheme="minorEastAsia" w:hAnsi="Times New Roman" w:cs="Times New Roman"/>
          <w:sz w:val="20"/>
          <w:szCs w:val="20"/>
          <w:lang w:eastAsia="zh-CN"/>
        </w:rPr>
      </w:pPr>
      <w:r w:rsidRPr="00485F06">
        <w:rPr>
          <w:rFonts w:ascii="Times New Roman" w:eastAsiaTheme="minorEastAsia" w:hAnsi="Times New Roman" w:cs="Times New Roman"/>
          <w:sz w:val="20"/>
          <w:szCs w:val="20"/>
          <w:lang w:eastAsia="zh-CN"/>
        </w:rPr>
        <w:t xml:space="preserve">The following identity pillar functions are considered transversal and are covered in </w:t>
      </w:r>
      <w:r w:rsidR="00E30D9A" w:rsidRPr="00485F06">
        <w:rPr>
          <w:rFonts w:ascii="Times New Roman" w:eastAsiaTheme="minorEastAsia" w:hAnsi="Times New Roman" w:cs="Times New Roman"/>
          <w:sz w:val="20"/>
          <w:szCs w:val="20"/>
          <w:lang w:eastAsia="zh-CN"/>
        </w:rPr>
        <w:fldChar w:fldCharType="begin"/>
      </w:r>
      <w:r w:rsidR="00E30D9A" w:rsidRPr="00485F06">
        <w:rPr>
          <w:rFonts w:ascii="Times New Roman" w:eastAsiaTheme="minorEastAsia" w:hAnsi="Times New Roman" w:cs="Times New Roman"/>
          <w:sz w:val="20"/>
          <w:szCs w:val="20"/>
          <w:lang w:eastAsia="zh-CN"/>
        </w:rPr>
        <w:instrText xml:space="preserve"> REF _Ref178237753 \r \h </w:instrText>
      </w:r>
      <w:r w:rsidR="00485F06">
        <w:rPr>
          <w:rFonts w:ascii="Times New Roman" w:eastAsiaTheme="minorEastAsia" w:hAnsi="Times New Roman" w:cs="Times New Roman"/>
          <w:sz w:val="20"/>
          <w:szCs w:val="20"/>
          <w:lang w:eastAsia="zh-CN"/>
        </w:rPr>
        <w:instrText xml:space="preserve"> \* MERGEFORMAT </w:instrText>
      </w:r>
      <w:r w:rsidR="00E30D9A" w:rsidRPr="00485F06">
        <w:rPr>
          <w:rFonts w:ascii="Times New Roman" w:eastAsiaTheme="minorEastAsia" w:hAnsi="Times New Roman" w:cs="Times New Roman"/>
          <w:sz w:val="20"/>
          <w:szCs w:val="20"/>
          <w:lang w:eastAsia="zh-CN"/>
        </w:rPr>
      </w:r>
      <w:r w:rsidR="00E30D9A" w:rsidRPr="00485F06">
        <w:rPr>
          <w:rFonts w:ascii="Times New Roman" w:eastAsiaTheme="minorEastAsia" w:hAnsi="Times New Roman" w:cs="Times New Roman"/>
          <w:sz w:val="20"/>
          <w:szCs w:val="20"/>
          <w:lang w:eastAsia="zh-CN"/>
        </w:rPr>
        <w:fldChar w:fldCharType="separate"/>
      </w:r>
      <w:r w:rsidR="00E30D9A" w:rsidRPr="00485F06">
        <w:rPr>
          <w:rFonts w:ascii="Times New Roman" w:eastAsiaTheme="minorEastAsia" w:hAnsi="Times New Roman" w:cs="Times New Roman"/>
          <w:sz w:val="20"/>
          <w:szCs w:val="20"/>
          <w:lang w:eastAsia="zh-CN"/>
        </w:rPr>
        <w:t>7.3.2</w:t>
      </w:r>
      <w:r w:rsidR="00E30D9A" w:rsidRPr="00485F06">
        <w:rPr>
          <w:rFonts w:ascii="Times New Roman" w:eastAsiaTheme="minorEastAsia" w:hAnsi="Times New Roman" w:cs="Times New Roman"/>
          <w:sz w:val="20"/>
          <w:szCs w:val="20"/>
          <w:lang w:eastAsia="zh-CN"/>
        </w:rPr>
        <w:fldChar w:fldCharType="end"/>
      </w:r>
      <w:r w:rsidRPr="00485F06">
        <w:rPr>
          <w:rFonts w:ascii="Times New Roman" w:eastAsiaTheme="minorEastAsia" w:hAnsi="Times New Roman" w:cs="Times New Roman"/>
          <w:sz w:val="20"/>
          <w:szCs w:val="20"/>
          <w:lang w:eastAsia="zh-CN"/>
        </w:rPr>
        <w:t>:</w:t>
      </w:r>
    </w:p>
    <w:p w14:paraId="09CBC3AB"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Identity stores.</w:t>
      </w:r>
    </w:p>
    <w:p w14:paraId="691E1D7B"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Risk assessments.</w:t>
      </w:r>
    </w:p>
    <w:p w14:paraId="435DF7E3"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Access management.</w:t>
      </w:r>
    </w:p>
    <w:p w14:paraId="7BFBC51A" w14:textId="1742F4DE" w:rsidR="003967B4" w:rsidRDefault="00D77ED5" w:rsidP="003967B4">
      <w:pPr>
        <w:pStyle w:val="Heading5"/>
      </w:pPr>
      <w:r>
        <w:t xml:space="preserve"> </w:t>
      </w:r>
      <w:r>
        <w:tab/>
      </w:r>
      <w:r w:rsidR="003967B4">
        <w:t>xApp and Near-RT RIC Identity Pillar Gap Analysis</w:t>
      </w:r>
    </w:p>
    <w:p w14:paraId="7C0DBC9D" w14:textId="6827F8D2" w:rsidR="00383739" w:rsidRPr="0087366F" w:rsidRDefault="00383739" w:rsidP="00783C8A">
      <w:pPr>
        <w:pStyle w:val="TH"/>
      </w:pPr>
      <w:bookmarkStart w:id="229" w:name="_Toc182904688"/>
      <w:r w:rsidRPr="0087366F">
        <w:t xml:space="preserve">Table </w:t>
      </w:r>
      <w:fldSimple w:instr=" STYLEREF 2 \s ">
        <w:r w:rsidR="00B750E3">
          <w:rPr>
            <w:noProof/>
          </w:rPr>
          <w:t>7.3</w:t>
        </w:r>
      </w:fldSimple>
      <w:r w:rsidR="00B750E3">
        <w:noBreakHyphen/>
      </w:r>
      <w:fldSimple w:instr=" SEQ Table \* ARABIC \s 2 ">
        <w:r w:rsidR="00B750E3">
          <w:rPr>
            <w:noProof/>
          </w:rPr>
          <w:t>4</w:t>
        </w:r>
      </w:fldSimple>
      <w:r w:rsidRPr="0087366F">
        <w:t>: xApp and Near-RT RIC Identity Pillar Gap Analysis</w:t>
      </w:r>
      <w:bookmarkEnd w:id="229"/>
    </w:p>
    <w:tbl>
      <w:tblPr>
        <w:tblStyle w:val="TableGrid"/>
        <w:tblW w:w="9710" w:type="dxa"/>
        <w:tblLayout w:type="fixed"/>
        <w:tblLook w:val="04A0" w:firstRow="1" w:lastRow="0" w:firstColumn="1" w:lastColumn="0" w:noHBand="0" w:noVBand="1"/>
      </w:tblPr>
      <w:tblGrid>
        <w:gridCol w:w="1435"/>
        <w:gridCol w:w="2610"/>
        <w:gridCol w:w="990"/>
        <w:gridCol w:w="2160"/>
        <w:gridCol w:w="1350"/>
        <w:gridCol w:w="1165"/>
      </w:tblGrid>
      <w:tr w:rsidR="00801056" w:rsidRPr="00B065AF" w14:paraId="7F67FDF8" w14:textId="77777777" w:rsidTr="00783C8A">
        <w:trPr>
          <w:trHeight w:val="300"/>
        </w:trPr>
        <w:tc>
          <w:tcPr>
            <w:tcW w:w="1435" w:type="dxa"/>
            <w:shd w:val="clear" w:color="auto" w:fill="auto"/>
            <w:tcMar>
              <w:left w:w="108" w:type="dxa"/>
              <w:right w:w="108" w:type="dxa"/>
            </w:tcMar>
          </w:tcPr>
          <w:p w14:paraId="66E5C023" w14:textId="77777777" w:rsidR="00D2345D" w:rsidRPr="00B065AF" w:rsidRDefault="00D2345D" w:rsidP="004725E5">
            <w:pPr>
              <w:rPr>
                <w:rFonts w:ascii="Arial" w:eastAsia="Times New Roman" w:hAnsi="Arial" w:cs="Arial"/>
                <w:b/>
                <w:bCs/>
                <w:sz w:val="18"/>
                <w:szCs w:val="18"/>
              </w:rPr>
            </w:pPr>
            <w:r w:rsidRPr="00B065AF">
              <w:rPr>
                <w:rFonts w:ascii="Arial" w:eastAsia="Times New Roman" w:hAnsi="Arial" w:cs="Arial"/>
                <w:b/>
                <w:bCs/>
                <w:sz w:val="18"/>
                <w:szCs w:val="18"/>
              </w:rPr>
              <w:t>Identity ZT Function</w:t>
            </w:r>
          </w:p>
        </w:tc>
        <w:tc>
          <w:tcPr>
            <w:tcW w:w="2610" w:type="dxa"/>
            <w:shd w:val="clear" w:color="auto" w:fill="auto"/>
            <w:tcMar>
              <w:left w:w="108" w:type="dxa"/>
              <w:right w:w="108" w:type="dxa"/>
            </w:tcMar>
          </w:tcPr>
          <w:p w14:paraId="1708FA80" w14:textId="77777777" w:rsidR="00D2345D" w:rsidRPr="00B065AF" w:rsidRDefault="00D2345D" w:rsidP="004725E5">
            <w:pPr>
              <w:rPr>
                <w:rFonts w:ascii="Arial" w:eastAsia="Times New Roman" w:hAnsi="Arial" w:cs="Arial"/>
                <w:b/>
                <w:bCs/>
                <w:sz w:val="18"/>
                <w:szCs w:val="18"/>
              </w:rPr>
            </w:pPr>
            <w:r w:rsidRPr="00B065AF">
              <w:rPr>
                <w:rFonts w:ascii="Arial" w:eastAsia="Times New Roman" w:hAnsi="Arial" w:cs="Arial"/>
                <w:b/>
                <w:bCs/>
                <w:sz w:val="18"/>
                <w:szCs w:val="18"/>
              </w:rPr>
              <w:t>Guidance to reach initial stage</w:t>
            </w:r>
          </w:p>
        </w:tc>
        <w:tc>
          <w:tcPr>
            <w:tcW w:w="990" w:type="dxa"/>
            <w:shd w:val="clear" w:color="auto" w:fill="auto"/>
            <w:tcMar>
              <w:left w:w="108" w:type="dxa"/>
              <w:right w:w="108" w:type="dxa"/>
            </w:tcMar>
          </w:tcPr>
          <w:p w14:paraId="4E7EB6AC" w14:textId="77777777" w:rsidR="00D2345D" w:rsidRPr="00B065AF" w:rsidRDefault="00D2345D" w:rsidP="004725E5">
            <w:pPr>
              <w:rPr>
                <w:rFonts w:ascii="Arial" w:eastAsia="Times New Roman" w:hAnsi="Arial" w:cs="Arial"/>
                <w:b/>
                <w:bCs/>
                <w:sz w:val="18"/>
                <w:szCs w:val="18"/>
              </w:rPr>
            </w:pPr>
            <w:r w:rsidRPr="00B065AF">
              <w:rPr>
                <w:rFonts w:ascii="Arial" w:eastAsia="Times New Roman" w:hAnsi="Arial" w:cs="Arial"/>
                <w:b/>
                <w:bCs/>
                <w:sz w:val="18"/>
                <w:szCs w:val="18"/>
              </w:rPr>
              <w:t>Asset(s)</w:t>
            </w:r>
          </w:p>
        </w:tc>
        <w:tc>
          <w:tcPr>
            <w:tcW w:w="2160" w:type="dxa"/>
            <w:shd w:val="clear" w:color="auto" w:fill="auto"/>
            <w:tcMar>
              <w:left w:w="108" w:type="dxa"/>
              <w:right w:w="108" w:type="dxa"/>
            </w:tcMar>
          </w:tcPr>
          <w:p w14:paraId="6E32CAD5" w14:textId="77777777" w:rsidR="00D2345D" w:rsidRPr="00B065AF" w:rsidRDefault="00D2345D" w:rsidP="004725E5">
            <w:pPr>
              <w:rPr>
                <w:rFonts w:ascii="Arial" w:eastAsia="Times New Roman" w:hAnsi="Arial" w:cs="Arial"/>
                <w:b/>
                <w:bCs/>
                <w:sz w:val="18"/>
                <w:szCs w:val="18"/>
              </w:rPr>
            </w:pPr>
            <w:r>
              <w:rPr>
                <w:rFonts w:ascii="Arial" w:eastAsia="Times New Roman" w:hAnsi="Arial" w:cs="Arial"/>
                <w:b/>
                <w:bCs/>
                <w:sz w:val="18"/>
                <w:szCs w:val="18"/>
              </w:rPr>
              <w:t>Existing Requirements mapped to CISA</w:t>
            </w:r>
            <w:r w:rsidRPr="00B065AF">
              <w:rPr>
                <w:rFonts w:ascii="Arial" w:eastAsia="Times New Roman" w:hAnsi="Arial" w:cs="Arial"/>
                <w:b/>
                <w:bCs/>
                <w:sz w:val="18"/>
                <w:szCs w:val="18"/>
              </w:rPr>
              <w:t xml:space="preserve"> stage</w:t>
            </w:r>
          </w:p>
        </w:tc>
        <w:tc>
          <w:tcPr>
            <w:tcW w:w="1350" w:type="dxa"/>
            <w:shd w:val="clear" w:color="auto" w:fill="auto"/>
            <w:tcMar>
              <w:left w:w="108" w:type="dxa"/>
              <w:right w:w="108" w:type="dxa"/>
            </w:tcMar>
          </w:tcPr>
          <w:p w14:paraId="610B56DB" w14:textId="075BA396" w:rsidR="00D2345D" w:rsidRPr="00B065AF" w:rsidRDefault="00D2345D" w:rsidP="004725E5">
            <w:pPr>
              <w:rPr>
                <w:rFonts w:ascii="Arial" w:eastAsia="Times New Roman" w:hAnsi="Arial" w:cs="Arial"/>
                <w:b/>
                <w:bCs/>
                <w:sz w:val="18"/>
                <w:szCs w:val="18"/>
              </w:rPr>
            </w:pPr>
            <w:r w:rsidRPr="00D2345D">
              <w:rPr>
                <w:rFonts w:ascii="Arial" w:hAnsi="Arial" w:cs="Arial"/>
                <w:b/>
                <w:bCs/>
                <w:sz w:val="18"/>
                <w:szCs w:val="18"/>
              </w:rPr>
              <w:t>Assessed Gap to Initial CISA Stage</w:t>
            </w:r>
          </w:p>
        </w:tc>
        <w:tc>
          <w:tcPr>
            <w:tcW w:w="1165" w:type="dxa"/>
            <w:shd w:val="clear" w:color="auto" w:fill="auto"/>
            <w:tcMar>
              <w:left w:w="108" w:type="dxa"/>
              <w:right w:w="108" w:type="dxa"/>
            </w:tcMar>
          </w:tcPr>
          <w:p w14:paraId="0B0FFCF5" w14:textId="77777777" w:rsidR="00D2345D" w:rsidRPr="00B065AF" w:rsidRDefault="00D2345D" w:rsidP="004725E5">
            <w:pPr>
              <w:rPr>
                <w:rFonts w:ascii="Arial" w:eastAsia="Times New Roman" w:hAnsi="Arial" w:cs="Arial"/>
                <w:b/>
                <w:bCs/>
                <w:sz w:val="18"/>
                <w:szCs w:val="18"/>
              </w:rPr>
            </w:pPr>
            <w:r w:rsidRPr="00B065AF">
              <w:rPr>
                <w:rFonts w:ascii="Arial" w:eastAsia="Times New Roman" w:hAnsi="Arial" w:cs="Arial"/>
                <w:b/>
                <w:bCs/>
                <w:sz w:val="18"/>
                <w:szCs w:val="18"/>
              </w:rPr>
              <w:t xml:space="preserve">Comments </w:t>
            </w:r>
          </w:p>
        </w:tc>
      </w:tr>
      <w:tr w:rsidR="00D2345D" w:rsidRPr="00AF6E3D" w14:paraId="250E9C3A" w14:textId="77777777" w:rsidTr="00783C8A">
        <w:trPr>
          <w:trHeight w:val="300"/>
        </w:trPr>
        <w:tc>
          <w:tcPr>
            <w:tcW w:w="1435" w:type="dxa"/>
            <w:vMerge w:val="restart"/>
            <w:tcMar>
              <w:left w:w="108" w:type="dxa"/>
              <w:right w:w="108" w:type="dxa"/>
            </w:tcMar>
          </w:tcPr>
          <w:p w14:paraId="5387116C"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lastRenderedPageBreak/>
              <w:t>Authentication</w:t>
            </w:r>
          </w:p>
        </w:tc>
        <w:tc>
          <w:tcPr>
            <w:tcW w:w="2610" w:type="dxa"/>
            <w:vMerge w:val="restart"/>
            <w:tcMar>
              <w:left w:w="108" w:type="dxa"/>
              <w:right w:w="108" w:type="dxa"/>
            </w:tcMar>
          </w:tcPr>
          <w:p w14:paraId="7FB43FA9"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The system authenticates identity using MFA, which may include passwords as one factor and requires validation of multiple entity attributes (e.g., locale or activity).</w:t>
            </w:r>
          </w:p>
          <w:p w14:paraId="40FB3805"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a) If there is mutual authentication for internal communications, we consider the stage as INITIAL.</w:t>
            </w:r>
          </w:p>
          <w:p w14:paraId="00A0FAF3"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b) For internal interfaces, authentication based on credentials alone (certificate, pre-shared key, etc.) can be considered as meeting INITIAL maturity level.</w:t>
            </w:r>
          </w:p>
        </w:tc>
        <w:tc>
          <w:tcPr>
            <w:tcW w:w="5665" w:type="dxa"/>
            <w:gridSpan w:val="4"/>
            <w:tcMar>
              <w:left w:w="108" w:type="dxa"/>
              <w:right w:w="108" w:type="dxa"/>
            </w:tcMar>
          </w:tcPr>
          <w:p w14:paraId="3AC7FBAB" w14:textId="77777777" w:rsidR="00D2345D" w:rsidRPr="00AF6E3D" w:rsidRDefault="00D2345D" w:rsidP="004725E5">
            <w:pPr>
              <w:rPr>
                <w:rFonts w:ascii="Arial" w:eastAsia="Times New Roman" w:hAnsi="Arial" w:cs="Arial"/>
                <w:sz w:val="18"/>
                <w:szCs w:val="18"/>
              </w:rPr>
            </w:pPr>
            <w:r w:rsidRPr="00AF6E3D">
              <w:rPr>
                <w:rFonts w:ascii="Arial" w:eastAsia="Times New Roman" w:hAnsi="Arial" w:cs="Arial"/>
                <w:sz w:val="18"/>
                <w:szCs w:val="18"/>
              </w:rPr>
              <w:t>xApp Identity Pillar Assets</w:t>
            </w:r>
          </w:p>
        </w:tc>
      </w:tr>
      <w:tr w:rsidR="00801056" w:rsidRPr="00B065AF" w14:paraId="32143FEE" w14:textId="77777777" w:rsidTr="00783C8A">
        <w:trPr>
          <w:trHeight w:val="300"/>
        </w:trPr>
        <w:tc>
          <w:tcPr>
            <w:tcW w:w="1435" w:type="dxa"/>
            <w:vMerge/>
            <w:vAlign w:val="center"/>
          </w:tcPr>
          <w:p w14:paraId="3C8C187D" w14:textId="77777777" w:rsidR="00D2345D" w:rsidRPr="00B065AF" w:rsidRDefault="00D2345D" w:rsidP="004725E5">
            <w:pPr>
              <w:rPr>
                <w:rFonts w:ascii="Arial" w:hAnsi="Arial" w:cs="Arial"/>
                <w:sz w:val="18"/>
                <w:szCs w:val="18"/>
              </w:rPr>
            </w:pPr>
          </w:p>
        </w:tc>
        <w:tc>
          <w:tcPr>
            <w:tcW w:w="2610" w:type="dxa"/>
            <w:vMerge/>
            <w:vAlign w:val="center"/>
          </w:tcPr>
          <w:p w14:paraId="65944ED2" w14:textId="77777777" w:rsidR="00D2345D" w:rsidRPr="00B065AF" w:rsidRDefault="00D2345D" w:rsidP="004725E5">
            <w:pPr>
              <w:rPr>
                <w:rFonts w:ascii="Arial" w:hAnsi="Arial" w:cs="Arial"/>
                <w:sz w:val="18"/>
                <w:szCs w:val="18"/>
              </w:rPr>
            </w:pPr>
          </w:p>
        </w:tc>
        <w:tc>
          <w:tcPr>
            <w:tcW w:w="990" w:type="dxa"/>
            <w:tcMar>
              <w:left w:w="108" w:type="dxa"/>
              <w:right w:w="108" w:type="dxa"/>
            </w:tcMar>
          </w:tcPr>
          <w:p w14:paraId="05A0BF36"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ASSET-C-09</w:t>
            </w:r>
          </w:p>
          <w:p w14:paraId="02D423D5" w14:textId="77777777" w:rsidR="00D2345D" w:rsidRPr="00B065AF" w:rsidRDefault="00D2345D" w:rsidP="004725E5">
            <w:pPr>
              <w:jc w:val="center"/>
              <w:rPr>
                <w:rFonts w:ascii="Arial" w:eastAsia="Times New Roman" w:hAnsi="Arial" w:cs="Arial"/>
                <w:sz w:val="18"/>
                <w:szCs w:val="18"/>
              </w:rPr>
            </w:pPr>
            <w:r w:rsidRPr="00B065AF">
              <w:rPr>
                <w:rFonts w:ascii="Arial" w:eastAsia="Times New Roman" w:hAnsi="Arial" w:cs="Arial"/>
                <w:sz w:val="18"/>
                <w:szCs w:val="18"/>
              </w:rPr>
              <w:t xml:space="preserve"> </w:t>
            </w:r>
          </w:p>
        </w:tc>
        <w:tc>
          <w:tcPr>
            <w:tcW w:w="2160" w:type="dxa"/>
            <w:tcMar>
              <w:left w:w="108" w:type="dxa"/>
              <w:right w:w="108" w:type="dxa"/>
            </w:tcMar>
          </w:tcPr>
          <w:p w14:paraId="5478CF09" w14:textId="566D010F" w:rsidR="00D2345D" w:rsidRPr="00B065AF" w:rsidRDefault="00D2345D" w:rsidP="00D262AE">
            <w:pPr>
              <w:rPr>
                <w:rFonts w:ascii="Arial" w:eastAsia="Times New Roman" w:hAnsi="Arial" w:cs="Arial"/>
                <w:sz w:val="18"/>
                <w:szCs w:val="18"/>
              </w:rPr>
            </w:pPr>
            <w:r w:rsidRPr="00B065AF">
              <w:rPr>
                <w:rFonts w:ascii="Arial" w:eastAsia="Times New Roman" w:hAnsi="Arial" w:cs="Arial"/>
                <w:sz w:val="18"/>
                <w:szCs w:val="18"/>
              </w:rPr>
              <w:t>REQ-SEC-XAPP-3</w:t>
            </w:r>
            <w:r w:rsidR="00D262AE">
              <w:rPr>
                <w:rFonts w:ascii="Arial" w:eastAsia="Times New Roman" w:hAnsi="Arial" w:cs="Arial"/>
                <w:sz w:val="18"/>
                <w:szCs w:val="18"/>
              </w:rPr>
              <w:br/>
            </w:r>
            <w:r w:rsidRPr="00B065AF">
              <w:rPr>
                <w:rFonts w:ascii="Arial" w:eastAsia="Times New Roman" w:hAnsi="Arial" w:cs="Arial"/>
                <w:sz w:val="18"/>
                <w:szCs w:val="18"/>
              </w:rPr>
              <w:t>REQ-SEC-NEAR-RT-3</w:t>
            </w:r>
            <w:r w:rsidR="00D262AE">
              <w:rPr>
                <w:rFonts w:ascii="Arial" w:eastAsia="Times New Roman" w:hAnsi="Arial" w:cs="Arial"/>
                <w:sz w:val="18"/>
                <w:szCs w:val="18"/>
              </w:rPr>
              <w:br/>
            </w:r>
            <w:r w:rsidRPr="00B065AF">
              <w:rPr>
                <w:rFonts w:ascii="Arial" w:eastAsia="Times New Roman" w:hAnsi="Arial" w:cs="Arial"/>
                <w:sz w:val="18"/>
                <w:szCs w:val="18"/>
              </w:rPr>
              <w:t>SEC-CTL-NEAR-RT-1</w:t>
            </w:r>
            <w:r w:rsidR="00D262AE">
              <w:rPr>
                <w:rFonts w:ascii="Arial" w:eastAsia="Times New Roman" w:hAnsi="Arial" w:cs="Arial"/>
                <w:sz w:val="18"/>
                <w:szCs w:val="18"/>
              </w:rPr>
              <w:br/>
            </w:r>
            <w:r w:rsidRPr="00B065AF">
              <w:rPr>
                <w:rFonts w:ascii="Arial" w:eastAsia="Times New Roman" w:hAnsi="Arial" w:cs="Arial"/>
                <w:sz w:val="18"/>
                <w:szCs w:val="18"/>
              </w:rPr>
              <w:t>SEC-CTL-NEAR-RT-2</w:t>
            </w:r>
          </w:p>
        </w:tc>
        <w:tc>
          <w:tcPr>
            <w:tcW w:w="1350" w:type="dxa"/>
            <w:tcMar>
              <w:left w:w="108" w:type="dxa"/>
              <w:right w:w="108" w:type="dxa"/>
            </w:tcMar>
          </w:tcPr>
          <w:p w14:paraId="00E078AF"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 xml:space="preserve">No </w:t>
            </w:r>
            <w:r>
              <w:rPr>
                <w:rFonts w:ascii="Arial" w:eastAsia="Times New Roman" w:hAnsi="Arial" w:cs="Arial"/>
                <w:sz w:val="18"/>
                <w:szCs w:val="18"/>
              </w:rPr>
              <w:t>gap</w:t>
            </w:r>
          </w:p>
        </w:tc>
        <w:tc>
          <w:tcPr>
            <w:tcW w:w="1165" w:type="dxa"/>
            <w:tcMar>
              <w:left w:w="108" w:type="dxa"/>
              <w:right w:w="108" w:type="dxa"/>
            </w:tcMar>
          </w:tcPr>
          <w:p w14:paraId="3E82917D"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 xml:space="preserve"> </w:t>
            </w:r>
          </w:p>
        </w:tc>
      </w:tr>
      <w:tr w:rsidR="00D2345D" w:rsidRPr="00AF6E3D" w14:paraId="3CA7FFAF" w14:textId="77777777" w:rsidTr="00783C8A">
        <w:trPr>
          <w:trHeight w:val="300"/>
        </w:trPr>
        <w:tc>
          <w:tcPr>
            <w:tcW w:w="1435" w:type="dxa"/>
            <w:vMerge/>
            <w:vAlign w:val="center"/>
          </w:tcPr>
          <w:p w14:paraId="4DE55265" w14:textId="77777777" w:rsidR="00D2345D" w:rsidRPr="00B065AF" w:rsidRDefault="00D2345D" w:rsidP="004725E5">
            <w:pPr>
              <w:rPr>
                <w:rFonts w:ascii="Arial" w:hAnsi="Arial" w:cs="Arial"/>
                <w:sz w:val="18"/>
                <w:szCs w:val="18"/>
              </w:rPr>
            </w:pPr>
          </w:p>
        </w:tc>
        <w:tc>
          <w:tcPr>
            <w:tcW w:w="2610" w:type="dxa"/>
            <w:vMerge/>
            <w:vAlign w:val="center"/>
          </w:tcPr>
          <w:p w14:paraId="7196CAB9" w14:textId="77777777" w:rsidR="00D2345D" w:rsidRPr="00B065AF" w:rsidRDefault="00D2345D" w:rsidP="004725E5">
            <w:pPr>
              <w:rPr>
                <w:rFonts w:ascii="Arial" w:hAnsi="Arial" w:cs="Arial"/>
                <w:sz w:val="18"/>
                <w:szCs w:val="18"/>
              </w:rPr>
            </w:pPr>
          </w:p>
        </w:tc>
        <w:tc>
          <w:tcPr>
            <w:tcW w:w="5665" w:type="dxa"/>
            <w:gridSpan w:val="4"/>
            <w:tcMar>
              <w:left w:w="108" w:type="dxa"/>
              <w:right w:w="108" w:type="dxa"/>
            </w:tcMar>
          </w:tcPr>
          <w:p w14:paraId="40EC19D6" w14:textId="77777777" w:rsidR="00D2345D" w:rsidRPr="00AF6E3D" w:rsidRDefault="00D2345D" w:rsidP="004725E5">
            <w:pPr>
              <w:rPr>
                <w:rFonts w:ascii="Arial" w:eastAsia="Times New Roman" w:hAnsi="Arial" w:cs="Arial"/>
                <w:sz w:val="18"/>
                <w:szCs w:val="18"/>
              </w:rPr>
            </w:pPr>
            <w:r w:rsidRPr="00AF6E3D">
              <w:rPr>
                <w:rFonts w:ascii="Arial" w:eastAsia="Times New Roman" w:hAnsi="Arial" w:cs="Arial"/>
                <w:sz w:val="18"/>
                <w:szCs w:val="18"/>
              </w:rPr>
              <w:t>Near-RT RIC Identity Pillar Assets</w:t>
            </w:r>
          </w:p>
        </w:tc>
      </w:tr>
      <w:tr w:rsidR="00801056" w:rsidRPr="00B065AF" w14:paraId="3B28CB07" w14:textId="77777777" w:rsidTr="00783C8A">
        <w:trPr>
          <w:trHeight w:val="300"/>
        </w:trPr>
        <w:tc>
          <w:tcPr>
            <w:tcW w:w="1435" w:type="dxa"/>
            <w:vMerge/>
            <w:vAlign w:val="center"/>
          </w:tcPr>
          <w:p w14:paraId="1408A75B" w14:textId="77777777" w:rsidR="00D2345D" w:rsidRPr="00B065AF" w:rsidRDefault="00D2345D" w:rsidP="004725E5">
            <w:pPr>
              <w:rPr>
                <w:rFonts w:ascii="Arial" w:hAnsi="Arial" w:cs="Arial"/>
                <w:sz w:val="18"/>
                <w:szCs w:val="18"/>
              </w:rPr>
            </w:pPr>
          </w:p>
        </w:tc>
        <w:tc>
          <w:tcPr>
            <w:tcW w:w="2610" w:type="dxa"/>
            <w:vMerge/>
            <w:vAlign w:val="center"/>
          </w:tcPr>
          <w:p w14:paraId="2B090C2D" w14:textId="77777777" w:rsidR="00D2345D" w:rsidRPr="00B065AF" w:rsidRDefault="00D2345D" w:rsidP="004725E5">
            <w:pPr>
              <w:rPr>
                <w:rFonts w:ascii="Arial" w:hAnsi="Arial" w:cs="Arial"/>
                <w:sz w:val="18"/>
                <w:szCs w:val="18"/>
              </w:rPr>
            </w:pPr>
          </w:p>
        </w:tc>
        <w:tc>
          <w:tcPr>
            <w:tcW w:w="990" w:type="dxa"/>
            <w:tcMar>
              <w:left w:w="108" w:type="dxa"/>
              <w:right w:w="108" w:type="dxa"/>
            </w:tcMar>
          </w:tcPr>
          <w:p w14:paraId="1524E414"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ASSET-C-02</w:t>
            </w:r>
          </w:p>
        </w:tc>
        <w:tc>
          <w:tcPr>
            <w:tcW w:w="2160" w:type="dxa"/>
            <w:tcMar>
              <w:left w:w="108" w:type="dxa"/>
              <w:right w:w="108" w:type="dxa"/>
            </w:tcMar>
          </w:tcPr>
          <w:p w14:paraId="5D2424F1" w14:textId="78366659" w:rsidR="00D2345D" w:rsidRPr="00B065AF" w:rsidRDefault="00D2345D" w:rsidP="00D262AE">
            <w:pPr>
              <w:rPr>
                <w:rFonts w:ascii="Arial" w:eastAsia="Times New Roman" w:hAnsi="Arial" w:cs="Arial"/>
                <w:sz w:val="18"/>
                <w:szCs w:val="18"/>
              </w:rPr>
            </w:pPr>
            <w:r w:rsidRPr="00B065AF">
              <w:rPr>
                <w:rFonts w:ascii="Arial" w:eastAsia="Times New Roman" w:hAnsi="Arial" w:cs="Arial"/>
                <w:sz w:val="18"/>
                <w:szCs w:val="18"/>
              </w:rPr>
              <w:t>SEC-CTL-NEAR-RT-1</w:t>
            </w:r>
            <w:r w:rsidR="00D262AE">
              <w:rPr>
                <w:rFonts w:ascii="Arial" w:eastAsia="Times New Roman" w:hAnsi="Arial" w:cs="Arial"/>
                <w:sz w:val="18"/>
                <w:szCs w:val="18"/>
              </w:rPr>
              <w:br/>
            </w:r>
            <w:r w:rsidRPr="00B065AF">
              <w:rPr>
                <w:rFonts w:ascii="Arial" w:eastAsia="Times New Roman" w:hAnsi="Arial" w:cs="Arial"/>
                <w:sz w:val="18"/>
                <w:szCs w:val="18"/>
              </w:rPr>
              <w:t>REQ-SEC-NEAR-RT-3</w:t>
            </w:r>
            <w:r w:rsidR="00D262AE">
              <w:rPr>
                <w:rFonts w:ascii="Arial" w:eastAsia="Times New Roman" w:hAnsi="Arial" w:cs="Arial"/>
                <w:sz w:val="18"/>
                <w:szCs w:val="18"/>
              </w:rPr>
              <w:br/>
            </w:r>
            <w:r w:rsidRPr="00B065AF">
              <w:rPr>
                <w:rFonts w:ascii="Arial" w:eastAsia="Times New Roman" w:hAnsi="Arial" w:cs="Arial"/>
                <w:sz w:val="18"/>
                <w:szCs w:val="18"/>
              </w:rPr>
              <w:t>SEC-CTL-NEAR-RT-2</w:t>
            </w:r>
          </w:p>
        </w:tc>
        <w:tc>
          <w:tcPr>
            <w:tcW w:w="1350" w:type="dxa"/>
            <w:tcMar>
              <w:left w:w="108" w:type="dxa"/>
              <w:right w:w="108" w:type="dxa"/>
            </w:tcMar>
          </w:tcPr>
          <w:p w14:paraId="6EA3148E"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 xml:space="preserve">No </w:t>
            </w:r>
            <w:r>
              <w:rPr>
                <w:rFonts w:ascii="Arial" w:eastAsia="Times New Roman" w:hAnsi="Arial" w:cs="Arial"/>
                <w:sz w:val="18"/>
                <w:szCs w:val="18"/>
              </w:rPr>
              <w:t>gap</w:t>
            </w:r>
          </w:p>
        </w:tc>
        <w:tc>
          <w:tcPr>
            <w:tcW w:w="1165" w:type="dxa"/>
            <w:tcMar>
              <w:left w:w="108" w:type="dxa"/>
              <w:right w:w="108" w:type="dxa"/>
            </w:tcMar>
          </w:tcPr>
          <w:p w14:paraId="01587FBB"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 xml:space="preserve"> </w:t>
            </w:r>
          </w:p>
        </w:tc>
      </w:tr>
      <w:tr w:rsidR="00D2345D" w:rsidRPr="00AF6E3D" w14:paraId="43378E68" w14:textId="77777777" w:rsidTr="00783C8A">
        <w:trPr>
          <w:trHeight w:val="300"/>
        </w:trPr>
        <w:tc>
          <w:tcPr>
            <w:tcW w:w="1435" w:type="dxa"/>
            <w:vMerge w:val="restart"/>
            <w:tcMar>
              <w:left w:w="108" w:type="dxa"/>
              <w:right w:w="108" w:type="dxa"/>
            </w:tcMar>
          </w:tcPr>
          <w:p w14:paraId="270197D3"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Access Management (Authorization)</w:t>
            </w:r>
          </w:p>
        </w:tc>
        <w:tc>
          <w:tcPr>
            <w:tcW w:w="2610" w:type="dxa"/>
            <w:vMerge w:val="restart"/>
            <w:tcMar>
              <w:left w:w="108" w:type="dxa"/>
              <w:right w:w="108" w:type="dxa"/>
            </w:tcMar>
          </w:tcPr>
          <w:p w14:paraId="032A3526"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 xml:space="preserve">The system authorizes access, including for privileged access requests, that expires with automated review. </w:t>
            </w:r>
          </w:p>
          <w:p w14:paraId="0545AED3"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a) This function applies to APIs and user access.</w:t>
            </w:r>
          </w:p>
          <w:p w14:paraId="5D509B16"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b) For applications, static role assignments (e.g. role binding of a service account) with ephemeral tokens can be considered as INITIAL stage.</w:t>
            </w:r>
          </w:p>
        </w:tc>
        <w:tc>
          <w:tcPr>
            <w:tcW w:w="5665" w:type="dxa"/>
            <w:gridSpan w:val="4"/>
            <w:tcMar>
              <w:left w:w="108" w:type="dxa"/>
              <w:right w:w="108" w:type="dxa"/>
            </w:tcMar>
          </w:tcPr>
          <w:p w14:paraId="785A81EE" w14:textId="77777777" w:rsidR="00D2345D" w:rsidRPr="00AF6E3D" w:rsidRDefault="00D2345D" w:rsidP="004725E5">
            <w:pPr>
              <w:rPr>
                <w:rFonts w:ascii="Arial" w:eastAsia="Times New Roman" w:hAnsi="Arial" w:cs="Arial"/>
                <w:sz w:val="18"/>
                <w:szCs w:val="18"/>
              </w:rPr>
            </w:pPr>
            <w:r w:rsidRPr="00AF6E3D">
              <w:rPr>
                <w:rFonts w:ascii="Arial" w:eastAsia="Times New Roman" w:hAnsi="Arial" w:cs="Arial"/>
                <w:sz w:val="18"/>
                <w:szCs w:val="18"/>
              </w:rPr>
              <w:t>xApp Identity Pillar Assets</w:t>
            </w:r>
          </w:p>
        </w:tc>
      </w:tr>
      <w:tr w:rsidR="00801056" w:rsidRPr="00B065AF" w14:paraId="2A40FD11" w14:textId="77777777" w:rsidTr="00783C8A">
        <w:trPr>
          <w:trHeight w:val="300"/>
        </w:trPr>
        <w:tc>
          <w:tcPr>
            <w:tcW w:w="1435" w:type="dxa"/>
            <w:vMerge/>
            <w:vAlign w:val="center"/>
          </w:tcPr>
          <w:p w14:paraId="455F0ADE" w14:textId="77777777" w:rsidR="00D2345D" w:rsidRPr="00B065AF" w:rsidRDefault="00D2345D" w:rsidP="004725E5">
            <w:pPr>
              <w:rPr>
                <w:rFonts w:ascii="Arial" w:hAnsi="Arial" w:cs="Arial"/>
                <w:sz w:val="18"/>
                <w:szCs w:val="18"/>
              </w:rPr>
            </w:pPr>
          </w:p>
        </w:tc>
        <w:tc>
          <w:tcPr>
            <w:tcW w:w="2610" w:type="dxa"/>
            <w:vMerge/>
            <w:vAlign w:val="center"/>
          </w:tcPr>
          <w:p w14:paraId="6A30AD61" w14:textId="77777777" w:rsidR="00D2345D" w:rsidRPr="00B065AF" w:rsidRDefault="00D2345D" w:rsidP="004725E5">
            <w:pPr>
              <w:rPr>
                <w:rFonts w:ascii="Arial" w:hAnsi="Arial" w:cs="Arial"/>
                <w:sz w:val="18"/>
                <w:szCs w:val="18"/>
              </w:rPr>
            </w:pPr>
          </w:p>
        </w:tc>
        <w:tc>
          <w:tcPr>
            <w:tcW w:w="990" w:type="dxa"/>
            <w:tcMar>
              <w:left w:w="108" w:type="dxa"/>
              <w:right w:w="108" w:type="dxa"/>
            </w:tcMar>
          </w:tcPr>
          <w:p w14:paraId="68784E0F"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ASSET-C-09</w:t>
            </w:r>
          </w:p>
        </w:tc>
        <w:tc>
          <w:tcPr>
            <w:tcW w:w="2160" w:type="dxa"/>
            <w:tcMar>
              <w:left w:w="108" w:type="dxa"/>
              <w:right w:w="108" w:type="dxa"/>
            </w:tcMar>
          </w:tcPr>
          <w:p w14:paraId="6A577DE6"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SEC-CTL-NEAR-RT-3</w:t>
            </w:r>
          </w:p>
        </w:tc>
        <w:tc>
          <w:tcPr>
            <w:tcW w:w="1350" w:type="dxa"/>
            <w:tcMar>
              <w:left w:w="108" w:type="dxa"/>
              <w:right w:w="108" w:type="dxa"/>
            </w:tcMar>
          </w:tcPr>
          <w:p w14:paraId="5B7D38A7"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 xml:space="preserve">No </w:t>
            </w:r>
            <w:r>
              <w:rPr>
                <w:rFonts w:ascii="Arial" w:eastAsia="Times New Roman" w:hAnsi="Arial" w:cs="Arial"/>
                <w:sz w:val="18"/>
                <w:szCs w:val="18"/>
              </w:rPr>
              <w:t>gap</w:t>
            </w:r>
          </w:p>
        </w:tc>
        <w:tc>
          <w:tcPr>
            <w:tcW w:w="1165" w:type="dxa"/>
            <w:tcMar>
              <w:left w:w="108" w:type="dxa"/>
              <w:right w:w="108" w:type="dxa"/>
            </w:tcMar>
          </w:tcPr>
          <w:p w14:paraId="6DF34F95"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 xml:space="preserve"> </w:t>
            </w:r>
          </w:p>
        </w:tc>
      </w:tr>
      <w:tr w:rsidR="00D2345D" w:rsidRPr="00AF6E3D" w14:paraId="5103DCF2" w14:textId="77777777" w:rsidTr="00783C8A">
        <w:trPr>
          <w:trHeight w:val="300"/>
        </w:trPr>
        <w:tc>
          <w:tcPr>
            <w:tcW w:w="1435" w:type="dxa"/>
            <w:vMerge/>
            <w:vAlign w:val="center"/>
          </w:tcPr>
          <w:p w14:paraId="1A394B6C" w14:textId="77777777" w:rsidR="00D2345D" w:rsidRPr="00B065AF" w:rsidRDefault="00D2345D" w:rsidP="004725E5">
            <w:pPr>
              <w:rPr>
                <w:rFonts w:ascii="Arial" w:hAnsi="Arial" w:cs="Arial"/>
                <w:sz w:val="18"/>
                <w:szCs w:val="18"/>
              </w:rPr>
            </w:pPr>
          </w:p>
        </w:tc>
        <w:tc>
          <w:tcPr>
            <w:tcW w:w="2610" w:type="dxa"/>
            <w:vMerge/>
            <w:vAlign w:val="center"/>
          </w:tcPr>
          <w:p w14:paraId="230F2456" w14:textId="77777777" w:rsidR="00D2345D" w:rsidRPr="00B065AF" w:rsidRDefault="00D2345D" w:rsidP="004725E5">
            <w:pPr>
              <w:rPr>
                <w:rFonts w:ascii="Arial" w:hAnsi="Arial" w:cs="Arial"/>
                <w:sz w:val="18"/>
                <w:szCs w:val="18"/>
              </w:rPr>
            </w:pPr>
          </w:p>
        </w:tc>
        <w:tc>
          <w:tcPr>
            <w:tcW w:w="5665" w:type="dxa"/>
            <w:gridSpan w:val="4"/>
            <w:tcMar>
              <w:left w:w="108" w:type="dxa"/>
              <w:right w:w="108" w:type="dxa"/>
            </w:tcMar>
          </w:tcPr>
          <w:p w14:paraId="16F1B044" w14:textId="77777777" w:rsidR="00D2345D" w:rsidRPr="00AF6E3D" w:rsidRDefault="00D2345D" w:rsidP="004725E5">
            <w:pPr>
              <w:rPr>
                <w:rFonts w:ascii="Arial" w:eastAsia="Times New Roman" w:hAnsi="Arial" w:cs="Arial"/>
                <w:sz w:val="18"/>
                <w:szCs w:val="18"/>
              </w:rPr>
            </w:pPr>
            <w:r w:rsidRPr="00AF6E3D">
              <w:rPr>
                <w:rFonts w:ascii="Arial" w:eastAsia="Times New Roman" w:hAnsi="Arial" w:cs="Arial"/>
                <w:sz w:val="18"/>
                <w:szCs w:val="18"/>
              </w:rPr>
              <w:t>Near-RT RIC Identity Pillar Assets</w:t>
            </w:r>
          </w:p>
        </w:tc>
      </w:tr>
      <w:tr w:rsidR="00801056" w:rsidRPr="00B065AF" w14:paraId="14ED0BB4" w14:textId="77777777" w:rsidTr="00783C8A">
        <w:trPr>
          <w:trHeight w:val="300"/>
        </w:trPr>
        <w:tc>
          <w:tcPr>
            <w:tcW w:w="1435" w:type="dxa"/>
            <w:vMerge/>
            <w:vAlign w:val="center"/>
          </w:tcPr>
          <w:p w14:paraId="1C400B41" w14:textId="77777777" w:rsidR="00D2345D" w:rsidRPr="00B065AF" w:rsidRDefault="00D2345D" w:rsidP="004725E5">
            <w:pPr>
              <w:rPr>
                <w:rFonts w:ascii="Arial" w:hAnsi="Arial" w:cs="Arial"/>
                <w:sz w:val="18"/>
                <w:szCs w:val="18"/>
              </w:rPr>
            </w:pPr>
          </w:p>
        </w:tc>
        <w:tc>
          <w:tcPr>
            <w:tcW w:w="2610" w:type="dxa"/>
            <w:vMerge/>
            <w:vAlign w:val="center"/>
          </w:tcPr>
          <w:p w14:paraId="5FFC8032" w14:textId="77777777" w:rsidR="00D2345D" w:rsidRPr="00B065AF" w:rsidRDefault="00D2345D" w:rsidP="004725E5">
            <w:pPr>
              <w:rPr>
                <w:rFonts w:ascii="Arial" w:hAnsi="Arial" w:cs="Arial"/>
                <w:sz w:val="18"/>
                <w:szCs w:val="18"/>
              </w:rPr>
            </w:pPr>
          </w:p>
        </w:tc>
        <w:tc>
          <w:tcPr>
            <w:tcW w:w="990" w:type="dxa"/>
            <w:tcMar>
              <w:left w:w="108" w:type="dxa"/>
              <w:right w:w="108" w:type="dxa"/>
            </w:tcMar>
          </w:tcPr>
          <w:p w14:paraId="74CEF838"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ASSET-C-09</w:t>
            </w:r>
          </w:p>
        </w:tc>
        <w:tc>
          <w:tcPr>
            <w:tcW w:w="2160" w:type="dxa"/>
            <w:tcMar>
              <w:left w:w="108" w:type="dxa"/>
              <w:right w:w="108" w:type="dxa"/>
            </w:tcMar>
          </w:tcPr>
          <w:p w14:paraId="4315786D"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SEC-CTL-NEAR-RT-3</w:t>
            </w:r>
          </w:p>
        </w:tc>
        <w:tc>
          <w:tcPr>
            <w:tcW w:w="1350" w:type="dxa"/>
            <w:tcMar>
              <w:left w:w="108" w:type="dxa"/>
              <w:right w:w="108" w:type="dxa"/>
            </w:tcMar>
          </w:tcPr>
          <w:p w14:paraId="55F9F2CF" w14:textId="77777777" w:rsidR="00D2345D" w:rsidRPr="00B065AF" w:rsidRDefault="00D2345D" w:rsidP="004725E5">
            <w:pPr>
              <w:rPr>
                <w:rFonts w:ascii="Arial" w:eastAsia="Times New Roman" w:hAnsi="Arial" w:cs="Arial"/>
                <w:sz w:val="18"/>
                <w:szCs w:val="18"/>
              </w:rPr>
            </w:pPr>
            <w:r w:rsidRPr="00B065AF">
              <w:rPr>
                <w:rFonts w:ascii="Arial" w:eastAsia="Times New Roman" w:hAnsi="Arial" w:cs="Arial"/>
                <w:sz w:val="18"/>
                <w:szCs w:val="18"/>
              </w:rPr>
              <w:t xml:space="preserve">No </w:t>
            </w:r>
            <w:r>
              <w:rPr>
                <w:rFonts w:ascii="Arial" w:eastAsia="Times New Roman" w:hAnsi="Arial" w:cs="Arial"/>
                <w:sz w:val="18"/>
                <w:szCs w:val="18"/>
              </w:rPr>
              <w:t>gap</w:t>
            </w:r>
          </w:p>
        </w:tc>
        <w:tc>
          <w:tcPr>
            <w:tcW w:w="1165" w:type="dxa"/>
            <w:tcMar>
              <w:left w:w="108" w:type="dxa"/>
              <w:right w:w="108" w:type="dxa"/>
            </w:tcMar>
          </w:tcPr>
          <w:p w14:paraId="70E4CF2E" w14:textId="77777777" w:rsidR="00D2345D" w:rsidRPr="00B065AF" w:rsidRDefault="00D2345D" w:rsidP="004725E5">
            <w:pPr>
              <w:rPr>
                <w:rFonts w:ascii="Arial" w:eastAsia="Times New Roman" w:hAnsi="Arial" w:cs="Arial"/>
                <w:sz w:val="18"/>
                <w:szCs w:val="18"/>
              </w:rPr>
            </w:pPr>
          </w:p>
        </w:tc>
      </w:tr>
    </w:tbl>
    <w:p w14:paraId="3D312830" w14:textId="77777777" w:rsidR="003967B4" w:rsidRDefault="003967B4" w:rsidP="003967B4"/>
    <w:p w14:paraId="21DFA02B" w14:textId="748F0283" w:rsidR="003967B4" w:rsidRPr="002275C8" w:rsidRDefault="00D77ED5" w:rsidP="003967B4">
      <w:pPr>
        <w:pStyle w:val="Heading4"/>
      </w:pPr>
      <w:r>
        <w:t xml:space="preserve"> </w:t>
      </w:r>
      <w:r>
        <w:tab/>
      </w:r>
      <w:r w:rsidR="003967B4">
        <w:t xml:space="preserve">xApp and Near-RT RIC </w:t>
      </w:r>
      <w:r w:rsidR="003967B4" w:rsidRPr="002275C8">
        <w:t>Networks Pillar</w:t>
      </w:r>
      <w:r w:rsidR="003967B4">
        <w:t xml:space="preserve"> </w:t>
      </w:r>
      <w:r w:rsidR="003967B4">
        <w:rPr>
          <w:lang w:eastAsia="zh-CN"/>
        </w:rPr>
        <w:t>Analysis</w:t>
      </w:r>
    </w:p>
    <w:p w14:paraId="1B104639" w14:textId="4DE8DE97" w:rsidR="003967B4" w:rsidRDefault="00D77ED5" w:rsidP="003967B4">
      <w:pPr>
        <w:pStyle w:val="Heading5"/>
      </w:pPr>
      <w:r>
        <w:t xml:space="preserve"> </w:t>
      </w:r>
      <w:r>
        <w:tab/>
      </w:r>
      <w:r w:rsidR="003967B4" w:rsidRPr="05D54147">
        <w:t xml:space="preserve">xApp Networks Pillar Assets </w:t>
      </w:r>
    </w:p>
    <w:p w14:paraId="5A62BFD0"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No asset applicable to specific pillar</w:t>
      </w:r>
    </w:p>
    <w:p w14:paraId="196576DE" w14:textId="4548B7CA" w:rsidR="003967B4" w:rsidRDefault="00D77ED5" w:rsidP="003967B4">
      <w:pPr>
        <w:pStyle w:val="Heading5"/>
        <w:contextualSpacing/>
      </w:pPr>
      <w:r>
        <w:t xml:space="preserve"> </w:t>
      </w:r>
      <w:r>
        <w:tab/>
      </w:r>
      <w:r w:rsidR="003967B4">
        <w:t>Near-RT RIC Networks Pillar Assets</w:t>
      </w:r>
    </w:p>
    <w:p w14:paraId="648DD021" w14:textId="1D0E005B" w:rsidR="003967B4" w:rsidRPr="00485F06" w:rsidRDefault="003967B4" w:rsidP="003967B4">
      <w:pPr>
        <w:rPr>
          <w:rFonts w:ascii="Times New Roman" w:eastAsiaTheme="minorEastAsia" w:hAnsi="Times New Roman" w:cs="Times New Roman"/>
          <w:sz w:val="20"/>
          <w:szCs w:val="20"/>
          <w:lang w:eastAsia="zh-CN"/>
        </w:rPr>
      </w:pPr>
      <w:r w:rsidRPr="00485F06">
        <w:rPr>
          <w:rFonts w:ascii="Times New Roman" w:eastAsiaTheme="minorEastAsia" w:hAnsi="Times New Roman" w:cs="Times New Roman"/>
          <w:sz w:val="20"/>
          <w:szCs w:val="20"/>
          <w:lang w:eastAsia="zh-CN"/>
        </w:rPr>
        <w:t>The applicable assets and components defined in the WG11 O-RAN Security Threat Modeling and Risk Assessment [i.4] and the WG3 Near-RT RIC Architecture [i.</w:t>
      </w:r>
      <w:r w:rsidR="00BA7F2D" w:rsidRPr="00485F06">
        <w:rPr>
          <w:rFonts w:ascii="Times New Roman" w:eastAsiaTheme="minorEastAsia" w:hAnsi="Times New Roman" w:cs="Times New Roman"/>
          <w:sz w:val="20"/>
          <w:szCs w:val="20"/>
          <w:lang w:eastAsia="zh-CN"/>
        </w:rPr>
        <w:t>23</w:t>
      </w:r>
      <w:r w:rsidRPr="00485F06">
        <w:rPr>
          <w:rFonts w:ascii="Times New Roman" w:eastAsiaTheme="minorEastAsia" w:hAnsi="Times New Roman" w:cs="Times New Roman"/>
          <w:sz w:val="20"/>
          <w:szCs w:val="20"/>
          <w:lang w:eastAsia="zh-CN"/>
        </w:rPr>
        <w:t>] are as follows:</w:t>
      </w:r>
    </w:p>
    <w:p w14:paraId="2F7665A5" w14:textId="77777777" w:rsidR="003967B4" w:rsidRPr="00B065AF"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B065AF">
        <w:rPr>
          <w:rFonts w:ascii="Times New Roman" w:hAnsi="Times New Roman" w:cs="Times New Roman"/>
          <w:sz w:val="20"/>
          <w:szCs w:val="20"/>
        </w:rPr>
        <w:t>Near-RT RIC APIs.</w:t>
      </w:r>
    </w:p>
    <w:p w14:paraId="6C2634BE" w14:textId="2875A46E" w:rsidR="003967B4" w:rsidRDefault="00D77ED5" w:rsidP="003967B4">
      <w:pPr>
        <w:pStyle w:val="Heading5"/>
        <w:contextualSpacing/>
      </w:pPr>
      <w:r>
        <w:t xml:space="preserve"> </w:t>
      </w:r>
      <w:r>
        <w:tab/>
      </w:r>
      <w:r w:rsidR="003967B4">
        <w:t>Networks Pillar Transversal Functions</w:t>
      </w:r>
    </w:p>
    <w:p w14:paraId="10C25A02" w14:textId="4347CA8D" w:rsidR="003967B4" w:rsidRPr="00485F06" w:rsidRDefault="003967B4" w:rsidP="003967B4">
      <w:pPr>
        <w:rPr>
          <w:rFonts w:ascii="Times New Roman" w:eastAsiaTheme="minorEastAsia" w:hAnsi="Times New Roman" w:cs="Times New Roman"/>
          <w:sz w:val="20"/>
          <w:szCs w:val="20"/>
          <w:lang w:eastAsia="zh-CN"/>
        </w:rPr>
      </w:pPr>
      <w:r w:rsidRPr="00485F06">
        <w:rPr>
          <w:rFonts w:ascii="Times New Roman" w:eastAsiaTheme="minorEastAsia" w:hAnsi="Times New Roman" w:cs="Times New Roman"/>
          <w:sz w:val="20"/>
          <w:szCs w:val="20"/>
          <w:lang w:eastAsia="zh-CN"/>
        </w:rPr>
        <w:t xml:space="preserve">The following Network pillars functions are considered transversal and are covered in </w:t>
      </w:r>
      <w:r w:rsidR="00E30D9A" w:rsidRPr="00485F06">
        <w:rPr>
          <w:rFonts w:ascii="Times New Roman" w:eastAsiaTheme="minorEastAsia" w:hAnsi="Times New Roman" w:cs="Times New Roman"/>
          <w:sz w:val="20"/>
          <w:szCs w:val="20"/>
          <w:lang w:eastAsia="zh-CN"/>
        </w:rPr>
        <w:fldChar w:fldCharType="begin"/>
      </w:r>
      <w:r w:rsidR="00E30D9A" w:rsidRPr="00485F06">
        <w:rPr>
          <w:rFonts w:ascii="Times New Roman" w:eastAsiaTheme="minorEastAsia" w:hAnsi="Times New Roman" w:cs="Times New Roman"/>
          <w:sz w:val="20"/>
          <w:szCs w:val="20"/>
          <w:lang w:eastAsia="zh-CN"/>
        </w:rPr>
        <w:instrText xml:space="preserve"> REF _Ref178237753 \r \h </w:instrText>
      </w:r>
      <w:r w:rsidR="00485F06">
        <w:rPr>
          <w:rFonts w:ascii="Times New Roman" w:eastAsiaTheme="minorEastAsia" w:hAnsi="Times New Roman" w:cs="Times New Roman"/>
          <w:sz w:val="20"/>
          <w:szCs w:val="20"/>
          <w:lang w:eastAsia="zh-CN"/>
        </w:rPr>
        <w:instrText xml:space="preserve"> \* MERGEFORMAT </w:instrText>
      </w:r>
      <w:r w:rsidR="00E30D9A" w:rsidRPr="00485F06">
        <w:rPr>
          <w:rFonts w:ascii="Times New Roman" w:eastAsiaTheme="minorEastAsia" w:hAnsi="Times New Roman" w:cs="Times New Roman"/>
          <w:sz w:val="20"/>
          <w:szCs w:val="20"/>
          <w:lang w:eastAsia="zh-CN"/>
        </w:rPr>
      </w:r>
      <w:r w:rsidR="00E30D9A" w:rsidRPr="00485F06">
        <w:rPr>
          <w:rFonts w:ascii="Times New Roman" w:eastAsiaTheme="minorEastAsia" w:hAnsi="Times New Roman" w:cs="Times New Roman"/>
          <w:sz w:val="20"/>
          <w:szCs w:val="20"/>
          <w:lang w:eastAsia="zh-CN"/>
        </w:rPr>
        <w:fldChar w:fldCharType="separate"/>
      </w:r>
      <w:r w:rsidR="00E30D9A" w:rsidRPr="00485F06">
        <w:rPr>
          <w:rFonts w:ascii="Times New Roman" w:eastAsiaTheme="minorEastAsia" w:hAnsi="Times New Roman" w:cs="Times New Roman"/>
          <w:sz w:val="20"/>
          <w:szCs w:val="20"/>
          <w:lang w:eastAsia="zh-CN"/>
        </w:rPr>
        <w:t>7.3.2</w:t>
      </w:r>
      <w:r w:rsidR="00E30D9A" w:rsidRPr="00485F06">
        <w:rPr>
          <w:rFonts w:ascii="Times New Roman" w:eastAsiaTheme="minorEastAsia" w:hAnsi="Times New Roman" w:cs="Times New Roman"/>
          <w:sz w:val="20"/>
          <w:szCs w:val="20"/>
          <w:lang w:eastAsia="zh-CN"/>
        </w:rPr>
        <w:fldChar w:fldCharType="end"/>
      </w:r>
      <w:r w:rsidRPr="00485F06">
        <w:rPr>
          <w:rFonts w:ascii="Times New Roman" w:eastAsiaTheme="minorEastAsia" w:hAnsi="Times New Roman" w:cs="Times New Roman"/>
          <w:sz w:val="20"/>
          <w:szCs w:val="20"/>
          <w:lang w:eastAsia="zh-CN"/>
        </w:rPr>
        <w:t>:</w:t>
      </w:r>
    </w:p>
    <w:p w14:paraId="0B03B14F"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Network Segmentation.</w:t>
      </w:r>
    </w:p>
    <w:p w14:paraId="27B5C81E"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Network Traffic Management.</w:t>
      </w:r>
    </w:p>
    <w:p w14:paraId="03CAE505"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 xml:space="preserve">Network resilience. </w:t>
      </w:r>
    </w:p>
    <w:p w14:paraId="19C0942F" w14:textId="723CB8C0" w:rsidR="003967B4" w:rsidRDefault="00D77ED5" w:rsidP="003967B4">
      <w:pPr>
        <w:pStyle w:val="Heading5"/>
      </w:pPr>
      <w:r>
        <w:lastRenderedPageBreak/>
        <w:t xml:space="preserve"> </w:t>
      </w:r>
      <w:r>
        <w:tab/>
      </w:r>
      <w:r w:rsidR="003967B4">
        <w:t>Networks Pillar Gap Analysis</w:t>
      </w:r>
    </w:p>
    <w:p w14:paraId="6CF4C513" w14:textId="156646BA" w:rsidR="00383739" w:rsidRDefault="00383739">
      <w:pPr>
        <w:pStyle w:val="TH"/>
      </w:pPr>
      <w:bookmarkStart w:id="230" w:name="_Toc182904689"/>
      <w:r w:rsidRPr="0087366F">
        <w:t xml:space="preserve">Table </w:t>
      </w:r>
      <w:fldSimple w:instr=" STYLEREF 2 \s ">
        <w:r w:rsidR="00B750E3">
          <w:rPr>
            <w:noProof/>
          </w:rPr>
          <w:t>7.3</w:t>
        </w:r>
      </w:fldSimple>
      <w:r w:rsidR="00B750E3">
        <w:noBreakHyphen/>
      </w:r>
      <w:fldSimple w:instr=" SEQ Table \* ARABIC \s 2 ">
        <w:r w:rsidR="00B750E3">
          <w:rPr>
            <w:noProof/>
          </w:rPr>
          <w:t>5</w:t>
        </w:r>
      </w:fldSimple>
      <w:r w:rsidRPr="0087366F">
        <w:t>: xApp and Near-RT RIC Networks Pillar Gap Analysis</w:t>
      </w:r>
      <w:bookmarkEnd w:id="230"/>
    </w:p>
    <w:tbl>
      <w:tblPr>
        <w:tblStyle w:val="TableGrid"/>
        <w:tblW w:w="9631" w:type="dxa"/>
        <w:tblLook w:val="0680" w:firstRow="0" w:lastRow="0" w:firstColumn="1" w:lastColumn="0" w:noHBand="1" w:noVBand="1"/>
      </w:tblPr>
      <w:tblGrid>
        <w:gridCol w:w="1218"/>
        <w:gridCol w:w="2248"/>
        <w:gridCol w:w="1389"/>
        <w:gridCol w:w="2219"/>
        <w:gridCol w:w="1357"/>
        <w:gridCol w:w="1200"/>
      </w:tblGrid>
      <w:tr w:rsidR="00801056" w:rsidRPr="00B065AF" w14:paraId="5697C6F4" w14:textId="77777777" w:rsidTr="00801056">
        <w:trPr>
          <w:trHeight w:val="1095"/>
        </w:trPr>
        <w:tc>
          <w:tcPr>
            <w:tcW w:w="1218" w:type="dxa"/>
            <w:shd w:val="clear" w:color="auto" w:fill="auto"/>
            <w:tcMar>
              <w:left w:w="108" w:type="dxa"/>
              <w:right w:w="108" w:type="dxa"/>
            </w:tcMar>
          </w:tcPr>
          <w:p w14:paraId="2002BCD7" w14:textId="77777777" w:rsidR="00A15740" w:rsidRPr="00B065AF" w:rsidRDefault="00A15740" w:rsidP="004725E5">
            <w:pPr>
              <w:rPr>
                <w:rFonts w:ascii="Arial" w:hAnsi="Arial" w:cs="Arial"/>
                <w:b/>
                <w:bCs/>
                <w:sz w:val="18"/>
                <w:szCs w:val="18"/>
              </w:rPr>
            </w:pPr>
            <w:r w:rsidRPr="00B065AF">
              <w:rPr>
                <w:rFonts w:ascii="Arial" w:eastAsia="Times New Roman" w:hAnsi="Arial" w:cs="Arial"/>
                <w:b/>
                <w:bCs/>
                <w:sz w:val="18"/>
                <w:szCs w:val="18"/>
              </w:rPr>
              <w:t>Networks ZT Function</w:t>
            </w:r>
          </w:p>
        </w:tc>
        <w:tc>
          <w:tcPr>
            <w:tcW w:w="2248" w:type="dxa"/>
            <w:shd w:val="clear" w:color="auto" w:fill="auto"/>
            <w:tcMar>
              <w:left w:w="108" w:type="dxa"/>
              <w:right w:w="108" w:type="dxa"/>
            </w:tcMar>
          </w:tcPr>
          <w:p w14:paraId="1558867A" w14:textId="5F4C63F6" w:rsidR="00A15740" w:rsidRPr="00B065AF" w:rsidRDefault="00801056" w:rsidP="004725E5">
            <w:pPr>
              <w:rPr>
                <w:rFonts w:ascii="Arial" w:eastAsia="Aptos" w:hAnsi="Arial" w:cs="Arial"/>
                <w:b/>
                <w:bCs/>
                <w:color w:val="000000" w:themeColor="text1"/>
                <w:sz w:val="18"/>
                <w:szCs w:val="18"/>
              </w:rPr>
            </w:pPr>
            <w:r w:rsidRPr="00B065AF">
              <w:rPr>
                <w:rFonts w:ascii="Arial" w:eastAsia="Aptos" w:hAnsi="Arial" w:cs="Arial"/>
                <w:b/>
                <w:bCs/>
                <w:color w:val="000000" w:themeColor="text1"/>
                <w:sz w:val="18"/>
                <w:szCs w:val="18"/>
              </w:rPr>
              <w:t>Guidance to reach initial stage</w:t>
            </w:r>
            <w:r w:rsidRPr="00B065AF" w:rsidDel="00801056">
              <w:rPr>
                <w:rFonts w:ascii="Arial" w:eastAsia="Aptos" w:hAnsi="Arial" w:cs="Arial"/>
                <w:b/>
                <w:bCs/>
                <w:color w:val="000000" w:themeColor="text1"/>
                <w:sz w:val="18"/>
                <w:szCs w:val="18"/>
              </w:rPr>
              <w:t xml:space="preserve"> </w:t>
            </w:r>
          </w:p>
        </w:tc>
        <w:tc>
          <w:tcPr>
            <w:tcW w:w="1389" w:type="dxa"/>
            <w:shd w:val="clear" w:color="auto" w:fill="auto"/>
            <w:tcMar>
              <w:left w:w="108" w:type="dxa"/>
              <w:right w:w="108" w:type="dxa"/>
            </w:tcMar>
          </w:tcPr>
          <w:p w14:paraId="002BBE8E" w14:textId="10A3B8A0" w:rsidR="00A15740" w:rsidRPr="00B065AF" w:rsidRDefault="00801056" w:rsidP="004725E5">
            <w:pPr>
              <w:rPr>
                <w:rFonts w:ascii="Arial" w:eastAsia="Aptos" w:hAnsi="Arial" w:cs="Arial"/>
                <w:b/>
                <w:bCs/>
                <w:color w:val="000000" w:themeColor="text1"/>
                <w:sz w:val="18"/>
                <w:szCs w:val="18"/>
              </w:rPr>
            </w:pPr>
            <w:r>
              <w:rPr>
                <w:rFonts w:ascii="Arial" w:eastAsia="Aptos" w:hAnsi="Arial" w:cs="Arial"/>
                <w:b/>
                <w:bCs/>
                <w:color w:val="000000" w:themeColor="text1"/>
                <w:sz w:val="18"/>
                <w:szCs w:val="18"/>
              </w:rPr>
              <w:t>Asset(s)</w:t>
            </w:r>
          </w:p>
        </w:tc>
        <w:tc>
          <w:tcPr>
            <w:tcW w:w="2219" w:type="dxa"/>
            <w:shd w:val="clear" w:color="auto" w:fill="auto"/>
            <w:tcMar>
              <w:left w:w="108" w:type="dxa"/>
              <w:right w:w="108" w:type="dxa"/>
            </w:tcMar>
          </w:tcPr>
          <w:p w14:paraId="293A04F6" w14:textId="77777777" w:rsidR="00A15740" w:rsidRPr="00B065AF" w:rsidRDefault="00A15740" w:rsidP="004725E5">
            <w:pPr>
              <w:rPr>
                <w:rFonts w:ascii="Arial" w:eastAsia="Aptos" w:hAnsi="Arial" w:cs="Arial"/>
                <w:b/>
                <w:bCs/>
                <w:color w:val="000000" w:themeColor="text1"/>
                <w:sz w:val="18"/>
                <w:szCs w:val="18"/>
              </w:rPr>
            </w:pPr>
            <w:r>
              <w:rPr>
                <w:rFonts w:ascii="Arial" w:eastAsia="Aptos" w:hAnsi="Arial" w:cs="Arial"/>
                <w:b/>
                <w:bCs/>
                <w:color w:val="000000" w:themeColor="text1"/>
                <w:sz w:val="18"/>
                <w:szCs w:val="18"/>
              </w:rPr>
              <w:t>Existing Requirements mapped to CISA</w:t>
            </w:r>
            <w:r w:rsidRPr="00B065AF">
              <w:rPr>
                <w:rFonts w:ascii="Arial" w:eastAsia="Aptos" w:hAnsi="Arial" w:cs="Arial"/>
                <w:b/>
                <w:bCs/>
                <w:color w:val="000000" w:themeColor="text1"/>
                <w:sz w:val="18"/>
                <w:szCs w:val="18"/>
              </w:rPr>
              <w:t xml:space="preserve"> stage</w:t>
            </w:r>
          </w:p>
        </w:tc>
        <w:tc>
          <w:tcPr>
            <w:tcW w:w="1357" w:type="dxa"/>
            <w:shd w:val="clear" w:color="auto" w:fill="auto"/>
            <w:tcMar>
              <w:left w:w="108" w:type="dxa"/>
              <w:right w:w="108" w:type="dxa"/>
            </w:tcMar>
          </w:tcPr>
          <w:p w14:paraId="0865C324" w14:textId="255F7C11" w:rsidR="00A15740" w:rsidRPr="00B065AF" w:rsidRDefault="00A15740" w:rsidP="004725E5">
            <w:pPr>
              <w:rPr>
                <w:rFonts w:ascii="Arial" w:eastAsia="Aptos" w:hAnsi="Arial" w:cs="Arial"/>
                <w:b/>
                <w:bCs/>
                <w:color w:val="000000" w:themeColor="text1"/>
                <w:sz w:val="18"/>
                <w:szCs w:val="18"/>
              </w:rPr>
            </w:pPr>
            <w:r>
              <w:rPr>
                <w:rFonts w:ascii="Arial" w:hAnsi="Arial" w:cs="Arial"/>
                <w:b/>
                <w:bCs/>
                <w:sz w:val="18"/>
                <w:szCs w:val="18"/>
              </w:rPr>
              <w:t>Assessed Gap to Initial CISA Stage</w:t>
            </w:r>
          </w:p>
        </w:tc>
        <w:tc>
          <w:tcPr>
            <w:tcW w:w="1200" w:type="dxa"/>
            <w:shd w:val="clear" w:color="auto" w:fill="auto"/>
            <w:tcMar>
              <w:left w:w="108" w:type="dxa"/>
              <w:right w:w="108" w:type="dxa"/>
            </w:tcMar>
          </w:tcPr>
          <w:p w14:paraId="42FBF2A0" w14:textId="77777777" w:rsidR="00A15740" w:rsidRPr="00B065AF" w:rsidRDefault="00A15740" w:rsidP="004725E5">
            <w:pPr>
              <w:rPr>
                <w:rFonts w:ascii="Arial" w:eastAsia="Aptos" w:hAnsi="Arial" w:cs="Arial"/>
                <w:b/>
                <w:bCs/>
                <w:color w:val="000000" w:themeColor="text1"/>
                <w:sz w:val="18"/>
                <w:szCs w:val="18"/>
              </w:rPr>
            </w:pPr>
            <w:r w:rsidRPr="00B065AF">
              <w:rPr>
                <w:rFonts w:ascii="Arial" w:eastAsia="Aptos" w:hAnsi="Arial" w:cs="Arial"/>
                <w:b/>
                <w:bCs/>
                <w:color w:val="000000" w:themeColor="text1"/>
                <w:sz w:val="18"/>
                <w:szCs w:val="18"/>
              </w:rPr>
              <w:t xml:space="preserve">Comments </w:t>
            </w:r>
          </w:p>
        </w:tc>
      </w:tr>
      <w:tr w:rsidR="00801056" w:rsidRPr="00AF6E3D" w14:paraId="5D69BAA1" w14:textId="77777777" w:rsidTr="00783C8A">
        <w:trPr>
          <w:trHeight w:val="166"/>
        </w:trPr>
        <w:tc>
          <w:tcPr>
            <w:tcW w:w="1218" w:type="dxa"/>
            <w:vMerge w:val="restart"/>
            <w:shd w:val="clear" w:color="auto" w:fill="auto"/>
            <w:tcMar>
              <w:left w:w="108" w:type="dxa"/>
              <w:right w:w="108" w:type="dxa"/>
            </w:tcMar>
          </w:tcPr>
          <w:p w14:paraId="17B86EE3" w14:textId="77777777" w:rsidR="00A15740" w:rsidRPr="00B065AF" w:rsidRDefault="00A15740" w:rsidP="004725E5">
            <w:pPr>
              <w:rPr>
                <w:rFonts w:ascii="Arial" w:hAnsi="Arial" w:cs="Arial"/>
                <w:sz w:val="18"/>
                <w:szCs w:val="18"/>
              </w:rPr>
            </w:pPr>
            <w:r w:rsidRPr="00B065AF">
              <w:rPr>
                <w:rFonts w:ascii="Arial" w:hAnsi="Arial" w:cs="Arial"/>
                <w:sz w:val="18"/>
                <w:szCs w:val="18"/>
              </w:rPr>
              <w:t>Traffic Encryption</w:t>
            </w:r>
          </w:p>
        </w:tc>
        <w:tc>
          <w:tcPr>
            <w:tcW w:w="2248" w:type="dxa"/>
            <w:vMerge w:val="restart"/>
            <w:shd w:val="clear" w:color="auto" w:fill="auto"/>
            <w:tcMar>
              <w:left w:w="108" w:type="dxa"/>
              <w:right w:w="108" w:type="dxa"/>
            </w:tcMar>
          </w:tcPr>
          <w:p w14:paraId="1982B1B1" w14:textId="77777777" w:rsidR="00A15740" w:rsidRPr="00B065AF" w:rsidRDefault="00A15740" w:rsidP="004725E5">
            <w:pPr>
              <w:rPr>
                <w:rFonts w:ascii="Arial" w:hAnsi="Arial" w:cs="Arial"/>
                <w:color w:val="000000" w:themeColor="text1"/>
                <w:sz w:val="18"/>
                <w:szCs w:val="18"/>
              </w:rPr>
            </w:pPr>
            <w:r w:rsidRPr="00B065AF">
              <w:rPr>
                <w:rFonts w:ascii="Arial" w:hAnsi="Arial" w:cs="Arial"/>
                <w:color w:val="000000" w:themeColor="text1"/>
                <w:sz w:val="18"/>
                <w:szCs w:val="18"/>
              </w:rPr>
              <w:t>Encryption for all internal (and preferably external) application traffic, with formalized key management policies and secure encryption keys.</w:t>
            </w:r>
          </w:p>
        </w:tc>
        <w:tc>
          <w:tcPr>
            <w:tcW w:w="6165" w:type="dxa"/>
            <w:gridSpan w:val="4"/>
            <w:shd w:val="clear" w:color="auto" w:fill="auto"/>
            <w:tcMar>
              <w:left w:w="108" w:type="dxa"/>
              <w:right w:w="108" w:type="dxa"/>
            </w:tcMar>
          </w:tcPr>
          <w:p w14:paraId="45E781C2" w14:textId="77777777" w:rsidR="00A15740" w:rsidRPr="00AF6E3D" w:rsidRDefault="00A15740" w:rsidP="004725E5">
            <w:pPr>
              <w:rPr>
                <w:rFonts w:ascii="Arial" w:eastAsia="Aptos" w:hAnsi="Arial" w:cs="Arial"/>
                <w:color w:val="000000" w:themeColor="text1"/>
                <w:sz w:val="18"/>
                <w:szCs w:val="18"/>
              </w:rPr>
            </w:pPr>
            <w:r w:rsidRPr="00AF6E3D">
              <w:rPr>
                <w:rFonts w:ascii="Arial" w:eastAsia="Aptos" w:hAnsi="Arial" w:cs="Arial"/>
                <w:color w:val="000000" w:themeColor="text1"/>
                <w:sz w:val="18"/>
                <w:szCs w:val="18"/>
              </w:rPr>
              <w:t>Near-RT RIC Networks Pillar Assets</w:t>
            </w:r>
          </w:p>
        </w:tc>
      </w:tr>
      <w:tr w:rsidR="00801056" w:rsidRPr="00B065AF" w14:paraId="46C45A4C" w14:textId="77777777" w:rsidTr="00801056">
        <w:trPr>
          <w:trHeight w:val="1095"/>
        </w:trPr>
        <w:tc>
          <w:tcPr>
            <w:tcW w:w="1218" w:type="dxa"/>
            <w:vMerge/>
          </w:tcPr>
          <w:p w14:paraId="3C299372" w14:textId="77777777" w:rsidR="00A15740" w:rsidRPr="00B065AF" w:rsidRDefault="00A15740" w:rsidP="004725E5">
            <w:pPr>
              <w:rPr>
                <w:rFonts w:ascii="Arial" w:hAnsi="Arial" w:cs="Arial"/>
                <w:sz w:val="18"/>
                <w:szCs w:val="18"/>
              </w:rPr>
            </w:pPr>
          </w:p>
        </w:tc>
        <w:tc>
          <w:tcPr>
            <w:tcW w:w="2248" w:type="dxa"/>
            <w:vMerge/>
            <w:shd w:val="clear" w:color="auto" w:fill="auto"/>
            <w:tcMar>
              <w:left w:w="108" w:type="dxa"/>
              <w:right w:w="108" w:type="dxa"/>
            </w:tcMar>
          </w:tcPr>
          <w:p w14:paraId="220A57E7" w14:textId="77777777" w:rsidR="00A15740" w:rsidRPr="00B065AF" w:rsidRDefault="00A15740" w:rsidP="004725E5">
            <w:pPr>
              <w:rPr>
                <w:rFonts w:ascii="Arial" w:hAnsi="Arial" w:cs="Arial"/>
                <w:sz w:val="18"/>
                <w:szCs w:val="18"/>
              </w:rPr>
            </w:pPr>
          </w:p>
        </w:tc>
        <w:tc>
          <w:tcPr>
            <w:tcW w:w="1389" w:type="dxa"/>
            <w:shd w:val="clear" w:color="auto" w:fill="auto"/>
            <w:tcMar>
              <w:left w:w="108" w:type="dxa"/>
              <w:right w:w="108" w:type="dxa"/>
            </w:tcMar>
          </w:tcPr>
          <w:p w14:paraId="01DB0A72" w14:textId="77777777" w:rsidR="00A15740" w:rsidRPr="00B065AF" w:rsidRDefault="00A15740" w:rsidP="004725E5">
            <w:pPr>
              <w:rPr>
                <w:rFonts w:ascii="Arial" w:eastAsia="Aptos" w:hAnsi="Arial" w:cs="Arial"/>
                <w:color w:val="000000" w:themeColor="text1"/>
                <w:sz w:val="18"/>
                <w:szCs w:val="18"/>
              </w:rPr>
            </w:pPr>
            <w:r w:rsidRPr="00B065AF">
              <w:rPr>
                <w:rFonts w:ascii="Arial" w:eastAsia="Aptos" w:hAnsi="Arial" w:cs="Arial"/>
                <w:color w:val="000000" w:themeColor="text1"/>
                <w:sz w:val="18"/>
                <w:szCs w:val="18"/>
              </w:rPr>
              <w:t>Near-RT RIC APIs</w:t>
            </w:r>
          </w:p>
        </w:tc>
        <w:tc>
          <w:tcPr>
            <w:tcW w:w="2219" w:type="dxa"/>
            <w:shd w:val="clear" w:color="auto" w:fill="auto"/>
            <w:tcMar>
              <w:left w:w="108" w:type="dxa"/>
              <w:right w:w="108" w:type="dxa"/>
            </w:tcMar>
          </w:tcPr>
          <w:p w14:paraId="4B2C5C81" w14:textId="77777777" w:rsidR="00A15740" w:rsidRPr="00B065AF" w:rsidRDefault="00A15740" w:rsidP="004725E5">
            <w:pPr>
              <w:rPr>
                <w:rFonts w:ascii="Arial" w:eastAsia="Aptos" w:hAnsi="Arial" w:cs="Arial"/>
                <w:color w:val="000000" w:themeColor="text1"/>
                <w:sz w:val="18"/>
                <w:szCs w:val="18"/>
              </w:rPr>
            </w:pPr>
            <w:r w:rsidRPr="00B065AF">
              <w:rPr>
                <w:rFonts w:ascii="Arial" w:eastAsia="Aptos" w:hAnsi="Arial" w:cs="Arial"/>
                <w:color w:val="000000" w:themeColor="text1"/>
                <w:sz w:val="18"/>
                <w:szCs w:val="18"/>
              </w:rPr>
              <w:t>SEC-CTL-NEAR-RT-6</w:t>
            </w:r>
          </w:p>
          <w:p w14:paraId="7FE59754" w14:textId="77777777" w:rsidR="00A15740" w:rsidRPr="00B065AF" w:rsidRDefault="00A15740" w:rsidP="004725E5">
            <w:pPr>
              <w:rPr>
                <w:rFonts w:ascii="Arial" w:eastAsia="Aptos" w:hAnsi="Arial" w:cs="Arial"/>
                <w:color w:val="000000" w:themeColor="text1"/>
                <w:sz w:val="18"/>
                <w:szCs w:val="18"/>
              </w:rPr>
            </w:pPr>
            <w:r w:rsidRPr="00B065AF">
              <w:rPr>
                <w:rFonts w:ascii="Arial" w:eastAsia="Aptos" w:hAnsi="Arial" w:cs="Arial"/>
                <w:color w:val="000000" w:themeColor="text1"/>
                <w:sz w:val="18"/>
                <w:szCs w:val="18"/>
              </w:rPr>
              <w:t>SEC-CTL-NEAR-RT-7</w:t>
            </w:r>
          </w:p>
        </w:tc>
        <w:tc>
          <w:tcPr>
            <w:tcW w:w="1357" w:type="dxa"/>
            <w:shd w:val="clear" w:color="auto" w:fill="auto"/>
          </w:tcPr>
          <w:p w14:paraId="55AFC36B" w14:textId="77777777" w:rsidR="00A15740" w:rsidRPr="00B065AF" w:rsidRDefault="00A15740" w:rsidP="004725E5">
            <w:pPr>
              <w:rPr>
                <w:rFonts w:ascii="Arial" w:eastAsia="Aptos" w:hAnsi="Arial" w:cs="Arial"/>
                <w:color w:val="000000" w:themeColor="text1"/>
                <w:sz w:val="18"/>
                <w:szCs w:val="18"/>
              </w:rPr>
            </w:pPr>
            <w:r w:rsidRPr="00B065AF">
              <w:rPr>
                <w:rFonts w:ascii="Arial" w:eastAsia="Aptos" w:hAnsi="Arial" w:cs="Arial"/>
                <w:color w:val="000000" w:themeColor="text1"/>
                <w:sz w:val="18"/>
                <w:szCs w:val="18"/>
              </w:rPr>
              <w:t xml:space="preserve">No </w:t>
            </w:r>
            <w:r>
              <w:rPr>
                <w:rFonts w:ascii="Arial" w:eastAsia="Aptos" w:hAnsi="Arial" w:cs="Arial"/>
                <w:color w:val="000000" w:themeColor="text1"/>
                <w:sz w:val="18"/>
                <w:szCs w:val="18"/>
              </w:rPr>
              <w:t>gap</w:t>
            </w:r>
          </w:p>
        </w:tc>
        <w:tc>
          <w:tcPr>
            <w:tcW w:w="1200" w:type="dxa"/>
            <w:shd w:val="clear" w:color="auto" w:fill="auto"/>
            <w:tcMar>
              <w:left w:w="108" w:type="dxa"/>
              <w:right w:w="108" w:type="dxa"/>
            </w:tcMar>
          </w:tcPr>
          <w:p w14:paraId="52E8C46D" w14:textId="77777777" w:rsidR="00A15740" w:rsidRPr="00B065AF" w:rsidRDefault="00A15740" w:rsidP="004725E5">
            <w:pPr>
              <w:rPr>
                <w:rFonts w:ascii="Arial" w:eastAsia="Aptos" w:hAnsi="Arial" w:cs="Arial"/>
                <w:color w:val="000000" w:themeColor="text1"/>
                <w:sz w:val="18"/>
                <w:szCs w:val="18"/>
              </w:rPr>
            </w:pPr>
          </w:p>
        </w:tc>
      </w:tr>
    </w:tbl>
    <w:p w14:paraId="355CB257" w14:textId="77777777" w:rsidR="00D2345D" w:rsidRPr="00D2345D" w:rsidRDefault="00D2345D" w:rsidP="00783C8A">
      <w:pPr>
        <w:pStyle w:val="FL"/>
        <w:jc w:val="left"/>
      </w:pPr>
    </w:p>
    <w:p w14:paraId="3D23A490" w14:textId="2BCA1693" w:rsidR="003967B4" w:rsidRDefault="00D77ED5" w:rsidP="003967B4">
      <w:pPr>
        <w:pStyle w:val="Heading4"/>
      </w:pPr>
      <w:r>
        <w:t xml:space="preserve"> </w:t>
      </w:r>
      <w:r>
        <w:tab/>
      </w:r>
      <w:r w:rsidR="003967B4">
        <w:t xml:space="preserve">xApp and Near-RT RIC Devices Pillar </w:t>
      </w:r>
      <w:r w:rsidR="003967B4">
        <w:rPr>
          <w:lang w:eastAsia="zh-CN"/>
        </w:rPr>
        <w:t>Analysis</w:t>
      </w:r>
    </w:p>
    <w:p w14:paraId="1B6CF963" w14:textId="36A1D894" w:rsidR="003967B4" w:rsidRDefault="00D77ED5" w:rsidP="003967B4">
      <w:pPr>
        <w:pStyle w:val="Heading5"/>
      </w:pPr>
      <w:r>
        <w:t xml:space="preserve"> </w:t>
      </w:r>
      <w:r>
        <w:tab/>
      </w:r>
      <w:r w:rsidR="003967B4" w:rsidRPr="05D54147">
        <w:t xml:space="preserve">xApp Devices Pillar Assets </w:t>
      </w:r>
    </w:p>
    <w:p w14:paraId="3EA812F9" w14:textId="77777777" w:rsidR="003967B4" w:rsidRPr="005F2F4D"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5F2F4D">
        <w:rPr>
          <w:rFonts w:ascii="Times New Roman" w:hAnsi="Times New Roman" w:cs="Times New Roman"/>
          <w:sz w:val="20"/>
          <w:szCs w:val="20"/>
        </w:rPr>
        <w:t>No asset applicable to specific pillar</w:t>
      </w:r>
    </w:p>
    <w:p w14:paraId="50ECA349" w14:textId="3B2893BA" w:rsidR="003967B4" w:rsidRDefault="00D77ED5" w:rsidP="003967B4">
      <w:pPr>
        <w:pStyle w:val="Heading5"/>
        <w:contextualSpacing/>
      </w:pPr>
      <w:r>
        <w:t xml:space="preserve"> </w:t>
      </w:r>
      <w:r>
        <w:tab/>
      </w:r>
      <w:r w:rsidR="003967B4">
        <w:t>Near-RT RIC Devices Pillar Assets</w:t>
      </w:r>
    </w:p>
    <w:p w14:paraId="214116A4" w14:textId="77777777" w:rsidR="003967B4" w:rsidRPr="007502AB"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7502AB">
        <w:rPr>
          <w:rFonts w:ascii="Times New Roman" w:hAnsi="Times New Roman" w:cs="Times New Roman"/>
          <w:sz w:val="20"/>
          <w:szCs w:val="20"/>
        </w:rPr>
        <w:t>No asset applicable to specific pillar</w:t>
      </w:r>
    </w:p>
    <w:p w14:paraId="590E535D" w14:textId="29BC77A9" w:rsidR="003967B4" w:rsidRDefault="00D77ED5" w:rsidP="003967B4">
      <w:pPr>
        <w:pStyle w:val="Heading5"/>
        <w:contextualSpacing/>
      </w:pPr>
      <w:r>
        <w:t xml:space="preserve"> </w:t>
      </w:r>
      <w:r>
        <w:tab/>
      </w:r>
      <w:r w:rsidR="003967B4">
        <w:t>Devices Pillar Transversal Functions</w:t>
      </w:r>
    </w:p>
    <w:p w14:paraId="15A1030F" w14:textId="7BEAC043" w:rsidR="003967B4" w:rsidRPr="00485F06" w:rsidRDefault="003967B4" w:rsidP="003967B4">
      <w:pPr>
        <w:rPr>
          <w:rFonts w:ascii="Times New Roman" w:eastAsiaTheme="minorEastAsia" w:hAnsi="Times New Roman" w:cs="Times New Roman"/>
          <w:sz w:val="20"/>
          <w:szCs w:val="20"/>
          <w:lang w:eastAsia="zh-CN"/>
        </w:rPr>
      </w:pPr>
      <w:r w:rsidRPr="00485F06">
        <w:rPr>
          <w:rFonts w:ascii="Times New Roman" w:eastAsiaTheme="minorEastAsia" w:hAnsi="Times New Roman" w:cs="Times New Roman"/>
          <w:sz w:val="20"/>
          <w:szCs w:val="20"/>
          <w:lang w:eastAsia="zh-CN"/>
        </w:rPr>
        <w:t xml:space="preserve">The following devices pillar functions are considered transversal and are covered in </w:t>
      </w:r>
      <w:r w:rsidR="00E30D9A" w:rsidRPr="00485F06">
        <w:rPr>
          <w:rFonts w:ascii="Times New Roman" w:eastAsiaTheme="minorEastAsia" w:hAnsi="Times New Roman" w:cs="Times New Roman"/>
          <w:sz w:val="20"/>
          <w:szCs w:val="20"/>
          <w:lang w:eastAsia="zh-CN"/>
        </w:rPr>
        <w:fldChar w:fldCharType="begin"/>
      </w:r>
      <w:r w:rsidR="00E30D9A" w:rsidRPr="00485F06">
        <w:rPr>
          <w:rFonts w:ascii="Times New Roman" w:eastAsiaTheme="minorEastAsia" w:hAnsi="Times New Roman" w:cs="Times New Roman"/>
          <w:sz w:val="20"/>
          <w:szCs w:val="20"/>
          <w:lang w:eastAsia="zh-CN"/>
        </w:rPr>
        <w:instrText xml:space="preserve"> REF _Ref178237753 \r \h </w:instrText>
      </w:r>
      <w:r w:rsidR="00485F06">
        <w:rPr>
          <w:rFonts w:ascii="Times New Roman" w:eastAsiaTheme="minorEastAsia" w:hAnsi="Times New Roman" w:cs="Times New Roman"/>
          <w:sz w:val="20"/>
          <w:szCs w:val="20"/>
          <w:lang w:eastAsia="zh-CN"/>
        </w:rPr>
        <w:instrText xml:space="preserve"> \* MERGEFORMAT </w:instrText>
      </w:r>
      <w:r w:rsidR="00E30D9A" w:rsidRPr="00485F06">
        <w:rPr>
          <w:rFonts w:ascii="Times New Roman" w:eastAsiaTheme="minorEastAsia" w:hAnsi="Times New Roman" w:cs="Times New Roman"/>
          <w:sz w:val="20"/>
          <w:szCs w:val="20"/>
          <w:lang w:eastAsia="zh-CN"/>
        </w:rPr>
      </w:r>
      <w:r w:rsidR="00E30D9A" w:rsidRPr="00485F06">
        <w:rPr>
          <w:rFonts w:ascii="Times New Roman" w:eastAsiaTheme="minorEastAsia" w:hAnsi="Times New Roman" w:cs="Times New Roman"/>
          <w:sz w:val="20"/>
          <w:szCs w:val="20"/>
          <w:lang w:eastAsia="zh-CN"/>
        </w:rPr>
        <w:fldChar w:fldCharType="separate"/>
      </w:r>
      <w:r w:rsidR="00E30D9A" w:rsidRPr="00485F06">
        <w:rPr>
          <w:rFonts w:ascii="Times New Roman" w:eastAsiaTheme="minorEastAsia" w:hAnsi="Times New Roman" w:cs="Times New Roman"/>
          <w:sz w:val="20"/>
          <w:szCs w:val="20"/>
          <w:lang w:eastAsia="zh-CN"/>
        </w:rPr>
        <w:t>7.3.2</w:t>
      </w:r>
      <w:r w:rsidR="00E30D9A" w:rsidRPr="00485F06">
        <w:rPr>
          <w:rFonts w:ascii="Times New Roman" w:eastAsiaTheme="minorEastAsia" w:hAnsi="Times New Roman" w:cs="Times New Roman"/>
          <w:sz w:val="20"/>
          <w:szCs w:val="20"/>
          <w:lang w:eastAsia="zh-CN"/>
        </w:rPr>
        <w:fldChar w:fldCharType="end"/>
      </w:r>
      <w:r w:rsidRPr="00485F06">
        <w:rPr>
          <w:rFonts w:ascii="Times New Roman" w:eastAsiaTheme="minorEastAsia" w:hAnsi="Times New Roman" w:cs="Times New Roman"/>
          <w:sz w:val="20"/>
          <w:szCs w:val="20"/>
          <w:lang w:eastAsia="zh-CN"/>
        </w:rPr>
        <w:t>:</w:t>
      </w:r>
    </w:p>
    <w:p w14:paraId="5CFF1BFB" w14:textId="77777777" w:rsidR="003967B4" w:rsidRPr="007502AB"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7502AB">
        <w:rPr>
          <w:rFonts w:ascii="Times New Roman" w:hAnsi="Times New Roman" w:cs="Times New Roman"/>
          <w:sz w:val="20"/>
          <w:szCs w:val="20"/>
        </w:rPr>
        <w:t>Policy Enforcement and Compliance Monitoring.</w:t>
      </w:r>
    </w:p>
    <w:p w14:paraId="41E15B9A" w14:textId="77777777" w:rsidR="003967B4" w:rsidRPr="007502AB" w:rsidRDefault="003967B4" w:rsidP="003967B4">
      <w:pPr>
        <w:pStyle w:val="ListParagraph"/>
        <w:numPr>
          <w:ilvl w:val="0"/>
          <w:numId w:val="123"/>
        </w:numPr>
        <w:spacing w:after="100" w:afterAutospacing="1" w:line="240" w:lineRule="auto"/>
        <w:rPr>
          <w:rFonts w:ascii="Times New Roman" w:hAnsi="Times New Roman" w:cs="Times New Roman"/>
          <w:sz w:val="20"/>
          <w:szCs w:val="20"/>
        </w:rPr>
      </w:pPr>
      <w:r w:rsidRPr="007502AB">
        <w:rPr>
          <w:rFonts w:ascii="Times New Roman" w:hAnsi="Times New Roman" w:cs="Times New Roman"/>
          <w:sz w:val="20"/>
          <w:szCs w:val="20"/>
        </w:rPr>
        <w:t>Asset &amp; Supply Chain Risk Management.</w:t>
      </w:r>
    </w:p>
    <w:p w14:paraId="7D84009A" w14:textId="66348C93" w:rsidR="003967B4" w:rsidRDefault="00D77ED5" w:rsidP="003967B4">
      <w:pPr>
        <w:pStyle w:val="Heading5"/>
      </w:pPr>
      <w:r>
        <w:t xml:space="preserve"> </w:t>
      </w:r>
      <w:r>
        <w:tab/>
      </w:r>
      <w:r w:rsidR="003967B4">
        <w:t>Devices Pillar Gap Analysis</w:t>
      </w:r>
    </w:p>
    <w:p w14:paraId="4C181618" w14:textId="77777777" w:rsidR="003967B4" w:rsidRPr="007502AB" w:rsidRDefault="003967B4" w:rsidP="008B56D5">
      <w:pPr>
        <w:pStyle w:val="ListParagraph"/>
        <w:numPr>
          <w:ilvl w:val="0"/>
          <w:numId w:val="123"/>
        </w:numPr>
        <w:spacing w:after="100" w:afterAutospacing="1" w:line="240" w:lineRule="auto"/>
        <w:rPr>
          <w:rFonts w:ascii="Times New Roman" w:hAnsi="Times New Roman" w:cs="Times New Roman"/>
          <w:sz w:val="20"/>
          <w:szCs w:val="20"/>
        </w:rPr>
      </w:pPr>
      <w:r w:rsidRPr="007502AB">
        <w:rPr>
          <w:rFonts w:ascii="Times New Roman" w:hAnsi="Times New Roman" w:cs="Times New Roman"/>
          <w:sz w:val="20"/>
          <w:szCs w:val="20"/>
        </w:rPr>
        <w:t>The Devices Pillar is out of scope for the gap analysis.</w:t>
      </w:r>
    </w:p>
    <w:p w14:paraId="4D5C5D17" w14:textId="4B96DC1A" w:rsidR="0033362E" w:rsidRDefault="008B56D5" w:rsidP="00F476E9">
      <w:pPr>
        <w:pStyle w:val="Heading3"/>
        <w:rPr>
          <w:lang w:eastAsia="zh-CN"/>
        </w:rPr>
      </w:pPr>
      <w:r>
        <w:rPr>
          <w:lang w:eastAsia="zh-CN"/>
        </w:rPr>
        <w:t xml:space="preserve"> </w:t>
      </w:r>
      <w:r>
        <w:rPr>
          <w:lang w:eastAsia="zh-CN"/>
        </w:rPr>
        <w:tab/>
      </w:r>
      <w:bookmarkStart w:id="231" w:name="_Toc182900556"/>
      <w:r w:rsidR="0033362E" w:rsidRPr="05D54147">
        <w:rPr>
          <w:lang w:eastAsia="zh-CN"/>
        </w:rPr>
        <w:t>E2</w:t>
      </w:r>
      <w:r w:rsidR="0033362E">
        <w:rPr>
          <w:lang w:eastAsia="zh-CN"/>
        </w:rPr>
        <w:t xml:space="preserve"> Interface Gap Analysis</w:t>
      </w:r>
      <w:bookmarkEnd w:id="231"/>
    </w:p>
    <w:p w14:paraId="6B6C253A" w14:textId="38C1FB6A" w:rsidR="0033362E" w:rsidRDefault="008B56D5" w:rsidP="00F476E9">
      <w:pPr>
        <w:pStyle w:val="Heading4"/>
        <w:rPr>
          <w:lang w:eastAsia="zh-CN"/>
        </w:rPr>
      </w:pPr>
      <w:r>
        <w:rPr>
          <w:lang w:eastAsia="zh-CN"/>
        </w:rPr>
        <w:t xml:space="preserve"> </w:t>
      </w:r>
      <w:r>
        <w:rPr>
          <w:lang w:eastAsia="zh-CN"/>
        </w:rPr>
        <w:tab/>
      </w:r>
      <w:r w:rsidR="0033362E">
        <w:rPr>
          <w:lang w:eastAsia="zh-CN"/>
        </w:rPr>
        <w:t xml:space="preserve">E2 Interface </w:t>
      </w:r>
      <w:r w:rsidR="0033362E" w:rsidRPr="4EA13214">
        <w:rPr>
          <w:lang w:eastAsia="zh-CN"/>
        </w:rPr>
        <w:t>Data Pillar</w:t>
      </w:r>
      <w:r w:rsidR="0033362E">
        <w:rPr>
          <w:lang w:eastAsia="zh-CN"/>
        </w:rPr>
        <w:t xml:space="preserve"> Analysis</w:t>
      </w:r>
      <w:r w:rsidR="0033362E" w:rsidRPr="4EA13214">
        <w:rPr>
          <w:lang w:eastAsia="zh-CN"/>
        </w:rPr>
        <w:t xml:space="preserve"> </w:t>
      </w:r>
    </w:p>
    <w:p w14:paraId="2EDD1529" w14:textId="1E7FC5B8" w:rsidR="0033362E" w:rsidRDefault="008B56D5" w:rsidP="00F476E9">
      <w:pPr>
        <w:pStyle w:val="Heading5"/>
      </w:pPr>
      <w:r>
        <w:t xml:space="preserve"> </w:t>
      </w:r>
      <w:r>
        <w:tab/>
      </w:r>
      <w:r w:rsidR="0033362E">
        <w:t>E2 Interface</w:t>
      </w:r>
      <w:r w:rsidR="0033362E" w:rsidRPr="05D54147">
        <w:t xml:space="preserve"> Data Pillar Assets</w:t>
      </w:r>
    </w:p>
    <w:p w14:paraId="72819FBB" w14:textId="77777777" w:rsidR="0033362E" w:rsidRPr="008B56D5" w:rsidRDefault="0033362E" w:rsidP="0033362E">
      <w:pPr>
        <w:rPr>
          <w:rFonts w:ascii="Times New Roman" w:eastAsiaTheme="minorEastAsia" w:hAnsi="Times New Roman" w:cs="Times New Roman"/>
          <w:sz w:val="20"/>
          <w:szCs w:val="20"/>
          <w:lang w:eastAsia="zh-CN"/>
        </w:rPr>
      </w:pPr>
      <w:r w:rsidRPr="008B56D5">
        <w:rPr>
          <w:rFonts w:ascii="Times New Roman" w:eastAsiaTheme="minorEastAsia" w:hAnsi="Times New Roman" w:cs="Times New Roman"/>
          <w:sz w:val="20"/>
          <w:szCs w:val="20"/>
          <w:lang w:eastAsia="zh-CN"/>
        </w:rPr>
        <w:t>The applicable assets defined in the WG11 O-RAN Security Threat Modeling and Risk Assessment [i.4] are as follows:</w:t>
      </w:r>
    </w:p>
    <w:p w14:paraId="71D9C0F7" w14:textId="77777777" w:rsidR="0033362E" w:rsidRPr="00B065AF" w:rsidRDefault="0033362E" w:rsidP="0033362E">
      <w:pPr>
        <w:pStyle w:val="ListParagraph"/>
        <w:numPr>
          <w:ilvl w:val="0"/>
          <w:numId w:val="123"/>
        </w:numPr>
        <w:spacing w:after="0" w:line="240" w:lineRule="auto"/>
        <w:rPr>
          <w:rFonts w:asciiTheme="majorBidi" w:hAnsiTheme="majorBidi" w:cstheme="majorBidi"/>
          <w:sz w:val="20"/>
          <w:szCs w:val="20"/>
        </w:rPr>
      </w:pPr>
      <w:r w:rsidRPr="00B065AF">
        <w:rPr>
          <w:rFonts w:asciiTheme="majorBidi" w:hAnsiTheme="majorBidi" w:cstheme="majorBidi"/>
          <w:sz w:val="20"/>
          <w:szCs w:val="20"/>
        </w:rPr>
        <w:t>ASSET-D-09: Data transported over the E2 Interface</w:t>
      </w:r>
    </w:p>
    <w:p w14:paraId="49CCC3A2" w14:textId="77777777" w:rsidR="0033362E" w:rsidRPr="00B065AF" w:rsidRDefault="0033362E" w:rsidP="0033362E">
      <w:pPr>
        <w:pStyle w:val="ListParagraph"/>
        <w:numPr>
          <w:ilvl w:val="0"/>
          <w:numId w:val="123"/>
        </w:numPr>
        <w:spacing w:after="0" w:line="240" w:lineRule="auto"/>
        <w:rPr>
          <w:rFonts w:asciiTheme="majorBidi" w:hAnsiTheme="majorBidi" w:cstheme="majorBidi"/>
          <w:sz w:val="20"/>
          <w:szCs w:val="20"/>
        </w:rPr>
      </w:pPr>
      <w:r w:rsidRPr="00B065AF">
        <w:rPr>
          <w:rFonts w:asciiTheme="majorBidi" w:hAnsiTheme="majorBidi" w:cstheme="majorBidi"/>
          <w:sz w:val="20"/>
          <w:szCs w:val="20"/>
        </w:rPr>
        <w:t>ASSET-D-30: O-RAN specific several UE IDs.</w:t>
      </w:r>
    </w:p>
    <w:p w14:paraId="4F79FA16" w14:textId="77777777" w:rsidR="0033362E" w:rsidRPr="00B065AF" w:rsidRDefault="0033362E" w:rsidP="0033362E">
      <w:pPr>
        <w:pStyle w:val="ListParagraph"/>
        <w:numPr>
          <w:ilvl w:val="0"/>
          <w:numId w:val="123"/>
        </w:numPr>
        <w:spacing w:after="0" w:line="240" w:lineRule="auto"/>
        <w:rPr>
          <w:rFonts w:asciiTheme="majorBidi" w:hAnsiTheme="majorBidi" w:cstheme="majorBidi"/>
          <w:sz w:val="20"/>
          <w:szCs w:val="20"/>
        </w:rPr>
      </w:pPr>
      <w:r w:rsidRPr="00B065AF">
        <w:rPr>
          <w:rFonts w:asciiTheme="majorBidi" w:hAnsiTheme="majorBidi" w:cstheme="majorBidi"/>
          <w:sz w:val="20"/>
          <w:szCs w:val="20"/>
        </w:rPr>
        <w:t>ASSET-D-16: X.509 certificates.</w:t>
      </w:r>
    </w:p>
    <w:p w14:paraId="157C0ED6" w14:textId="77777777" w:rsidR="0033362E" w:rsidRPr="00B065AF" w:rsidRDefault="0033362E" w:rsidP="0033362E">
      <w:pPr>
        <w:pStyle w:val="ListParagraph"/>
        <w:numPr>
          <w:ilvl w:val="0"/>
          <w:numId w:val="123"/>
        </w:numPr>
        <w:spacing w:after="0" w:line="240" w:lineRule="auto"/>
        <w:rPr>
          <w:rFonts w:asciiTheme="majorBidi" w:hAnsiTheme="majorBidi" w:cstheme="majorBidi"/>
          <w:sz w:val="20"/>
          <w:szCs w:val="20"/>
        </w:rPr>
      </w:pPr>
      <w:r w:rsidRPr="00B065AF">
        <w:rPr>
          <w:rFonts w:asciiTheme="majorBidi" w:hAnsiTheme="majorBidi" w:cstheme="majorBidi"/>
          <w:sz w:val="20"/>
          <w:szCs w:val="20"/>
        </w:rPr>
        <w:t>ASSET-D-17: Private keys</w:t>
      </w:r>
    </w:p>
    <w:p w14:paraId="5351F059" w14:textId="77777777" w:rsidR="0033362E" w:rsidRPr="00B065AF" w:rsidRDefault="0033362E" w:rsidP="0033362E">
      <w:pPr>
        <w:pStyle w:val="ListParagraph"/>
        <w:numPr>
          <w:ilvl w:val="0"/>
          <w:numId w:val="123"/>
        </w:numPr>
        <w:spacing w:after="0" w:line="240" w:lineRule="auto"/>
        <w:rPr>
          <w:rFonts w:asciiTheme="majorBidi" w:hAnsiTheme="majorBidi" w:cstheme="majorBidi"/>
          <w:sz w:val="20"/>
          <w:szCs w:val="20"/>
        </w:rPr>
      </w:pPr>
      <w:r w:rsidRPr="00B065AF">
        <w:rPr>
          <w:rFonts w:asciiTheme="majorBidi" w:hAnsiTheme="majorBidi" w:cstheme="majorBidi"/>
          <w:sz w:val="20"/>
          <w:szCs w:val="20"/>
        </w:rPr>
        <w:t>ASSET-D-25: Training or test data</w:t>
      </w:r>
    </w:p>
    <w:p w14:paraId="504AA902" w14:textId="35789FF7" w:rsidR="0033362E" w:rsidRDefault="008B56D5" w:rsidP="00F476E9">
      <w:pPr>
        <w:pStyle w:val="Heading5"/>
      </w:pPr>
      <w:r>
        <w:lastRenderedPageBreak/>
        <w:t xml:space="preserve"> </w:t>
      </w:r>
      <w:r>
        <w:tab/>
      </w:r>
      <w:r w:rsidR="0033362E">
        <w:t>E2 Interface Data Pillar Gap Analysis</w:t>
      </w:r>
    </w:p>
    <w:p w14:paraId="6587CF7C" w14:textId="112CFCB0" w:rsidR="00383739" w:rsidRDefault="00383739">
      <w:pPr>
        <w:pStyle w:val="TH"/>
      </w:pPr>
      <w:bookmarkStart w:id="232" w:name="_Toc182904690"/>
      <w:r w:rsidRPr="0087366F">
        <w:t xml:space="preserve">Table </w:t>
      </w:r>
      <w:fldSimple w:instr=" STYLEREF 2 \s ">
        <w:r w:rsidR="00B750E3">
          <w:rPr>
            <w:noProof/>
          </w:rPr>
          <w:t>7.3</w:t>
        </w:r>
      </w:fldSimple>
      <w:r w:rsidR="00B750E3">
        <w:noBreakHyphen/>
      </w:r>
      <w:fldSimple w:instr=" SEQ Table \* ARABIC \s 2 ">
        <w:r w:rsidR="00B750E3">
          <w:rPr>
            <w:noProof/>
          </w:rPr>
          <w:t>6</w:t>
        </w:r>
      </w:fldSimple>
      <w:r w:rsidRPr="0087366F">
        <w:t>: E2 Interface Data Pillar Gap Analysis</w:t>
      </w:r>
      <w:bookmarkEnd w:id="232"/>
    </w:p>
    <w:tbl>
      <w:tblPr>
        <w:tblStyle w:val="TableGrid"/>
        <w:tblW w:w="9893" w:type="dxa"/>
        <w:tblInd w:w="-185" w:type="dxa"/>
        <w:tblLook w:val="0680" w:firstRow="0" w:lastRow="0" w:firstColumn="1" w:lastColumn="0" w:noHBand="1" w:noVBand="1"/>
      </w:tblPr>
      <w:tblGrid>
        <w:gridCol w:w="1120"/>
        <w:gridCol w:w="1850"/>
        <w:gridCol w:w="1350"/>
        <w:gridCol w:w="2160"/>
        <w:gridCol w:w="1465"/>
        <w:gridCol w:w="1948"/>
      </w:tblGrid>
      <w:tr w:rsidR="0033719C" w:rsidRPr="00B065AF" w14:paraId="2B14CF59" w14:textId="77777777" w:rsidTr="00783C8A">
        <w:trPr>
          <w:trHeight w:val="716"/>
        </w:trPr>
        <w:tc>
          <w:tcPr>
            <w:tcW w:w="1120" w:type="dxa"/>
            <w:shd w:val="clear" w:color="auto" w:fill="auto"/>
          </w:tcPr>
          <w:p w14:paraId="229A3F2F" w14:textId="77777777" w:rsidR="0033719C" w:rsidRPr="00B065AF" w:rsidRDefault="0033719C" w:rsidP="004725E5">
            <w:pPr>
              <w:rPr>
                <w:rFonts w:ascii="Arial" w:hAnsi="Arial" w:cs="Arial"/>
                <w:b/>
                <w:bCs/>
                <w:sz w:val="18"/>
                <w:szCs w:val="18"/>
              </w:rPr>
            </w:pPr>
            <w:r w:rsidRPr="00B065AF">
              <w:rPr>
                <w:rFonts w:ascii="Arial" w:hAnsi="Arial" w:cs="Arial"/>
                <w:b/>
                <w:bCs/>
                <w:sz w:val="18"/>
                <w:szCs w:val="18"/>
              </w:rPr>
              <w:t>Data ZT Function</w:t>
            </w:r>
          </w:p>
        </w:tc>
        <w:tc>
          <w:tcPr>
            <w:tcW w:w="1850" w:type="dxa"/>
            <w:shd w:val="clear" w:color="auto" w:fill="auto"/>
          </w:tcPr>
          <w:p w14:paraId="1276B123" w14:textId="77777777" w:rsidR="0033719C" w:rsidRPr="00B065AF" w:rsidRDefault="0033719C" w:rsidP="004725E5">
            <w:pPr>
              <w:rPr>
                <w:rFonts w:ascii="Arial" w:hAnsi="Arial" w:cs="Arial"/>
                <w:b/>
                <w:bCs/>
                <w:sz w:val="18"/>
                <w:szCs w:val="18"/>
              </w:rPr>
            </w:pPr>
            <w:r w:rsidRPr="00B065AF">
              <w:rPr>
                <w:rFonts w:ascii="Arial" w:hAnsi="Arial" w:cs="Arial"/>
                <w:b/>
                <w:bCs/>
                <w:sz w:val="18"/>
                <w:szCs w:val="18"/>
              </w:rPr>
              <w:t>Guidance to reach initial stage</w:t>
            </w:r>
          </w:p>
        </w:tc>
        <w:tc>
          <w:tcPr>
            <w:tcW w:w="1350" w:type="dxa"/>
            <w:shd w:val="clear" w:color="auto" w:fill="auto"/>
          </w:tcPr>
          <w:p w14:paraId="6E7654FE" w14:textId="77777777" w:rsidR="0033719C" w:rsidRPr="00B065AF" w:rsidRDefault="0033719C" w:rsidP="004725E5">
            <w:pPr>
              <w:rPr>
                <w:rFonts w:ascii="Arial" w:hAnsi="Arial" w:cs="Arial"/>
                <w:b/>
                <w:bCs/>
                <w:sz w:val="18"/>
                <w:szCs w:val="18"/>
              </w:rPr>
            </w:pPr>
            <w:r w:rsidRPr="00B065AF">
              <w:rPr>
                <w:rFonts w:ascii="Arial" w:hAnsi="Arial" w:cs="Arial"/>
                <w:b/>
                <w:bCs/>
                <w:sz w:val="18"/>
                <w:szCs w:val="18"/>
              </w:rPr>
              <w:t>Asset(s)</w:t>
            </w:r>
          </w:p>
        </w:tc>
        <w:tc>
          <w:tcPr>
            <w:tcW w:w="2160" w:type="dxa"/>
            <w:shd w:val="clear" w:color="auto" w:fill="auto"/>
          </w:tcPr>
          <w:p w14:paraId="4CA786D7" w14:textId="77777777" w:rsidR="0033719C" w:rsidRPr="00B065AF" w:rsidRDefault="0033719C" w:rsidP="004725E5">
            <w:pPr>
              <w:rPr>
                <w:rFonts w:ascii="Arial" w:hAnsi="Arial" w:cs="Arial"/>
                <w:b/>
                <w:bCs/>
                <w:sz w:val="18"/>
                <w:szCs w:val="18"/>
              </w:rPr>
            </w:pPr>
            <w:r>
              <w:rPr>
                <w:rFonts w:ascii="Arial" w:hAnsi="Arial" w:cs="Arial"/>
                <w:b/>
                <w:bCs/>
                <w:sz w:val="18"/>
                <w:szCs w:val="18"/>
              </w:rPr>
              <w:t>Existing Requirements mapped to CISA stage</w:t>
            </w:r>
          </w:p>
        </w:tc>
        <w:tc>
          <w:tcPr>
            <w:tcW w:w="1465" w:type="dxa"/>
            <w:shd w:val="clear" w:color="auto" w:fill="auto"/>
          </w:tcPr>
          <w:p w14:paraId="00FFCA70" w14:textId="3B555717" w:rsidR="0033719C" w:rsidRPr="0033719C" w:rsidRDefault="0033719C" w:rsidP="004725E5">
            <w:pPr>
              <w:rPr>
                <w:rFonts w:ascii="Arial" w:hAnsi="Arial" w:cs="Arial"/>
                <w:b/>
                <w:bCs/>
                <w:sz w:val="18"/>
                <w:szCs w:val="18"/>
              </w:rPr>
            </w:pPr>
            <w:r w:rsidRPr="0033719C">
              <w:rPr>
                <w:rFonts w:ascii="Arial" w:hAnsi="Arial" w:cs="Arial"/>
                <w:b/>
                <w:bCs/>
                <w:sz w:val="18"/>
                <w:szCs w:val="18"/>
              </w:rPr>
              <w:t>Assessed Gap to Initial CISA Stage</w:t>
            </w:r>
          </w:p>
        </w:tc>
        <w:tc>
          <w:tcPr>
            <w:tcW w:w="1948" w:type="dxa"/>
            <w:shd w:val="clear" w:color="auto" w:fill="auto"/>
          </w:tcPr>
          <w:p w14:paraId="7005D6F8" w14:textId="77777777" w:rsidR="0033719C" w:rsidRPr="00B065AF" w:rsidRDefault="0033719C" w:rsidP="004725E5">
            <w:pPr>
              <w:rPr>
                <w:rFonts w:ascii="Arial" w:hAnsi="Arial" w:cs="Arial"/>
                <w:b/>
                <w:bCs/>
                <w:sz w:val="18"/>
                <w:szCs w:val="18"/>
              </w:rPr>
            </w:pPr>
            <w:r w:rsidRPr="00B065AF">
              <w:rPr>
                <w:rFonts w:ascii="Arial" w:hAnsi="Arial" w:cs="Arial"/>
                <w:b/>
                <w:bCs/>
                <w:sz w:val="18"/>
                <w:szCs w:val="18"/>
              </w:rPr>
              <w:t xml:space="preserve">Comments </w:t>
            </w:r>
          </w:p>
        </w:tc>
      </w:tr>
      <w:tr w:rsidR="0033719C" w:rsidRPr="00824A70" w14:paraId="19B63A38" w14:textId="77777777" w:rsidTr="00783C8A">
        <w:trPr>
          <w:trHeight w:val="129"/>
        </w:trPr>
        <w:tc>
          <w:tcPr>
            <w:tcW w:w="1120" w:type="dxa"/>
            <w:vMerge w:val="restart"/>
          </w:tcPr>
          <w:p w14:paraId="586353E2" w14:textId="77777777" w:rsidR="0033719C" w:rsidRPr="00B065AF" w:rsidRDefault="0033719C" w:rsidP="004725E5">
            <w:pPr>
              <w:rPr>
                <w:rFonts w:ascii="Arial" w:hAnsi="Arial" w:cs="Arial"/>
                <w:sz w:val="18"/>
                <w:szCs w:val="18"/>
              </w:rPr>
            </w:pPr>
            <w:r>
              <w:rPr>
                <w:rFonts w:ascii="Arial" w:hAnsi="Arial" w:cs="Arial"/>
                <w:sz w:val="18"/>
                <w:szCs w:val="18"/>
              </w:rPr>
              <w:t>Data Access</w:t>
            </w:r>
          </w:p>
        </w:tc>
        <w:tc>
          <w:tcPr>
            <w:tcW w:w="1850" w:type="dxa"/>
            <w:vMerge w:val="restart"/>
          </w:tcPr>
          <w:p w14:paraId="7595FB09" w14:textId="77777777" w:rsidR="0033719C" w:rsidRPr="00B065AF" w:rsidRDefault="0033719C" w:rsidP="004725E5">
            <w:pPr>
              <w:rPr>
                <w:rFonts w:ascii="Arial" w:hAnsi="Arial" w:cs="Arial"/>
                <w:sz w:val="18"/>
                <w:szCs w:val="18"/>
              </w:rPr>
            </w:pPr>
            <w:r w:rsidRPr="00B065AF">
              <w:rPr>
                <w:rFonts w:ascii="Arial" w:hAnsi="Arial" w:cs="Arial"/>
                <w:sz w:val="18"/>
                <w:szCs w:val="18"/>
              </w:rPr>
              <w:t xml:space="preserve">a) Automated data access control </w:t>
            </w:r>
          </w:p>
          <w:p w14:paraId="15CC84BA" w14:textId="77777777" w:rsidR="0033719C" w:rsidRPr="00B065AF" w:rsidRDefault="0033719C" w:rsidP="004725E5">
            <w:pPr>
              <w:rPr>
                <w:rFonts w:ascii="Arial" w:hAnsi="Arial" w:cs="Arial"/>
                <w:sz w:val="18"/>
                <w:szCs w:val="18"/>
              </w:rPr>
            </w:pPr>
            <w:r w:rsidRPr="00B065AF">
              <w:rPr>
                <w:rFonts w:ascii="Arial" w:hAnsi="Arial" w:cs="Arial"/>
                <w:sz w:val="18"/>
                <w:szCs w:val="18"/>
              </w:rPr>
              <w:t>b) Elements of least privileges are incorporated with the automated data access control</w:t>
            </w:r>
          </w:p>
        </w:tc>
        <w:tc>
          <w:tcPr>
            <w:tcW w:w="6923" w:type="dxa"/>
            <w:gridSpan w:val="4"/>
          </w:tcPr>
          <w:p w14:paraId="620CA22B" w14:textId="77777777" w:rsidR="0033719C" w:rsidRPr="00824A70" w:rsidRDefault="0033719C" w:rsidP="004725E5">
            <w:pPr>
              <w:rPr>
                <w:rFonts w:ascii="Arial" w:hAnsi="Arial" w:cs="Arial"/>
                <w:sz w:val="18"/>
                <w:szCs w:val="18"/>
              </w:rPr>
            </w:pPr>
            <w:r w:rsidRPr="00824A70">
              <w:rPr>
                <w:rFonts w:ascii="Arial" w:hAnsi="Arial" w:cs="Arial"/>
                <w:sz w:val="18"/>
                <w:szCs w:val="18"/>
              </w:rPr>
              <w:t>E2 Interface Data Assets</w:t>
            </w:r>
          </w:p>
        </w:tc>
      </w:tr>
      <w:tr w:rsidR="0033719C" w:rsidRPr="00B065AF" w14:paraId="068B0F73" w14:textId="77777777" w:rsidTr="00783C8A">
        <w:trPr>
          <w:trHeight w:val="129"/>
        </w:trPr>
        <w:tc>
          <w:tcPr>
            <w:tcW w:w="1120" w:type="dxa"/>
            <w:vMerge/>
          </w:tcPr>
          <w:p w14:paraId="7EE42DB6" w14:textId="77777777" w:rsidR="0033719C" w:rsidRPr="00B065AF" w:rsidRDefault="0033719C" w:rsidP="004725E5">
            <w:pPr>
              <w:rPr>
                <w:rFonts w:ascii="Arial" w:hAnsi="Arial" w:cs="Arial"/>
                <w:sz w:val="18"/>
                <w:szCs w:val="18"/>
              </w:rPr>
            </w:pPr>
          </w:p>
        </w:tc>
        <w:tc>
          <w:tcPr>
            <w:tcW w:w="1850" w:type="dxa"/>
            <w:vMerge/>
          </w:tcPr>
          <w:p w14:paraId="12BAA83D" w14:textId="77777777" w:rsidR="0033719C" w:rsidRPr="00B065AF" w:rsidRDefault="0033719C" w:rsidP="004725E5">
            <w:pPr>
              <w:rPr>
                <w:rFonts w:ascii="Arial" w:hAnsi="Arial" w:cs="Arial"/>
                <w:sz w:val="18"/>
                <w:szCs w:val="18"/>
              </w:rPr>
            </w:pPr>
          </w:p>
        </w:tc>
        <w:tc>
          <w:tcPr>
            <w:tcW w:w="1350" w:type="dxa"/>
          </w:tcPr>
          <w:p w14:paraId="1DD4EF39" w14:textId="77777777" w:rsidR="0033719C" w:rsidRPr="00B065AF" w:rsidRDefault="0033719C" w:rsidP="004725E5">
            <w:pPr>
              <w:rPr>
                <w:rFonts w:ascii="Arial" w:hAnsi="Arial" w:cs="Arial"/>
                <w:sz w:val="18"/>
                <w:szCs w:val="18"/>
              </w:rPr>
            </w:pPr>
            <w:r w:rsidRPr="00B065AF">
              <w:rPr>
                <w:rFonts w:ascii="Arial" w:hAnsi="Arial" w:cs="Arial"/>
                <w:sz w:val="18"/>
                <w:szCs w:val="18"/>
              </w:rPr>
              <w:t>Asset-D-09</w:t>
            </w:r>
          </w:p>
        </w:tc>
        <w:tc>
          <w:tcPr>
            <w:tcW w:w="2160" w:type="dxa"/>
          </w:tcPr>
          <w:p w14:paraId="0DE6841E" w14:textId="12E52275" w:rsidR="0033719C" w:rsidRPr="0033719C" w:rsidRDefault="0033719C" w:rsidP="00783C8A">
            <w:pPr>
              <w:rPr>
                <w:rFonts w:ascii="Arial" w:hAnsi="Arial" w:cs="Arial"/>
                <w:sz w:val="18"/>
                <w:szCs w:val="18"/>
                <w:lang w:val="fr-FR"/>
              </w:rPr>
            </w:pPr>
            <w:r w:rsidRPr="00783C8A">
              <w:rPr>
                <w:rFonts w:ascii="Arial" w:hAnsi="Arial" w:cs="Arial"/>
                <w:sz w:val="18"/>
                <w:szCs w:val="18"/>
                <w:lang w:val="fr-FR" w:eastAsia="zh-CN"/>
              </w:rPr>
              <w:t>REQ-SEC-E2-1</w:t>
            </w:r>
            <w:r w:rsidR="00783C8A" w:rsidRPr="00783C8A">
              <w:rPr>
                <w:rFonts w:ascii="Arial" w:hAnsi="Arial" w:cs="Arial"/>
                <w:sz w:val="18"/>
                <w:szCs w:val="18"/>
                <w:lang w:val="fr-FR" w:eastAsia="zh-CN"/>
              </w:rPr>
              <w:br/>
            </w:r>
            <w:r w:rsidRPr="00783C8A">
              <w:rPr>
                <w:rFonts w:ascii="Arial" w:hAnsi="Arial" w:cs="Arial"/>
                <w:sz w:val="18"/>
                <w:szCs w:val="18"/>
                <w:lang w:val="fr-FR" w:eastAsia="zh-CN"/>
              </w:rPr>
              <w:t>SEC-CTL-E2-1</w:t>
            </w:r>
          </w:p>
        </w:tc>
        <w:tc>
          <w:tcPr>
            <w:tcW w:w="1465" w:type="dxa"/>
          </w:tcPr>
          <w:p w14:paraId="5F671BF5" w14:textId="53FAE9D1" w:rsidR="0033719C" w:rsidRPr="00B065AF" w:rsidRDefault="0033719C" w:rsidP="004725E5">
            <w:pPr>
              <w:rPr>
                <w:rFonts w:ascii="Arial" w:hAnsi="Arial" w:cs="Arial"/>
                <w:sz w:val="18"/>
                <w:szCs w:val="18"/>
              </w:rPr>
            </w:pPr>
            <w:r>
              <w:rPr>
                <w:rFonts w:ascii="Arial" w:hAnsi="Arial" w:cs="Arial"/>
                <w:sz w:val="18"/>
                <w:szCs w:val="18"/>
              </w:rPr>
              <w:t xml:space="preserve">Partial </w:t>
            </w:r>
            <w:r w:rsidR="001C540B">
              <w:rPr>
                <w:rFonts w:ascii="Arial" w:hAnsi="Arial" w:cs="Arial"/>
                <w:sz w:val="18"/>
                <w:szCs w:val="18"/>
              </w:rPr>
              <w:t>g</w:t>
            </w:r>
            <w:r>
              <w:rPr>
                <w:rFonts w:ascii="Arial" w:hAnsi="Arial" w:cs="Arial"/>
                <w:sz w:val="18"/>
                <w:szCs w:val="18"/>
              </w:rPr>
              <w:t>ap</w:t>
            </w:r>
          </w:p>
        </w:tc>
        <w:tc>
          <w:tcPr>
            <w:tcW w:w="1948" w:type="dxa"/>
          </w:tcPr>
          <w:p w14:paraId="11A87487" w14:textId="77777777" w:rsidR="0033719C" w:rsidRPr="00B065AF" w:rsidRDefault="0033719C" w:rsidP="004725E5">
            <w:pPr>
              <w:rPr>
                <w:rFonts w:ascii="Arial" w:hAnsi="Arial" w:cs="Arial"/>
                <w:sz w:val="18"/>
                <w:szCs w:val="18"/>
                <w:highlight w:val="yellow"/>
              </w:rPr>
            </w:pPr>
            <w:r>
              <w:rPr>
                <w:rFonts w:ascii="Arial" w:hAnsi="Arial" w:cs="Arial"/>
                <w:sz w:val="18"/>
                <w:szCs w:val="18"/>
              </w:rPr>
              <w:t>Authorization control not defined</w:t>
            </w:r>
          </w:p>
        </w:tc>
      </w:tr>
      <w:tr w:rsidR="0033719C" w:rsidRPr="00F72865" w14:paraId="077DD45D" w14:textId="77777777" w:rsidTr="00783C8A">
        <w:trPr>
          <w:trHeight w:val="129"/>
        </w:trPr>
        <w:tc>
          <w:tcPr>
            <w:tcW w:w="1120" w:type="dxa"/>
            <w:vMerge/>
          </w:tcPr>
          <w:p w14:paraId="1FDC6F4B" w14:textId="77777777" w:rsidR="0033719C" w:rsidRPr="00F72865" w:rsidRDefault="0033719C" w:rsidP="004725E5">
            <w:pPr>
              <w:rPr>
                <w:rFonts w:ascii="Arial" w:hAnsi="Arial" w:cs="Arial"/>
                <w:sz w:val="18"/>
                <w:szCs w:val="18"/>
              </w:rPr>
            </w:pPr>
          </w:p>
        </w:tc>
        <w:tc>
          <w:tcPr>
            <w:tcW w:w="1850" w:type="dxa"/>
            <w:vMerge/>
          </w:tcPr>
          <w:p w14:paraId="66A652C8" w14:textId="77777777" w:rsidR="0033719C" w:rsidRPr="00F72865" w:rsidRDefault="0033719C" w:rsidP="004725E5">
            <w:pPr>
              <w:rPr>
                <w:rFonts w:ascii="Arial" w:hAnsi="Arial" w:cs="Arial"/>
                <w:sz w:val="18"/>
                <w:szCs w:val="18"/>
              </w:rPr>
            </w:pPr>
          </w:p>
        </w:tc>
        <w:tc>
          <w:tcPr>
            <w:tcW w:w="1350" w:type="dxa"/>
          </w:tcPr>
          <w:p w14:paraId="15C2A7E3" w14:textId="77777777" w:rsidR="0033719C" w:rsidRPr="00F72865" w:rsidRDefault="0033719C" w:rsidP="004725E5">
            <w:pPr>
              <w:rPr>
                <w:rFonts w:ascii="Arial" w:hAnsi="Arial" w:cs="Arial"/>
                <w:sz w:val="18"/>
                <w:szCs w:val="18"/>
              </w:rPr>
            </w:pPr>
            <w:r>
              <w:rPr>
                <w:rFonts w:ascii="Arial" w:hAnsi="Arial" w:cs="Arial"/>
                <w:sz w:val="18"/>
                <w:szCs w:val="18"/>
              </w:rPr>
              <w:t>Asset-D-16</w:t>
            </w:r>
          </w:p>
        </w:tc>
        <w:tc>
          <w:tcPr>
            <w:tcW w:w="2160" w:type="dxa"/>
          </w:tcPr>
          <w:p w14:paraId="50BB0EF8" w14:textId="2825E3C6" w:rsidR="0033719C" w:rsidRPr="0033719C" w:rsidRDefault="0033719C" w:rsidP="00783C8A">
            <w:pPr>
              <w:rPr>
                <w:rFonts w:ascii="Arial" w:hAnsi="Arial" w:cs="Arial"/>
                <w:sz w:val="18"/>
                <w:szCs w:val="18"/>
                <w:lang w:val="fr-FR"/>
              </w:rPr>
            </w:pPr>
            <w:r w:rsidRPr="007651CD">
              <w:rPr>
                <w:rFonts w:ascii="Arial" w:hAnsi="Arial" w:cs="Arial"/>
                <w:sz w:val="18"/>
                <w:szCs w:val="18"/>
                <w:lang w:val="fr-FR" w:eastAsia="zh-CN"/>
              </w:rPr>
              <w:t>REQ-SEC-E2-1</w:t>
            </w:r>
            <w:r w:rsidR="00E931C1" w:rsidRPr="007651CD">
              <w:rPr>
                <w:rFonts w:ascii="Arial" w:hAnsi="Arial" w:cs="Arial"/>
                <w:sz w:val="18"/>
                <w:szCs w:val="18"/>
                <w:lang w:val="fr-FR" w:eastAsia="zh-CN"/>
              </w:rPr>
              <w:br/>
            </w:r>
            <w:r w:rsidRPr="007651CD">
              <w:rPr>
                <w:rFonts w:ascii="Arial" w:hAnsi="Arial" w:cs="Arial"/>
                <w:sz w:val="18"/>
                <w:szCs w:val="18"/>
                <w:lang w:val="fr-FR" w:eastAsia="zh-CN"/>
              </w:rPr>
              <w:t>SEC-CTL-E2-1</w:t>
            </w:r>
          </w:p>
        </w:tc>
        <w:tc>
          <w:tcPr>
            <w:tcW w:w="1465" w:type="dxa"/>
          </w:tcPr>
          <w:p w14:paraId="333A20E7" w14:textId="5BE8D64F" w:rsidR="0033719C" w:rsidRDefault="0033719C" w:rsidP="004725E5">
            <w:pPr>
              <w:rPr>
                <w:rFonts w:ascii="Arial" w:hAnsi="Arial" w:cs="Arial"/>
                <w:sz w:val="18"/>
                <w:szCs w:val="18"/>
              </w:rPr>
            </w:pPr>
            <w:r>
              <w:rPr>
                <w:rFonts w:ascii="Arial" w:hAnsi="Arial" w:cs="Arial"/>
                <w:sz w:val="18"/>
                <w:szCs w:val="18"/>
              </w:rPr>
              <w:t xml:space="preserve">Partial </w:t>
            </w:r>
            <w:r w:rsidR="001C540B">
              <w:rPr>
                <w:rFonts w:ascii="Arial" w:hAnsi="Arial" w:cs="Arial"/>
                <w:sz w:val="18"/>
                <w:szCs w:val="18"/>
              </w:rPr>
              <w:t>g</w:t>
            </w:r>
            <w:r>
              <w:rPr>
                <w:rFonts w:ascii="Arial" w:hAnsi="Arial" w:cs="Arial"/>
                <w:sz w:val="18"/>
                <w:szCs w:val="18"/>
              </w:rPr>
              <w:t>ap</w:t>
            </w:r>
          </w:p>
        </w:tc>
        <w:tc>
          <w:tcPr>
            <w:tcW w:w="1948" w:type="dxa"/>
          </w:tcPr>
          <w:p w14:paraId="580D0B78" w14:textId="77777777" w:rsidR="0033719C" w:rsidRPr="00F72865" w:rsidRDefault="0033719C" w:rsidP="004725E5">
            <w:pPr>
              <w:rPr>
                <w:rFonts w:ascii="Arial" w:hAnsi="Arial" w:cs="Arial"/>
                <w:sz w:val="18"/>
                <w:szCs w:val="18"/>
                <w:highlight w:val="yellow"/>
              </w:rPr>
            </w:pPr>
            <w:r>
              <w:rPr>
                <w:rFonts w:ascii="Arial" w:hAnsi="Arial" w:cs="Arial"/>
                <w:sz w:val="18"/>
                <w:szCs w:val="18"/>
              </w:rPr>
              <w:t>Authorization control not defined</w:t>
            </w:r>
          </w:p>
        </w:tc>
      </w:tr>
      <w:tr w:rsidR="0033719C" w:rsidRPr="00F72865" w14:paraId="78C5E35A" w14:textId="77777777" w:rsidTr="00783C8A">
        <w:trPr>
          <w:trHeight w:val="129"/>
        </w:trPr>
        <w:tc>
          <w:tcPr>
            <w:tcW w:w="1120" w:type="dxa"/>
            <w:vMerge/>
          </w:tcPr>
          <w:p w14:paraId="01489821" w14:textId="77777777" w:rsidR="0033719C" w:rsidRPr="00F72865" w:rsidRDefault="0033719C" w:rsidP="004725E5">
            <w:pPr>
              <w:rPr>
                <w:rFonts w:ascii="Arial" w:hAnsi="Arial" w:cs="Arial"/>
                <w:sz w:val="18"/>
                <w:szCs w:val="18"/>
              </w:rPr>
            </w:pPr>
          </w:p>
        </w:tc>
        <w:tc>
          <w:tcPr>
            <w:tcW w:w="1850" w:type="dxa"/>
            <w:vMerge/>
          </w:tcPr>
          <w:p w14:paraId="5900E122" w14:textId="77777777" w:rsidR="0033719C" w:rsidRPr="00F72865" w:rsidRDefault="0033719C" w:rsidP="004725E5">
            <w:pPr>
              <w:rPr>
                <w:rFonts w:ascii="Arial" w:hAnsi="Arial" w:cs="Arial"/>
                <w:sz w:val="18"/>
                <w:szCs w:val="18"/>
              </w:rPr>
            </w:pPr>
          </w:p>
        </w:tc>
        <w:tc>
          <w:tcPr>
            <w:tcW w:w="1350" w:type="dxa"/>
          </w:tcPr>
          <w:p w14:paraId="11C9C992" w14:textId="77777777" w:rsidR="0033719C" w:rsidRPr="00F72865" w:rsidRDefault="0033719C" w:rsidP="004725E5">
            <w:pPr>
              <w:rPr>
                <w:rFonts w:ascii="Arial" w:hAnsi="Arial" w:cs="Arial"/>
                <w:sz w:val="18"/>
                <w:szCs w:val="18"/>
              </w:rPr>
            </w:pPr>
            <w:r>
              <w:rPr>
                <w:rFonts w:ascii="Arial" w:hAnsi="Arial" w:cs="Arial"/>
                <w:sz w:val="18"/>
                <w:szCs w:val="18"/>
              </w:rPr>
              <w:t>Asset-D-17</w:t>
            </w:r>
          </w:p>
        </w:tc>
        <w:tc>
          <w:tcPr>
            <w:tcW w:w="2160" w:type="dxa"/>
          </w:tcPr>
          <w:p w14:paraId="009EAD14" w14:textId="7D35BEBC" w:rsidR="0033719C" w:rsidRPr="0033719C" w:rsidRDefault="0033719C" w:rsidP="00783C8A">
            <w:pPr>
              <w:rPr>
                <w:rFonts w:ascii="Arial" w:hAnsi="Arial" w:cs="Arial"/>
                <w:sz w:val="18"/>
                <w:szCs w:val="18"/>
                <w:lang w:val="fr-FR"/>
              </w:rPr>
            </w:pPr>
            <w:r w:rsidRPr="0033719C">
              <w:rPr>
                <w:rFonts w:ascii="Arial" w:hAnsi="Arial" w:cs="Arial"/>
                <w:sz w:val="18"/>
                <w:szCs w:val="18"/>
                <w:lang w:val="fr-FR"/>
              </w:rPr>
              <w:t>REQ-SEC-E2-1</w:t>
            </w:r>
            <w:r w:rsidR="00E931C1">
              <w:rPr>
                <w:rFonts w:ascii="Arial" w:hAnsi="Arial" w:cs="Arial"/>
                <w:sz w:val="18"/>
                <w:szCs w:val="18"/>
                <w:lang w:val="fr-FR"/>
              </w:rPr>
              <w:br/>
            </w:r>
            <w:r w:rsidRPr="0033719C">
              <w:rPr>
                <w:rFonts w:ascii="Arial" w:hAnsi="Arial" w:cs="Arial"/>
                <w:sz w:val="18"/>
                <w:szCs w:val="18"/>
                <w:lang w:val="fr-FR"/>
              </w:rPr>
              <w:t>SEC-CTL-E2-1</w:t>
            </w:r>
          </w:p>
        </w:tc>
        <w:tc>
          <w:tcPr>
            <w:tcW w:w="1465" w:type="dxa"/>
          </w:tcPr>
          <w:p w14:paraId="62628033" w14:textId="0E72774F" w:rsidR="0033719C" w:rsidRDefault="0033719C" w:rsidP="004725E5">
            <w:pPr>
              <w:rPr>
                <w:rFonts w:ascii="Arial" w:hAnsi="Arial" w:cs="Arial"/>
                <w:sz w:val="18"/>
                <w:szCs w:val="18"/>
              </w:rPr>
            </w:pPr>
            <w:r>
              <w:rPr>
                <w:rFonts w:ascii="Arial" w:hAnsi="Arial" w:cs="Arial"/>
                <w:sz w:val="18"/>
                <w:szCs w:val="18"/>
              </w:rPr>
              <w:t xml:space="preserve">Partial </w:t>
            </w:r>
            <w:r w:rsidR="001C540B">
              <w:rPr>
                <w:rFonts w:ascii="Arial" w:hAnsi="Arial" w:cs="Arial"/>
                <w:sz w:val="18"/>
                <w:szCs w:val="18"/>
              </w:rPr>
              <w:t>g</w:t>
            </w:r>
            <w:r>
              <w:rPr>
                <w:rFonts w:ascii="Arial" w:hAnsi="Arial" w:cs="Arial"/>
                <w:sz w:val="18"/>
                <w:szCs w:val="18"/>
              </w:rPr>
              <w:t>ap</w:t>
            </w:r>
          </w:p>
        </w:tc>
        <w:tc>
          <w:tcPr>
            <w:tcW w:w="1948" w:type="dxa"/>
          </w:tcPr>
          <w:p w14:paraId="77DD1D9C" w14:textId="77777777" w:rsidR="0033719C" w:rsidRPr="00F72865" w:rsidRDefault="0033719C" w:rsidP="004725E5">
            <w:pPr>
              <w:rPr>
                <w:rFonts w:ascii="Arial" w:hAnsi="Arial" w:cs="Arial"/>
                <w:sz w:val="18"/>
                <w:szCs w:val="18"/>
                <w:highlight w:val="yellow"/>
              </w:rPr>
            </w:pPr>
            <w:r>
              <w:rPr>
                <w:rFonts w:ascii="Arial" w:hAnsi="Arial" w:cs="Arial"/>
                <w:sz w:val="18"/>
                <w:szCs w:val="18"/>
              </w:rPr>
              <w:t>Authorization control not defined</w:t>
            </w:r>
          </w:p>
        </w:tc>
      </w:tr>
      <w:tr w:rsidR="0033719C" w:rsidRPr="00F72865" w14:paraId="0586D253" w14:textId="77777777" w:rsidTr="00783C8A">
        <w:trPr>
          <w:trHeight w:val="129"/>
        </w:trPr>
        <w:tc>
          <w:tcPr>
            <w:tcW w:w="1120" w:type="dxa"/>
            <w:vMerge/>
          </w:tcPr>
          <w:p w14:paraId="5AAFF34C" w14:textId="77777777" w:rsidR="0033719C" w:rsidRPr="00F72865" w:rsidRDefault="0033719C" w:rsidP="004725E5">
            <w:pPr>
              <w:rPr>
                <w:rFonts w:ascii="Arial" w:hAnsi="Arial" w:cs="Arial"/>
                <w:sz w:val="18"/>
                <w:szCs w:val="18"/>
              </w:rPr>
            </w:pPr>
          </w:p>
        </w:tc>
        <w:tc>
          <w:tcPr>
            <w:tcW w:w="1850" w:type="dxa"/>
            <w:vMerge/>
          </w:tcPr>
          <w:p w14:paraId="2B159156" w14:textId="77777777" w:rsidR="0033719C" w:rsidRPr="00F72865" w:rsidRDefault="0033719C" w:rsidP="004725E5">
            <w:pPr>
              <w:rPr>
                <w:rFonts w:ascii="Arial" w:hAnsi="Arial" w:cs="Arial"/>
                <w:sz w:val="18"/>
                <w:szCs w:val="18"/>
              </w:rPr>
            </w:pPr>
          </w:p>
        </w:tc>
        <w:tc>
          <w:tcPr>
            <w:tcW w:w="1350" w:type="dxa"/>
          </w:tcPr>
          <w:p w14:paraId="75756B34" w14:textId="77777777" w:rsidR="0033719C" w:rsidRPr="00F72865" w:rsidRDefault="0033719C" w:rsidP="004725E5">
            <w:pPr>
              <w:rPr>
                <w:rFonts w:ascii="Arial" w:hAnsi="Arial" w:cs="Arial"/>
                <w:sz w:val="18"/>
                <w:szCs w:val="18"/>
              </w:rPr>
            </w:pPr>
            <w:r>
              <w:rPr>
                <w:rFonts w:ascii="Arial" w:hAnsi="Arial" w:cs="Arial"/>
                <w:sz w:val="18"/>
                <w:szCs w:val="18"/>
              </w:rPr>
              <w:t>Asset-D-25</w:t>
            </w:r>
          </w:p>
        </w:tc>
        <w:tc>
          <w:tcPr>
            <w:tcW w:w="2160" w:type="dxa"/>
          </w:tcPr>
          <w:p w14:paraId="43218CCC" w14:textId="1BB5D2FC" w:rsidR="0033719C" w:rsidRPr="00494463" w:rsidRDefault="0033719C" w:rsidP="00783C8A">
            <w:pPr>
              <w:rPr>
                <w:rFonts w:ascii="Arial" w:hAnsi="Arial" w:cs="Arial"/>
                <w:sz w:val="18"/>
                <w:szCs w:val="18"/>
                <w:lang w:val="fr-FR"/>
              </w:rPr>
            </w:pPr>
            <w:r w:rsidRPr="00494463">
              <w:rPr>
                <w:rFonts w:ascii="Arial" w:hAnsi="Arial" w:cs="Arial"/>
                <w:sz w:val="18"/>
                <w:szCs w:val="18"/>
                <w:lang w:val="fr-FR"/>
              </w:rPr>
              <w:t>REQ-SEC-E2-1</w:t>
            </w:r>
            <w:r w:rsidR="00E931C1">
              <w:rPr>
                <w:rFonts w:ascii="Arial" w:hAnsi="Arial" w:cs="Arial"/>
                <w:sz w:val="18"/>
                <w:szCs w:val="18"/>
                <w:lang w:val="fr-FR"/>
              </w:rPr>
              <w:br/>
            </w:r>
            <w:r w:rsidRPr="00494463">
              <w:rPr>
                <w:rFonts w:ascii="Arial" w:hAnsi="Arial" w:cs="Arial"/>
                <w:sz w:val="18"/>
                <w:szCs w:val="18"/>
                <w:lang w:val="fr-FR"/>
              </w:rPr>
              <w:t>SEC-CTL-E2-1</w:t>
            </w:r>
          </w:p>
        </w:tc>
        <w:tc>
          <w:tcPr>
            <w:tcW w:w="1465" w:type="dxa"/>
          </w:tcPr>
          <w:p w14:paraId="792348EB" w14:textId="5857C6AC" w:rsidR="0033719C" w:rsidRDefault="0033719C" w:rsidP="004725E5">
            <w:pPr>
              <w:rPr>
                <w:rFonts w:ascii="Arial" w:hAnsi="Arial" w:cs="Arial"/>
                <w:sz w:val="18"/>
                <w:szCs w:val="18"/>
              </w:rPr>
            </w:pPr>
            <w:r>
              <w:rPr>
                <w:rFonts w:ascii="Arial" w:hAnsi="Arial" w:cs="Arial"/>
                <w:sz w:val="18"/>
                <w:szCs w:val="18"/>
              </w:rPr>
              <w:t xml:space="preserve">Partial </w:t>
            </w:r>
            <w:r w:rsidR="001C540B">
              <w:rPr>
                <w:rFonts w:ascii="Arial" w:hAnsi="Arial" w:cs="Arial"/>
                <w:sz w:val="18"/>
                <w:szCs w:val="18"/>
              </w:rPr>
              <w:t>g</w:t>
            </w:r>
            <w:r>
              <w:rPr>
                <w:rFonts w:ascii="Arial" w:hAnsi="Arial" w:cs="Arial"/>
                <w:sz w:val="18"/>
                <w:szCs w:val="18"/>
              </w:rPr>
              <w:t>ap</w:t>
            </w:r>
          </w:p>
        </w:tc>
        <w:tc>
          <w:tcPr>
            <w:tcW w:w="1948" w:type="dxa"/>
          </w:tcPr>
          <w:p w14:paraId="59B16544" w14:textId="77777777" w:rsidR="0033719C" w:rsidRPr="00F72865" w:rsidRDefault="0033719C" w:rsidP="004725E5">
            <w:pPr>
              <w:rPr>
                <w:rFonts w:ascii="Arial" w:hAnsi="Arial" w:cs="Arial"/>
                <w:sz w:val="18"/>
                <w:szCs w:val="18"/>
                <w:highlight w:val="yellow"/>
              </w:rPr>
            </w:pPr>
            <w:r>
              <w:rPr>
                <w:rFonts w:ascii="Arial" w:hAnsi="Arial" w:cs="Arial"/>
                <w:sz w:val="18"/>
                <w:szCs w:val="18"/>
              </w:rPr>
              <w:t>Authorization control not defined</w:t>
            </w:r>
          </w:p>
        </w:tc>
      </w:tr>
      <w:tr w:rsidR="0033719C" w:rsidRPr="00F72865" w14:paraId="6934B529" w14:textId="77777777" w:rsidTr="00783C8A">
        <w:trPr>
          <w:trHeight w:val="46"/>
        </w:trPr>
        <w:tc>
          <w:tcPr>
            <w:tcW w:w="1120" w:type="dxa"/>
            <w:vMerge/>
          </w:tcPr>
          <w:p w14:paraId="203F6DDB" w14:textId="77777777" w:rsidR="0033719C" w:rsidRPr="00F72865" w:rsidRDefault="0033719C" w:rsidP="004725E5">
            <w:pPr>
              <w:rPr>
                <w:rFonts w:ascii="Arial" w:hAnsi="Arial" w:cs="Arial"/>
                <w:sz w:val="18"/>
                <w:szCs w:val="18"/>
              </w:rPr>
            </w:pPr>
          </w:p>
        </w:tc>
        <w:tc>
          <w:tcPr>
            <w:tcW w:w="1850" w:type="dxa"/>
            <w:vMerge/>
          </w:tcPr>
          <w:p w14:paraId="3C662AC6" w14:textId="77777777" w:rsidR="0033719C" w:rsidRPr="00F72865" w:rsidRDefault="0033719C" w:rsidP="004725E5">
            <w:pPr>
              <w:rPr>
                <w:rFonts w:ascii="Arial" w:hAnsi="Arial" w:cs="Arial"/>
                <w:sz w:val="18"/>
                <w:szCs w:val="18"/>
              </w:rPr>
            </w:pPr>
          </w:p>
        </w:tc>
        <w:tc>
          <w:tcPr>
            <w:tcW w:w="1350" w:type="dxa"/>
          </w:tcPr>
          <w:p w14:paraId="3683BAF5" w14:textId="77777777" w:rsidR="0033719C" w:rsidRPr="00F72865" w:rsidRDefault="0033719C" w:rsidP="004725E5">
            <w:pPr>
              <w:rPr>
                <w:rFonts w:ascii="Arial" w:hAnsi="Arial" w:cs="Arial"/>
                <w:sz w:val="18"/>
                <w:szCs w:val="18"/>
              </w:rPr>
            </w:pPr>
            <w:r>
              <w:rPr>
                <w:rFonts w:ascii="Arial" w:hAnsi="Arial" w:cs="Arial"/>
                <w:sz w:val="18"/>
                <w:szCs w:val="18"/>
              </w:rPr>
              <w:t>Asset-D-30</w:t>
            </w:r>
          </w:p>
        </w:tc>
        <w:tc>
          <w:tcPr>
            <w:tcW w:w="2160" w:type="dxa"/>
          </w:tcPr>
          <w:p w14:paraId="29BB1C3F" w14:textId="4BCB91C4" w:rsidR="0033719C" w:rsidRPr="00494463" w:rsidRDefault="0033719C" w:rsidP="00783C8A">
            <w:pPr>
              <w:rPr>
                <w:rFonts w:ascii="Arial" w:hAnsi="Arial" w:cs="Arial"/>
                <w:sz w:val="18"/>
                <w:szCs w:val="18"/>
                <w:lang w:val="fr-FR"/>
              </w:rPr>
            </w:pPr>
            <w:r w:rsidRPr="00494463">
              <w:rPr>
                <w:rFonts w:ascii="Arial" w:hAnsi="Arial" w:cs="Arial"/>
                <w:sz w:val="18"/>
                <w:szCs w:val="18"/>
                <w:lang w:val="fr-FR"/>
              </w:rPr>
              <w:t>REQ-SEC-E2-1</w:t>
            </w:r>
            <w:r w:rsidR="00E931C1">
              <w:rPr>
                <w:rFonts w:ascii="Arial" w:hAnsi="Arial" w:cs="Arial"/>
                <w:sz w:val="18"/>
                <w:szCs w:val="18"/>
                <w:lang w:val="fr-FR"/>
              </w:rPr>
              <w:br/>
            </w:r>
            <w:r w:rsidRPr="00494463">
              <w:rPr>
                <w:rFonts w:ascii="Arial" w:hAnsi="Arial" w:cs="Arial"/>
                <w:sz w:val="18"/>
                <w:szCs w:val="18"/>
                <w:lang w:val="fr-FR"/>
              </w:rPr>
              <w:t>SEC-CTL-E2-1</w:t>
            </w:r>
          </w:p>
        </w:tc>
        <w:tc>
          <w:tcPr>
            <w:tcW w:w="1465" w:type="dxa"/>
          </w:tcPr>
          <w:p w14:paraId="0A3777EE" w14:textId="3A6D9E6F" w:rsidR="0033719C" w:rsidRDefault="0033719C" w:rsidP="004725E5">
            <w:pPr>
              <w:rPr>
                <w:rFonts w:ascii="Arial" w:hAnsi="Arial" w:cs="Arial"/>
                <w:sz w:val="18"/>
                <w:szCs w:val="18"/>
              </w:rPr>
            </w:pPr>
            <w:r>
              <w:rPr>
                <w:rFonts w:ascii="Arial" w:hAnsi="Arial" w:cs="Arial"/>
                <w:sz w:val="18"/>
                <w:szCs w:val="18"/>
              </w:rPr>
              <w:t xml:space="preserve">Partial </w:t>
            </w:r>
            <w:r w:rsidR="001C540B">
              <w:rPr>
                <w:rFonts w:ascii="Arial" w:hAnsi="Arial" w:cs="Arial"/>
                <w:sz w:val="18"/>
                <w:szCs w:val="18"/>
              </w:rPr>
              <w:t>g</w:t>
            </w:r>
            <w:r>
              <w:rPr>
                <w:rFonts w:ascii="Arial" w:hAnsi="Arial" w:cs="Arial"/>
                <w:sz w:val="18"/>
                <w:szCs w:val="18"/>
              </w:rPr>
              <w:t>ap</w:t>
            </w:r>
          </w:p>
        </w:tc>
        <w:tc>
          <w:tcPr>
            <w:tcW w:w="1948" w:type="dxa"/>
          </w:tcPr>
          <w:p w14:paraId="0D008D2D" w14:textId="77777777" w:rsidR="0033719C" w:rsidRPr="00F72865" w:rsidRDefault="0033719C" w:rsidP="004725E5">
            <w:pPr>
              <w:rPr>
                <w:rFonts w:ascii="Arial" w:hAnsi="Arial" w:cs="Arial"/>
                <w:sz w:val="18"/>
                <w:szCs w:val="18"/>
                <w:highlight w:val="yellow"/>
              </w:rPr>
            </w:pPr>
            <w:r>
              <w:rPr>
                <w:rFonts w:ascii="Arial" w:hAnsi="Arial" w:cs="Arial"/>
                <w:sz w:val="18"/>
                <w:szCs w:val="18"/>
              </w:rPr>
              <w:t>Authorization control not defined</w:t>
            </w:r>
          </w:p>
        </w:tc>
      </w:tr>
      <w:tr w:rsidR="0033719C" w:rsidRPr="00824A70" w14:paraId="261B1F70" w14:textId="77777777" w:rsidTr="00783C8A">
        <w:trPr>
          <w:trHeight w:val="129"/>
        </w:trPr>
        <w:tc>
          <w:tcPr>
            <w:tcW w:w="1120" w:type="dxa"/>
            <w:vMerge w:val="restart"/>
          </w:tcPr>
          <w:p w14:paraId="2616E07B" w14:textId="77777777" w:rsidR="0033719C" w:rsidRPr="00B065AF" w:rsidRDefault="0033719C" w:rsidP="004725E5">
            <w:pPr>
              <w:rPr>
                <w:rFonts w:ascii="Arial" w:hAnsi="Arial" w:cs="Arial"/>
                <w:sz w:val="18"/>
                <w:szCs w:val="18"/>
              </w:rPr>
            </w:pPr>
            <w:r w:rsidRPr="00B065AF">
              <w:rPr>
                <w:rFonts w:ascii="Arial" w:hAnsi="Arial" w:cs="Arial"/>
                <w:sz w:val="18"/>
                <w:szCs w:val="18"/>
              </w:rPr>
              <w:t>Data Encryption</w:t>
            </w:r>
          </w:p>
        </w:tc>
        <w:tc>
          <w:tcPr>
            <w:tcW w:w="1850" w:type="dxa"/>
            <w:vMerge w:val="restart"/>
          </w:tcPr>
          <w:p w14:paraId="56AE8874" w14:textId="77777777" w:rsidR="0033719C" w:rsidRDefault="0033719C" w:rsidP="004725E5">
            <w:pPr>
              <w:rPr>
                <w:rFonts w:ascii="Arial" w:hAnsi="Arial" w:cs="Arial"/>
                <w:sz w:val="18"/>
                <w:szCs w:val="18"/>
              </w:rPr>
            </w:pPr>
            <w:r w:rsidRPr="00B065AF">
              <w:rPr>
                <w:rFonts w:ascii="Arial" w:hAnsi="Arial" w:cs="Arial"/>
                <w:sz w:val="18"/>
                <w:szCs w:val="18"/>
              </w:rPr>
              <w:t>a) Encrypted data in transit and, where feasible, data at rest.</w:t>
            </w:r>
          </w:p>
          <w:p w14:paraId="00B5A5B5" w14:textId="1A63DC06" w:rsidR="0033719C" w:rsidRPr="00B065AF" w:rsidRDefault="0033719C" w:rsidP="004725E5">
            <w:pPr>
              <w:rPr>
                <w:rFonts w:ascii="Arial" w:hAnsi="Arial" w:cs="Arial"/>
                <w:sz w:val="18"/>
                <w:szCs w:val="18"/>
              </w:rPr>
            </w:pPr>
            <w:r w:rsidRPr="00B065AF">
              <w:rPr>
                <w:rFonts w:ascii="Arial" w:hAnsi="Arial" w:cs="Arial"/>
                <w:sz w:val="18"/>
                <w:szCs w:val="18"/>
              </w:rPr>
              <w:t>b) Key management policies and secure encryption keys are beginning to be formalized.</w:t>
            </w:r>
          </w:p>
        </w:tc>
        <w:tc>
          <w:tcPr>
            <w:tcW w:w="6923" w:type="dxa"/>
            <w:gridSpan w:val="4"/>
          </w:tcPr>
          <w:p w14:paraId="53A2C2E1" w14:textId="77777777" w:rsidR="0033719C" w:rsidRPr="00824A70" w:rsidRDefault="0033719C" w:rsidP="004725E5">
            <w:pPr>
              <w:rPr>
                <w:rFonts w:ascii="Arial" w:hAnsi="Arial" w:cs="Arial"/>
                <w:sz w:val="18"/>
                <w:szCs w:val="18"/>
              </w:rPr>
            </w:pPr>
            <w:r w:rsidRPr="00824A70">
              <w:rPr>
                <w:rFonts w:ascii="Arial" w:hAnsi="Arial" w:cs="Arial"/>
                <w:sz w:val="18"/>
                <w:szCs w:val="18"/>
              </w:rPr>
              <w:t>E2 Interface Data Assets</w:t>
            </w:r>
          </w:p>
        </w:tc>
      </w:tr>
      <w:tr w:rsidR="0033719C" w:rsidRPr="00B065AF" w14:paraId="44A56581" w14:textId="77777777" w:rsidTr="00783C8A">
        <w:trPr>
          <w:trHeight w:val="129"/>
        </w:trPr>
        <w:tc>
          <w:tcPr>
            <w:tcW w:w="1120" w:type="dxa"/>
            <w:vMerge/>
          </w:tcPr>
          <w:p w14:paraId="7991C7A0" w14:textId="77777777" w:rsidR="0033719C" w:rsidRPr="00B065AF" w:rsidRDefault="0033719C" w:rsidP="004725E5">
            <w:pPr>
              <w:rPr>
                <w:rFonts w:ascii="Arial" w:hAnsi="Arial" w:cs="Arial"/>
                <w:sz w:val="18"/>
                <w:szCs w:val="18"/>
              </w:rPr>
            </w:pPr>
          </w:p>
        </w:tc>
        <w:tc>
          <w:tcPr>
            <w:tcW w:w="1850" w:type="dxa"/>
            <w:vMerge/>
          </w:tcPr>
          <w:p w14:paraId="68A45150" w14:textId="77777777" w:rsidR="0033719C" w:rsidRPr="00B065AF" w:rsidRDefault="0033719C" w:rsidP="004725E5">
            <w:pPr>
              <w:rPr>
                <w:rFonts w:ascii="Arial" w:hAnsi="Arial" w:cs="Arial"/>
                <w:sz w:val="18"/>
                <w:szCs w:val="18"/>
              </w:rPr>
            </w:pPr>
          </w:p>
        </w:tc>
        <w:tc>
          <w:tcPr>
            <w:tcW w:w="1350" w:type="dxa"/>
          </w:tcPr>
          <w:p w14:paraId="02D06493" w14:textId="77777777" w:rsidR="0033719C" w:rsidRPr="00B065AF" w:rsidRDefault="0033719C" w:rsidP="004725E5">
            <w:pPr>
              <w:rPr>
                <w:rFonts w:ascii="Arial" w:hAnsi="Arial" w:cs="Arial"/>
                <w:sz w:val="18"/>
                <w:szCs w:val="18"/>
              </w:rPr>
            </w:pPr>
            <w:r w:rsidRPr="00B065AF">
              <w:rPr>
                <w:rFonts w:ascii="Arial" w:hAnsi="Arial" w:cs="Arial"/>
                <w:sz w:val="18"/>
                <w:szCs w:val="18"/>
              </w:rPr>
              <w:t>Asset-D-09</w:t>
            </w:r>
          </w:p>
        </w:tc>
        <w:tc>
          <w:tcPr>
            <w:tcW w:w="2160" w:type="dxa"/>
          </w:tcPr>
          <w:p w14:paraId="49C0C093" w14:textId="34FDC5CB" w:rsidR="0033719C" w:rsidRPr="00494463" w:rsidRDefault="0033719C" w:rsidP="00E931C1">
            <w:pPr>
              <w:rPr>
                <w:rFonts w:ascii="Arial" w:hAnsi="Arial" w:cs="Arial"/>
                <w:sz w:val="18"/>
                <w:szCs w:val="18"/>
                <w:lang w:val="fr-FR"/>
              </w:rPr>
            </w:pPr>
            <w:r w:rsidRPr="00494463">
              <w:rPr>
                <w:rFonts w:ascii="Arial" w:hAnsi="Arial" w:cs="Arial"/>
                <w:sz w:val="18"/>
                <w:szCs w:val="18"/>
                <w:lang w:val="fr-FR"/>
              </w:rPr>
              <w:t>REQ-SEC-E2-1</w:t>
            </w:r>
            <w:r w:rsidR="00E931C1">
              <w:rPr>
                <w:rFonts w:ascii="Arial" w:hAnsi="Arial" w:cs="Arial"/>
                <w:sz w:val="18"/>
                <w:szCs w:val="18"/>
                <w:lang w:val="fr-FR"/>
              </w:rPr>
              <w:br/>
            </w:r>
            <w:r w:rsidRPr="00494463">
              <w:rPr>
                <w:rFonts w:ascii="Arial" w:hAnsi="Arial" w:cs="Arial"/>
                <w:sz w:val="18"/>
                <w:szCs w:val="18"/>
                <w:lang w:val="fr-FR"/>
              </w:rPr>
              <w:t>SEC-CTL-E2-1</w:t>
            </w:r>
          </w:p>
        </w:tc>
        <w:tc>
          <w:tcPr>
            <w:tcW w:w="1465" w:type="dxa"/>
          </w:tcPr>
          <w:p w14:paraId="02A8B686" w14:textId="77777777" w:rsidR="0033719C" w:rsidRPr="00B065AF" w:rsidRDefault="0033719C" w:rsidP="004725E5">
            <w:pPr>
              <w:rPr>
                <w:rFonts w:ascii="Arial" w:hAnsi="Arial" w:cs="Arial"/>
                <w:sz w:val="18"/>
                <w:szCs w:val="18"/>
              </w:rPr>
            </w:pPr>
            <w:r>
              <w:rPr>
                <w:rFonts w:ascii="Arial" w:hAnsi="Arial" w:cs="Arial"/>
                <w:sz w:val="18"/>
                <w:szCs w:val="18"/>
              </w:rPr>
              <w:t>No gap</w:t>
            </w:r>
          </w:p>
        </w:tc>
        <w:tc>
          <w:tcPr>
            <w:tcW w:w="1948" w:type="dxa"/>
          </w:tcPr>
          <w:p w14:paraId="1D6EF478" w14:textId="77777777" w:rsidR="0033719C" w:rsidRPr="00B065AF" w:rsidRDefault="0033719C" w:rsidP="004725E5">
            <w:pPr>
              <w:rPr>
                <w:rFonts w:ascii="Arial" w:hAnsi="Arial" w:cs="Arial"/>
                <w:sz w:val="18"/>
                <w:szCs w:val="18"/>
              </w:rPr>
            </w:pPr>
            <w:r w:rsidRPr="00B065AF">
              <w:rPr>
                <w:rFonts w:ascii="Arial" w:hAnsi="Arial" w:cs="Arial"/>
                <w:sz w:val="18"/>
                <w:szCs w:val="18"/>
              </w:rPr>
              <w:t>Encryption at rest may not be needed.</w:t>
            </w:r>
          </w:p>
        </w:tc>
      </w:tr>
      <w:tr w:rsidR="0033719C" w:rsidRPr="00F72865" w14:paraId="146E6468" w14:textId="77777777" w:rsidTr="00783C8A">
        <w:trPr>
          <w:trHeight w:val="129"/>
        </w:trPr>
        <w:tc>
          <w:tcPr>
            <w:tcW w:w="1120" w:type="dxa"/>
            <w:vMerge/>
          </w:tcPr>
          <w:p w14:paraId="1833E267" w14:textId="77777777" w:rsidR="0033719C" w:rsidRPr="00F72865" w:rsidRDefault="0033719C" w:rsidP="004725E5">
            <w:pPr>
              <w:rPr>
                <w:rFonts w:ascii="Arial" w:hAnsi="Arial" w:cs="Arial"/>
                <w:sz w:val="18"/>
                <w:szCs w:val="18"/>
              </w:rPr>
            </w:pPr>
          </w:p>
        </w:tc>
        <w:tc>
          <w:tcPr>
            <w:tcW w:w="1850" w:type="dxa"/>
            <w:vMerge/>
          </w:tcPr>
          <w:p w14:paraId="19814969" w14:textId="77777777" w:rsidR="0033719C" w:rsidRPr="00F72865" w:rsidRDefault="0033719C" w:rsidP="004725E5">
            <w:pPr>
              <w:rPr>
                <w:rFonts w:ascii="Arial" w:hAnsi="Arial" w:cs="Arial"/>
                <w:sz w:val="18"/>
                <w:szCs w:val="18"/>
              </w:rPr>
            </w:pPr>
          </w:p>
        </w:tc>
        <w:tc>
          <w:tcPr>
            <w:tcW w:w="1350" w:type="dxa"/>
          </w:tcPr>
          <w:p w14:paraId="0FE9F945" w14:textId="77777777" w:rsidR="0033719C" w:rsidRPr="00F72865" w:rsidRDefault="0033719C" w:rsidP="004725E5">
            <w:pPr>
              <w:rPr>
                <w:rFonts w:ascii="Arial" w:hAnsi="Arial" w:cs="Arial"/>
                <w:sz w:val="18"/>
                <w:szCs w:val="18"/>
              </w:rPr>
            </w:pPr>
            <w:r>
              <w:rPr>
                <w:rFonts w:ascii="Arial" w:hAnsi="Arial" w:cs="Arial"/>
                <w:sz w:val="18"/>
                <w:szCs w:val="18"/>
              </w:rPr>
              <w:t>Asset-D-16</w:t>
            </w:r>
          </w:p>
        </w:tc>
        <w:tc>
          <w:tcPr>
            <w:tcW w:w="2160" w:type="dxa"/>
          </w:tcPr>
          <w:p w14:paraId="60CDA5EF" w14:textId="7282B1AE" w:rsidR="0033719C" w:rsidRPr="00494463" w:rsidRDefault="0033719C" w:rsidP="00E931C1">
            <w:pPr>
              <w:rPr>
                <w:rFonts w:ascii="Arial" w:hAnsi="Arial" w:cs="Arial"/>
                <w:sz w:val="18"/>
                <w:szCs w:val="18"/>
                <w:lang w:val="fr-FR"/>
              </w:rPr>
            </w:pPr>
            <w:r w:rsidRPr="00494463">
              <w:rPr>
                <w:rFonts w:ascii="Arial" w:hAnsi="Arial" w:cs="Arial"/>
                <w:sz w:val="18"/>
                <w:szCs w:val="18"/>
                <w:lang w:val="fr-FR"/>
              </w:rPr>
              <w:t>REQ-SEC-E2-1</w:t>
            </w:r>
            <w:r w:rsidR="00E931C1">
              <w:rPr>
                <w:rFonts w:ascii="Arial" w:hAnsi="Arial" w:cs="Arial"/>
                <w:sz w:val="18"/>
                <w:szCs w:val="18"/>
                <w:lang w:val="fr-FR"/>
              </w:rPr>
              <w:br/>
            </w:r>
            <w:r w:rsidRPr="00494463">
              <w:rPr>
                <w:rFonts w:ascii="Arial" w:hAnsi="Arial" w:cs="Arial"/>
                <w:sz w:val="18"/>
                <w:szCs w:val="18"/>
                <w:lang w:val="fr-FR"/>
              </w:rPr>
              <w:t>SEC-CTL-E2-1</w:t>
            </w:r>
          </w:p>
        </w:tc>
        <w:tc>
          <w:tcPr>
            <w:tcW w:w="1465" w:type="dxa"/>
          </w:tcPr>
          <w:p w14:paraId="4C63A747" w14:textId="77777777" w:rsidR="0033719C" w:rsidRPr="00F72865" w:rsidRDefault="0033719C" w:rsidP="004725E5">
            <w:pPr>
              <w:rPr>
                <w:rFonts w:ascii="Arial" w:hAnsi="Arial" w:cs="Arial"/>
                <w:sz w:val="18"/>
                <w:szCs w:val="18"/>
              </w:rPr>
            </w:pPr>
            <w:r>
              <w:rPr>
                <w:rFonts w:ascii="Arial" w:hAnsi="Arial" w:cs="Arial"/>
                <w:sz w:val="18"/>
                <w:szCs w:val="18"/>
              </w:rPr>
              <w:t>No gap</w:t>
            </w:r>
          </w:p>
        </w:tc>
        <w:tc>
          <w:tcPr>
            <w:tcW w:w="1948" w:type="dxa"/>
          </w:tcPr>
          <w:p w14:paraId="26152663" w14:textId="77777777" w:rsidR="0033719C" w:rsidRPr="00F72865" w:rsidRDefault="0033719C" w:rsidP="004725E5">
            <w:pPr>
              <w:rPr>
                <w:rFonts w:ascii="Arial" w:hAnsi="Arial" w:cs="Arial"/>
                <w:sz w:val="18"/>
                <w:szCs w:val="18"/>
              </w:rPr>
            </w:pPr>
            <w:r w:rsidRPr="00CD05AF">
              <w:rPr>
                <w:rFonts w:ascii="Arial" w:hAnsi="Arial" w:cs="Arial"/>
                <w:sz w:val="18"/>
                <w:szCs w:val="18"/>
              </w:rPr>
              <w:t>Encryption at rest may not be needed.</w:t>
            </w:r>
          </w:p>
        </w:tc>
      </w:tr>
      <w:tr w:rsidR="0033719C" w:rsidRPr="00F72865" w14:paraId="5B8DCF8E" w14:textId="77777777" w:rsidTr="00783C8A">
        <w:trPr>
          <w:trHeight w:val="129"/>
        </w:trPr>
        <w:tc>
          <w:tcPr>
            <w:tcW w:w="1120" w:type="dxa"/>
            <w:vMerge/>
          </w:tcPr>
          <w:p w14:paraId="6A0EA559" w14:textId="77777777" w:rsidR="0033719C" w:rsidRPr="00F72865" w:rsidRDefault="0033719C" w:rsidP="004725E5">
            <w:pPr>
              <w:rPr>
                <w:rFonts w:ascii="Arial" w:hAnsi="Arial" w:cs="Arial"/>
                <w:sz w:val="18"/>
                <w:szCs w:val="18"/>
              </w:rPr>
            </w:pPr>
          </w:p>
        </w:tc>
        <w:tc>
          <w:tcPr>
            <w:tcW w:w="1850" w:type="dxa"/>
            <w:vMerge/>
          </w:tcPr>
          <w:p w14:paraId="4EEA30AE" w14:textId="77777777" w:rsidR="0033719C" w:rsidRPr="00F72865" w:rsidRDefault="0033719C" w:rsidP="004725E5">
            <w:pPr>
              <w:rPr>
                <w:rFonts w:ascii="Arial" w:hAnsi="Arial" w:cs="Arial"/>
                <w:sz w:val="18"/>
                <w:szCs w:val="18"/>
              </w:rPr>
            </w:pPr>
          </w:p>
        </w:tc>
        <w:tc>
          <w:tcPr>
            <w:tcW w:w="1350" w:type="dxa"/>
          </w:tcPr>
          <w:p w14:paraId="095A6BE4" w14:textId="77777777" w:rsidR="0033719C" w:rsidRPr="00F72865" w:rsidRDefault="0033719C" w:rsidP="004725E5">
            <w:pPr>
              <w:rPr>
                <w:rFonts w:ascii="Arial" w:hAnsi="Arial" w:cs="Arial"/>
                <w:sz w:val="18"/>
                <w:szCs w:val="18"/>
              </w:rPr>
            </w:pPr>
            <w:r>
              <w:rPr>
                <w:rFonts w:ascii="Arial" w:hAnsi="Arial" w:cs="Arial"/>
                <w:sz w:val="18"/>
                <w:szCs w:val="18"/>
              </w:rPr>
              <w:t>Asset-D-17</w:t>
            </w:r>
          </w:p>
        </w:tc>
        <w:tc>
          <w:tcPr>
            <w:tcW w:w="2160" w:type="dxa"/>
          </w:tcPr>
          <w:p w14:paraId="5CA31B6E" w14:textId="1418F3F2" w:rsidR="0033719C" w:rsidRPr="00494463" w:rsidRDefault="0033719C" w:rsidP="00E931C1">
            <w:pPr>
              <w:rPr>
                <w:rFonts w:ascii="Arial" w:hAnsi="Arial" w:cs="Arial"/>
                <w:sz w:val="18"/>
                <w:szCs w:val="18"/>
                <w:lang w:val="fr-FR"/>
              </w:rPr>
            </w:pPr>
            <w:r w:rsidRPr="00494463">
              <w:rPr>
                <w:rFonts w:ascii="Arial" w:hAnsi="Arial" w:cs="Arial"/>
                <w:sz w:val="18"/>
                <w:szCs w:val="18"/>
                <w:lang w:val="fr-FR"/>
              </w:rPr>
              <w:t>REQ-SEC-E2-1</w:t>
            </w:r>
            <w:r w:rsidR="00E931C1">
              <w:rPr>
                <w:rFonts w:ascii="Arial" w:hAnsi="Arial" w:cs="Arial"/>
                <w:sz w:val="18"/>
                <w:szCs w:val="18"/>
                <w:lang w:val="fr-FR"/>
              </w:rPr>
              <w:br/>
            </w:r>
            <w:r w:rsidRPr="00494463">
              <w:rPr>
                <w:rFonts w:ascii="Arial" w:hAnsi="Arial" w:cs="Arial"/>
                <w:sz w:val="18"/>
                <w:szCs w:val="18"/>
                <w:lang w:val="fr-FR"/>
              </w:rPr>
              <w:t>SEC-CTL-E2-1</w:t>
            </w:r>
          </w:p>
        </w:tc>
        <w:tc>
          <w:tcPr>
            <w:tcW w:w="1465" w:type="dxa"/>
          </w:tcPr>
          <w:p w14:paraId="78603D13" w14:textId="77777777" w:rsidR="0033719C" w:rsidRPr="00F72865" w:rsidRDefault="0033719C" w:rsidP="004725E5">
            <w:pPr>
              <w:rPr>
                <w:rFonts w:ascii="Arial" w:hAnsi="Arial" w:cs="Arial"/>
                <w:sz w:val="18"/>
                <w:szCs w:val="18"/>
              </w:rPr>
            </w:pPr>
            <w:r>
              <w:rPr>
                <w:rFonts w:ascii="Arial" w:hAnsi="Arial" w:cs="Arial"/>
                <w:sz w:val="18"/>
                <w:szCs w:val="18"/>
              </w:rPr>
              <w:t>No gap</w:t>
            </w:r>
          </w:p>
        </w:tc>
        <w:tc>
          <w:tcPr>
            <w:tcW w:w="1948" w:type="dxa"/>
          </w:tcPr>
          <w:p w14:paraId="1F13F43F" w14:textId="77777777" w:rsidR="0033719C" w:rsidRPr="00F72865" w:rsidRDefault="0033719C" w:rsidP="004725E5">
            <w:pPr>
              <w:rPr>
                <w:rFonts w:ascii="Arial" w:hAnsi="Arial" w:cs="Arial"/>
                <w:sz w:val="18"/>
                <w:szCs w:val="18"/>
              </w:rPr>
            </w:pPr>
            <w:r w:rsidRPr="00CD05AF">
              <w:rPr>
                <w:rFonts w:ascii="Arial" w:hAnsi="Arial" w:cs="Arial"/>
                <w:sz w:val="18"/>
                <w:szCs w:val="18"/>
              </w:rPr>
              <w:t>Encryption at rest may not be needed.</w:t>
            </w:r>
          </w:p>
        </w:tc>
      </w:tr>
      <w:tr w:rsidR="0033719C" w:rsidRPr="00F72865" w14:paraId="316F6B81" w14:textId="77777777" w:rsidTr="00783C8A">
        <w:trPr>
          <w:trHeight w:val="129"/>
        </w:trPr>
        <w:tc>
          <w:tcPr>
            <w:tcW w:w="1120" w:type="dxa"/>
            <w:vMerge/>
          </w:tcPr>
          <w:p w14:paraId="6A605D0A" w14:textId="77777777" w:rsidR="0033719C" w:rsidRPr="00F72865" w:rsidRDefault="0033719C" w:rsidP="004725E5">
            <w:pPr>
              <w:rPr>
                <w:rFonts w:ascii="Arial" w:hAnsi="Arial" w:cs="Arial"/>
                <w:sz w:val="18"/>
                <w:szCs w:val="18"/>
              </w:rPr>
            </w:pPr>
          </w:p>
        </w:tc>
        <w:tc>
          <w:tcPr>
            <w:tcW w:w="1850" w:type="dxa"/>
            <w:vMerge/>
          </w:tcPr>
          <w:p w14:paraId="0DDE3C67" w14:textId="77777777" w:rsidR="0033719C" w:rsidRPr="00F72865" w:rsidRDefault="0033719C" w:rsidP="004725E5">
            <w:pPr>
              <w:rPr>
                <w:rFonts w:ascii="Arial" w:hAnsi="Arial" w:cs="Arial"/>
                <w:sz w:val="18"/>
                <w:szCs w:val="18"/>
              </w:rPr>
            </w:pPr>
          </w:p>
        </w:tc>
        <w:tc>
          <w:tcPr>
            <w:tcW w:w="1350" w:type="dxa"/>
          </w:tcPr>
          <w:p w14:paraId="21BFE0E2" w14:textId="77777777" w:rsidR="0033719C" w:rsidRPr="00F72865" w:rsidRDefault="0033719C" w:rsidP="004725E5">
            <w:pPr>
              <w:rPr>
                <w:rFonts w:ascii="Arial" w:hAnsi="Arial" w:cs="Arial"/>
                <w:sz w:val="18"/>
                <w:szCs w:val="18"/>
              </w:rPr>
            </w:pPr>
            <w:r>
              <w:rPr>
                <w:rFonts w:ascii="Arial" w:hAnsi="Arial" w:cs="Arial"/>
                <w:sz w:val="18"/>
                <w:szCs w:val="18"/>
              </w:rPr>
              <w:t>Asset-D-25</w:t>
            </w:r>
          </w:p>
        </w:tc>
        <w:tc>
          <w:tcPr>
            <w:tcW w:w="2160" w:type="dxa"/>
          </w:tcPr>
          <w:p w14:paraId="3151D61F" w14:textId="010292ED" w:rsidR="0033719C" w:rsidRPr="00494463" w:rsidRDefault="0033719C" w:rsidP="00E931C1">
            <w:pPr>
              <w:rPr>
                <w:rFonts w:ascii="Arial" w:hAnsi="Arial" w:cs="Arial"/>
                <w:sz w:val="18"/>
                <w:szCs w:val="18"/>
                <w:lang w:val="fr-FR"/>
              </w:rPr>
            </w:pPr>
            <w:r w:rsidRPr="00494463">
              <w:rPr>
                <w:rFonts w:ascii="Arial" w:hAnsi="Arial" w:cs="Arial"/>
                <w:sz w:val="18"/>
                <w:szCs w:val="18"/>
                <w:lang w:val="fr-FR"/>
              </w:rPr>
              <w:t>REQ-SEC-E2-1</w:t>
            </w:r>
            <w:r w:rsidR="00E931C1">
              <w:rPr>
                <w:rFonts w:ascii="Arial" w:hAnsi="Arial" w:cs="Arial"/>
                <w:sz w:val="18"/>
                <w:szCs w:val="18"/>
                <w:lang w:val="fr-FR"/>
              </w:rPr>
              <w:br/>
            </w:r>
            <w:r w:rsidRPr="00494463">
              <w:rPr>
                <w:rFonts w:ascii="Arial" w:hAnsi="Arial" w:cs="Arial"/>
                <w:sz w:val="18"/>
                <w:szCs w:val="18"/>
                <w:lang w:val="fr-FR"/>
              </w:rPr>
              <w:t>SEC-CTL-E2-1</w:t>
            </w:r>
          </w:p>
        </w:tc>
        <w:tc>
          <w:tcPr>
            <w:tcW w:w="1465" w:type="dxa"/>
          </w:tcPr>
          <w:p w14:paraId="2B903828" w14:textId="77777777" w:rsidR="0033719C" w:rsidRPr="00F72865" w:rsidRDefault="0033719C" w:rsidP="004725E5">
            <w:pPr>
              <w:rPr>
                <w:rFonts w:ascii="Arial" w:hAnsi="Arial" w:cs="Arial"/>
                <w:sz w:val="18"/>
                <w:szCs w:val="18"/>
              </w:rPr>
            </w:pPr>
            <w:r>
              <w:rPr>
                <w:rFonts w:ascii="Arial" w:hAnsi="Arial" w:cs="Arial"/>
                <w:sz w:val="18"/>
                <w:szCs w:val="18"/>
              </w:rPr>
              <w:t>No gap</w:t>
            </w:r>
          </w:p>
        </w:tc>
        <w:tc>
          <w:tcPr>
            <w:tcW w:w="1948" w:type="dxa"/>
          </w:tcPr>
          <w:p w14:paraId="56C728A7" w14:textId="77777777" w:rsidR="0033719C" w:rsidRPr="00F72865" w:rsidRDefault="0033719C" w:rsidP="004725E5">
            <w:pPr>
              <w:rPr>
                <w:rFonts w:ascii="Arial" w:hAnsi="Arial" w:cs="Arial"/>
                <w:sz w:val="18"/>
                <w:szCs w:val="18"/>
              </w:rPr>
            </w:pPr>
            <w:r w:rsidRPr="00CD05AF">
              <w:rPr>
                <w:rFonts w:ascii="Arial" w:hAnsi="Arial" w:cs="Arial"/>
                <w:sz w:val="18"/>
                <w:szCs w:val="18"/>
              </w:rPr>
              <w:t>Encryption at rest may not be needed.</w:t>
            </w:r>
          </w:p>
        </w:tc>
      </w:tr>
      <w:tr w:rsidR="0033719C" w:rsidRPr="00F72865" w14:paraId="66FF1618" w14:textId="77777777" w:rsidTr="00783C8A">
        <w:trPr>
          <w:trHeight w:val="129"/>
        </w:trPr>
        <w:tc>
          <w:tcPr>
            <w:tcW w:w="1120" w:type="dxa"/>
            <w:vMerge/>
          </w:tcPr>
          <w:p w14:paraId="1A7C0FBA" w14:textId="77777777" w:rsidR="0033719C" w:rsidRPr="00F72865" w:rsidRDefault="0033719C" w:rsidP="004725E5">
            <w:pPr>
              <w:rPr>
                <w:rFonts w:ascii="Arial" w:hAnsi="Arial" w:cs="Arial"/>
                <w:sz w:val="18"/>
                <w:szCs w:val="18"/>
              </w:rPr>
            </w:pPr>
          </w:p>
        </w:tc>
        <w:tc>
          <w:tcPr>
            <w:tcW w:w="1850" w:type="dxa"/>
            <w:vMerge/>
          </w:tcPr>
          <w:p w14:paraId="24742093" w14:textId="77777777" w:rsidR="0033719C" w:rsidRPr="00F72865" w:rsidRDefault="0033719C" w:rsidP="004725E5">
            <w:pPr>
              <w:rPr>
                <w:rFonts w:ascii="Arial" w:hAnsi="Arial" w:cs="Arial"/>
                <w:sz w:val="18"/>
                <w:szCs w:val="18"/>
              </w:rPr>
            </w:pPr>
          </w:p>
        </w:tc>
        <w:tc>
          <w:tcPr>
            <w:tcW w:w="1350" w:type="dxa"/>
          </w:tcPr>
          <w:p w14:paraId="16125E41" w14:textId="77777777" w:rsidR="0033719C" w:rsidRPr="00F72865" w:rsidRDefault="0033719C" w:rsidP="004725E5">
            <w:pPr>
              <w:rPr>
                <w:rFonts w:ascii="Arial" w:hAnsi="Arial" w:cs="Arial"/>
                <w:sz w:val="18"/>
                <w:szCs w:val="18"/>
              </w:rPr>
            </w:pPr>
            <w:r>
              <w:rPr>
                <w:rFonts w:ascii="Arial" w:hAnsi="Arial" w:cs="Arial"/>
                <w:sz w:val="18"/>
                <w:szCs w:val="18"/>
              </w:rPr>
              <w:t>Asset-D-30</w:t>
            </w:r>
          </w:p>
        </w:tc>
        <w:tc>
          <w:tcPr>
            <w:tcW w:w="2160" w:type="dxa"/>
          </w:tcPr>
          <w:p w14:paraId="4C95A19D" w14:textId="0E9E8A5C" w:rsidR="0033719C" w:rsidRPr="00494463" w:rsidRDefault="0033719C" w:rsidP="00E931C1">
            <w:pPr>
              <w:rPr>
                <w:rFonts w:ascii="Arial" w:hAnsi="Arial" w:cs="Arial"/>
                <w:sz w:val="18"/>
                <w:szCs w:val="18"/>
                <w:lang w:val="fr-FR"/>
              </w:rPr>
            </w:pPr>
            <w:r w:rsidRPr="00494463">
              <w:rPr>
                <w:rFonts w:ascii="Arial" w:hAnsi="Arial" w:cs="Arial"/>
                <w:sz w:val="18"/>
                <w:szCs w:val="18"/>
                <w:lang w:val="fr-FR"/>
              </w:rPr>
              <w:t>REQ-SEC-E2-1</w:t>
            </w:r>
            <w:r w:rsidR="00E931C1">
              <w:rPr>
                <w:rFonts w:ascii="Arial" w:hAnsi="Arial" w:cs="Arial"/>
                <w:sz w:val="18"/>
                <w:szCs w:val="18"/>
                <w:lang w:val="fr-FR"/>
              </w:rPr>
              <w:br/>
            </w:r>
            <w:r w:rsidRPr="00494463">
              <w:rPr>
                <w:rFonts w:ascii="Arial" w:hAnsi="Arial" w:cs="Arial"/>
                <w:sz w:val="18"/>
                <w:szCs w:val="18"/>
                <w:lang w:val="fr-FR"/>
              </w:rPr>
              <w:t>SEC-CTL-E2-1</w:t>
            </w:r>
          </w:p>
        </w:tc>
        <w:tc>
          <w:tcPr>
            <w:tcW w:w="1465" w:type="dxa"/>
          </w:tcPr>
          <w:p w14:paraId="2365E31F" w14:textId="77777777" w:rsidR="0033719C" w:rsidRPr="00F72865" w:rsidRDefault="0033719C" w:rsidP="004725E5">
            <w:pPr>
              <w:rPr>
                <w:rFonts w:ascii="Arial" w:hAnsi="Arial" w:cs="Arial"/>
                <w:sz w:val="18"/>
                <w:szCs w:val="18"/>
              </w:rPr>
            </w:pPr>
            <w:r>
              <w:rPr>
                <w:rFonts w:ascii="Arial" w:hAnsi="Arial" w:cs="Arial"/>
                <w:sz w:val="18"/>
                <w:szCs w:val="18"/>
              </w:rPr>
              <w:t>No gap</w:t>
            </w:r>
          </w:p>
        </w:tc>
        <w:tc>
          <w:tcPr>
            <w:tcW w:w="1948" w:type="dxa"/>
          </w:tcPr>
          <w:p w14:paraId="16C6E2FF" w14:textId="77777777" w:rsidR="0033719C" w:rsidRPr="00F72865" w:rsidRDefault="0033719C" w:rsidP="004725E5">
            <w:pPr>
              <w:rPr>
                <w:rFonts w:ascii="Arial" w:hAnsi="Arial" w:cs="Arial"/>
                <w:sz w:val="18"/>
                <w:szCs w:val="18"/>
              </w:rPr>
            </w:pPr>
            <w:r w:rsidRPr="00CD05AF">
              <w:rPr>
                <w:rFonts w:ascii="Arial" w:hAnsi="Arial" w:cs="Arial"/>
                <w:sz w:val="18"/>
                <w:szCs w:val="18"/>
              </w:rPr>
              <w:t>Encryption at rest may not be needed.</w:t>
            </w:r>
          </w:p>
        </w:tc>
      </w:tr>
    </w:tbl>
    <w:p w14:paraId="32B339C3" w14:textId="77777777" w:rsidR="00C80A8C" w:rsidRPr="00C80A8C" w:rsidRDefault="00C80A8C" w:rsidP="00C80A8C">
      <w:pPr>
        <w:pStyle w:val="FL"/>
      </w:pPr>
    </w:p>
    <w:p w14:paraId="3421DE06" w14:textId="3E506492" w:rsidR="0033362E" w:rsidRDefault="008B56D5" w:rsidP="0033362E">
      <w:pPr>
        <w:pStyle w:val="Heading4"/>
      </w:pPr>
      <w:r>
        <w:t xml:space="preserve"> </w:t>
      </w:r>
      <w:r>
        <w:tab/>
      </w:r>
      <w:r w:rsidR="0033362E">
        <w:t>E2 Interface Applications and Workloads Pillar Analysis</w:t>
      </w:r>
    </w:p>
    <w:p w14:paraId="124F52FD" w14:textId="2D15B8AD" w:rsidR="0033362E" w:rsidRDefault="008B56D5" w:rsidP="0033362E">
      <w:pPr>
        <w:pStyle w:val="Heading5"/>
      </w:pPr>
      <w:r>
        <w:t xml:space="preserve"> </w:t>
      </w:r>
      <w:r>
        <w:tab/>
      </w:r>
      <w:r w:rsidR="0033362E">
        <w:t xml:space="preserve">E2 Interface </w:t>
      </w:r>
      <w:r w:rsidR="0033362E" w:rsidRPr="05D54147">
        <w:t>Application</w:t>
      </w:r>
      <w:r w:rsidR="0033362E">
        <w:t>s</w:t>
      </w:r>
      <w:r w:rsidR="0033362E" w:rsidRPr="05D54147">
        <w:t xml:space="preserve"> and Workloads Pillar Assets</w:t>
      </w:r>
    </w:p>
    <w:p w14:paraId="082F8057" w14:textId="77777777" w:rsidR="0033362E" w:rsidRPr="001E5AA9" w:rsidRDefault="0033362E" w:rsidP="0033362E">
      <w:pPr>
        <w:pStyle w:val="ListParagraph"/>
        <w:numPr>
          <w:ilvl w:val="0"/>
          <w:numId w:val="123"/>
        </w:numPr>
        <w:spacing w:after="100" w:afterAutospacing="1" w:line="240" w:lineRule="auto"/>
        <w:rPr>
          <w:rFonts w:ascii="Times New Roman" w:hAnsi="Times New Roman" w:cs="Times New Roman"/>
          <w:sz w:val="20"/>
          <w:szCs w:val="20"/>
        </w:rPr>
      </w:pPr>
      <w:r w:rsidRPr="001E5AA9">
        <w:rPr>
          <w:rFonts w:ascii="Times New Roman" w:hAnsi="Times New Roman" w:cs="Times New Roman"/>
          <w:sz w:val="20"/>
          <w:szCs w:val="20"/>
        </w:rPr>
        <w:t>No asset applicable to specific pillar</w:t>
      </w:r>
    </w:p>
    <w:p w14:paraId="215B4793" w14:textId="653E16ED" w:rsidR="0033362E" w:rsidRDefault="008B56D5" w:rsidP="0033362E">
      <w:pPr>
        <w:pStyle w:val="Heading5"/>
      </w:pPr>
      <w:r>
        <w:t xml:space="preserve"> </w:t>
      </w:r>
      <w:r>
        <w:tab/>
      </w:r>
      <w:r w:rsidR="0033362E">
        <w:t>E2 Interface Applications and Workloads Pillar Gap Analysis</w:t>
      </w:r>
    </w:p>
    <w:p w14:paraId="45D58E32" w14:textId="77777777" w:rsidR="0033362E" w:rsidRPr="001E5AA9" w:rsidRDefault="0033362E" w:rsidP="008B56D5">
      <w:pPr>
        <w:pStyle w:val="ListParagraph"/>
        <w:numPr>
          <w:ilvl w:val="0"/>
          <w:numId w:val="123"/>
        </w:numPr>
        <w:spacing w:after="100" w:afterAutospacing="1" w:line="240" w:lineRule="auto"/>
        <w:rPr>
          <w:rFonts w:ascii="Times New Roman" w:hAnsi="Times New Roman" w:cs="Times New Roman"/>
          <w:sz w:val="20"/>
          <w:szCs w:val="20"/>
        </w:rPr>
      </w:pPr>
      <w:r w:rsidRPr="001E5AA9">
        <w:rPr>
          <w:rFonts w:ascii="Times New Roman" w:hAnsi="Times New Roman" w:cs="Times New Roman"/>
          <w:sz w:val="20"/>
          <w:szCs w:val="20"/>
        </w:rPr>
        <w:t>No gap analysis applies since there are no assets applicable to specific pillar</w:t>
      </w:r>
    </w:p>
    <w:p w14:paraId="2CBCEC0E" w14:textId="325BC60A" w:rsidR="0033362E" w:rsidRDefault="008B56D5" w:rsidP="0033362E">
      <w:pPr>
        <w:pStyle w:val="Heading4"/>
      </w:pPr>
      <w:r>
        <w:t xml:space="preserve"> </w:t>
      </w:r>
      <w:r>
        <w:tab/>
      </w:r>
      <w:r w:rsidR="0033362E">
        <w:t>E2 Interface Identity Pillar Analysis</w:t>
      </w:r>
    </w:p>
    <w:p w14:paraId="66B8B165" w14:textId="5B50A387" w:rsidR="0033362E" w:rsidRDefault="008B56D5" w:rsidP="0033362E">
      <w:pPr>
        <w:pStyle w:val="Heading5"/>
      </w:pPr>
      <w:r>
        <w:t xml:space="preserve"> </w:t>
      </w:r>
      <w:r>
        <w:tab/>
      </w:r>
      <w:r w:rsidR="0033362E">
        <w:t>E2 Interface</w:t>
      </w:r>
      <w:r w:rsidR="0033362E" w:rsidRPr="05D54147">
        <w:t xml:space="preserve"> Identity Pillar Assets </w:t>
      </w:r>
    </w:p>
    <w:p w14:paraId="567A6780" w14:textId="77777777" w:rsidR="0033362E" w:rsidRPr="001E5AA9" w:rsidRDefault="0033362E" w:rsidP="0033362E">
      <w:pPr>
        <w:pStyle w:val="ListParagraph"/>
        <w:numPr>
          <w:ilvl w:val="0"/>
          <w:numId w:val="123"/>
        </w:numPr>
        <w:spacing w:after="100" w:afterAutospacing="1" w:line="240" w:lineRule="auto"/>
        <w:rPr>
          <w:rFonts w:ascii="Times New Roman" w:hAnsi="Times New Roman" w:cs="Times New Roman"/>
          <w:sz w:val="20"/>
          <w:szCs w:val="20"/>
        </w:rPr>
      </w:pPr>
      <w:r w:rsidRPr="001E5AA9">
        <w:rPr>
          <w:rFonts w:ascii="Times New Roman" w:hAnsi="Times New Roman" w:cs="Times New Roman"/>
          <w:sz w:val="20"/>
          <w:szCs w:val="20"/>
        </w:rPr>
        <w:t>No asset applicable to specific pillar</w:t>
      </w:r>
    </w:p>
    <w:p w14:paraId="30E18459" w14:textId="2F35344D" w:rsidR="0033362E" w:rsidRDefault="008B56D5" w:rsidP="0033362E">
      <w:pPr>
        <w:pStyle w:val="Heading5"/>
      </w:pPr>
      <w:r>
        <w:t xml:space="preserve"> </w:t>
      </w:r>
      <w:r>
        <w:tab/>
      </w:r>
      <w:r w:rsidR="0033362E">
        <w:t>E2 Interface Identity Pillar Gap Analysis</w:t>
      </w:r>
    </w:p>
    <w:p w14:paraId="569F24EB" w14:textId="77777777" w:rsidR="0033362E" w:rsidRPr="001E5AA9" w:rsidRDefault="0033362E" w:rsidP="008B56D5">
      <w:pPr>
        <w:pStyle w:val="ListParagraph"/>
        <w:numPr>
          <w:ilvl w:val="0"/>
          <w:numId w:val="123"/>
        </w:numPr>
        <w:spacing w:after="100" w:afterAutospacing="1" w:line="240" w:lineRule="auto"/>
        <w:rPr>
          <w:rFonts w:ascii="Times New Roman" w:hAnsi="Times New Roman" w:cs="Times New Roman"/>
          <w:sz w:val="20"/>
          <w:szCs w:val="20"/>
        </w:rPr>
      </w:pPr>
      <w:r w:rsidRPr="001E5AA9">
        <w:rPr>
          <w:rFonts w:ascii="Times New Roman" w:hAnsi="Times New Roman" w:cs="Times New Roman"/>
          <w:sz w:val="20"/>
          <w:szCs w:val="20"/>
        </w:rPr>
        <w:t>No gap analysis applies since there are no assets applicable to specific pillar</w:t>
      </w:r>
    </w:p>
    <w:p w14:paraId="7E109253" w14:textId="5C6AF551" w:rsidR="0033362E" w:rsidRPr="002275C8" w:rsidRDefault="008B56D5" w:rsidP="0033362E">
      <w:pPr>
        <w:pStyle w:val="Heading4"/>
      </w:pPr>
      <w:r>
        <w:lastRenderedPageBreak/>
        <w:t xml:space="preserve"> </w:t>
      </w:r>
      <w:r>
        <w:tab/>
      </w:r>
      <w:r w:rsidR="0033362E">
        <w:t xml:space="preserve">E2 Interface </w:t>
      </w:r>
      <w:r w:rsidR="0033362E" w:rsidRPr="002275C8">
        <w:t>Networks Pillar</w:t>
      </w:r>
      <w:r w:rsidR="0033362E">
        <w:t xml:space="preserve"> Analysis</w:t>
      </w:r>
    </w:p>
    <w:p w14:paraId="5CCA727C" w14:textId="27D4F397" w:rsidR="0033362E" w:rsidRDefault="008B56D5" w:rsidP="0033362E">
      <w:pPr>
        <w:pStyle w:val="Heading5"/>
        <w:contextualSpacing/>
      </w:pPr>
      <w:r>
        <w:t xml:space="preserve"> </w:t>
      </w:r>
      <w:r>
        <w:tab/>
      </w:r>
      <w:r w:rsidR="0033362E">
        <w:t>E2 Interface Networks Pillar Assets</w:t>
      </w:r>
    </w:p>
    <w:p w14:paraId="5D96F475" w14:textId="13DB4ACB" w:rsidR="0033362E" w:rsidRPr="008B56D5" w:rsidRDefault="0033362E" w:rsidP="0033362E">
      <w:pPr>
        <w:rPr>
          <w:rFonts w:ascii="Times New Roman" w:eastAsiaTheme="minorEastAsia" w:hAnsi="Times New Roman" w:cs="Times New Roman"/>
          <w:sz w:val="20"/>
          <w:szCs w:val="20"/>
          <w:lang w:eastAsia="zh-CN"/>
        </w:rPr>
      </w:pPr>
      <w:r w:rsidRPr="008B56D5">
        <w:rPr>
          <w:rFonts w:ascii="Times New Roman" w:eastAsiaTheme="minorEastAsia" w:hAnsi="Times New Roman" w:cs="Times New Roman"/>
          <w:sz w:val="20"/>
          <w:szCs w:val="20"/>
          <w:lang w:eastAsia="zh-CN"/>
        </w:rPr>
        <w:t>The applicable assets and components defined in the WG11 O-RAN Security Threat Modeling and Risk Assessment [i.4] and the WG3 Near-RT RIC Architecture [i.</w:t>
      </w:r>
      <w:r w:rsidR="00F476E9" w:rsidRPr="008B56D5">
        <w:rPr>
          <w:rFonts w:ascii="Times New Roman" w:eastAsiaTheme="minorEastAsia" w:hAnsi="Times New Roman" w:cs="Times New Roman"/>
          <w:sz w:val="20"/>
          <w:szCs w:val="20"/>
          <w:lang w:eastAsia="zh-CN"/>
        </w:rPr>
        <w:t>23</w:t>
      </w:r>
      <w:r w:rsidRPr="008B56D5">
        <w:rPr>
          <w:rFonts w:ascii="Times New Roman" w:eastAsiaTheme="minorEastAsia" w:hAnsi="Times New Roman" w:cs="Times New Roman"/>
          <w:sz w:val="20"/>
          <w:szCs w:val="20"/>
          <w:lang w:eastAsia="zh-CN"/>
        </w:rPr>
        <w:t>] are as follows:</w:t>
      </w:r>
    </w:p>
    <w:p w14:paraId="032D1E8C" w14:textId="77777777" w:rsidR="0033362E" w:rsidRPr="00B065AF" w:rsidRDefault="0033362E" w:rsidP="0033362E">
      <w:pPr>
        <w:pStyle w:val="ListParagraph"/>
        <w:numPr>
          <w:ilvl w:val="0"/>
          <w:numId w:val="123"/>
        </w:numPr>
        <w:spacing w:after="100" w:afterAutospacing="1" w:line="240" w:lineRule="auto"/>
        <w:rPr>
          <w:rFonts w:ascii="Times New Roman" w:hAnsi="Times New Roman" w:cs="Times New Roman"/>
          <w:sz w:val="20"/>
          <w:szCs w:val="20"/>
        </w:rPr>
      </w:pPr>
      <w:r w:rsidRPr="00B065AF">
        <w:rPr>
          <w:rFonts w:ascii="Times New Roman" w:hAnsi="Times New Roman" w:cs="Times New Roman"/>
          <w:sz w:val="20"/>
          <w:szCs w:val="20"/>
        </w:rPr>
        <w:t>ASSET-C-40: E2 interface, including protocol stack</w:t>
      </w:r>
    </w:p>
    <w:p w14:paraId="74F9A5DE" w14:textId="145A1AD9" w:rsidR="0033362E" w:rsidRPr="0093723E" w:rsidRDefault="008B56D5" w:rsidP="0033362E">
      <w:pPr>
        <w:pStyle w:val="Heading5"/>
      </w:pPr>
      <w:r>
        <w:t xml:space="preserve"> </w:t>
      </w:r>
      <w:r>
        <w:tab/>
      </w:r>
      <w:r w:rsidR="0033362E">
        <w:t>E2 Interface Networks Pillar Gap Analysis</w:t>
      </w:r>
    </w:p>
    <w:p w14:paraId="6FFE2695" w14:textId="6B54BF3E" w:rsidR="00383739" w:rsidRDefault="00383739">
      <w:pPr>
        <w:pStyle w:val="TH"/>
      </w:pPr>
      <w:bookmarkStart w:id="233" w:name="_Toc182904691"/>
      <w:r w:rsidRPr="0087366F">
        <w:t xml:space="preserve">Table </w:t>
      </w:r>
      <w:fldSimple w:instr=" STYLEREF 2 \s ">
        <w:r w:rsidR="00B750E3">
          <w:rPr>
            <w:noProof/>
          </w:rPr>
          <w:t>7.3</w:t>
        </w:r>
      </w:fldSimple>
      <w:r w:rsidR="00B750E3">
        <w:noBreakHyphen/>
      </w:r>
      <w:fldSimple w:instr=" SEQ Table \* ARABIC \s 2 ">
        <w:r w:rsidR="00B750E3">
          <w:rPr>
            <w:noProof/>
          </w:rPr>
          <w:t>7</w:t>
        </w:r>
      </w:fldSimple>
      <w:r w:rsidRPr="0087366F">
        <w:t>: E2 Interface Networks Pillar Gap Analysis</w:t>
      </w:r>
      <w:bookmarkEnd w:id="233"/>
    </w:p>
    <w:tbl>
      <w:tblPr>
        <w:tblStyle w:val="TableGrid"/>
        <w:tblW w:w="9631" w:type="dxa"/>
        <w:tblLook w:val="0680" w:firstRow="0" w:lastRow="0" w:firstColumn="1" w:lastColumn="0" w:noHBand="1" w:noVBand="1"/>
      </w:tblPr>
      <w:tblGrid>
        <w:gridCol w:w="1441"/>
        <w:gridCol w:w="2037"/>
        <w:gridCol w:w="1017"/>
        <w:gridCol w:w="2481"/>
        <w:gridCol w:w="1375"/>
        <w:gridCol w:w="1280"/>
      </w:tblGrid>
      <w:tr w:rsidR="00B51BF7" w:rsidRPr="00B065AF" w14:paraId="21A5F701" w14:textId="77777777" w:rsidTr="00B51BF7">
        <w:trPr>
          <w:trHeight w:val="1095"/>
        </w:trPr>
        <w:tc>
          <w:tcPr>
            <w:tcW w:w="1441" w:type="dxa"/>
            <w:shd w:val="clear" w:color="auto" w:fill="auto"/>
            <w:tcMar>
              <w:left w:w="108" w:type="dxa"/>
              <w:right w:w="108" w:type="dxa"/>
            </w:tcMar>
          </w:tcPr>
          <w:p w14:paraId="5C9097AA" w14:textId="77777777" w:rsidR="006D6230" w:rsidRPr="00B065AF" w:rsidRDefault="006D6230" w:rsidP="004725E5">
            <w:pPr>
              <w:rPr>
                <w:rFonts w:ascii="Arial" w:hAnsi="Arial" w:cs="Arial"/>
                <w:b/>
                <w:bCs/>
                <w:sz w:val="18"/>
                <w:szCs w:val="18"/>
              </w:rPr>
            </w:pPr>
            <w:r w:rsidRPr="00B065AF">
              <w:rPr>
                <w:rFonts w:ascii="Arial" w:eastAsia="Times New Roman" w:hAnsi="Arial" w:cs="Arial"/>
                <w:b/>
                <w:bCs/>
                <w:sz w:val="18"/>
                <w:szCs w:val="18"/>
              </w:rPr>
              <w:t>Networks ZT Function</w:t>
            </w:r>
          </w:p>
        </w:tc>
        <w:tc>
          <w:tcPr>
            <w:tcW w:w="2037" w:type="dxa"/>
            <w:shd w:val="clear" w:color="auto" w:fill="auto"/>
            <w:tcMar>
              <w:left w:w="108" w:type="dxa"/>
              <w:right w:w="108" w:type="dxa"/>
            </w:tcMar>
          </w:tcPr>
          <w:p w14:paraId="3F3DEB6D" w14:textId="0B66B0A2" w:rsidR="006D6230" w:rsidRPr="00B065AF" w:rsidRDefault="00B51BF7" w:rsidP="004725E5">
            <w:pPr>
              <w:rPr>
                <w:rFonts w:ascii="Arial" w:eastAsia="Aptos" w:hAnsi="Arial" w:cs="Arial"/>
                <w:b/>
                <w:bCs/>
                <w:color w:val="000000" w:themeColor="text1"/>
                <w:sz w:val="18"/>
                <w:szCs w:val="18"/>
              </w:rPr>
            </w:pPr>
            <w:r w:rsidRPr="00B065AF">
              <w:rPr>
                <w:rFonts w:ascii="Arial" w:eastAsia="Aptos" w:hAnsi="Arial" w:cs="Arial"/>
                <w:b/>
                <w:bCs/>
                <w:color w:val="000000" w:themeColor="text1"/>
                <w:sz w:val="18"/>
                <w:szCs w:val="18"/>
              </w:rPr>
              <w:t>Guidance to reach initial stage</w:t>
            </w:r>
            <w:r w:rsidRPr="00B065AF" w:rsidDel="00B51BF7">
              <w:rPr>
                <w:rFonts w:ascii="Arial" w:eastAsia="Aptos" w:hAnsi="Arial" w:cs="Arial"/>
                <w:b/>
                <w:bCs/>
                <w:color w:val="000000" w:themeColor="text1"/>
                <w:sz w:val="18"/>
                <w:szCs w:val="18"/>
              </w:rPr>
              <w:t xml:space="preserve"> </w:t>
            </w:r>
          </w:p>
        </w:tc>
        <w:tc>
          <w:tcPr>
            <w:tcW w:w="1017" w:type="dxa"/>
            <w:shd w:val="clear" w:color="auto" w:fill="auto"/>
            <w:tcMar>
              <w:left w:w="108" w:type="dxa"/>
              <w:right w:w="108" w:type="dxa"/>
            </w:tcMar>
          </w:tcPr>
          <w:p w14:paraId="457D87B1" w14:textId="7D92DD10" w:rsidR="006D6230" w:rsidRPr="00B065AF" w:rsidRDefault="00B51BF7" w:rsidP="004725E5">
            <w:pPr>
              <w:rPr>
                <w:rFonts w:ascii="Arial" w:eastAsia="Aptos" w:hAnsi="Arial" w:cs="Arial"/>
                <w:b/>
                <w:bCs/>
                <w:color w:val="000000" w:themeColor="text1"/>
                <w:sz w:val="18"/>
                <w:szCs w:val="18"/>
              </w:rPr>
            </w:pPr>
            <w:r>
              <w:rPr>
                <w:rFonts w:ascii="Arial" w:eastAsia="Aptos" w:hAnsi="Arial" w:cs="Arial"/>
                <w:b/>
                <w:bCs/>
                <w:color w:val="000000" w:themeColor="text1"/>
                <w:sz w:val="18"/>
                <w:szCs w:val="18"/>
              </w:rPr>
              <w:t>Asset(s)</w:t>
            </w:r>
          </w:p>
        </w:tc>
        <w:tc>
          <w:tcPr>
            <w:tcW w:w="2481" w:type="dxa"/>
            <w:shd w:val="clear" w:color="auto" w:fill="auto"/>
            <w:tcMar>
              <w:left w:w="108" w:type="dxa"/>
              <w:right w:w="108" w:type="dxa"/>
            </w:tcMar>
          </w:tcPr>
          <w:p w14:paraId="7BCB7BFF" w14:textId="77777777" w:rsidR="006D6230" w:rsidRPr="00B065AF" w:rsidRDefault="006D6230" w:rsidP="004725E5">
            <w:pPr>
              <w:rPr>
                <w:rFonts w:ascii="Arial" w:eastAsia="Aptos" w:hAnsi="Arial" w:cs="Arial"/>
                <w:b/>
                <w:bCs/>
                <w:color w:val="000000" w:themeColor="text1"/>
                <w:sz w:val="18"/>
                <w:szCs w:val="18"/>
              </w:rPr>
            </w:pPr>
            <w:r>
              <w:rPr>
                <w:rFonts w:ascii="Arial" w:eastAsia="Aptos" w:hAnsi="Arial" w:cs="Arial"/>
                <w:b/>
                <w:bCs/>
                <w:color w:val="000000" w:themeColor="text1"/>
                <w:sz w:val="18"/>
                <w:szCs w:val="18"/>
              </w:rPr>
              <w:t>Existing Requirements mapped to CISA stage</w:t>
            </w:r>
          </w:p>
        </w:tc>
        <w:tc>
          <w:tcPr>
            <w:tcW w:w="1375" w:type="dxa"/>
            <w:shd w:val="clear" w:color="auto" w:fill="auto"/>
            <w:tcMar>
              <w:left w:w="108" w:type="dxa"/>
              <w:right w:w="108" w:type="dxa"/>
            </w:tcMar>
          </w:tcPr>
          <w:p w14:paraId="4664519D" w14:textId="34428005" w:rsidR="006D6230" w:rsidRPr="005A652C" w:rsidRDefault="006D6230" w:rsidP="004725E5">
            <w:pPr>
              <w:rPr>
                <w:rFonts w:ascii="Arial" w:eastAsia="Aptos" w:hAnsi="Arial" w:cs="Arial"/>
                <w:b/>
                <w:bCs/>
                <w:color w:val="000000" w:themeColor="text1"/>
                <w:sz w:val="18"/>
                <w:szCs w:val="18"/>
                <w:highlight w:val="yellow"/>
              </w:rPr>
            </w:pPr>
            <w:r w:rsidRPr="006D6230">
              <w:rPr>
                <w:rFonts w:ascii="Arial" w:hAnsi="Arial" w:cs="Arial"/>
                <w:b/>
                <w:bCs/>
                <w:sz w:val="18"/>
                <w:szCs w:val="18"/>
              </w:rPr>
              <w:t>Assessed Gap to Initial CISA Stage</w:t>
            </w:r>
          </w:p>
        </w:tc>
        <w:tc>
          <w:tcPr>
            <w:tcW w:w="1280" w:type="dxa"/>
            <w:shd w:val="clear" w:color="auto" w:fill="auto"/>
            <w:tcMar>
              <w:left w:w="108" w:type="dxa"/>
              <w:right w:w="108" w:type="dxa"/>
            </w:tcMar>
          </w:tcPr>
          <w:p w14:paraId="119BD0CD" w14:textId="77777777" w:rsidR="006D6230" w:rsidRPr="00B065AF" w:rsidRDefault="006D6230" w:rsidP="004725E5">
            <w:pPr>
              <w:rPr>
                <w:rFonts w:ascii="Arial" w:eastAsia="Aptos" w:hAnsi="Arial" w:cs="Arial"/>
                <w:b/>
                <w:bCs/>
                <w:color w:val="000000" w:themeColor="text1"/>
                <w:sz w:val="18"/>
                <w:szCs w:val="18"/>
              </w:rPr>
            </w:pPr>
            <w:r w:rsidRPr="00B065AF">
              <w:rPr>
                <w:rFonts w:ascii="Arial" w:eastAsia="Aptos" w:hAnsi="Arial" w:cs="Arial"/>
                <w:b/>
                <w:bCs/>
                <w:color w:val="000000" w:themeColor="text1"/>
                <w:sz w:val="18"/>
                <w:szCs w:val="18"/>
              </w:rPr>
              <w:t xml:space="preserve">Comments </w:t>
            </w:r>
          </w:p>
        </w:tc>
      </w:tr>
      <w:tr w:rsidR="00B51BF7" w:rsidRPr="00824A70" w14:paraId="6BA11E99" w14:textId="77777777" w:rsidTr="00783C8A">
        <w:trPr>
          <w:trHeight w:val="67"/>
        </w:trPr>
        <w:tc>
          <w:tcPr>
            <w:tcW w:w="1441" w:type="dxa"/>
            <w:vMerge w:val="restart"/>
          </w:tcPr>
          <w:p w14:paraId="7701B37B" w14:textId="77777777" w:rsidR="006D6230" w:rsidRPr="00B065AF" w:rsidRDefault="006D6230" w:rsidP="004725E5">
            <w:pPr>
              <w:rPr>
                <w:rFonts w:ascii="Arial" w:hAnsi="Arial" w:cs="Arial"/>
                <w:sz w:val="18"/>
                <w:szCs w:val="18"/>
              </w:rPr>
            </w:pPr>
            <w:r w:rsidRPr="00B065AF">
              <w:rPr>
                <w:rFonts w:ascii="Arial" w:hAnsi="Arial" w:cs="Arial"/>
                <w:sz w:val="18"/>
                <w:szCs w:val="18"/>
              </w:rPr>
              <w:t>Traffic Encryption</w:t>
            </w:r>
          </w:p>
        </w:tc>
        <w:tc>
          <w:tcPr>
            <w:tcW w:w="2037" w:type="dxa"/>
            <w:vMerge w:val="restart"/>
            <w:shd w:val="clear" w:color="auto" w:fill="auto"/>
            <w:tcMar>
              <w:left w:w="108" w:type="dxa"/>
              <w:right w:w="108" w:type="dxa"/>
            </w:tcMar>
          </w:tcPr>
          <w:p w14:paraId="174F78E3" w14:textId="77777777" w:rsidR="006D6230" w:rsidRPr="00B065AF" w:rsidRDefault="006D6230" w:rsidP="004725E5">
            <w:pPr>
              <w:rPr>
                <w:rFonts w:ascii="Arial" w:hAnsi="Arial" w:cs="Arial"/>
                <w:sz w:val="18"/>
                <w:szCs w:val="18"/>
              </w:rPr>
            </w:pPr>
            <w:r w:rsidRPr="00B065AF">
              <w:rPr>
                <w:rFonts w:ascii="Arial" w:hAnsi="Arial" w:cs="Arial"/>
                <w:color w:val="000000" w:themeColor="text1"/>
                <w:sz w:val="18"/>
                <w:szCs w:val="18"/>
              </w:rPr>
              <w:t>Encryption for all internal (and preferably external) application traffic, with formalized key management policies and secure encryption keys.</w:t>
            </w:r>
          </w:p>
        </w:tc>
        <w:tc>
          <w:tcPr>
            <w:tcW w:w="6153" w:type="dxa"/>
            <w:gridSpan w:val="4"/>
            <w:shd w:val="clear" w:color="auto" w:fill="auto"/>
            <w:tcMar>
              <w:left w:w="108" w:type="dxa"/>
              <w:right w:w="108" w:type="dxa"/>
            </w:tcMar>
          </w:tcPr>
          <w:p w14:paraId="5EDD5209" w14:textId="77777777" w:rsidR="006D6230" w:rsidRPr="00824A70" w:rsidRDefault="006D6230" w:rsidP="004725E5">
            <w:pPr>
              <w:rPr>
                <w:rFonts w:ascii="Arial" w:eastAsia="Aptos" w:hAnsi="Arial" w:cs="Arial"/>
                <w:color w:val="000000" w:themeColor="text1"/>
                <w:sz w:val="18"/>
                <w:szCs w:val="18"/>
              </w:rPr>
            </w:pPr>
            <w:r w:rsidRPr="00824A70">
              <w:rPr>
                <w:rFonts w:ascii="Arial" w:eastAsia="Aptos" w:hAnsi="Arial" w:cs="Arial"/>
                <w:color w:val="000000" w:themeColor="text1"/>
                <w:sz w:val="18"/>
                <w:szCs w:val="18"/>
              </w:rPr>
              <w:t>E2 Networks Pillar Assets</w:t>
            </w:r>
          </w:p>
        </w:tc>
      </w:tr>
      <w:tr w:rsidR="00B51BF7" w:rsidRPr="00B065AF" w14:paraId="3F05C83D" w14:textId="77777777" w:rsidTr="00B51BF7">
        <w:trPr>
          <w:trHeight w:val="283"/>
        </w:trPr>
        <w:tc>
          <w:tcPr>
            <w:tcW w:w="1441" w:type="dxa"/>
            <w:vMerge/>
          </w:tcPr>
          <w:p w14:paraId="1F1FD30A" w14:textId="77777777" w:rsidR="006D6230" w:rsidRPr="00B065AF" w:rsidRDefault="006D6230" w:rsidP="004725E5">
            <w:pPr>
              <w:rPr>
                <w:rFonts w:ascii="Arial" w:hAnsi="Arial" w:cs="Arial"/>
                <w:sz w:val="18"/>
                <w:szCs w:val="18"/>
              </w:rPr>
            </w:pPr>
          </w:p>
        </w:tc>
        <w:tc>
          <w:tcPr>
            <w:tcW w:w="2037" w:type="dxa"/>
            <w:vMerge/>
            <w:shd w:val="clear" w:color="auto" w:fill="auto"/>
            <w:tcMar>
              <w:left w:w="108" w:type="dxa"/>
              <w:right w:w="108" w:type="dxa"/>
            </w:tcMar>
          </w:tcPr>
          <w:p w14:paraId="22EFD910" w14:textId="77777777" w:rsidR="006D6230" w:rsidRPr="00B065AF" w:rsidRDefault="006D6230" w:rsidP="004725E5">
            <w:pPr>
              <w:rPr>
                <w:rFonts w:ascii="Arial" w:hAnsi="Arial" w:cs="Arial"/>
                <w:sz w:val="18"/>
                <w:szCs w:val="18"/>
              </w:rPr>
            </w:pPr>
          </w:p>
        </w:tc>
        <w:tc>
          <w:tcPr>
            <w:tcW w:w="1017" w:type="dxa"/>
            <w:shd w:val="clear" w:color="auto" w:fill="auto"/>
            <w:tcMar>
              <w:left w:w="108" w:type="dxa"/>
              <w:right w:w="108" w:type="dxa"/>
            </w:tcMar>
          </w:tcPr>
          <w:p w14:paraId="6666F7A7" w14:textId="77777777" w:rsidR="006D6230" w:rsidRPr="00B065AF" w:rsidRDefault="006D6230" w:rsidP="004725E5">
            <w:pPr>
              <w:rPr>
                <w:rFonts w:ascii="Arial" w:eastAsia="Aptos" w:hAnsi="Arial" w:cs="Arial"/>
                <w:color w:val="000000" w:themeColor="text1"/>
                <w:sz w:val="18"/>
                <w:szCs w:val="18"/>
              </w:rPr>
            </w:pPr>
            <w:r w:rsidRPr="00B065AF">
              <w:rPr>
                <w:rFonts w:ascii="Arial" w:eastAsia="Aptos" w:hAnsi="Arial" w:cs="Arial"/>
                <w:color w:val="000000" w:themeColor="text1"/>
                <w:sz w:val="18"/>
                <w:szCs w:val="18"/>
              </w:rPr>
              <w:t>ASSET-C-40</w:t>
            </w:r>
          </w:p>
        </w:tc>
        <w:tc>
          <w:tcPr>
            <w:tcW w:w="2481" w:type="dxa"/>
            <w:shd w:val="clear" w:color="auto" w:fill="auto"/>
            <w:tcMar>
              <w:left w:w="108" w:type="dxa"/>
              <w:right w:w="108" w:type="dxa"/>
            </w:tcMar>
          </w:tcPr>
          <w:p w14:paraId="1737AE64" w14:textId="77777777" w:rsidR="006D6230" w:rsidRPr="00B065AF" w:rsidRDefault="006D6230" w:rsidP="004725E5">
            <w:pPr>
              <w:rPr>
                <w:rFonts w:ascii="Arial" w:eastAsia="Aptos" w:hAnsi="Arial" w:cs="Arial"/>
                <w:color w:val="000000" w:themeColor="text1"/>
                <w:sz w:val="18"/>
                <w:szCs w:val="18"/>
              </w:rPr>
            </w:pPr>
            <w:r w:rsidRPr="00B065AF">
              <w:rPr>
                <w:rFonts w:ascii="Arial" w:eastAsia="Aptos" w:hAnsi="Arial" w:cs="Arial"/>
                <w:color w:val="000000" w:themeColor="text1"/>
                <w:sz w:val="18"/>
                <w:szCs w:val="18"/>
              </w:rPr>
              <w:t>SEC-CTL-NEAR-RT-7</w:t>
            </w:r>
          </w:p>
        </w:tc>
        <w:tc>
          <w:tcPr>
            <w:tcW w:w="1375" w:type="dxa"/>
            <w:shd w:val="clear" w:color="auto" w:fill="auto"/>
          </w:tcPr>
          <w:p w14:paraId="4E29FB4F" w14:textId="77777777" w:rsidR="006D6230" w:rsidRPr="00783C8A" w:rsidRDefault="006D6230" w:rsidP="004725E5">
            <w:pPr>
              <w:rPr>
                <w:rFonts w:ascii="Arial" w:eastAsia="Yu Mincho" w:hAnsi="Arial" w:cs="Arial"/>
                <w:sz w:val="18"/>
                <w:szCs w:val="18"/>
              </w:rPr>
            </w:pPr>
            <w:r w:rsidRPr="00B065AF">
              <w:rPr>
                <w:rFonts w:ascii="Arial" w:eastAsia="Aptos" w:hAnsi="Arial" w:cs="Arial"/>
                <w:color w:val="000000" w:themeColor="text1"/>
                <w:sz w:val="18"/>
                <w:szCs w:val="18"/>
              </w:rPr>
              <w:t xml:space="preserve">No </w:t>
            </w:r>
            <w:r>
              <w:rPr>
                <w:rFonts w:ascii="Arial" w:eastAsia="Aptos" w:hAnsi="Arial" w:cs="Arial"/>
                <w:color w:val="000000" w:themeColor="text1"/>
                <w:sz w:val="18"/>
                <w:szCs w:val="18"/>
              </w:rPr>
              <w:t>gap</w:t>
            </w:r>
          </w:p>
        </w:tc>
        <w:tc>
          <w:tcPr>
            <w:tcW w:w="1280" w:type="dxa"/>
            <w:shd w:val="clear" w:color="auto" w:fill="auto"/>
            <w:tcMar>
              <w:left w:w="108" w:type="dxa"/>
              <w:right w:w="108" w:type="dxa"/>
            </w:tcMar>
          </w:tcPr>
          <w:p w14:paraId="3B9ADC64" w14:textId="77777777" w:rsidR="006D6230" w:rsidRPr="00B065AF" w:rsidRDefault="006D6230" w:rsidP="004725E5">
            <w:pPr>
              <w:rPr>
                <w:rFonts w:ascii="Arial" w:eastAsia="Aptos" w:hAnsi="Arial" w:cs="Arial"/>
                <w:color w:val="000000" w:themeColor="text1"/>
                <w:sz w:val="18"/>
                <w:szCs w:val="18"/>
              </w:rPr>
            </w:pPr>
          </w:p>
        </w:tc>
      </w:tr>
    </w:tbl>
    <w:p w14:paraId="00E40554" w14:textId="77777777" w:rsidR="0033719C" w:rsidRPr="0033719C" w:rsidRDefault="0033719C" w:rsidP="0033719C">
      <w:pPr>
        <w:pStyle w:val="FL"/>
      </w:pPr>
    </w:p>
    <w:p w14:paraId="4A5C7A66" w14:textId="1A938B76" w:rsidR="0033362E" w:rsidRDefault="008B56D5" w:rsidP="0033362E">
      <w:pPr>
        <w:pStyle w:val="Heading4"/>
      </w:pPr>
      <w:r>
        <w:t xml:space="preserve"> </w:t>
      </w:r>
      <w:r>
        <w:tab/>
      </w:r>
      <w:r w:rsidR="0033362E">
        <w:t>E2 Interface Devices Pillar Analysis</w:t>
      </w:r>
    </w:p>
    <w:p w14:paraId="58D075F1" w14:textId="57C39617" w:rsidR="0033362E" w:rsidRPr="00783C8A" w:rsidRDefault="008B56D5" w:rsidP="0033362E">
      <w:pPr>
        <w:pStyle w:val="Heading5"/>
        <w:contextualSpacing/>
        <w:rPr>
          <w:lang w:val="fr-FR"/>
        </w:rPr>
      </w:pPr>
      <w:r>
        <w:t xml:space="preserve"> </w:t>
      </w:r>
      <w:r>
        <w:tab/>
      </w:r>
      <w:r w:rsidR="0033362E" w:rsidRPr="00783C8A">
        <w:rPr>
          <w:lang w:val="fr-FR"/>
        </w:rPr>
        <w:t>E2 Interface Devices Pillar Assets</w:t>
      </w:r>
    </w:p>
    <w:p w14:paraId="5049850D" w14:textId="77777777" w:rsidR="0033362E" w:rsidRPr="00B065AF" w:rsidRDefault="0033362E" w:rsidP="0033362E">
      <w:pPr>
        <w:pStyle w:val="ListParagraph"/>
        <w:numPr>
          <w:ilvl w:val="0"/>
          <w:numId w:val="123"/>
        </w:numPr>
        <w:spacing w:after="100" w:afterAutospacing="1" w:line="240" w:lineRule="auto"/>
        <w:rPr>
          <w:rFonts w:ascii="Times New Roman" w:hAnsi="Times New Roman" w:cs="Times New Roman"/>
          <w:sz w:val="20"/>
          <w:szCs w:val="20"/>
        </w:rPr>
      </w:pPr>
      <w:r w:rsidRPr="00B065AF">
        <w:rPr>
          <w:rFonts w:ascii="Times New Roman" w:hAnsi="Times New Roman" w:cs="Times New Roman"/>
          <w:sz w:val="20"/>
          <w:szCs w:val="20"/>
        </w:rPr>
        <w:t>No asset applicable to specific pillar</w:t>
      </w:r>
    </w:p>
    <w:p w14:paraId="2F823025" w14:textId="3BF71237" w:rsidR="0033362E" w:rsidRDefault="008B56D5" w:rsidP="0033362E">
      <w:pPr>
        <w:pStyle w:val="Heading5"/>
        <w:contextualSpacing/>
      </w:pPr>
      <w:r>
        <w:t xml:space="preserve"> </w:t>
      </w:r>
      <w:r>
        <w:tab/>
      </w:r>
      <w:r w:rsidR="0033362E">
        <w:t>E2 Interface Devices Pillar Transversal Functions</w:t>
      </w:r>
    </w:p>
    <w:p w14:paraId="307DCEEA" w14:textId="2E919BAA" w:rsidR="0033362E" w:rsidRPr="008B56D5" w:rsidRDefault="0033362E" w:rsidP="0033362E">
      <w:pPr>
        <w:rPr>
          <w:rFonts w:ascii="Times New Roman" w:eastAsiaTheme="minorEastAsia" w:hAnsi="Times New Roman" w:cs="Times New Roman"/>
          <w:sz w:val="20"/>
          <w:szCs w:val="20"/>
          <w:lang w:eastAsia="zh-CN"/>
        </w:rPr>
      </w:pPr>
      <w:r w:rsidRPr="008B56D5">
        <w:rPr>
          <w:rFonts w:ascii="Times New Roman" w:eastAsiaTheme="minorEastAsia" w:hAnsi="Times New Roman" w:cs="Times New Roman"/>
          <w:sz w:val="20"/>
          <w:szCs w:val="20"/>
          <w:lang w:eastAsia="zh-CN"/>
        </w:rPr>
        <w:t xml:space="preserve">The following devices pillar functions are considered transversal and are covered in </w:t>
      </w:r>
      <w:r w:rsidR="008B56D5" w:rsidRPr="00485F06">
        <w:rPr>
          <w:rFonts w:ascii="Times New Roman" w:eastAsiaTheme="minorEastAsia" w:hAnsi="Times New Roman" w:cs="Times New Roman"/>
          <w:sz w:val="20"/>
          <w:szCs w:val="20"/>
          <w:lang w:eastAsia="zh-CN"/>
        </w:rPr>
        <w:fldChar w:fldCharType="begin"/>
      </w:r>
      <w:r w:rsidR="008B56D5" w:rsidRPr="00485F06">
        <w:rPr>
          <w:rFonts w:ascii="Times New Roman" w:eastAsiaTheme="minorEastAsia" w:hAnsi="Times New Roman" w:cs="Times New Roman"/>
          <w:sz w:val="20"/>
          <w:szCs w:val="20"/>
          <w:lang w:eastAsia="zh-CN"/>
        </w:rPr>
        <w:instrText xml:space="preserve"> REF _Ref178237753 \r \h </w:instrText>
      </w:r>
      <w:r w:rsidR="008B56D5">
        <w:rPr>
          <w:rFonts w:ascii="Times New Roman" w:eastAsiaTheme="minorEastAsia" w:hAnsi="Times New Roman" w:cs="Times New Roman"/>
          <w:sz w:val="20"/>
          <w:szCs w:val="20"/>
          <w:lang w:eastAsia="zh-CN"/>
        </w:rPr>
        <w:instrText xml:space="preserve"> \* MERGEFORMAT </w:instrText>
      </w:r>
      <w:r w:rsidR="008B56D5" w:rsidRPr="00485F06">
        <w:rPr>
          <w:rFonts w:ascii="Times New Roman" w:eastAsiaTheme="minorEastAsia" w:hAnsi="Times New Roman" w:cs="Times New Roman"/>
          <w:sz w:val="20"/>
          <w:szCs w:val="20"/>
          <w:lang w:eastAsia="zh-CN"/>
        </w:rPr>
      </w:r>
      <w:r w:rsidR="008B56D5" w:rsidRPr="00485F06">
        <w:rPr>
          <w:rFonts w:ascii="Times New Roman" w:eastAsiaTheme="minorEastAsia" w:hAnsi="Times New Roman" w:cs="Times New Roman"/>
          <w:sz w:val="20"/>
          <w:szCs w:val="20"/>
          <w:lang w:eastAsia="zh-CN"/>
        </w:rPr>
        <w:fldChar w:fldCharType="separate"/>
      </w:r>
      <w:r w:rsidR="008B56D5" w:rsidRPr="00485F06">
        <w:rPr>
          <w:rFonts w:ascii="Times New Roman" w:eastAsiaTheme="minorEastAsia" w:hAnsi="Times New Roman" w:cs="Times New Roman"/>
          <w:sz w:val="20"/>
          <w:szCs w:val="20"/>
          <w:lang w:eastAsia="zh-CN"/>
        </w:rPr>
        <w:t>7.3.2</w:t>
      </w:r>
      <w:r w:rsidR="008B56D5" w:rsidRPr="00485F06">
        <w:rPr>
          <w:rFonts w:ascii="Times New Roman" w:eastAsiaTheme="minorEastAsia" w:hAnsi="Times New Roman" w:cs="Times New Roman"/>
          <w:sz w:val="20"/>
          <w:szCs w:val="20"/>
          <w:lang w:eastAsia="zh-CN"/>
        </w:rPr>
        <w:fldChar w:fldCharType="end"/>
      </w:r>
      <w:r w:rsidRPr="008B56D5">
        <w:rPr>
          <w:rFonts w:ascii="Times New Roman" w:eastAsiaTheme="minorEastAsia" w:hAnsi="Times New Roman" w:cs="Times New Roman"/>
          <w:sz w:val="20"/>
          <w:szCs w:val="20"/>
          <w:lang w:eastAsia="zh-CN"/>
        </w:rPr>
        <w:t>:</w:t>
      </w:r>
    </w:p>
    <w:p w14:paraId="6577A7D2" w14:textId="77777777" w:rsidR="0033362E" w:rsidRPr="00B065AF" w:rsidRDefault="0033362E" w:rsidP="0033362E">
      <w:pPr>
        <w:pStyle w:val="ListParagraph"/>
        <w:numPr>
          <w:ilvl w:val="0"/>
          <w:numId w:val="123"/>
        </w:numPr>
        <w:spacing w:after="100" w:afterAutospacing="1" w:line="240" w:lineRule="auto"/>
        <w:rPr>
          <w:rFonts w:ascii="Times New Roman" w:hAnsi="Times New Roman" w:cs="Times New Roman"/>
          <w:sz w:val="20"/>
          <w:szCs w:val="20"/>
        </w:rPr>
      </w:pPr>
      <w:r w:rsidRPr="00B065AF">
        <w:rPr>
          <w:rFonts w:ascii="Times New Roman" w:hAnsi="Times New Roman" w:cs="Times New Roman"/>
          <w:sz w:val="20"/>
          <w:szCs w:val="20"/>
        </w:rPr>
        <w:t>Policy Enforcement and Compliance Monitoring.</w:t>
      </w:r>
    </w:p>
    <w:p w14:paraId="3A6E01B3" w14:textId="77777777" w:rsidR="0033362E" w:rsidRPr="00B065AF" w:rsidRDefault="0033362E" w:rsidP="0033362E">
      <w:pPr>
        <w:pStyle w:val="ListParagraph"/>
        <w:numPr>
          <w:ilvl w:val="0"/>
          <w:numId w:val="123"/>
        </w:numPr>
        <w:spacing w:after="100" w:afterAutospacing="1" w:line="240" w:lineRule="auto"/>
        <w:rPr>
          <w:rFonts w:ascii="Times New Roman" w:hAnsi="Times New Roman" w:cs="Times New Roman"/>
          <w:sz w:val="20"/>
          <w:szCs w:val="20"/>
        </w:rPr>
      </w:pPr>
      <w:r w:rsidRPr="00B065AF">
        <w:rPr>
          <w:rFonts w:ascii="Times New Roman" w:hAnsi="Times New Roman" w:cs="Times New Roman"/>
          <w:sz w:val="20"/>
          <w:szCs w:val="20"/>
        </w:rPr>
        <w:t>Asset &amp; Supply Chain Risk Management.</w:t>
      </w:r>
    </w:p>
    <w:p w14:paraId="294404C6" w14:textId="59862783" w:rsidR="0033362E" w:rsidRDefault="008B56D5" w:rsidP="0033362E">
      <w:pPr>
        <w:pStyle w:val="Heading5"/>
      </w:pPr>
      <w:r>
        <w:t xml:space="preserve"> </w:t>
      </w:r>
      <w:r>
        <w:tab/>
      </w:r>
      <w:r w:rsidR="0033362E">
        <w:t>E2 Interface Devices Pillar Gap Analysis</w:t>
      </w:r>
    </w:p>
    <w:p w14:paraId="3177E41E" w14:textId="77777777" w:rsidR="0033362E" w:rsidRDefault="0033362E" w:rsidP="008B56D5">
      <w:pPr>
        <w:pStyle w:val="ListParagraph"/>
        <w:numPr>
          <w:ilvl w:val="0"/>
          <w:numId w:val="123"/>
        </w:numPr>
        <w:spacing w:after="100" w:afterAutospacing="1" w:line="240" w:lineRule="auto"/>
        <w:rPr>
          <w:rFonts w:ascii="Times New Roman" w:hAnsi="Times New Roman" w:cs="Times New Roman"/>
          <w:sz w:val="20"/>
          <w:szCs w:val="20"/>
        </w:rPr>
      </w:pPr>
      <w:r w:rsidRPr="001E5AA9">
        <w:rPr>
          <w:rFonts w:ascii="Times New Roman" w:hAnsi="Times New Roman" w:cs="Times New Roman"/>
          <w:sz w:val="20"/>
          <w:szCs w:val="20"/>
        </w:rPr>
        <w:t>The Devices Pillar is out of scope for the gap analysis.</w:t>
      </w:r>
    </w:p>
    <w:p w14:paraId="75EB8F25" w14:textId="5EA4B9BC" w:rsidR="0033362E" w:rsidRDefault="008B56D5" w:rsidP="00F476E9">
      <w:pPr>
        <w:pStyle w:val="Heading3"/>
        <w:rPr>
          <w:lang w:eastAsia="zh-CN"/>
        </w:rPr>
      </w:pPr>
      <w:r>
        <w:rPr>
          <w:lang w:eastAsia="zh-CN"/>
        </w:rPr>
        <w:t xml:space="preserve"> </w:t>
      </w:r>
      <w:r>
        <w:rPr>
          <w:lang w:eastAsia="zh-CN"/>
        </w:rPr>
        <w:tab/>
      </w:r>
      <w:bookmarkStart w:id="234" w:name="_Toc182900557"/>
      <w:r w:rsidR="0033362E">
        <w:rPr>
          <w:lang w:eastAsia="zh-CN"/>
        </w:rPr>
        <w:t xml:space="preserve">Y1 Interface </w:t>
      </w:r>
      <w:r w:rsidR="0033362E" w:rsidRPr="05D54147">
        <w:rPr>
          <w:lang w:eastAsia="zh-CN"/>
        </w:rPr>
        <w:t>Gap Analysis</w:t>
      </w:r>
      <w:bookmarkEnd w:id="234"/>
    </w:p>
    <w:p w14:paraId="68DF79D9" w14:textId="19CFAE2A" w:rsidR="0033362E" w:rsidRDefault="008B56D5" w:rsidP="00F476E9">
      <w:pPr>
        <w:pStyle w:val="Heading4"/>
        <w:rPr>
          <w:lang w:eastAsia="zh-CN"/>
        </w:rPr>
      </w:pPr>
      <w:r>
        <w:rPr>
          <w:lang w:eastAsia="zh-CN"/>
        </w:rPr>
        <w:t xml:space="preserve"> </w:t>
      </w:r>
      <w:r>
        <w:rPr>
          <w:lang w:eastAsia="zh-CN"/>
        </w:rPr>
        <w:tab/>
      </w:r>
      <w:r w:rsidR="0033362E">
        <w:rPr>
          <w:lang w:eastAsia="zh-CN"/>
        </w:rPr>
        <w:t xml:space="preserve">Y1 Interface </w:t>
      </w:r>
      <w:r w:rsidR="0033362E" w:rsidRPr="4EA13214">
        <w:rPr>
          <w:lang w:eastAsia="zh-CN"/>
        </w:rPr>
        <w:t>Data Pillar</w:t>
      </w:r>
      <w:r w:rsidR="0033362E">
        <w:rPr>
          <w:lang w:eastAsia="zh-CN"/>
        </w:rPr>
        <w:t xml:space="preserve"> Analysis</w:t>
      </w:r>
      <w:r w:rsidR="0033362E" w:rsidRPr="4EA13214">
        <w:rPr>
          <w:lang w:eastAsia="zh-CN"/>
        </w:rPr>
        <w:t xml:space="preserve">  </w:t>
      </w:r>
    </w:p>
    <w:p w14:paraId="605259F7" w14:textId="68B80549" w:rsidR="0033362E" w:rsidRDefault="008B56D5" w:rsidP="00F476E9">
      <w:pPr>
        <w:pStyle w:val="Heading5"/>
      </w:pPr>
      <w:r>
        <w:t xml:space="preserve"> </w:t>
      </w:r>
      <w:r>
        <w:tab/>
      </w:r>
      <w:r w:rsidR="0033362E">
        <w:t>Y1 Interface</w:t>
      </w:r>
      <w:r w:rsidR="0033362E" w:rsidRPr="05D54147">
        <w:t xml:space="preserve"> Data Pillar Assets</w:t>
      </w:r>
    </w:p>
    <w:p w14:paraId="5252344B" w14:textId="77777777" w:rsidR="0033362E" w:rsidRPr="008B56D5" w:rsidRDefault="0033362E" w:rsidP="008B56D5">
      <w:pPr>
        <w:pStyle w:val="ListParagraph"/>
        <w:numPr>
          <w:ilvl w:val="0"/>
          <w:numId w:val="123"/>
        </w:numPr>
        <w:spacing w:after="100" w:afterAutospacing="1" w:line="240" w:lineRule="auto"/>
        <w:rPr>
          <w:rFonts w:ascii="Times New Roman" w:hAnsi="Times New Roman" w:cs="Times New Roman"/>
          <w:sz w:val="20"/>
          <w:szCs w:val="20"/>
        </w:rPr>
      </w:pPr>
      <w:r w:rsidRPr="008B56D5">
        <w:rPr>
          <w:rFonts w:ascii="Times New Roman" w:hAnsi="Times New Roman" w:cs="Times New Roman"/>
          <w:sz w:val="20"/>
          <w:szCs w:val="20"/>
        </w:rPr>
        <w:t>Data transported over the Y1 interface</w:t>
      </w:r>
    </w:p>
    <w:p w14:paraId="24F58EFE" w14:textId="3048B04E" w:rsidR="0033362E" w:rsidRDefault="008B56D5" w:rsidP="0033362E">
      <w:pPr>
        <w:pStyle w:val="Heading5"/>
      </w:pPr>
      <w:r>
        <w:lastRenderedPageBreak/>
        <w:t xml:space="preserve"> </w:t>
      </w:r>
      <w:r>
        <w:tab/>
      </w:r>
      <w:r w:rsidR="0033362E">
        <w:t>Y1 Interface Data Pillar Gap Analysis</w:t>
      </w:r>
    </w:p>
    <w:p w14:paraId="762A7267" w14:textId="579EB25E" w:rsidR="00383739" w:rsidRDefault="00383739">
      <w:pPr>
        <w:pStyle w:val="TH"/>
      </w:pPr>
      <w:bookmarkStart w:id="235" w:name="_Toc182904692"/>
      <w:r w:rsidRPr="0087366F">
        <w:t xml:space="preserve">Table </w:t>
      </w:r>
      <w:fldSimple w:instr=" STYLEREF 2 \s ">
        <w:r w:rsidR="00B750E3">
          <w:rPr>
            <w:noProof/>
          </w:rPr>
          <w:t>7.3</w:t>
        </w:r>
      </w:fldSimple>
      <w:r w:rsidR="00B750E3">
        <w:noBreakHyphen/>
      </w:r>
      <w:fldSimple w:instr=" SEQ Table \* ARABIC \s 2 ">
        <w:r w:rsidR="00B750E3">
          <w:rPr>
            <w:noProof/>
          </w:rPr>
          <w:t>8</w:t>
        </w:r>
      </w:fldSimple>
      <w:r w:rsidRPr="0087366F">
        <w:t>: Y1 Interface Data Pillar Gap Analysis</w:t>
      </w:r>
      <w:bookmarkEnd w:id="235"/>
    </w:p>
    <w:tbl>
      <w:tblPr>
        <w:tblStyle w:val="TableGrid"/>
        <w:tblW w:w="9893" w:type="dxa"/>
        <w:tblInd w:w="-185" w:type="dxa"/>
        <w:tblLayout w:type="fixed"/>
        <w:tblLook w:val="0680" w:firstRow="0" w:lastRow="0" w:firstColumn="1" w:lastColumn="0" w:noHBand="1" w:noVBand="1"/>
      </w:tblPr>
      <w:tblGrid>
        <w:gridCol w:w="1181"/>
        <w:gridCol w:w="2509"/>
        <w:gridCol w:w="1260"/>
        <w:gridCol w:w="2340"/>
        <w:gridCol w:w="1416"/>
        <w:gridCol w:w="1187"/>
      </w:tblGrid>
      <w:tr w:rsidR="00AF286A" w:rsidRPr="00B065AF" w14:paraId="7C167AEB" w14:textId="77777777" w:rsidTr="00783C8A">
        <w:trPr>
          <w:trHeight w:val="716"/>
        </w:trPr>
        <w:tc>
          <w:tcPr>
            <w:tcW w:w="1181" w:type="dxa"/>
            <w:shd w:val="clear" w:color="auto" w:fill="auto"/>
          </w:tcPr>
          <w:p w14:paraId="061FEBAC" w14:textId="77777777" w:rsidR="00CE0FAF" w:rsidRPr="00B065AF" w:rsidRDefault="00CE0FAF" w:rsidP="004725E5">
            <w:pPr>
              <w:rPr>
                <w:rFonts w:ascii="Arial" w:hAnsi="Arial" w:cs="Arial"/>
                <w:b/>
                <w:bCs/>
                <w:sz w:val="18"/>
                <w:szCs w:val="18"/>
              </w:rPr>
            </w:pPr>
            <w:r w:rsidRPr="00B065AF">
              <w:rPr>
                <w:rFonts w:ascii="Arial" w:hAnsi="Arial" w:cs="Arial"/>
                <w:b/>
                <w:bCs/>
                <w:sz w:val="18"/>
                <w:szCs w:val="18"/>
              </w:rPr>
              <w:t>Data ZT Function</w:t>
            </w:r>
          </w:p>
        </w:tc>
        <w:tc>
          <w:tcPr>
            <w:tcW w:w="2509" w:type="dxa"/>
            <w:shd w:val="clear" w:color="auto" w:fill="auto"/>
          </w:tcPr>
          <w:p w14:paraId="11A0DA50" w14:textId="77777777" w:rsidR="00CE0FAF" w:rsidRPr="00B065AF" w:rsidRDefault="00CE0FAF" w:rsidP="004725E5">
            <w:pPr>
              <w:rPr>
                <w:rFonts w:ascii="Arial" w:hAnsi="Arial" w:cs="Arial"/>
                <w:b/>
                <w:bCs/>
                <w:sz w:val="18"/>
                <w:szCs w:val="18"/>
              </w:rPr>
            </w:pPr>
            <w:r w:rsidRPr="00B065AF">
              <w:rPr>
                <w:rFonts w:ascii="Arial" w:hAnsi="Arial" w:cs="Arial"/>
                <w:b/>
                <w:bCs/>
                <w:sz w:val="18"/>
                <w:szCs w:val="18"/>
              </w:rPr>
              <w:t>Guidance to reach initial stage</w:t>
            </w:r>
          </w:p>
        </w:tc>
        <w:tc>
          <w:tcPr>
            <w:tcW w:w="1260" w:type="dxa"/>
            <w:shd w:val="clear" w:color="auto" w:fill="auto"/>
          </w:tcPr>
          <w:p w14:paraId="62E3E4B6" w14:textId="77777777" w:rsidR="00CE0FAF" w:rsidRPr="00B065AF" w:rsidRDefault="00CE0FAF" w:rsidP="004725E5">
            <w:pPr>
              <w:rPr>
                <w:rFonts w:ascii="Arial" w:hAnsi="Arial" w:cs="Arial"/>
                <w:b/>
                <w:bCs/>
                <w:sz w:val="18"/>
                <w:szCs w:val="18"/>
              </w:rPr>
            </w:pPr>
            <w:r w:rsidRPr="00B065AF">
              <w:rPr>
                <w:rFonts w:ascii="Arial" w:hAnsi="Arial" w:cs="Arial"/>
                <w:b/>
                <w:bCs/>
                <w:sz w:val="18"/>
                <w:szCs w:val="18"/>
              </w:rPr>
              <w:t>Asset(s)</w:t>
            </w:r>
          </w:p>
        </w:tc>
        <w:tc>
          <w:tcPr>
            <w:tcW w:w="2340" w:type="dxa"/>
            <w:shd w:val="clear" w:color="auto" w:fill="auto"/>
          </w:tcPr>
          <w:p w14:paraId="5BC9F60E" w14:textId="77777777" w:rsidR="00CE0FAF" w:rsidRPr="00B065AF" w:rsidRDefault="00CE0FAF" w:rsidP="004725E5">
            <w:pPr>
              <w:rPr>
                <w:rFonts w:ascii="Arial" w:hAnsi="Arial" w:cs="Arial"/>
                <w:b/>
                <w:bCs/>
                <w:sz w:val="18"/>
                <w:szCs w:val="18"/>
              </w:rPr>
            </w:pPr>
            <w:r>
              <w:rPr>
                <w:rFonts w:ascii="Arial" w:hAnsi="Arial" w:cs="Arial"/>
                <w:b/>
                <w:bCs/>
                <w:sz w:val="18"/>
                <w:szCs w:val="18"/>
              </w:rPr>
              <w:t>Existing Requirements mapped to CISA stage</w:t>
            </w:r>
          </w:p>
        </w:tc>
        <w:tc>
          <w:tcPr>
            <w:tcW w:w="1416" w:type="dxa"/>
            <w:shd w:val="clear" w:color="auto" w:fill="auto"/>
          </w:tcPr>
          <w:p w14:paraId="5CFF8E2D" w14:textId="5FC613EA" w:rsidR="00CE0FAF" w:rsidRPr="00B065AF" w:rsidRDefault="00CE0FAF" w:rsidP="004725E5">
            <w:pPr>
              <w:rPr>
                <w:rFonts w:ascii="Arial" w:hAnsi="Arial" w:cs="Arial"/>
                <w:b/>
                <w:bCs/>
                <w:sz w:val="18"/>
                <w:szCs w:val="18"/>
              </w:rPr>
            </w:pPr>
            <w:r w:rsidRPr="00CE0FAF">
              <w:rPr>
                <w:rFonts w:ascii="Arial" w:hAnsi="Arial" w:cs="Arial"/>
                <w:b/>
                <w:bCs/>
                <w:sz w:val="18"/>
                <w:szCs w:val="18"/>
              </w:rPr>
              <w:t>Assessed Gap to Initial CISA Stage</w:t>
            </w:r>
          </w:p>
        </w:tc>
        <w:tc>
          <w:tcPr>
            <w:tcW w:w="1187" w:type="dxa"/>
            <w:shd w:val="clear" w:color="auto" w:fill="auto"/>
          </w:tcPr>
          <w:p w14:paraId="52FE2D23" w14:textId="77777777" w:rsidR="00CE0FAF" w:rsidRPr="00B065AF" w:rsidRDefault="00CE0FAF" w:rsidP="004725E5">
            <w:pPr>
              <w:rPr>
                <w:rFonts w:ascii="Arial" w:hAnsi="Arial" w:cs="Arial"/>
                <w:b/>
                <w:bCs/>
                <w:sz w:val="18"/>
                <w:szCs w:val="18"/>
              </w:rPr>
            </w:pPr>
            <w:r w:rsidRPr="00B065AF">
              <w:rPr>
                <w:rFonts w:ascii="Arial" w:hAnsi="Arial" w:cs="Arial"/>
                <w:b/>
                <w:bCs/>
                <w:sz w:val="18"/>
                <w:szCs w:val="18"/>
              </w:rPr>
              <w:t xml:space="preserve">Comments </w:t>
            </w:r>
          </w:p>
        </w:tc>
      </w:tr>
      <w:tr w:rsidR="00CE0FAF" w:rsidRPr="00B065AF" w14:paraId="534658F9" w14:textId="77777777" w:rsidTr="00783C8A">
        <w:trPr>
          <w:trHeight w:val="129"/>
        </w:trPr>
        <w:tc>
          <w:tcPr>
            <w:tcW w:w="1181" w:type="dxa"/>
            <w:vMerge w:val="restart"/>
          </w:tcPr>
          <w:p w14:paraId="05767619" w14:textId="77777777" w:rsidR="00CE0FAF" w:rsidRPr="00B065AF" w:rsidRDefault="00CE0FAF" w:rsidP="004725E5">
            <w:pPr>
              <w:rPr>
                <w:rFonts w:ascii="Arial" w:hAnsi="Arial" w:cs="Arial"/>
                <w:sz w:val="18"/>
                <w:szCs w:val="18"/>
              </w:rPr>
            </w:pPr>
            <w:r>
              <w:rPr>
                <w:rFonts w:ascii="Arial" w:hAnsi="Arial" w:cs="Arial"/>
                <w:sz w:val="18"/>
                <w:szCs w:val="18"/>
              </w:rPr>
              <w:t>Data Access</w:t>
            </w:r>
          </w:p>
        </w:tc>
        <w:tc>
          <w:tcPr>
            <w:tcW w:w="2509" w:type="dxa"/>
            <w:vMerge w:val="restart"/>
          </w:tcPr>
          <w:p w14:paraId="2C9D3FC6" w14:textId="77777777" w:rsidR="00CE0FAF" w:rsidRPr="00B065AF" w:rsidRDefault="00CE0FAF" w:rsidP="004725E5">
            <w:pPr>
              <w:rPr>
                <w:rFonts w:ascii="Arial" w:hAnsi="Arial" w:cs="Arial"/>
                <w:sz w:val="18"/>
                <w:szCs w:val="18"/>
              </w:rPr>
            </w:pPr>
            <w:r w:rsidRPr="00B065AF">
              <w:rPr>
                <w:rFonts w:ascii="Arial" w:hAnsi="Arial" w:cs="Arial"/>
                <w:sz w:val="18"/>
                <w:szCs w:val="18"/>
              </w:rPr>
              <w:t xml:space="preserve">a) Automated data access control </w:t>
            </w:r>
          </w:p>
          <w:p w14:paraId="27A46C98" w14:textId="77777777" w:rsidR="00CE0FAF" w:rsidRPr="00B065AF" w:rsidRDefault="00CE0FAF" w:rsidP="004725E5">
            <w:pPr>
              <w:rPr>
                <w:rFonts w:ascii="Arial" w:hAnsi="Arial" w:cs="Arial"/>
                <w:sz w:val="18"/>
                <w:szCs w:val="18"/>
              </w:rPr>
            </w:pPr>
            <w:r w:rsidRPr="00B065AF">
              <w:rPr>
                <w:rFonts w:ascii="Arial" w:hAnsi="Arial" w:cs="Arial"/>
                <w:sz w:val="18"/>
                <w:szCs w:val="18"/>
              </w:rPr>
              <w:t>b) Elements of least privileges are incorporated with the automated data access control</w:t>
            </w:r>
          </w:p>
        </w:tc>
        <w:tc>
          <w:tcPr>
            <w:tcW w:w="6203" w:type="dxa"/>
            <w:gridSpan w:val="4"/>
          </w:tcPr>
          <w:p w14:paraId="69E6B8A4" w14:textId="77777777" w:rsidR="00CE0FAF" w:rsidRPr="00B065AF" w:rsidRDefault="00CE0FAF" w:rsidP="004725E5">
            <w:pPr>
              <w:rPr>
                <w:rFonts w:ascii="Arial" w:hAnsi="Arial" w:cs="Arial"/>
                <w:sz w:val="18"/>
                <w:szCs w:val="18"/>
              </w:rPr>
            </w:pPr>
            <w:r w:rsidRPr="00824A70">
              <w:rPr>
                <w:rFonts w:ascii="Arial" w:hAnsi="Arial" w:cs="Arial"/>
                <w:sz w:val="18"/>
                <w:szCs w:val="18"/>
              </w:rPr>
              <w:t>Y1 Interface Data Assets</w:t>
            </w:r>
          </w:p>
        </w:tc>
      </w:tr>
      <w:tr w:rsidR="00AF286A" w:rsidRPr="00B065AF" w14:paraId="05B7FDF4" w14:textId="77777777" w:rsidTr="00783C8A">
        <w:trPr>
          <w:trHeight w:val="1013"/>
        </w:trPr>
        <w:tc>
          <w:tcPr>
            <w:tcW w:w="1181" w:type="dxa"/>
            <w:vMerge/>
          </w:tcPr>
          <w:p w14:paraId="4CD029CA" w14:textId="77777777" w:rsidR="00CE0FAF" w:rsidRPr="00B065AF" w:rsidRDefault="00CE0FAF" w:rsidP="004725E5">
            <w:pPr>
              <w:rPr>
                <w:rFonts w:ascii="Arial" w:hAnsi="Arial" w:cs="Arial"/>
                <w:sz w:val="18"/>
                <w:szCs w:val="18"/>
              </w:rPr>
            </w:pPr>
          </w:p>
        </w:tc>
        <w:tc>
          <w:tcPr>
            <w:tcW w:w="2509" w:type="dxa"/>
            <w:vMerge/>
          </w:tcPr>
          <w:p w14:paraId="68E00259" w14:textId="77777777" w:rsidR="00CE0FAF" w:rsidRPr="00B065AF" w:rsidRDefault="00CE0FAF" w:rsidP="004725E5">
            <w:pPr>
              <w:rPr>
                <w:rFonts w:ascii="Arial" w:hAnsi="Arial" w:cs="Arial"/>
                <w:sz w:val="18"/>
                <w:szCs w:val="18"/>
              </w:rPr>
            </w:pPr>
          </w:p>
        </w:tc>
        <w:tc>
          <w:tcPr>
            <w:tcW w:w="1260" w:type="dxa"/>
          </w:tcPr>
          <w:p w14:paraId="74C6F39C" w14:textId="77777777" w:rsidR="00CE0FAF" w:rsidRPr="00B065AF" w:rsidRDefault="00CE0FAF" w:rsidP="004725E5">
            <w:pPr>
              <w:rPr>
                <w:rFonts w:ascii="Arial" w:hAnsi="Arial" w:cs="Arial"/>
                <w:sz w:val="18"/>
                <w:szCs w:val="18"/>
              </w:rPr>
            </w:pPr>
            <w:r w:rsidRPr="00B065AF">
              <w:rPr>
                <w:rFonts w:ascii="Arial" w:hAnsi="Arial" w:cs="Arial"/>
                <w:sz w:val="18"/>
                <w:szCs w:val="18"/>
              </w:rPr>
              <w:t>Data Transported over Y1 Interface</w:t>
            </w:r>
          </w:p>
        </w:tc>
        <w:tc>
          <w:tcPr>
            <w:tcW w:w="2340" w:type="dxa"/>
          </w:tcPr>
          <w:p w14:paraId="3A6103A5" w14:textId="5F7C9A4D" w:rsidR="00CE0FAF" w:rsidRPr="00B065AF" w:rsidRDefault="00CE0FAF" w:rsidP="006A7F6D">
            <w:pPr>
              <w:rPr>
                <w:rFonts w:ascii="Arial" w:hAnsi="Arial" w:cs="Arial"/>
                <w:sz w:val="18"/>
                <w:szCs w:val="18"/>
              </w:rPr>
            </w:pPr>
            <w:r>
              <w:rPr>
                <w:rFonts w:ascii="Arial" w:hAnsi="Arial" w:cs="Arial"/>
                <w:sz w:val="18"/>
                <w:szCs w:val="18"/>
                <w:lang w:eastAsia="zh-CN"/>
              </w:rPr>
              <w:t>REQ-SEC-Y1-2</w:t>
            </w:r>
            <w:r w:rsidR="006A7F6D">
              <w:rPr>
                <w:rFonts w:ascii="Arial" w:hAnsi="Arial" w:cs="Arial"/>
                <w:sz w:val="18"/>
                <w:szCs w:val="18"/>
                <w:lang w:eastAsia="zh-CN"/>
              </w:rPr>
              <w:br/>
            </w:r>
            <w:r>
              <w:rPr>
                <w:rFonts w:ascii="Arial" w:hAnsi="Arial" w:cs="Arial"/>
                <w:sz w:val="18"/>
                <w:szCs w:val="18"/>
                <w:lang w:eastAsia="zh-CN"/>
              </w:rPr>
              <w:t>SEC-CTL-NEAR-RT-10</w:t>
            </w:r>
          </w:p>
        </w:tc>
        <w:tc>
          <w:tcPr>
            <w:tcW w:w="1416" w:type="dxa"/>
          </w:tcPr>
          <w:p w14:paraId="36D5A802" w14:textId="77777777" w:rsidR="00CE0FAF" w:rsidRPr="00B065AF" w:rsidRDefault="00CE0FAF" w:rsidP="004725E5">
            <w:pPr>
              <w:rPr>
                <w:rFonts w:ascii="Arial" w:hAnsi="Arial" w:cs="Arial"/>
                <w:sz w:val="18"/>
                <w:szCs w:val="18"/>
              </w:rPr>
            </w:pPr>
            <w:r>
              <w:rPr>
                <w:rFonts w:ascii="Arial" w:hAnsi="Arial" w:cs="Arial"/>
                <w:sz w:val="18"/>
                <w:szCs w:val="18"/>
              </w:rPr>
              <w:t>No gap</w:t>
            </w:r>
          </w:p>
        </w:tc>
        <w:tc>
          <w:tcPr>
            <w:tcW w:w="1187" w:type="dxa"/>
          </w:tcPr>
          <w:p w14:paraId="3D9B311D" w14:textId="77777777" w:rsidR="00CE0FAF" w:rsidRPr="00B065AF" w:rsidRDefault="00CE0FAF" w:rsidP="004725E5">
            <w:pPr>
              <w:rPr>
                <w:rFonts w:ascii="Arial" w:hAnsi="Arial" w:cs="Arial"/>
                <w:sz w:val="18"/>
                <w:szCs w:val="18"/>
              </w:rPr>
            </w:pPr>
          </w:p>
        </w:tc>
      </w:tr>
      <w:tr w:rsidR="00CE0FAF" w:rsidRPr="00B065AF" w14:paraId="3873BD97" w14:textId="77777777" w:rsidTr="00783C8A">
        <w:trPr>
          <w:trHeight w:val="129"/>
        </w:trPr>
        <w:tc>
          <w:tcPr>
            <w:tcW w:w="1181" w:type="dxa"/>
            <w:vMerge w:val="restart"/>
          </w:tcPr>
          <w:p w14:paraId="7E963A00" w14:textId="77777777" w:rsidR="00CE0FAF" w:rsidRPr="00B065AF" w:rsidRDefault="00CE0FAF" w:rsidP="004725E5">
            <w:pPr>
              <w:rPr>
                <w:rFonts w:ascii="Arial" w:hAnsi="Arial" w:cs="Arial"/>
                <w:sz w:val="18"/>
                <w:szCs w:val="18"/>
              </w:rPr>
            </w:pPr>
            <w:r w:rsidRPr="00B065AF">
              <w:rPr>
                <w:rFonts w:ascii="Arial" w:hAnsi="Arial" w:cs="Arial"/>
                <w:sz w:val="18"/>
                <w:szCs w:val="18"/>
              </w:rPr>
              <w:t>Data Encryption</w:t>
            </w:r>
          </w:p>
        </w:tc>
        <w:tc>
          <w:tcPr>
            <w:tcW w:w="2509" w:type="dxa"/>
            <w:vMerge w:val="restart"/>
          </w:tcPr>
          <w:p w14:paraId="643C1353" w14:textId="77777777" w:rsidR="00CE0FAF" w:rsidRDefault="00CE0FAF" w:rsidP="004725E5">
            <w:pPr>
              <w:rPr>
                <w:rFonts w:ascii="Arial" w:hAnsi="Arial" w:cs="Arial"/>
                <w:sz w:val="18"/>
                <w:szCs w:val="18"/>
              </w:rPr>
            </w:pPr>
            <w:r w:rsidRPr="00B065AF">
              <w:rPr>
                <w:rFonts w:ascii="Arial" w:hAnsi="Arial" w:cs="Arial"/>
                <w:sz w:val="18"/>
                <w:szCs w:val="18"/>
              </w:rPr>
              <w:t>a) Encrypted data in transit and, where feasible, data at rest.</w:t>
            </w:r>
          </w:p>
          <w:p w14:paraId="6FBE44C5" w14:textId="4CF6DC09" w:rsidR="00CE0FAF" w:rsidRPr="00B065AF" w:rsidRDefault="00CE0FAF" w:rsidP="004725E5">
            <w:pPr>
              <w:rPr>
                <w:rFonts w:ascii="Arial" w:hAnsi="Arial" w:cs="Arial"/>
                <w:sz w:val="18"/>
                <w:szCs w:val="18"/>
              </w:rPr>
            </w:pPr>
            <w:r w:rsidRPr="00B065AF">
              <w:rPr>
                <w:rFonts w:ascii="Arial" w:hAnsi="Arial" w:cs="Arial"/>
                <w:sz w:val="18"/>
                <w:szCs w:val="18"/>
              </w:rPr>
              <w:t>b) Key management policies and secure encryption keys are beginning to be formalized.</w:t>
            </w:r>
          </w:p>
        </w:tc>
        <w:tc>
          <w:tcPr>
            <w:tcW w:w="6203" w:type="dxa"/>
            <w:gridSpan w:val="4"/>
          </w:tcPr>
          <w:p w14:paraId="71612FCD" w14:textId="77777777" w:rsidR="00CE0FAF" w:rsidRPr="00B065AF" w:rsidRDefault="00CE0FAF" w:rsidP="004725E5">
            <w:pPr>
              <w:rPr>
                <w:rFonts w:ascii="Arial" w:hAnsi="Arial" w:cs="Arial"/>
                <w:sz w:val="18"/>
                <w:szCs w:val="18"/>
              </w:rPr>
            </w:pPr>
            <w:r w:rsidRPr="00824A70">
              <w:rPr>
                <w:rFonts w:ascii="Arial" w:hAnsi="Arial" w:cs="Arial"/>
                <w:sz w:val="18"/>
                <w:szCs w:val="18"/>
              </w:rPr>
              <w:t>Y1 Interface Data Assets</w:t>
            </w:r>
          </w:p>
        </w:tc>
      </w:tr>
      <w:tr w:rsidR="00AF286A" w:rsidRPr="00B065AF" w14:paraId="444FAE2E" w14:textId="77777777" w:rsidTr="00783C8A">
        <w:trPr>
          <w:trHeight w:val="129"/>
        </w:trPr>
        <w:tc>
          <w:tcPr>
            <w:tcW w:w="1181" w:type="dxa"/>
            <w:vMerge/>
          </w:tcPr>
          <w:p w14:paraId="4B3D15E8" w14:textId="77777777" w:rsidR="00CE0FAF" w:rsidRPr="00B065AF" w:rsidRDefault="00CE0FAF" w:rsidP="004725E5">
            <w:pPr>
              <w:rPr>
                <w:rFonts w:ascii="Arial" w:hAnsi="Arial" w:cs="Arial"/>
                <w:sz w:val="18"/>
                <w:szCs w:val="18"/>
              </w:rPr>
            </w:pPr>
          </w:p>
        </w:tc>
        <w:tc>
          <w:tcPr>
            <w:tcW w:w="2509" w:type="dxa"/>
            <w:vMerge/>
          </w:tcPr>
          <w:p w14:paraId="017E4D23" w14:textId="77777777" w:rsidR="00CE0FAF" w:rsidRPr="00B065AF" w:rsidRDefault="00CE0FAF" w:rsidP="004725E5">
            <w:pPr>
              <w:rPr>
                <w:rFonts w:ascii="Arial" w:hAnsi="Arial" w:cs="Arial"/>
                <w:sz w:val="18"/>
                <w:szCs w:val="18"/>
              </w:rPr>
            </w:pPr>
          </w:p>
        </w:tc>
        <w:tc>
          <w:tcPr>
            <w:tcW w:w="1260" w:type="dxa"/>
          </w:tcPr>
          <w:p w14:paraId="6561E1BF" w14:textId="77777777" w:rsidR="00CE0FAF" w:rsidRPr="00B065AF" w:rsidRDefault="00CE0FAF" w:rsidP="004725E5">
            <w:pPr>
              <w:rPr>
                <w:rFonts w:ascii="Arial" w:hAnsi="Arial" w:cs="Arial"/>
                <w:sz w:val="18"/>
                <w:szCs w:val="18"/>
              </w:rPr>
            </w:pPr>
            <w:r w:rsidRPr="00B065AF">
              <w:rPr>
                <w:rFonts w:ascii="Arial" w:hAnsi="Arial" w:cs="Arial"/>
                <w:sz w:val="18"/>
                <w:szCs w:val="18"/>
              </w:rPr>
              <w:t>Data transported over Y1 Interface</w:t>
            </w:r>
          </w:p>
        </w:tc>
        <w:tc>
          <w:tcPr>
            <w:tcW w:w="2340" w:type="dxa"/>
          </w:tcPr>
          <w:p w14:paraId="62405096" w14:textId="38F5BDB5" w:rsidR="00CE0FAF" w:rsidRPr="00B065AF" w:rsidRDefault="00CE0FAF" w:rsidP="006A7F6D">
            <w:pPr>
              <w:rPr>
                <w:rFonts w:ascii="Arial" w:hAnsi="Arial" w:cs="Arial"/>
                <w:sz w:val="18"/>
                <w:szCs w:val="18"/>
              </w:rPr>
            </w:pPr>
            <w:r w:rsidRPr="00B065AF">
              <w:rPr>
                <w:rFonts w:ascii="Arial" w:hAnsi="Arial" w:cs="Arial"/>
                <w:sz w:val="18"/>
                <w:szCs w:val="18"/>
              </w:rPr>
              <w:t>REQ-SEC-Y1-3</w:t>
            </w:r>
            <w:r w:rsidR="006A7F6D">
              <w:rPr>
                <w:rFonts w:ascii="Arial" w:hAnsi="Arial" w:cs="Arial"/>
                <w:sz w:val="18"/>
                <w:szCs w:val="18"/>
              </w:rPr>
              <w:br/>
            </w:r>
            <w:r>
              <w:rPr>
                <w:rFonts w:ascii="Arial" w:hAnsi="Arial" w:cs="Arial"/>
                <w:sz w:val="18"/>
                <w:szCs w:val="18"/>
              </w:rPr>
              <w:t>SEC-CTL-NEAR-RT-11</w:t>
            </w:r>
          </w:p>
        </w:tc>
        <w:tc>
          <w:tcPr>
            <w:tcW w:w="1416" w:type="dxa"/>
          </w:tcPr>
          <w:p w14:paraId="58606E38" w14:textId="77777777" w:rsidR="00CE0FAF" w:rsidRPr="00B065AF" w:rsidRDefault="00CE0FAF" w:rsidP="004725E5">
            <w:pPr>
              <w:rPr>
                <w:rFonts w:ascii="Arial" w:hAnsi="Arial" w:cs="Arial"/>
                <w:sz w:val="18"/>
                <w:szCs w:val="18"/>
              </w:rPr>
            </w:pPr>
            <w:r>
              <w:rPr>
                <w:rFonts w:ascii="Arial" w:hAnsi="Arial" w:cs="Arial"/>
                <w:sz w:val="18"/>
                <w:szCs w:val="18"/>
              </w:rPr>
              <w:t>No gap</w:t>
            </w:r>
          </w:p>
        </w:tc>
        <w:tc>
          <w:tcPr>
            <w:tcW w:w="1187" w:type="dxa"/>
          </w:tcPr>
          <w:p w14:paraId="0671517C" w14:textId="77777777" w:rsidR="00CE0FAF" w:rsidRPr="00B065AF" w:rsidRDefault="00CE0FAF" w:rsidP="004725E5">
            <w:pPr>
              <w:rPr>
                <w:rFonts w:ascii="Arial" w:hAnsi="Arial" w:cs="Arial"/>
                <w:sz w:val="18"/>
                <w:szCs w:val="18"/>
              </w:rPr>
            </w:pPr>
            <w:r w:rsidRPr="00CD05AF">
              <w:rPr>
                <w:rFonts w:ascii="Arial" w:hAnsi="Arial" w:cs="Arial"/>
                <w:sz w:val="18"/>
                <w:szCs w:val="18"/>
              </w:rPr>
              <w:t>Encryption at rest may not be needed.</w:t>
            </w:r>
          </w:p>
        </w:tc>
      </w:tr>
    </w:tbl>
    <w:p w14:paraId="728EC12A" w14:textId="77777777" w:rsidR="006D6230" w:rsidRPr="006D6230" w:rsidRDefault="006D6230" w:rsidP="006D6230">
      <w:pPr>
        <w:pStyle w:val="FL"/>
      </w:pPr>
    </w:p>
    <w:p w14:paraId="1122F012" w14:textId="0E4F77FA" w:rsidR="0033362E" w:rsidRDefault="008B56D5" w:rsidP="0033362E">
      <w:pPr>
        <w:pStyle w:val="Heading4"/>
      </w:pPr>
      <w:r>
        <w:t xml:space="preserve"> </w:t>
      </w:r>
      <w:r>
        <w:tab/>
      </w:r>
      <w:r w:rsidR="0033362E">
        <w:t>Y1 Interface Applications and Workloads Pillar Analysis</w:t>
      </w:r>
    </w:p>
    <w:p w14:paraId="04609857" w14:textId="0CEFC419" w:rsidR="0033362E" w:rsidRDefault="008B56D5" w:rsidP="0033362E">
      <w:pPr>
        <w:pStyle w:val="Heading5"/>
      </w:pPr>
      <w:r>
        <w:t xml:space="preserve"> </w:t>
      </w:r>
      <w:r>
        <w:tab/>
      </w:r>
      <w:r w:rsidR="0033362E">
        <w:t xml:space="preserve">Y1 Interface </w:t>
      </w:r>
      <w:r w:rsidR="0033362E" w:rsidRPr="05D54147">
        <w:t>Application</w:t>
      </w:r>
      <w:r w:rsidR="0033362E">
        <w:t>s</w:t>
      </w:r>
      <w:r w:rsidR="0033362E" w:rsidRPr="05D54147">
        <w:t xml:space="preserve"> and Workloads Pillar Assets</w:t>
      </w:r>
    </w:p>
    <w:p w14:paraId="08C1051F" w14:textId="77777777" w:rsidR="0033362E" w:rsidRPr="001E5AA9" w:rsidRDefault="0033362E" w:rsidP="0033362E">
      <w:pPr>
        <w:pStyle w:val="ListParagraph"/>
        <w:numPr>
          <w:ilvl w:val="0"/>
          <w:numId w:val="123"/>
        </w:numPr>
        <w:spacing w:after="100" w:afterAutospacing="1" w:line="240" w:lineRule="auto"/>
        <w:rPr>
          <w:rFonts w:ascii="Times New Roman" w:hAnsi="Times New Roman" w:cs="Times New Roman"/>
          <w:sz w:val="20"/>
          <w:szCs w:val="20"/>
        </w:rPr>
      </w:pPr>
      <w:r w:rsidRPr="001E5AA9">
        <w:rPr>
          <w:rFonts w:ascii="Times New Roman" w:hAnsi="Times New Roman" w:cs="Times New Roman"/>
          <w:sz w:val="20"/>
          <w:szCs w:val="20"/>
        </w:rPr>
        <w:t>No asset applicable to specific pillar</w:t>
      </w:r>
    </w:p>
    <w:p w14:paraId="6FEE1C9F" w14:textId="1A70A179" w:rsidR="0033362E" w:rsidRDefault="008B56D5" w:rsidP="0033362E">
      <w:pPr>
        <w:pStyle w:val="Heading5"/>
      </w:pPr>
      <w:r>
        <w:t xml:space="preserve"> </w:t>
      </w:r>
      <w:r>
        <w:tab/>
      </w:r>
      <w:r w:rsidR="0033362E">
        <w:t>Y1 Interface Applications and Workloads Pillar Gap Analysis</w:t>
      </w:r>
    </w:p>
    <w:p w14:paraId="1CCCFFF7" w14:textId="77777777" w:rsidR="0033362E" w:rsidRPr="001E5AA9" w:rsidRDefault="0033362E" w:rsidP="008B56D5">
      <w:pPr>
        <w:pStyle w:val="ListParagraph"/>
        <w:numPr>
          <w:ilvl w:val="0"/>
          <w:numId w:val="123"/>
        </w:numPr>
        <w:spacing w:after="100" w:afterAutospacing="1" w:line="240" w:lineRule="auto"/>
        <w:rPr>
          <w:rFonts w:ascii="Times New Roman" w:hAnsi="Times New Roman" w:cs="Times New Roman"/>
          <w:sz w:val="20"/>
          <w:szCs w:val="20"/>
        </w:rPr>
      </w:pPr>
      <w:r w:rsidRPr="001E5AA9">
        <w:rPr>
          <w:rFonts w:ascii="Times New Roman" w:hAnsi="Times New Roman" w:cs="Times New Roman"/>
          <w:sz w:val="20"/>
          <w:szCs w:val="20"/>
        </w:rPr>
        <w:t>No gap analysis applies since there are no assets applicable to specific pillar</w:t>
      </w:r>
    </w:p>
    <w:p w14:paraId="7F847879" w14:textId="48C37912" w:rsidR="0033362E" w:rsidRDefault="008B56D5" w:rsidP="0033362E">
      <w:pPr>
        <w:pStyle w:val="Heading4"/>
      </w:pPr>
      <w:r>
        <w:t xml:space="preserve"> </w:t>
      </w:r>
      <w:r>
        <w:tab/>
      </w:r>
      <w:r w:rsidR="0033362E">
        <w:t>Y1 Interface Identity Pillar Analysis</w:t>
      </w:r>
    </w:p>
    <w:p w14:paraId="180EC0AE" w14:textId="62B8BCCF" w:rsidR="0033362E" w:rsidRDefault="008B56D5" w:rsidP="0033362E">
      <w:pPr>
        <w:pStyle w:val="Heading5"/>
      </w:pPr>
      <w:r>
        <w:t xml:space="preserve"> </w:t>
      </w:r>
      <w:r>
        <w:tab/>
      </w:r>
      <w:r w:rsidR="0033362E">
        <w:t>Y1 Interface</w:t>
      </w:r>
      <w:r w:rsidR="0033362E" w:rsidRPr="05D54147">
        <w:t xml:space="preserve"> Identity Pillar Assets </w:t>
      </w:r>
    </w:p>
    <w:p w14:paraId="09029D78" w14:textId="77777777" w:rsidR="0033362E" w:rsidRPr="001E5AA9" w:rsidRDefault="0033362E" w:rsidP="0033362E">
      <w:pPr>
        <w:pStyle w:val="ListParagraph"/>
        <w:numPr>
          <w:ilvl w:val="0"/>
          <w:numId w:val="123"/>
        </w:numPr>
        <w:spacing w:after="100" w:afterAutospacing="1" w:line="240" w:lineRule="auto"/>
        <w:rPr>
          <w:rFonts w:ascii="Times New Roman" w:hAnsi="Times New Roman" w:cs="Times New Roman"/>
          <w:sz w:val="20"/>
          <w:szCs w:val="20"/>
        </w:rPr>
      </w:pPr>
      <w:r w:rsidRPr="001E5AA9">
        <w:rPr>
          <w:rFonts w:ascii="Times New Roman" w:hAnsi="Times New Roman" w:cs="Times New Roman"/>
          <w:sz w:val="20"/>
          <w:szCs w:val="20"/>
        </w:rPr>
        <w:t>No asset applicable to specific pillar</w:t>
      </w:r>
    </w:p>
    <w:p w14:paraId="445FB84B" w14:textId="23D73B15" w:rsidR="0033362E" w:rsidRDefault="008B56D5" w:rsidP="0033362E">
      <w:pPr>
        <w:pStyle w:val="Heading5"/>
      </w:pPr>
      <w:r>
        <w:t xml:space="preserve"> </w:t>
      </w:r>
      <w:r>
        <w:tab/>
      </w:r>
      <w:r w:rsidR="0033362E">
        <w:t>Y1 Interface Identity Pillar Gap Analysis</w:t>
      </w:r>
    </w:p>
    <w:p w14:paraId="272DFBD3" w14:textId="77777777" w:rsidR="0033362E" w:rsidRPr="001E5AA9" w:rsidRDefault="0033362E" w:rsidP="008B56D5">
      <w:pPr>
        <w:pStyle w:val="ListParagraph"/>
        <w:numPr>
          <w:ilvl w:val="0"/>
          <w:numId w:val="123"/>
        </w:numPr>
        <w:spacing w:after="100" w:afterAutospacing="1" w:line="240" w:lineRule="auto"/>
        <w:rPr>
          <w:rFonts w:ascii="Times New Roman" w:hAnsi="Times New Roman" w:cs="Times New Roman"/>
          <w:sz w:val="20"/>
          <w:szCs w:val="20"/>
        </w:rPr>
      </w:pPr>
      <w:r w:rsidRPr="001E5AA9">
        <w:rPr>
          <w:rFonts w:ascii="Times New Roman" w:hAnsi="Times New Roman" w:cs="Times New Roman"/>
          <w:sz w:val="20"/>
          <w:szCs w:val="20"/>
        </w:rPr>
        <w:t>No gap analysis applies since there are no assets applicable to specific pillar</w:t>
      </w:r>
    </w:p>
    <w:p w14:paraId="2A229AAE" w14:textId="5A2A5420" w:rsidR="0033362E" w:rsidRPr="002275C8" w:rsidRDefault="008B56D5" w:rsidP="0033362E">
      <w:pPr>
        <w:pStyle w:val="Heading4"/>
      </w:pPr>
      <w:r>
        <w:t xml:space="preserve"> </w:t>
      </w:r>
      <w:r>
        <w:tab/>
      </w:r>
      <w:r w:rsidR="0033362E">
        <w:t xml:space="preserve">Y1 Interface </w:t>
      </w:r>
      <w:r w:rsidR="0033362E" w:rsidRPr="002275C8">
        <w:t>Networks Pillar</w:t>
      </w:r>
      <w:r w:rsidR="0033362E">
        <w:t xml:space="preserve"> Analysis</w:t>
      </w:r>
    </w:p>
    <w:p w14:paraId="0C94D490" w14:textId="53B8F52C" w:rsidR="0033362E" w:rsidRDefault="008B56D5" w:rsidP="0033362E">
      <w:pPr>
        <w:pStyle w:val="Heading5"/>
        <w:contextualSpacing/>
      </w:pPr>
      <w:r>
        <w:t xml:space="preserve"> </w:t>
      </w:r>
      <w:r>
        <w:tab/>
      </w:r>
      <w:r w:rsidR="0033362E">
        <w:t>Y1 Interface Networks Pillar Assets</w:t>
      </w:r>
    </w:p>
    <w:p w14:paraId="44AB5980" w14:textId="0EC50A26" w:rsidR="0033362E" w:rsidRPr="008B56D5" w:rsidRDefault="0033362E" w:rsidP="0033362E">
      <w:pPr>
        <w:rPr>
          <w:rFonts w:ascii="Times New Roman" w:eastAsiaTheme="minorEastAsia" w:hAnsi="Times New Roman" w:cs="Times New Roman"/>
          <w:sz w:val="20"/>
          <w:szCs w:val="20"/>
          <w:lang w:eastAsia="zh-CN"/>
        </w:rPr>
      </w:pPr>
      <w:r w:rsidRPr="008B56D5">
        <w:rPr>
          <w:rFonts w:ascii="Times New Roman" w:eastAsiaTheme="minorEastAsia" w:hAnsi="Times New Roman" w:cs="Times New Roman"/>
          <w:sz w:val="20"/>
          <w:szCs w:val="20"/>
          <w:lang w:eastAsia="zh-CN"/>
        </w:rPr>
        <w:t>The applicable assets and components defined in the WG11 O-RAN Security Threat Modeling and Risk Assessment  [i.4] and the WG3 Near-RT RIC Architecture [i.</w:t>
      </w:r>
      <w:r w:rsidR="00F476E9" w:rsidRPr="008B56D5">
        <w:rPr>
          <w:rFonts w:ascii="Times New Roman" w:eastAsiaTheme="minorEastAsia" w:hAnsi="Times New Roman" w:cs="Times New Roman"/>
          <w:sz w:val="20"/>
          <w:szCs w:val="20"/>
          <w:lang w:eastAsia="zh-CN"/>
        </w:rPr>
        <w:t>23</w:t>
      </w:r>
      <w:r w:rsidRPr="008B56D5">
        <w:rPr>
          <w:rFonts w:ascii="Times New Roman" w:eastAsiaTheme="minorEastAsia" w:hAnsi="Times New Roman" w:cs="Times New Roman"/>
          <w:sz w:val="20"/>
          <w:szCs w:val="20"/>
          <w:lang w:eastAsia="zh-CN"/>
        </w:rPr>
        <w:t>] are as follows:</w:t>
      </w:r>
    </w:p>
    <w:p w14:paraId="7C955E62" w14:textId="77777777" w:rsidR="0033362E" w:rsidRPr="00B065AF" w:rsidRDefault="0033362E" w:rsidP="0033362E">
      <w:pPr>
        <w:pStyle w:val="ListParagraph"/>
        <w:numPr>
          <w:ilvl w:val="0"/>
          <w:numId w:val="123"/>
        </w:numPr>
        <w:spacing w:after="100" w:afterAutospacing="1" w:line="240" w:lineRule="auto"/>
        <w:rPr>
          <w:rFonts w:ascii="Times New Roman" w:hAnsi="Times New Roman" w:cs="Times New Roman"/>
          <w:sz w:val="20"/>
          <w:szCs w:val="20"/>
        </w:rPr>
      </w:pPr>
      <w:r w:rsidRPr="00B065AF">
        <w:rPr>
          <w:rFonts w:ascii="Times New Roman" w:hAnsi="Times New Roman" w:cs="Times New Roman"/>
          <w:sz w:val="20"/>
          <w:szCs w:val="20"/>
        </w:rPr>
        <w:t>ASSET-C-42: Y1 interface, including protocol stack</w:t>
      </w:r>
    </w:p>
    <w:p w14:paraId="0952E278" w14:textId="76D94C80" w:rsidR="0033362E" w:rsidRPr="0093723E" w:rsidRDefault="008B56D5" w:rsidP="0033362E">
      <w:pPr>
        <w:pStyle w:val="Heading5"/>
      </w:pPr>
      <w:r>
        <w:lastRenderedPageBreak/>
        <w:t xml:space="preserve"> </w:t>
      </w:r>
      <w:r>
        <w:tab/>
      </w:r>
      <w:r w:rsidR="0033362E">
        <w:t>Y1 Interface Networks Pillar Gap Analysis</w:t>
      </w:r>
    </w:p>
    <w:p w14:paraId="68930660" w14:textId="0D56786B" w:rsidR="00383739" w:rsidRDefault="00383739">
      <w:pPr>
        <w:pStyle w:val="TH"/>
      </w:pPr>
      <w:bookmarkStart w:id="236" w:name="_Toc182904693"/>
      <w:r w:rsidRPr="0087366F">
        <w:t xml:space="preserve">Table </w:t>
      </w:r>
      <w:fldSimple w:instr=" STYLEREF 2 \s ">
        <w:r w:rsidR="00B750E3">
          <w:rPr>
            <w:noProof/>
          </w:rPr>
          <w:t>7.3</w:t>
        </w:r>
      </w:fldSimple>
      <w:r w:rsidR="00B750E3">
        <w:noBreakHyphen/>
      </w:r>
      <w:fldSimple w:instr=" SEQ Table \* ARABIC \s 2 ">
        <w:r w:rsidR="00B750E3">
          <w:rPr>
            <w:noProof/>
          </w:rPr>
          <w:t>9</w:t>
        </w:r>
      </w:fldSimple>
      <w:r w:rsidRPr="0087366F">
        <w:t>: Y1 Interface Networks Pillar Gap Analysis</w:t>
      </w:r>
      <w:bookmarkEnd w:id="236"/>
    </w:p>
    <w:tbl>
      <w:tblPr>
        <w:tblStyle w:val="TableGrid"/>
        <w:tblW w:w="9631" w:type="dxa"/>
        <w:tblLook w:val="0680" w:firstRow="0" w:lastRow="0" w:firstColumn="1" w:lastColumn="0" w:noHBand="1" w:noVBand="1"/>
      </w:tblPr>
      <w:tblGrid>
        <w:gridCol w:w="1345"/>
        <w:gridCol w:w="2430"/>
        <w:gridCol w:w="996"/>
        <w:gridCol w:w="2244"/>
        <w:gridCol w:w="1440"/>
        <w:gridCol w:w="1176"/>
      </w:tblGrid>
      <w:tr w:rsidR="00B51BF7" w:rsidRPr="00B065AF" w14:paraId="58413B45" w14:textId="77777777" w:rsidTr="00783C8A">
        <w:trPr>
          <w:trHeight w:val="833"/>
        </w:trPr>
        <w:tc>
          <w:tcPr>
            <w:tcW w:w="1345" w:type="dxa"/>
            <w:shd w:val="clear" w:color="auto" w:fill="auto"/>
            <w:tcMar>
              <w:left w:w="108" w:type="dxa"/>
              <w:right w:w="108" w:type="dxa"/>
            </w:tcMar>
          </w:tcPr>
          <w:p w14:paraId="7BE80BE3" w14:textId="77777777" w:rsidR="00494463" w:rsidRPr="00B065AF" w:rsidRDefault="00494463" w:rsidP="004725E5">
            <w:pPr>
              <w:rPr>
                <w:rFonts w:ascii="Arial" w:hAnsi="Arial" w:cs="Arial"/>
                <w:b/>
                <w:bCs/>
                <w:sz w:val="18"/>
                <w:szCs w:val="18"/>
              </w:rPr>
            </w:pPr>
            <w:r w:rsidRPr="00B065AF">
              <w:rPr>
                <w:rFonts w:ascii="Arial" w:eastAsia="Times New Roman" w:hAnsi="Arial" w:cs="Arial"/>
                <w:b/>
                <w:bCs/>
                <w:sz w:val="18"/>
                <w:szCs w:val="18"/>
              </w:rPr>
              <w:t>Networks ZT Function</w:t>
            </w:r>
          </w:p>
        </w:tc>
        <w:tc>
          <w:tcPr>
            <w:tcW w:w="2430" w:type="dxa"/>
            <w:shd w:val="clear" w:color="auto" w:fill="auto"/>
            <w:tcMar>
              <w:left w:w="108" w:type="dxa"/>
              <w:right w:w="108" w:type="dxa"/>
            </w:tcMar>
          </w:tcPr>
          <w:p w14:paraId="41FD817F" w14:textId="422FA0AD" w:rsidR="00494463" w:rsidRPr="00B065AF" w:rsidRDefault="00B45767" w:rsidP="004725E5">
            <w:pPr>
              <w:rPr>
                <w:rFonts w:ascii="Arial" w:eastAsia="Aptos" w:hAnsi="Arial" w:cs="Arial"/>
                <w:b/>
                <w:bCs/>
                <w:color w:val="000000" w:themeColor="text1"/>
                <w:sz w:val="18"/>
                <w:szCs w:val="18"/>
              </w:rPr>
            </w:pPr>
            <w:r w:rsidRPr="00B065AF">
              <w:rPr>
                <w:rFonts w:ascii="Arial" w:eastAsia="Aptos" w:hAnsi="Arial" w:cs="Arial"/>
                <w:b/>
                <w:bCs/>
                <w:color w:val="000000" w:themeColor="text1"/>
                <w:sz w:val="18"/>
                <w:szCs w:val="18"/>
              </w:rPr>
              <w:t>Guidance to reach initial stage</w:t>
            </w:r>
            <w:r w:rsidRPr="00B065AF" w:rsidDel="00B45767">
              <w:rPr>
                <w:rFonts w:ascii="Arial" w:eastAsia="Aptos" w:hAnsi="Arial" w:cs="Arial"/>
                <w:b/>
                <w:bCs/>
                <w:color w:val="000000" w:themeColor="text1"/>
                <w:sz w:val="18"/>
                <w:szCs w:val="18"/>
              </w:rPr>
              <w:t xml:space="preserve"> </w:t>
            </w:r>
          </w:p>
        </w:tc>
        <w:tc>
          <w:tcPr>
            <w:tcW w:w="996" w:type="dxa"/>
            <w:shd w:val="clear" w:color="auto" w:fill="auto"/>
            <w:tcMar>
              <w:left w:w="108" w:type="dxa"/>
              <w:right w:w="108" w:type="dxa"/>
            </w:tcMar>
          </w:tcPr>
          <w:p w14:paraId="355DAC05" w14:textId="0145F1BC" w:rsidR="00494463" w:rsidRPr="00B065AF" w:rsidRDefault="00B45767" w:rsidP="004725E5">
            <w:pPr>
              <w:rPr>
                <w:rFonts w:ascii="Arial" w:eastAsia="Aptos" w:hAnsi="Arial" w:cs="Arial"/>
                <w:b/>
                <w:bCs/>
                <w:color w:val="000000" w:themeColor="text1"/>
                <w:sz w:val="18"/>
                <w:szCs w:val="18"/>
              </w:rPr>
            </w:pPr>
            <w:r>
              <w:rPr>
                <w:rFonts w:ascii="Arial" w:eastAsia="Aptos" w:hAnsi="Arial" w:cs="Arial"/>
                <w:b/>
                <w:bCs/>
                <w:color w:val="000000" w:themeColor="text1"/>
                <w:sz w:val="18"/>
                <w:szCs w:val="18"/>
              </w:rPr>
              <w:t>Asset(s)</w:t>
            </w:r>
          </w:p>
        </w:tc>
        <w:tc>
          <w:tcPr>
            <w:tcW w:w="2244" w:type="dxa"/>
            <w:shd w:val="clear" w:color="auto" w:fill="auto"/>
            <w:tcMar>
              <w:left w:w="108" w:type="dxa"/>
              <w:right w:w="108" w:type="dxa"/>
            </w:tcMar>
          </w:tcPr>
          <w:p w14:paraId="659D0F36" w14:textId="77777777" w:rsidR="00494463" w:rsidRPr="00B065AF" w:rsidRDefault="00494463" w:rsidP="004725E5">
            <w:pPr>
              <w:rPr>
                <w:rFonts w:ascii="Arial" w:eastAsia="Aptos" w:hAnsi="Arial" w:cs="Arial"/>
                <w:b/>
                <w:bCs/>
                <w:color w:val="000000" w:themeColor="text1"/>
                <w:sz w:val="18"/>
                <w:szCs w:val="18"/>
              </w:rPr>
            </w:pPr>
            <w:r>
              <w:rPr>
                <w:rFonts w:ascii="Arial" w:eastAsia="Aptos" w:hAnsi="Arial" w:cs="Arial"/>
                <w:b/>
                <w:bCs/>
                <w:color w:val="000000" w:themeColor="text1"/>
                <w:sz w:val="18"/>
                <w:szCs w:val="18"/>
              </w:rPr>
              <w:t>Existing Requirements mapped to CISA stage</w:t>
            </w:r>
          </w:p>
        </w:tc>
        <w:tc>
          <w:tcPr>
            <w:tcW w:w="1440" w:type="dxa"/>
            <w:shd w:val="clear" w:color="auto" w:fill="auto"/>
            <w:tcMar>
              <w:left w:w="108" w:type="dxa"/>
              <w:right w:w="108" w:type="dxa"/>
            </w:tcMar>
          </w:tcPr>
          <w:p w14:paraId="7BD8032E" w14:textId="499B3353" w:rsidR="00494463" w:rsidRPr="00B065AF" w:rsidRDefault="00494463" w:rsidP="004725E5">
            <w:pPr>
              <w:rPr>
                <w:rFonts w:ascii="Arial" w:eastAsia="Aptos" w:hAnsi="Arial" w:cs="Arial"/>
                <w:b/>
                <w:bCs/>
                <w:color w:val="000000" w:themeColor="text1"/>
                <w:sz w:val="18"/>
                <w:szCs w:val="18"/>
              </w:rPr>
            </w:pPr>
            <w:r w:rsidRPr="00494463">
              <w:rPr>
                <w:rFonts w:ascii="Arial" w:hAnsi="Arial" w:cs="Arial"/>
                <w:b/>
                <w:bCs/>
                <w:sz w:val="18"/>
                <w:szCs w:val="18"/>
              </w:rPr>
              <w:t>Assessed Gap to Initial CISA Stage</w:t>
            </w:r>
          </w:p>
        </w:tc>
        <w:tc>
          <w:tcPr>
            <w:tcW w:w="1176" w:type="dxa"/>
            <w:shd w:val="clear" w:color="auto" w:fill="auto"/>
            <w:tcMar>
              <w:left w:w="108" w:type="dxa"/>
              <w:right w:w="108" w:type="dxa"/>
            </w:tcMar>
          </w:tcPr>
          <w:p w14:paraId="28FEF672" w14:textId="77777777" w:rsidR="00494463" w:rsidRPr="00B065AF" w:rsidRDefault="00494463" w:rsidP="004725E5">
            <w:pPr>
              <w:rPr>
                <w:rFonts w:ascii="Arial" w:eastAsia="Aptos" w:hAnsi="Arial" w:cs="Arial"/>
                <w:b/>
                <w:bCs/>
                <w:color w:val="000000" w:themeColor="text1"/>
                <w:sz w:val="18"/>
                <w:szCs w:val="18"/>
              </w:rPr>
            </w:pPr>
            <w:r w:rsidRPr="00B065AF">
              <w:rPr>
                <w:rFonts w:ascii="Arial" w:eastAsia="Aptos" w:hAnsi="Arial" w:cs="Arial"/>
                <w:b/>
                <w:bCs/>
                <w:color w:val="000000" w:themeColor="text1"/>
                <w:sz w:val="18"/>
                <w:szCs w:val="18"/>
              </w:rPr>
              <w:t xml:space="preserve">Comments </w:t>
            </w:r>
          </w:p>
        </w:tc>
      </w:tr>
      <w:tr w:rsidR="00494463" w:rsidRPr="00B065AF" w14:paraId="1D8F9F35" w14:textId="77777777" w:rsidTr="00783C8A">
        <w:trPr>
          <w:trHeight w:val="418"/>
        </w:trPr>
        <w:tc>
          <w:tcPr>
            <w:tcW w:w="1345" w:type="dxa"/>
            <w:vMerge w:val="restart"/>
          </w:tcPr>
          <w:p w14:paraId="598BA752" w14:textId="77777777" w:rsidR="00494463" w:rsidRPr="00B065AF" w:rsidRDefault="00494463" w:rsidP="004725E5">
            <w:pPr>
              <w:rPr>
                <w:rFonts w:ascii="Arial" w:hAnsi="Arial" w:cs="Arial"/>
                <w:sz w:val="18"/>
                <w:szCs w:val="18"/>
              </w:rPr>
            </w:pPr>
            <w:r w:rsidRPr="00B065AF">
              <w:rPr>
                <w:rFonts w:ascii="Arial" w:hAnsi="Arial" w:cs="Arial"/>
                <w:sz w:val="18"/>
                <w:szCs w:val="18"/>
              </w:rPr>
              <w:t>Traffic Encryption</w:t>
            </w:r>
          </w:p>
        </w:tc>
        <w:tc>
          <w:tcPr>
            <w:tcW w:w="2430" w:type="dxa"/>
            <w:vMerge w:val="restart"/>
            <w:shd w:val="clear" w:color="auto" w:fill="auto"/>
            <w:tcMar>
              <w:left w:w="108" w:type="dxa"/>
              <w:right w:w="108" w:type="dxa"/>
            </w:tcMar>
          </w:tcPr>
          <w:p w14:paraId="5D9EEC26" w14:textId="77777777" w:rsidR="00494463" w:rsidRPr="00B065AF" w:rsidRDefault="00494463" w:rsidP="004725E5">
            <w:pPr>
              <w:rPr>
                <w:rFonts w:ascii="Arial" w:hAnsi="Arial" w:cs="Arial"/>
                <w:sz w:val="18"/>
                <w:szCs w:val="18"/>
              </w:rPr>
            </w:pPr>
            <w:r w:rsidRPr="00B065AF">
              <w:rPr>
                <w:rFonts w:ascii="Arial" w:hAnsi="Arial" w:cs="Arial"/>
                <w:color w:val="000000" w:themeColor="text1"/>
                <w:sz w:val="18"/>
                <w:szCs w:val="18"/>
              </w:rPr>
              <w:t>Encryption for all internal (and preferably external) application traffic, with formalized key management policies and secure encryption keys.</w:t>
            </w:r>
          </w:p>
        </w:tc>
        <w:tc>
          <w:tcPr>
            <w:tcW w:w="5856" w:type="dxa"/>
            <w:gridSpan w:val="4"/>
            <w:shd w:val="clear" w:color="auto" w:fill="auto"/>
            <w:tcMar>
              <w:left w:w="108" w:type="dxa"/>
              <w:right w:w="108" w:type="dxa"/>
            </w:tcMar>
          </w:tcPr>
          <w:p w14:paraId="34D65535" w14:textId="77777777" w:rsidR="00494463" w:rsidRPr="00B065AF" w:rsidRDefault="00494463" w:rsidP="004725E5">
            <w:pPr>
              <w:rPr>
                <w:rFonts w:ascii="Arial" w:eastAsia="Aptos" w:hAnsi="Arial" w:cs="Arial"/>
                <w:color w:val="000000" w:themeColor="text1"/>
                <w:sz w:val="18"/>
                <w:szCs w:val="18"/>
              </w:rPr>
            </w:pPr>
            <w:r w:rsidRPr="00335FC1">
              <w:rPr>
                <w:rFonts w:ascii="Arial" w:eastAsia="Aptos" w:hAnsi="Arial" w:cs="Arial"/>
                <w:color w:val="000000" w:themeColor="text1"/>
                <w:sz w:val="18"/>
                <w:szCs w:val="18"/>
              </w:rPr>
              <w:t>Y1 Networks Pillar Assets</w:t>
            </w:r>
          </w:p>
        </w:tc>
      </w:tr>
      <w:tr w:rsidR="00B51BF7" w:rsidRPr="00B065AF" w14:paraId="7914AE12" w14:textId="77777777" w:rsidTr="00783C8A">
        <w:trPr>
          <w:trHeight w:val="1095"/>
        </w:trPr>
        <w:tc>
          <w:tcPr>
            <w:tcW w:w="1345" w:type="dxa"/>
            <w:vMerge/>
          </w:tcPr>
          <w:p w14:paraId="29DB7CA3" w14:textId="77777777" w:rsidR="00494463" w:rsidRPr="00B065AF" w:rsidRDefault="00494463" w:rsidP="004725E5">
            <w:pPr>
              <w:rPr>
                <w:rFonts w:ascii="Arial" w:hAnsi="Arial" w:cs="Arial"/>
                <w:sz w:val="18"/>
                <w:szCs w:val="18"/>
              </w:rPr>
            </w:pPr>
          </w:p>
        </w:tc>
        <w:tc>
          <w:tcPr>
            <w:tcW w:w="2430" w:type="dxa"/>
            <w:vMerge/>
            <w:shd w:val="clear" w:color="auto" w:fill="auto"/>
            <w:tcMar>
              <w:left w:w="108" w:type="dxa"/>
              <w:right w:w="108" w:type="dxa"/>
            </w:tcMar>
          </w:tcPr>
          <w:p w14:paraId="64493E86" w14:textId="77777777" w:rsidR="00494463" w:rsidRPr="00B065AF" w:rsidRDefault="00494463" w:rsidP="004725E5">
            <w:pPr>
              <w:rPr>
                <w:rFonts w:ascii="Arial" w:hAnsi="Arial" w:cs="Arial"/>
                <w:sz w:val="18"/>
                <w:szCs w:val="18"/>
              </w:rPr>
            </w:pPr>
          </w:p>
        </w:tc>
        <w:tc>
          <w:tcPr>
            <w:tcW w:w="996" w:type="dxa"/>
            <w:shd w:val="clear" w:color="auto" w:fill="auto"/>
            <w:tcMar>
              <w:left w:w="108" w:type="dxa"/>
              <w:right w:w="108" w:type="dxa"/>
            </w:tcMar>
          </w:tcPr>
          <w:p w14:paraId="68F07531" w14:textId="77777777" w:rsidR="00494463" w:rsidRPr="00B065AF" w:rsidRDefault="00494463" w:rsidP="004725E5">
            <w:pPr>
              <w:rPr>
                <w:rFonts w:ascii="Arial" w:eastAsia="Aptos" w:hAnsi="Arial" w:cs="Arial"/>
                <w:color w:val="000000" w:themeColor="text1"/>
                <w:sz w:val="18"/>
                <w:szCs w:val="18"/>
              </w:rPr>
            </w:pPr>
            <w:r w:rsidRPr="00B065AF">
              <w:rPr>
                <w:rFonts w:ascii="Arial" w:eastAsia="Aptos" w:hAnsi="Arial" w:cs="Arial"/>
                <w:color w:val="000000" w:themeColor="text1"/>
                <w:sz w:val="18"/>
                <w:szCs w:val="18"/>
              </w:rPr>
              <w:t>ASSET-C-42</w:t>
            </w:r>
          </w:p>
        </w:tc>
        <w:tc>
          <w:tcPr>
            <w:tcW w:w="2244" w:type="dxa"/>
            <w:shd w:val="clear" w:color="auto" w:fill="auto"/>
            <w:tcMar>
              <w:left w:w="108" w:type="dxa"/>
              <w:right w:w="108" w:type="dxa"/>
            </w:tcMar>
          </w:tcPr>
          <w:p w14:paraId="295AF351" w14:textId="5F1A2BDD" w:rsidR="00494463" w:rsidRPr="00B065AF" w:rsidRDefault="00494463" w:rsidP="00783EA2">
            <w:pPr>
              <w:rPr>
                <w:rFonts w:ascii="Arial" w:eastAsia="Aptos" w:hAnsi="Arial" w:cs="Arial"/>
                <w:color w:val="000000" w:themeColor="text1"/>
                <w:sz w:val="18"/>
                <w:szCs w:val="18"/>
              </w:rPr>
            </w:pPr>
            <w:r w:rsidRPr="00783C8A">
              <w:rPr>
                <w:rFonts w:ascii="Arial" w:hAnsi="Arial" w:cs="Arial"/>
                <w:sz w:val="18"/>
                <w:szCs w:val="18"/>
                <w:lang w:eastAsia="zh-CN"/>
              </w:rPr>
              <w:t>REQ-SEC-Y1-3</w:t>
            </w:r>
            <w:r w:rsidR="00783EA2" w:rsidRPr="00783C8A">
              <w:rPr>
                <w:rFonts w:ascii="Arial" w:hAnsi="Arial" w:cs="Arial"/>
                <w:sz w:val="18"/>
                <w:szCs w:val="18"/>
                <w:lang w:eastAsia="zh-CN"/>
              </w:rPr>
              <w:br/>
            </w:r>
            <w:r w:rsidRPr="00783C8A">
              <w:rPr>
                <w:rFonts w:ascii="Arial" w:hAnsi="Arial" w:cs="Arial"/>
                <w:sz w:val="18"/>
                <w:szCs w:val="18"/>
                <w:lang w:eastAsia="zh-CN"/>
              </w:rPr>
              <w:t>SEC-CTL-NEAR-RT-11</w:t>
            </w:r>
          </w:p>
        </w:tc>
        <w:tc>
          <w:tcPr>
            <w:tcW w:w="1440" w:type="dxa"/>
            <w:shd w:val="clear" w:color="auto" w:fill="auto"/>
          </w:tcPr>
          <w:p w14:paraId="21353C2D" w14:textId="77777777" w:rsidR="00494463" w:rsidRPr="00783C8A" w:rsidRDefault="00494463" w:rsidP="004725E5">
            <w:pPr>
              <w:rPr>
                <w:rFonts w:ascii="Arial" w:eastAsia="Yu Mincho" w:hAnsi="Arial" w:cs="Arial"/>
                <w:sz w:val="18"/>
                <w:szCs w:val="18"/>
              </w:rPr>
            </w:pPr>
            <w:r w:rsidRPr="00B065AF">
              <w:rPr>
                <w:rFonts w:ascii="Arial" w:eastAsia="Aptos" w:hAnsi="Arial" w:cs="Arial"/>
                <w:color w:val="000000" w:themeColor="text1"/>
                <w:sz w:val="18"/>
                <w:szCs w:val="18"/>
              </w:rPr>
              <w:t xml:space="preserve">No </w:t>
            </w:r>
            <w:r>
              <w:rPr>
                <w:rFonts w:ascii="Arial" w:eastAsia="Aptos" w:hAnsi="Arial" w:cs="Arial"/>
                <w:color w:val="000000" w:themeColor="text1"/>
                <w:sz w:val="18"/>
                <w:szCs w:val="18"/>
              </w:rPr>
              <w:t>gap</w:t>
            </w:r>
          </w:p>
        </w:tc>
        <w:tc>
          <w:tcPr>
            <w:tcW w:w="1176" w:type="dxa"/>
            <w:shd w:val="clear" w:color="auto" w:fill="auto"/>
            <w:tcMar>
              <w:left w:w="108" w:type="dxa"/>
              <w:right w:w="108" w:type="dxa"/>
            </w:tcMar>
          </w:tcPr>
          <w:p w14:paraId="12524458" w14:textId="77777777" w:rsidR="00494463" w:rsidRPr="00B065AF" w:rsidRDefault="00494463" w:rsidP="004725E5">
            <w:pPr>
              <w:rPr>
                <w:rFonts w:ascii="Arial" w:eastAsia="Aptos" w:hAnsi="Arial" w:cs="Arial"/>
                <w:color w:val="000000" w:themeColor="text1"/>
                <w:sz w:val="18"/>
                <w:szCs w:val="18"/>
              </w:rPr>
            </w:pPr>
          </w:p>
        </w:tc>
      </w:tr>
    </w:tbl>
    <w:p w14:paraId="3C2EFFAB" w14:textId="3278817E" w:rsidR="0033362E" w:rsidRPr="00F476E9" w:rsidRDefault="008B56D5" w:rsidP="0033362E">
      <w:pPr>
        <w:pStyle w:val="Heading4"/>
        <w:rPr>
          <w:lang w:val="fr-FR"/>
        </w:rPr>
      </w:pPr>
      <w:r>
        <w:rPr>
          <w:lang w:val="fr-FR"/>
        </w:rPr>
        <w:t xml:space="preserve"> </w:t>
      </w:r>
      <w:r>
        <w:rPr>
          <w:lang w:val="fr-FR"/>
        </w:rPr>
        <w:tab/>
      </w:r>
      <w:r w:rsidR="0033362E" w:rsidRPr="00F476E9">
        <w:rPr>
          <w:lang w:val="fr-FR"/>
        </w:rPr>
        <w:t>Y1 Interface Devices Pillar Analysis</w:t>
      </w:r>
    </w:p>
    <w:p w14:paraId="721327F9" w14:textId="0DB15964" w:rsidR="0033362E" w:rsidRPr="00F476E9" w:rsidRDefault="008B56D5" w:rsidP="0033362E">
      <w:pPr>
        <w:pStyle w:val="Heading5"/>
        <w:contextualSpacing/>
        <w:rPr>
          <w:lang w:val="fr-FR"/>
        </w:rPr>
      </w:pPr>
      <w:r>
        <w:rPr>
          <w:lang w:val="fr-FR"/>
        </w:rPr>
        <w:t xml:space="preserve"> </w:t>
      </w:r>
      <w:r>
        <w:rPr>
          <w:lang w:val="fr-FR"/>
        </w:rPr>
        <w:tab/>
      </w:r>
      <w:r w:rsidR="0033362E" w:rsidRPr="00F476E9">
        <w:rPr>
          <w:lang w:val="fr-FR"/>
        </w:rPr>
        <w:t>Y1 Interface Devices Pillar Assets</w:t>
      </w:r>
    </w:p>
    <w:p w14:paraId="63F16807" w14:textId="77777777" w:rsidR="0033362E" w:rsidRPr="00B065AF" w:rsidRDefault="0033362E" w:rsidP="0033362E">
      <w:pPr>
        <w:pStyle w:val="ListParagraph"/>
        <w:numPr>
          <w:ilvl w:val="0"/>
          <w:numId w:val="123"/>
        </w:numPr>
        <w:spacing w:after="100" w:afterAutospacing="1" w:line="240" w:lineRule="auto"/>
        <w:rPr>
          <w:rFonts w:ascii="Times New Roman" w:hAnsi="Times New Roman" w:cs="Times New Roman"/>
          <w:sz w:val="20"/>
          <w:szCs w:val="20"/>
        </w:rPr>
      </w:pPr>
      <w:r w:rsidRPr="00B065AF">
        <w:rPr>
          <w:rFonts w:ascii="Times New Roman" w:hAnsi="Times New Roman" w:cs="Times New Roman"/>
          <w:sz w:val="20"/>
          <w:szCs w:val="20"/>
        </w:rPr>
        <w:t>No asset applicable to specific pillar</w:t>
      </w:r>
    </w:p>
    <w:p w14:paraId="3F30B606" w14:textId="73CFABF6" w:rsidR="0033362E" w:rsidRDefault="008B56D5" w:rsidP="0033362E">
      <w:pPr>
        <w:pStyle w:val="Heading5"/>
        <w:contextualSpacing/>
      </w:pPr>
      <w:r>
        <w:t xml:space="preserve"> </w:t>
      </w:r>
      <w:r>
        <w:tab/>
      </w:r>
      <w:r w:rsidR="0033362E">
        <w:t>Y1 Interface Devices Pillar Transversal Functions</w:t>
      </w:r>
    </w:p>
    <w:p w14:paraId="4AC3EA15" w14:textId="2B587087" w:rsidR="0033362E" w:rsidRPr="008B56D5" w:rsidRDefault="0033362E" w:rsidP="0033362E">
      <w:pPr>
        <w:rPr>
          <w:rFonts w:ascii="Times New Roman" w:eastAsiaTheme="minorEastAsia" w:hAnsi="Times New Roman" w:cs="Times New Roman"/>
          <w:sz w:val="20"/>
          <w:szCs w:val="20"/>
          <w:lang w:eastAsia="zh-CN"/>
        </w:rPr>
      </w:pPr>
      <w:r w:rsidRPr="008B56D5">
        <w:rPr>
          <w:rFonts w:ascii="Times New Roman" w:eastAsiaTheme="minorEastAsia" w:hAnsi="Times New Roman" w:cs="Times New Roman"/>
          <w:sz w:val="20"/>
          <w:szCs w:val="20"/>
          <w:lang w:eastAsia="zh-CN"/>
        </w:rPr>
        <w:t xml:space="preserve">The following devices pillar functions are considered transversal and are covered in </w:t>
      </w:r>
      <w:r w:rsidR="008B56D5" w:rsidRPr="00485F06">
        <w:rPr>
          <w:rFonts w:ascii="Times New Roman" w:eastAsiaTheme="minorEastAsia" w:hAnsi="Times New Roman" w:cs="Times New Roman"/>
          <w:sz w:val="20"/>
          <w:szCs w:val="20"/>
          <w:lang w:eastAsia="zh-CN"/>
        </w:rPr>
        <w:fldChar w:fldCharType="begin"/>
      </w:r>
      <w:r w:rsidR="008B56D5" w:rsidRPr="00485F06">
        <w:rPr>
          <w:rFonts w:ascii="Times New Roman" w:eastAsiaTheme="minorEastAsia" w:hAnsi="Times New Roman" w:cs="Times New Roman"/>
          <w:sz w:val="20"/>
          <w:szCs w:val="20"/>
          <w:lang w:eastAsia="zh-CN"/>
        </w:rPr>
        <w:instrText xml:space="preserve"> REF _Ref178237753 \r \h </w:instrText>
      </w:r>
      <w:r w:rsidR="008B56D5">
        <w:rPr>
          <w:rFonts w:ascii="Times New Roman" w:eastAsiaTheme="minorEastAsia" w:hAnsi="Times New Roman" w:cs="Times New Roman"/>
          <w:sz w:val="20"/>
          <w:szCs w:val="20"/>
          <w:lang w:eastAsia="zh-CN"/>
        </w:rPr>
        <w:instrText xml:space="preserve"> \* MERGEFORMAT </w:instrText>
      </w:r>
      <w:r w:rsidR="008B56D5" w:rsidRPr="00485F06">
        <w:rPr>
          <w:rFonts w:ascii="Times New Roman" w:eastAsiaTheme="minorEastAsia" w:hAnsi="Times New Roman" w:cs="Times New Roman"/>
          <w:sz w:val="20"/>
          <w:szCs w:val="20"/>
          <w:lang w:eastAsia="zh-CN"/>
        </w:rPr>
      </w:r>
      <w:r w:rsidR="008B56D5" w:rsidRPr="00485F06">
        <w:rPr>
          <w:rFonts w:ascii="Times New Roman" w:eastAsiaTheme="minorEastAsia" w:hAnsi="Times New Roman" w:cs="Times New Roman"/>
          <w:sz w:val="20"/>
          <w:szCs w:val="20"/>
          <w:lang w:eastAsia="zh-CN"/>
        </w:rPr>
        <w:fldChar w:fldCharType="separate"/>
      </w:r>
      <w:r w:rsidR="008B56D5" w:rsidRPr="00485F06">
        <w:rPr>
          <w:rFonts w:ascii="Times New Roman" w:eastAsiaTheme="minorEastAsia" w:hAnsi="Times New Roman" w:cs="Times New Roman"/>
          <w:sz w:val="20"/>
          <w:szCs w:val="20"/>
          <w:lang w:eastAsia="zh-CN"/>
        </w:rPr>
        <w:t>7.3.2</w:t>
      </w:r>
      <w:r w:rsidR="008B56D5" w:rsidRPr="00485F06">
        <w:rPr>
          <w:rFonts w:ascii="Times New Roman" w:eastAsiaTheme="minorEastAsia" w:hAnsi="Times New Roman" w:cs="Times New Roman"/>
          <w:sz w:val="20"/>
          <w:szCs w:val="20"/>
          <w:lang w:eastAsia="zh-CN"/>
        </w:rPr>
        <w:fldChar w:fldCharType="end"/>
      </w:r>
      <w:r w:rsidRPr="008B56D5">
        <w:rPr>
          <w:rFonts w:ascii="Times New Roman" w:eastAsiaTheme="minorEastAsia" w:hAnsi="Times New Roman" w:cs="Times New Roman"/>
          <w:sz w:val="20"/>
          <w:szCs w:val="20"/>
          <w:lang w:eastAsia="zh-CN"/>
        </w:rPr>
        <w:t>:</w:t>
      </w:r>
    </w:p>
    <w:p w14:paraId="58F802AA" w14:textId="77777777" w:rsidR="0033362E" w:rsidRPr="00B065AF" w:rsidRDefault="0033362E" w:rsidP="0033362E">
      <w:pPr>
        <w:pStyle w:val="ListParagraph"/>
        <w:numPr>
          <w:ilvl w:val="0"/>
          <w:numId w:val="123"/>
        </w:numPr>
        <w:spacing w:after="100" w:afterAutospacing="1" w:line="240" w:lineRule="auto"/>
        <w:rPr>
          <w:rFonts w:ascii="Times New Roman" w:hAnsi="Times New Roman" w:cs="Times New Roman"/>
          <w:sz w:val="20"/>
          <w:szCs w:val="20"/>
        </w:rPr>
      </w:pPr>
      <w:r w:rsidRPr="00B065AF">
        <w:rPr>
          <w:rFonts w:ascii="Times New Roman" w:hAnsi="Times New Roman" w:cs="Times New Roman"/>
          <w:sz w:val="20"/>
          <w:szCs w:val="20"/>
        </w:rPr>
        <w:t>Policy Enforcement and Compliance Monitoring.</w:t>
      </w:r>
    </w:p>
    <w:p w14:paraId="3D8B2832" w14:textId="77777777" w:rsidR="0033362E" w:rsidRPr="00B065AF" w:rsidRDefault="0033362E" w:rsidP="0033362E">
      <w:pPr>
        <w:pStyle w:val="ListParagraph"/>
        <w:numPr>
          <w:ilvl w:val="0"/>
          <w:numId w:val="123"/>
        </w:numPr>
        <w:spacing w:after="100" w:afterAutospacing="1" w:line="240" w:lineRule="auto"/>
        <w:rPr>
          <w:rFonts w:ascii="Times New Roman" w:hAnsi="Times New Roman" w:cs="Times New Roman"/>
          <w:sz w:val="20"/>
          <w:szCs w:val="20"/>
        </w:rPr>
      </w:pPr>
      <w:r w:rsidRPr="00B065AF">
        <w:rPr>
          <w:rFonts w:ascii="Times New Roman" w:hAnsi="Times New Roman" w:cs="Times New Roman"/>
          <w:sz w:val="20"/>
          <w:szCs w:val="20"/>
        </w:rPr>
        <w:t>Asset &amp; Supply Chain Risk Management.</w:t>
      </w:r>
    </w:p>
    <w:p w14:paraId="1E91EA58" w14:textId="7EF5C709" w:rsidR="0033362E" w:rsidRDefault="008B56D5" w:rsidP="0033362E">
      <w:pPr>
        <w:pStyle w:val="Heading5"/>
      </w:pPr>
      <w:r>
        <w:t xml:space="preserve"> </w:t>
      </w:r>
      <w:r>
        <w:tab/>
      </w:r>
      <w:r w:rsidR="0033362E">
        <w:t>Y1 Interface Devices Pillar Gap Analysis</w:t>
      </w:r>
    </w:p>
    <w:p w14:paraId="5ED80630" w14:textId="77777777" w:rsidR="0033362E" w:rsidRDefault="0033362E" w:rsidP="008B56D5">
      <w:pPr>
        <w:pStyle w:val="ListParagraph"/>
        <w:numPr>
          <w:ilvl w:val="0"/>
          <w:numId w:val="123"/>
        </w:numPr>
        <w:spacing w:after="100" w:afterAutospacing="1" w:line="240" w:lineRule="auto"/>
        <w:rPr>
          <w:rFonts w:ascii="Times New Roman" w:hAnsi="Times New Roman" w:cs="Times New Roman"/>
          <w:sz w:val="20"/>
          <w:szCs w:val="20"/>
        </w:rPr>
      </w:pPr>
      <w:r w:rsidRPr="001E5AA9">
        <w:rPr>
          <w:rFonts w:ascii="Times New Roman" w:hAnsi="Times New Roman" w:cs="Times New Roman"/>
          <w:sz w:val="20"/>
          <w:szCs w:val="20"/>
        </w:rPr>
        <w:t>The Devices Pillar is out of scope for the gap analysis.</w:t>
      </w:r>
    </w:p>
    <w:p w14:paraId="4F2AC7F8" w14:textId="1220D6B7" w:rsidR="00C6248D" w:rsidRDefault="003616AA" w:rsidP="00C6248D">
      <w:pPr>
        <w:pStyle w:val="Heading3"/>
        <w:rPr>
          <w:lang w:eastAsia="zh-CN"/>
        </w:rPr>
      </w:pPr>
      <w:r>
        <w:t xml:space="preserve"> </w:t>
      </w:r>
      <w:r>
        <w:tab/>
      </w:r>
      <w:bookmarkStart w:id="237" w:name="_Toc182900558"/>
      <w:r w:rsidR="00C6248D" w:rsidRPr="00520873">
        <w:t>rApp</w:t>
      </w:r>
      <w:r w:rsidR="00C6248D">
        <w:t xml:space="preserve"> and </w:t>
      </w:r>
      <w:r w:rsidR="00C6248D" w:rsidRPr="00C6248D">
        <w:t>Non</w:t>
      </w:r>
      <w:r w:rsidR="00C6248D" w:rsidRPr="00520873">
        <w:t>-RT RIC</w:t>
      </w:r>
      <w:r w:rsidR="00C6248D" w:rsidRPr="05D54147">
        <w:rPr>
          <w:lang w:eastAsia="zh-CN"/>
        </w:rPr>
        <w:t xml:space="preserve"> Gap Analysis</w:t>
      </w:r>
      <w:bookmarkEnd w:id="237"/>
    </w:p>
    <w:p w14:paraId="374643B2" w14:textId="10F5B84A" w:rsidR="00C6248D" w:rsidRDefault="003616AA" w:rsidP="00C6248D">
      <w:pPr>
        <w:pStyle w:val="Heading4"/>
        <w:rPr>
          <w:lang w:eastAsia="zh-CN"/>
        </w:rPr>
      </w:pPr>
      <w:r>
        <w:rPr>
          <w:lang w:eastAsia="zh-CN"/>
        </w:rPr>
        <w:t xml:space="preserve"> </w:t>
      </w:r>
      <w:r>
        <w:rPr>
          <w:lang w:eastAsia="zh-CN"/>
        </w:rPr>
        <w:tab/>
      </w:r>
      <w:r w:rsidR="00C6248D">
        <w:rPr>
          <w:lang w:eastAsia="zh-CN"/>
        </w:rPr>
        <w:t xml:space="preserve">rApp and </w:t>
      </w:r>
      <w:r w:rsidR="00C6248D" w:rsidRPr="00520873">
        <w:t>Non-</w:t>
      </w:r>
      <w:r w:rsidR="00C6248D" w:rsidRPr="00C6248D">
        <w:t>RT</w:t>
      </w:r>
      <w:r w:rsidR="00C6248D" w:rsidRPr="00520873">
        <w:t xml:space="preserve"> RIC</w:t>
      </w:r>
      <w:r w:rsidR="00C6248D" w:rsidRPr="4EA13214">
        <w:rPr>
          <w:lang w:eastAsia="zh-CN"/>
        </w:rPr>
        <w:t xml:space="preserve"> Data Pillar</w:t>
      </w:r>
      <w:r w:rsidR="00C6248D">
        <w:rPr>
          <w:lang w:eastAsia="zh-CN"/>
        </w:rPr>
        <w:t xml:space="preserve"> Analysis</w:t>
      </w:r>
    </w:p>
    <w:p w14:paraId="1D9FCBE6" w14:textId="64E9AA86" w:rsidR="00C6248D" w:rsidRDefault="003616AA" w:rsidP="00C6248D">
      <w:pPr>
        <w:pStyle w:val="Heading5"/>
      </w:pPr>
      <w:r>
        <w:t xml:space="preserve"> </w:t>
      </w:r>
      <w:r>
        <w:tab/>
      </w:r>
      <w:r w:rsidR="00C6248D">
        <w:t>r</w:t>
      </w:r>
      <w:r w:rsidR="00C6248D" w:rsidRPr="05D54147">
        <w:t xml:space="preserve">App Data Pillar </w:t>
      </w:r>
      <w:r w:rsidR="00C6248D" w:rsidRPr="00C6248D">
        <w:t>Assets</w:t>
      </w:r>
    </w:p>
    <w:p w14:paraId="165DEDEE" w14:textId="77777777" w:rsidR="00C6248D" w:rsidRPr="00787E4B" w:rsidRDefault="00C6248D" w:rsidP="00C6248D">
      <w:pPr>
        <w:rPr>
          <w:rFonts w:ascii="Times New Roman" w:eastAsiaTheme="minorEastAsia" w:hAnsi="Times New Roman" w:cs="Times New Roman"/>
          <w:sz w:val="20"/>
          <w:szCs w:val="20"/>
          <w:lang w:eastAsia="zh-CN"/>
        </w:rPr>
      </w:pPr>
      <w:r w:rsidRPr="00787E4B">
        <w:rPr>
          <w:rFonts w:ascii="Times New Roman" w:eastAsiaTheme="minorEastAsia" w:hAnsi="Times New Roman" w:cs="Times New Roman"/>
          <w:sz w:val="20"/>
          <w:szCs w:val="20"/>
          <w:lang w:eastAsia="zh-CN"/>
        </w:rPr>
        <w:t>The applicable assets defined in the WG11 O-RAN Security Threat Modeling and Risk Assessment [i.4] are as follows:</w:t>
      </w:r>
    </w:p>
    <w:p w14:paraId="2C7D7FDB" w14:textId="77777777" w:rsidR="00C6248D" w:rsidRPr="00F431CC" w:rsidRDefault="00C6248D" w:rsidP="00C6248D">
      <w:pPr>
        <w:pStyle w:val="ListParagraph"/>
        <w:numPr>
          <w:ilvl w:val="0"/>
          <w:numId w:val="139"/>
        </w:numPr>
        <w:spacing w:after="0" w:line="240" w:lineRule="auto"/>
        <w:rPr>
          <w:rFonts w:asciiTheme="majorBidi" w:hAnsiTheme="majorBidi" w:cstheme="majorBidi"/>
          <w:sz w:val="20"/>
          <w:szCs w:val="20"/>
        </w:rPr>
      </w:pPr>
      <w:r w:rsidRPr="00F431CC">
        <w:rPr>
          <w:rFonts w:asciiTheme="majorBidi" w:hAnsiTheme="majorBidi" w:cstheme="majorBidi"/>
          <w:sz w:val="20"/>
          <w:szCs w:val="20"/>
        </w:rPr>
        <w:t>ASSET-D-16: X.509 certificates.</w:t>
      </w:r>
    </w:p>
    <w:p w14:paraId="659EB778" w14:textId="77777777" w:rsidR="00C6248D" w:rsidRPr="00F431CC" w:rsidRDefault="00C6248D" w:rsidP="00C6248D">
      <w:pPr>
        <w:pStyle w:val="ListParagraph"/>
        <w:numPr>
          <w:ilvl w:val="0"/>
          <w:numId w:val="139"/>
        </w:numPr>
        <w:spacing w:after="0" w:line="240" w:lineRule="auto"/>
        <w:rPr>
          <w:rFonts w:asciiTheme="majorBidi" w:hAnsiTheme="majorBidi" w:cstheme="majorBidi"/>
          <w:sz w:val="20"/>
          <w:szCs w:val="20"/>
        </w:rPr>
      </w:pPr>
      <w:r w:rsidRPr="00F431CC">
        <w:rPr>
          <w:rFonts w:asciiTheme="majorBidi" w:hAnsiTheme="majorBidi" w:cstheme="majorBidi"/>
          <w:sz w:val="20"/>
          <w:szCs w:val="20"/>
        </w:rPr>
        <w:t>ASSET-D-17: Private keys</w:t>
      </w:r>
    </w:p>
    <w:p w14:paraId="14F1584E" w14:textId="77777777" w:rsidR="00C6248D" w:rsidRPr="00F431CC" w:rsidRDefault="00C6248D" w:rsidP="00C6248D">
      <w:pPr>
        <w:pStyle w:val="ListParagraph"/>
        <w:numPr>
          <w:ilvl w:val="0"/>
          <w:numId w:val="139"/>
        </w:numPr>
        <w:spacing w:after="0" w:line="240" w:lineRule="auto"/>
        <w:rPr>
          <w:rFonts w:asciiTheme="majorBidi" w:hAnsiTheme="majorBidi" w:cstheme="majorBidi"/>
          <w:sz w:val="20"/>
          <w:szCs w:val="20"/>
        </w:rPr>
      </w:pPr>
      <w:r w:rsidRPr="00F431CC">
        <w:rPr>
          <w:rFonts w:asciiTheme="majorBidi" w:hAnsiTheme="majorBidi" w:cstheme="majorBidi"/>
          <w:sz w:val="20"/>
          <w:szCs w:val="20"/>
        </w:rPr>
        <w:t>ASSET-D-18: O-RAN components associated and configuration data.</w:t>
      </w:r>
    </w:p>
    <w:p w14:paraId="09D5566C" w14:textId="77777777" w:rsidR="00C6248D" w:rsidRPr="00F431CC" w:rsidRDefault="00C6248D" w:rsidP="00C6248D">
      <w:pPr>
        <w:pStyle w:val="ListParagraph"/>
        <w:numPr>
          <w:ilvl w:val="0"/>
          <w:numId w:val="139"/>
        </w:numPr>
        <w:spacing w:after="0" w:line="240" w:lineRule="auto"/>
        <w:rPr>
          <w:rFonts w:asciiTheme="majorBidi" w:hAnsiTheme="majorBidi" w:cstheme="majorBidi"/>
          <w:sz w:val="20"/>
          <w:szCs w:val="20"/>
        </w:rPr>
      </w:pPr>
      <w:r w:rsidRPr="00F431CC">
        <w:rPr>
          <w:rFonts w:asciiTheme="majorBidi" w:hAnsiTheme="majorBidi" w:cstheme="majorBidi"/>
          <w:sz w:val="20"/>
          <w:szCs w:val="20"/>
        </w:rPr>
        <w:t>ASSET-D-20: Credentials (Administrators).</w:t>
      </w:r>
    </w:p>
    <w:p w14:paraId="5861158B" w14:textId="77777777" w:rsidR="00C6248D" w:rsidRPr="00F431CC" w:rsidRDefault="00C6248D" w:rsidP="00C6248D">
      <w:pPr>
        <w:pStyle w:val="ListParagraph"/>
        <w:numPr>
          <w:ilvl w:val="0"/>
          <w:numId w:val="139"/>
        </w:numPr>
        <w:spacing w:after="0" w:line="240" w:lineRule="auto"/>
        <w:rPr>
          <w:rFonts w:asciiTheme="majorBidi" w:hAnsiTheme="majorBidi" w:cstheme="majorBidi"/>
          <w:sz w:val="20"/>
          <w:szCs w:val="20"/>
        </w:rPr>
      </w:pPr>
      <w:r w:rsidRPr="00F431CC">
        <w:rPr>
          <w:rFonts w:asciiTheme="majorBidi" w:hAnsiTheme="majorBidi" w:cstheme="majorBidi"/>
          <w:sz w:val="20"/>
          <w:szCs w:val="20"/>
        </w:rPr>
        <w:t>ASSET-D-23: Patches for vulnerable SW components.</w:t>
      </w:r>
    </w:p>
    <w:p w14:paraId="1F846B10" w14:textId="77777777" w:rsidR="00C6248D" w:rsidRPr="00F431CC" w:rsidRDefault="00C6248D" w:rsidP="00C6248D">
      <w:pPr>
        <w:pStyle w:val="ListParagraph"/>
        <w:numPr>
          <w:ilvl w:val="0"/>
          <w:numId w:val="139"/>
        </w:numPr>
        <w:spacing w:after="0" w:line="240" w:lineRule="auto"/>
        <w:rPr>
          <w:rFonts w:asciiTheme="majorBidi" w:hAnsiTheme="majorBidi" w:cstheme="majorBidi"/>
          <w:sz w:val="20"/>
          <w:szCs w:val="20"/>
        </w:rPr>
      </w:pPr>
      <w:r w:rsidRPr="00F431CC">
        <w:rPr>
          <w:rFonts w:asciiTheme="majorBidi" w:hAnsiTheme="majorBidi" w:cstheme="majorBidi"/>
          <w:sz w:val="20"/>
          <w:szCs w:val="20"/>
        </w:rPr>
        <w:t>ASSET-D-25: Training or test data</w:t>
      </w:r>
    </w:p>
    <w:p w14:paraId="360BF810" w14:textId="77777777" w:rsidR="00C6248D" w:rsidRPr="00F431CC" w:rsidRDefault="00C6248D" w:rsidP="00C6248D">
      <w:pPr>
        <w:pStyle w:val="ListParagraph"/>
        <w:numPr>
          <w:ilvl w:val="0"/>
          <w:numId w:val="139"/>
        </w:numPr>
        <w:spacing w:after="0" w:line="240" w:lineRule="auto"/>
        <w:rPr>
          <w:rFonts w:asciiTheme="majorBidi" w:hAnsiTheme="majorBidi" w:cstheme="majorBidi"/>
          <w:sz w:val="20"/>
          <w:szCs w:val="20"/>
        </w:rPr>
      </w:pPr>
      <w:r w:rsidRPr="00F431CC">
        <w:rPr>
          <w:rFonts w:asciiTheme="majorBidi" w:hAnsiTheme="majorBidi" w:cstheme="majorBidi"/>
          <w:sz w:val="20"/>
          <w:szCs w:val="20"/>
        </w:rPr>
        <w:t xml:space="preserve">ASSET-D-26: The trained ML model </w:t>
      </w:r>
    </w:p>
    <w:p w14:paraId="043860F2" w14:textId="77777777" w:rsidR="00C6248D" w:rsidRPr="00F431CC" w:rsidRDefault="00C6248D" w:rsidP="00C6248D">
      <w:pPr>
        <w:pStyle w:val="ListParagraph"/>
        <w:numPr>
          <w:ilvl w:val="0"/>
          <w:numId w:val="139"/>
        </w:numPr>
        <w:spacing w:after="0" w:line="240" w:lineRule="auto"/>
        <w:rPr>
          <w:rFonts w:asciiTheme="majorBidi" w:hAnsiTheme="majorBidi" w:cstheme="majorBidi"/>
          <w:sz w:val="20"/>
          <w:szCs w:val="20"/>
        </w:rPr>
      </w:pPr>
      <w:r w:rsidRPr="00F431CC">
        <w:rPr>
          <w:rFonts w:asciiTheme="majorBidi" w:hAnsiTheme="majorBidi" w:cstheme="majorBidi"/>
          <w:sz w:val="20"/>
          <w:szCs w:val="20"/>
        </w:rPr>
        <w:t xml:space="preserve">ASSET-D-27: The ML prediction results built into the model. </w:t>
      </w:r>
    </w:p>
    <w:p w14:paraId="01EBE34F" w14:textId="77777777" w:rsidR="00C6248D" w:rsidRPr="00F431CC" w:rsidRDefault="00C6248D" w:rsidP="00C6248D">
      <w:pPr>
        <w:pStyle w:val="ListParagraph"/>
        <w:numPr>
          <w:ilvl w:val="0"/>
          <w:numId w:val="139"/>
        </w:numPr>
        <w:spacing w:after="0" w:line="240" w:lineRule="auto"/>
        <w:rPr>
          <w:rFonts w:asciiTheme="majorBidi" w:hAnsiTheme="majorBidi" w:cstheme="majorBidi"/>
          <w:sz w:val="20"/>
          <w:szCs w:val="20"/>
        </w:rPr>
      </w:pPr>
      <w:r w:rsidRPr="00F431CC">
        <w:rPr>
          <w:rFonts w:asciiTheme="majorBidi" w:hAnsiTheme="majorBidi" w:cstheme="majorBidi"/>
          <w:sz w:val="20"/>
          <w:szCs w:val="20"/>
        </w:rPr>
        <w:t xml:space="preserve">ASSET-D-28: The behavior of the ML system </w:t>
      </w:r>
    </w:p>
    <w:p w14:paraId="517BF470" w14:textId="77777777" w:rsidR="00C6248D" w:rsidRPr="00F431CC" w:rsidRDefault="00C6248D" w:rsidP="00C6248D">
      <w:pPr>
        <w:pStyle w:val="ListParagraph"/>
        <w:numPr>
          <w:ilvl w:val="0"/>
          <w:numId w:val="139"/>
        </w:numPr>
        <w:spacing w:after="0" w:line="240" w:lineRule="auto"/>
        <w:rPr>
          <w:rFonts w:asciiTheme="majorBidi" w:hAnsiTheme="majorBidi" w:cstheme="majorBidi"/>
          <w:sz w:val="20"/>
          <w:szCs w:val="20"/>
        </w:rPr>
      </w:pPr>
      <w:r w:rsidRPr="00F431CC">
        <w:rPr>
          <w:rFonts w:asciiTheme="majorBidi" w:hAnsiTheme="majorBidi" w:cstheme="majorBidi"/>
          <w:sz w:val="20"/>
          <w:szCs w:val="20"/>
        </w:rPr>
        <w:t>ASSET-D-29: Security event log files.</w:t>
      </w:r>
    </w:p>
    <w:p w14:paraId="1B5D4303" w14:textId="77777777" w:rsidR="00C6248D" w:rsidRPr="00710411" w:rsidRDefault="00C6248D" w:rsidP="00710411">
      <w:pPr>
        <w:pStyle w:val="ListParagraph"/>
        <w:numPr>
          <w:ilvl w:val="0"/>
          <w:numId w:val="123"/>
        </w:numPr>
        <w:spacing w:after="100" w:afterAutospacing="1" w:line="240" w:lineRule="auto"/>
        <w:rPr>
          <w:rFonts w:ascii="Times New Roman" w:hAnsi="Times New Roman" w:cs="Times New Roman"/>
          <w:sz w:val="20"/>
          <w:szCs w:val="20"/>
        </w:rPr>
      </w:pPr>
      <w:r w:rsidRPr="00710411">
        <w:rPr>
          <w:rFonts w:ascii="Times New Roman" w:hAnsi="Times New Roman" w:cs="Times New Roman"/>
          <w:sz w:val="20"/>
          <w:szCs w:val="20"/>
        </w:rPr>
        <w:t>ASSET-D-32: Cryptographic keys used during secure boot.</w:t>
      </w:r>
    </w:p>
    <w:p w14:paraId="35609F4F" w14:textId="1AB0E734" w:rsidR="00C6248D" w:rsidRDefault="003616AA" w:rsidP="00C6248D">
      <w:pPr>
        <w:pStyle w:val="Heading5"/>
      </w:pPr>
      <w:r>
        <w:t xml:space="preserve"> </w:t>
      </w:r>
      <w:r>
        <w:tab/>
      </w:r>
      <w:r w:rsidR="00C6248D">
        <w:t>Non-RT RIC Data Pillar Assets</w:t>
      </w:r>
    </w:p>
    <w:p w14:paraId="56CC5724" w14:textId="77777777" w:rsidR="00C6248D" w:rsidRPr="00787E4B" w:rsidRDefault="00C6248D" w:rsidP="00C6248D">
      <w:pPr>
        <w:rPr>
          <w:rFonts w:ascii="Times New Roman" w:eastAsiaTheme="minorEastAsia" w:hAnsi="Times New Roman" w:cs="Times New Roman"/>
          <w:sz w:val="20"/>
          <w:szCs w:val="20"/>
          <w:lang w:eastAsia="zh-CN"/>
        </w:rPr>
      </w:pPr>
      <w:r w:rsidRPr="00787E4B">
        <w:rPr>
          <w:rFonts w:ascii="Times New Roman" w:eastAsiaTheme="minorEastAsia" w:hAnsi="Times New Roman" w:cs="Times New Roman"/>
          <w:sz w:val="20"/>
          <w:szCs w:val="20"/>
          <w:lang w:eastAsia="zh-CN"/>
        </w:rPr>
        <w:t xml:space="preserve">This clause will be updated when Non-RT RIC/SMO architecture is finalized. </w:t>
      </w:r>
    </w:p>
    <w:p w14:paraId="7837D7D1" w14:textId="094F122D" w:rsidR="00C6248D" w:rsidRDefault="003616AA" w:rsidP="00C6248D">
      <w:pPr>
        <w:pStyle w:val="Heading5"/>
      </w:pPr>
      <w:r>
        <w:rPr>
          <w:lang w:eastAsia="zh-CN"/>
        </w:rPr>
        <w:lastRenderedPageBreak/>
        <w:t xml:space="preserve"> </w:t>
      </w:r>
      <w:r>
        <w:rPr>
          <w:lang w:eastAsia="zh-CN"/>
        </w:rPr>
        <w:tab/>
      </w:r>
      <w:r w:rsidR="00C6248D">
        <w:rPr>
          <w:lang w:eastAsia="zh-CN"/>
        </w:rPr>
        <w:t xml:space="preserve">rApp and </w:t>
      </w:r>
      <w:r w:rsidR="00C6248D" w:rsidRPr="00520873">
        <w:t>Non-RT RIC</w:t>
      </w:r>
      <w:r w:rsidR="00C6248D">
        <w:t xml:space="preserve"> </w:t>
      </w:r>
      <w:r w:rsidR="00C6248D" w:rsidRPr="00C6248D">
        <w:t>Data</w:t>
      </w:r>
      <w:r w:rsidR="00C6248D">
        <w:t xml:space="preserve"> Pillar Gap Analysis</w:t>
      </w:r>
    </w:p>
    <w:p w14:paraId="507B0DF2" w14:textId="75AC1193" w:rsidR="00916296" w:rsidRDefault="00916296" w:rsidP="00F32E2C">
      <w:pPr>
        <w:pStyle w:val="TH"/>
      </w:pPr>
      <w:bookmarkStart w:id="238" w:name="_Toc182904694"/>
      <w:r w:rsidRPr="005B255C">
        <w:t xml:space="preserve">Table </w:t>
      </w:r>
      <w:fldSimple w:instr=" STYLEREF 2 \s ">
        <w:r w:rsidR="00B750E3">
          <w:rPr>
            <w:noProof/>
          </w:rPr>
          <w:t>7.3</w:t>
        </w:r>
      </w:fldSimple>
      <w:r w:rsidR="00B750E3">
        <w:noBreakHyphen/>
      </w:r>
      <w:fldSimple w:instr=" SEQ Table \* ARABIC \s 2 ">
        <w:r w:rsidR="00B750E3">
          <w:rPr>
            <w:noProof/>
          </w:rPr>
          <w:t>10</w:t>
        </w:r>
      </w:fldSimple>
      <w:r w:rsidRPr="005B255C">
        <w:t xml:space="preserve">: </w:t>
      </w:r>
      <w:r w:rsidRPr="004725E5">
        <w:t>rApp and Non-RT RIC Data Pillar Gap Analysis</w:t>
      </w:r>
      <w:bookmarkEnd w:id="238"/>
    </w:p>
    <w:tbl>
      <w:tblPr>
        <w:tblStyle w:val="TableGrid"/>
        <w:tblW w:w="10288" w:type="dxa"/>
        <w:tblInd w:w="-185" w:type="dxa"/>
        <w:tblLook w:val="0680" w:firstRow="0" w:lastRow="0" w:firstColumn="1" w:lastColumn="0" w:noHBand="1" w:noVBand="1"/>
      </w:tblPr>
      <w:tblGrid>
        <w:gridCol w:w="1180"/>
        <w:gridCol w:w="1520"/>
        <w:gridCol w:w="2160"/>
        <w:gridCol w:w="2250"/>
        <w:gridCol w:w="1350"/>
        <w:gridCol w:w="1828"/>
      </w:tblGrid>
      <w:tr w:rsidR="00C6248D" w14:paraId="553540F5" w14:textId="77777777" w:rsidTr="00787E4B">
        <w:trPr>
          <w:trHeight w:val="716"/>
        </w:trPr>
        <w:tc>
          <w:tcPr>
            <w:tcW w:w="1180" w:type="dxa"/>
            <w:shd w:val="clear" w:color="auto" w:fill="auto"/>
          </w:tcPr>
          <w:p w14:paraId="15E20F42" w14:textId="77777777" w:rsidR="00C6248D" w:rsidRPr="00E33439" w:rsidRDefault="00C6248D" w:rsidP="004725E5">
            <w:pPr>
              <w:rPr>
                <w:rFonts w:ascii="Arial" w:eastAsia="Times New Roman" w:hAnsi="Arial" w:cs="Arial"/>
                <w:b/>
                <w:bCs/>
                <w:sz w:val="18"/>
                <w:szCs w:val="18"/>
              </w:rPr>
            </w:pPr>
            <w:r w:rsidRPr="00E33439">
              <w:rPr>
                <w:rFonts w:ascii="Arial" w:eastAsia="Times New Roman" w:hAnsi="Arial" w:cs="Arial"/>
                <w:b/>
                <w:bCs/>
                <w:sz w:val="18"/>
                <w:szCs w:val="18"/>
              </w:rPr>
              <w:t>Data ZT Function</w:t>
            </w:r>
          </w:p>
        </w:tc>
        <w:tc>
          <w:tcPr>
            <w:tcW w:w="1520" w:type="dxa"/>
            <w:shd w:val="clear" w:color="auto" w:fill="auto"/>
          </w:tcPr>
          <w:p w14:paraId="1C700A01" w14:textId="77777777" w:rsidR="00C6248D" w:rsidRPr="00A92753" w:rsidRDefault="00C6248D" w:rsidP="004725E5">
            <w:pPr>
              <w:rPr>
                <w:rFonts w:ascii="Arial" w:eastAsia="Aptos" w:hAnsi="Arial" w:cs="Arial"/>
                <w:b/>
                <w:bCs/>
                <w:color w:val="000000" w:themeColor="text1"/>
                <w:sz w:val="18"/>
                <w:szCs w:val="18"/>
              </w:rPr>
            </w:pPr>
            <w:r w:rsidRPr="00A3249B">
              <w:rPr>
                <w:rFonts w:ascii="Arial" w:eastAsia="Aptos" w:hAnsi="Arial" w:cs="Arial"/>
                <w:b/>
                <w:bCs/>
                <w:color w:val="000000" w:themeColor="text1"/>
                <w:sz w:val="18"/>
                <w:szCs w:val="18"/>
              </w:rPr>
              <w:t xml:space="preserve">Guidance to </w:t>
            </w:r>
            <w:r>
              <w:rPr>
                <w:rFonts w:ascii="Arial" w:eastAsia="Aptos" w:hAnsi="Arial" w:cs="Arial"/>
                <w:b/>
                <w:bCs/>
                <w:color w:val="000000" w:themeColor="text1"/>
                <w:sz w:val="18"/>
                <w:szCs w:val="18"/>
              </w:rPr>
              <w:t>R</w:t>
            </w:r>
            <w:r w:rsidRPr="00A3249B">
              <w:rPr>
                <w:rFonts w:ascii="Arial" w:eastAsia="Aptos" w:hAnsi="Arial" w:cs="Arial"/>
                <w:b/>
                <w:bCs/>
                <w:color w:val="000000" w:themeColor="text1"/>
                <w:sz w:val="18"/>
                <w:szCs w:val="18"/>
              </w:rPr>
              <w:t xml:space="preserve">each </w:t>
            </w:r>
            <w:r>
              <w:rPr>
                <w:rFonts w:ascii="Arial" w:eastAsia="Aptos" w:hAnsi="Arial" w:cs="Arial"/>
                <w:b/>
                <w:bCs/>
                <w:color w:val="000000" w:themeColor="text1"/>
                <w:sz w:val="18"/>
                <w:szCs w:val="18"/>
              </w:rPr>
              <w:t>I</w:t>
            </w:r>
            <w:r w:rsidRPr="00A3249B">
              <w:rPr>
                <w:rFonts w:ascii="Arial" w:eastAsia="Aptos" w:hAnsi="Arial" w:cs="Arial"/>
                <w:b/>
                <w:bCs/>
                <w:color w:val="000000" w:themeColor="text1"/>
                <w:sz w:val="18"/>
                <w:szCs w:val="18"/>
              </w:rPr>
              <w:t xml:space="preserve">nitial </w:t>
            </w:r>
            <w:r>
              <w:rPr>
                <w:rFonts w:ascii="Arial" w:eastAsia="Aptos" w:hAnsi="Arial" w:cs="Arial"/>
                <w:b/>
                <w:bCs/>
                <w:color w:val="000000" w:themeColor="text1"/>
                <w:sz w:val="18"/>
                <w:szCs w:val="18"/>
              </w:rPr>
              <w:t>S</w:t>
            </w:r>
            <w:r w:rsidRPr="00A3249B">
              <w:rPr>
                <w:rFonts w:ascii="Arial" w:eastAsia="Aptos" w:hAnsi="Arial" w:cs="Arial"/>
                <w:b/>
                <w:bCs/>
                <w:color w:val="000000" w:themeColor="text1"/>
                <w:sz w:val="18"/>
                <w:szCs w:val="18"/>
              </w:rPr>
              <w:t>tage</w:t>
            </w:r>
          </w:p>
        </w:tc>
        <w:tc>
          <w:tcPr>
            <w:tcW w:w="2160" w:type="dxa"/>
            <w:shd w:val="clear" w:color="auto" w:fill="auto"/>
          </w:tcPr>
          <w:p w14:paraId="113C9697" w14:textId="77777777" w:rsidR="00C6248D" w:rsidRPr="00791BF5" w:rsidRDefault="00C6248D" w:rsidP="004725E5">
            <w:pPr>
              <w:rPr>
                <w:rFonts w:ascii="Arial" w:eastAsia="Times New Roman" w:hAnsi="Arial" w:cs="Arial"/>
                <w:b/>
                <w:bCs/>
                <w:sz w:val="18"/>
                <w:szCs w:val="18"/>
              </w:rPr>
            </w:pPr>
            <w:r w:rsidRPr="00791BF5">
              <w:rPr>
                <w:rFonts w:ascii="Arial" w:eastAsia="Times New Roman" w:hAnsi="Arial" w:cs="Arial"/>
                <w:b/>
                <w:bCs/>
                <w:sz w:val="18"/>
                <w:szCs w:val="18"/>
              </w:rPr>
              <w:t>Asset(s)</w:t>
            </w:r>
          </w:p>
        </w:tc>
        <w:tc>
          <w:tcPr>
            <w:tcW w:w="2250" w:type="dxa"/>
            <w:shd w:val="clear" w:color="auto" w:fill="auto"/>
          </w:tcPr>
          <w:p w14:paraId="5C69EA9B" w14:textId="77777777" w:rsidR="00C6248D" w:rsidRPr="00791BF5" w:rsidRDefault="00C6248D" w:rsidP="004725E5">
            <w:pPr>
              <w:rPr>
                <w:rFonts w:ascii="Arial" w:eastAsia="Times New Roman" w:hAnsi="Arial" w:cs="Arial"/>
                <w:b/>
                <w:bCs/>
                <w:sz w:val="18"/>
                <w:szCs w:val="18"/>
              </w:rPr>
            </w:pPr>
            <w:r w:rsidRPr="00757305">
              <w:rPr>
                <w:rFonts w:ascii="Arial" w:eastAsia="Times New Roman" w:hAnsi="Arial" w:cs="Arial"/>
                <w:b/>
                <w:bCs/>
                <w:sz w:val="18"/>
                <w:szCs w:val="18"/>
              </w:rPr>
              <w:t>Existing</w:t>
            </w:r>
            <w:r w:rsidRPr="00757305">
              <w:rPr>
                <w:rFonts w:ascii="Arial" w:eastAsia="Times New Roman" w:hAnsi="Arial" w:cs="Arial"/>
                <w:sz w:val="18"/>
                <w:szCs w:val="18"/>
              </w:rPr>
              <w:t xml:space="preserve"> </w:t>
            </w:r>
            <w:r w:rsidRPr="00791BF5">
              <w:rPr>
                <w:rFonts w:ascii="Arial" w:eastAsia="Times New Roman" w:hAnsi="Arial" w:cs="Arial"/>
                <w:b/>
                <w:bCs/>
                <w:sz w:val="18"/>
                <w:szCs w:val="18"/>
              </w:rPr>
              <w:t xml:space="preserve">Requirements </w:t>
            </w:r>
            <w:r>
              <w:rPr>
                <w:rFonts w:ascii="Arial" w:eastAsia="Times New Roman" w:hAnsi="Arial" w:cs="Arial"/>
                <w:b/>
                <w:bCs/>
                <w:sz w:val="18"/>
                <w:szCs w:val="18"/>
              </w:rPr>
              <w:t>M</w:t>
            </w:r>
            <w:r w:rsidRPr="00791BF5">
              <w:rPr>
                <w:rFonts w:ascii="Arial" w:eastAsia="Times New Roman" w:hAnsi="Arial" w:cs="Arial"/>
                <w:b/>
                <w:bCs/>
                <w:sz w:val="18"/>
                <w:szCs w:val="18"/>
              </w:rPr>
              <w:t xml:space="preserve">apped to CISA </w:t>
            </w:r>
            <w:r>
              <w:rPr>
                <w:rFonts w:ascii="Arial" w:eastAsia="Times New Roman" w:hAnsi="Arial" w:cs="Arial"/>
                <w:b/>
                <w:bCs/>
                <w:sz w:val="18"/>
                <w:szCs w:val="18"/>
              </w:rPr>
              <w:t>S</w:t>
            </w:r>
            <w:r w:rsidRPr="00791BF5">
              <w:rPr>
                <w:rFonts w:ascii="Arial" w:eastAsia="Times New Roman" w:hAnsi="Arial" w:cs="Arial"/>
                <w:b/>
                <w:bCs/>
                <w:sz w:val="18"/>
                <w:szCs w:val="18"/>
              </w:rPr>
              <w:t>tage</w:t>
            </w:r>
          </w:p>
        </w:tc>
        <w:tc>
          <w:tcPr>
            <w:tcW w:w="1350" w:type="dxa"/>
            <w:shd w:val="clear" w:color="auto" w:fill="auto"/>
          </w:tcPr>
          <w:p w14:paraId="665A2EA6" w14:textId="77777777" w:rsidR="00C6248D" w:rsidRPr="00791BF5" w:rsidRDefault="00C6248D" w:rsidP="004725E5">
            <w:pPr>
              <w:rPr>
                <w:rFonts w:ascii="Arial" w:eastAsia="Times New Roman" w:hAnsi="Arial" w:cs="Arial"/>
                <w:b/>
                <w:bCs/>
                <w:sz w:val="18"/>
                <w:szCs w:val="18"/>
              </w:rPr>
            </w:pPr>
            <w:r w:rsidRPr="00BC610A">
              <w:rPr>
                <w:rFonts w:ascii="Arial" w:eastAsia="Times New Roman" w:hAnsi="Arial" w:cs="Arial"/>
                <w:b/>
                <w:bCs/>
                <w:sz w:val="18"/>
                <w:szCs w:val="18"/>
              </w:rPr>
              <w:t>Assessed Gap to Initial CISA Stage</w:t>
            </w:r>
          </w:p>
        </w:tc>
        <w:tc>
          <w:tcPr>
            <w:tcW w:w="1828" w:type="dxa"/>
            <w:shd w:val="clear" w:color="auto" w:fill="auto"/>
          </w:tcPr>
          <w:p w14:paraId="2CBC7730" w14:textId="77777777" w:rsidR="00C6248D" w:rsidRPr="00791BF5" w:rsidRDefault="00C6248D" w:rsidP="004725E5">
            <w:pPr>
              <w:rPr>
                <w:rFonts w:ascii="Arial" w:eastAsia="Times New Roman" w:hAnsi="Arial" w:cs="Arial"/>
                <w:b/>
                <w:bCs/>
                <w:sz w:val="18"/>
                <w:szCs w:val="18"/>
              </w:rPr>
            </w:pPr>
            <w:r w:rsidRPr="00791BF5">
              <w:rPr>
                <w:rFonts w:ascii="Arial" w:eastAsia="Times New Roman" w:hAnsi="Arial" w:cs="Arial"/>
                <w:b/>
                <w:bCs/>
                <w:sz w:val="18"/>
                <w:szCs w:val="18"/>
              </w:rPr>
              <w:t xml:space="preserve">Comments </w:t>
            </w:r>
          </w:p>
        </w:tc>
      </w:tr>
      <w:tr w:rsidR="00C6248D" w14:paraId="72BC6E4E" w14:textId="77777777" w:rsidTr="00787E4B">
        <w:trPr>
          <w:trHeight w:val="464"/>
        </w:trPr>
        <w:tc>
          <w:tcPr>
            <w:tcW w:w="1180" w:type="dxa"/>
            <w:vMerge w:val="restart"/>
          </w:tcPr>
          <w:p w14:paraId="7709CCA5"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Data Access</w:t>
            </w:r>
          </w:p>
        </w:tc>
        <w:tc>
          <w:tcPr>
            <w:tcW w:w="1520" w:type="dxa"/>
            <w:vMerge w:val="restart"/>
          </w:tcPr>
          <w:p w14:paraId="4DFCC762"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 xml:space="preserve">a) Automated data access control </w:t>
            </w:r>
          </w:p>
          <w:p w14:paraId="7579D4BD"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b) Elements of least privileges are incorporated with the automated data access control</w:t>
            </w:r>
          </w:p>
        </w:tc>
        <w:tc>
          <w:tcPr>
            <w:tcW w:w="7588" w:type="dxa"/>
            <w:gridSpan w:val="4"/>
          </w:tcPr>
          <w:p w14:paraId="5DE34434"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rApp Data Assets</w:t>
            </w:r>
          </w:p>
        </w:tc>
      </w:tr>
      <w:tr w:rsidR="00C6248D" w14:paraId="35B4396A" w14:textId="77777777" w:rsidTr="00787E4B">
        <w:trPr>
          <w:trHeight w:val="554"/>
        </w:trPr>
        <w:tc>
          <w:tcPr>
            <w:tcW w:w="1180" w:type="dxa"/>
            <w:vMerge/>
          </w:tcPr>
          <w:p w14:paraId="41E0AA5C" w14:textId="77777777" w:rsidR="00C6248D" w:rsidRPr="00791BF5" w:rsidRDefault="00C6248D" w:rsidP="004725E5">
            <w:pPr>
              <w:rPr>
                <w:rFonts w:ascii="Arial" w:eastAsia="Times New Roman" w:hAnsi="Arial" w:cs="Arial"/>
                <w:sz w:val="18"/>
                <w:szCs w:val="18"/>
              </w:rPr>
            </w:pPr>
          </w:p>
        </w:tc>
        <w:tc>
          <w:tcPr>
            <w:tcW w:w="1520" w:type="dxa"/>
            <w:vMerge/>
          </w:tcPr>
          <w:p w14:paraId="62F4675B" w14:textId="77777777" w:rsidR="00C6248D" w:rsidRPr="00791BF5" w:rsidRDefault="00C6248D" w:rsidP="004725E5">
            <w:pPr>
              <w:rPr>
                <w:rFonts w:ascii="Arial" w:eastAsia="Times New Roman" w:hAnsi="Arial" w:cs="Arial"/>
                <w:sz w:val="18"/>
                <w:szCs w:val="18"/>
              </w:rPr>
            </w:pPr>
          </w:p>
        </w:tc>
        <w:tc>
          <w:tcPr>
            <w:tcW w:w="2160" w:type="dxa"/>
          </w:tcPr>
          <w:p w14:paraId="552E0964"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ASSET-D-16</w:t>
            </w:r>
          </w:p>
        </w:tc>
        <w:tc>
          <w:tcPr>
            <w:tcW w:w="2250" w:type="dxa"/>
          </w:tcPr>
          <w:p w14:paraId="622B1A6B"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none</w:t>
            </w:r>
          </w:p>
        </w:tc>
        <w:tc>
          <w:tcPr>
            <w:tcW w:w="1350" w:type="dxa"/>
          </w:tcPr>
          <w:p w14:paraId="2AA15396" w14:textId="77777777"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Gap</w:t>
            </w:r>
          </w:p>
        </w:tc>
        <w:tc>
          <w:tcPr>
            <w:tcW w:w="1828" w:type="dxa"/>
          </w:tcPr>
          <w:p w14:paraId="0A107DBC" w14:textId="77777777"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No action needed. X.509 certs are publicly available</w:t>
            </w:r>
          </w:p>
        </w:tc>
      </w:tr>
      <w:tr w:rsidR="00C6248D" w14:paraId="64EE169D" w14:textId="77777777" w:rsidTr="00787E4B">
        <w:trPr>
          <w:trHeight w:val="554"/>
        </w:trPr>
        <w:tc>
          <w:tcPr>
            <w:tcW w:w="1180" w:type="dxa"/>
            <w:vMerge/>
          </w:tcPr>
          <w:p w14:paraId="5E0B601D" w14:textId="77777777" w:rsidR="00C6248D" w:rsidRPr="00791BF5" w:rsidRDefault="00C6248D" w:rsidP="004725E5">
            <w:pPr>
              <w:rPr>
                <w:rFonts w:ascii="Arial" w:eastAsia="Times New Roman" w:hAnsi="Arial" w:cs="Arial"/>
                <w:sz w:val="18"/>
                <w:szCs w:val="18"/>
              </w:rPr>
            </w:pPr>
          </w:p>
        </w:tc>
        <w:tc>
          <w:tcPr>
            <w:tcW w:w="1520" w:type="dxa"/>
            <w:vMerge/>
          </w:tcPr>
          <w:p w14:paraId="757312BF" w14:textId="77777777" w:rsidR="00C6248D" w:rsidRPr="00791BF5" w:rsidRDefault="00C6248D" w:rsidP="004725E5">
            <w:pPr>
              <w:rPr>
                <w:rFonts w:ascii="Arial" w:eastAsia="Times New Roman" w:hAnsi="Arial" w:cs="Arial"/>
                <w:sz w:val="18"/>
                <w:szCs w:val="18"/>
              </w:rPr>
            </w:pPr>
          </w:p>
        </w:tc>
        <w:tc>
          <w:tcPr>
            <w:tcW w:w="2160" w:type="dxa"/>
          </w:tcPr>
          <w:p w14:paraId="5AA31DE6"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ASSET-D-17</w:t>
            </w:r>
          </w:p>
        </w:tc>
        <w:tc>
          <w:tcPr>
            <w:tcW w:w="2250" w:type="dxa"/>
          </w:tcPr>
          <w:p w14:paraId="3EBEEBC7"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none</w:t>
            </w:r>
          </w:p>
        </w:tc>
        <w:tc>
          <w:tcPr>
            <w:tcW w:w="1350" w:type="dxa"/>
          </w:tcPr>
          <w:p w14:paraId="3D68085C" w14:textId="77777777"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Gap</w:t>
            </w:r>
          </w:p>
        </w:tc>
        <w:tc>
          <w:tcPr>
            <w:tcW w:w="1828" w:type="dxa"/>
          </w:tcPr>
          <w:p w14:paraId="5B158DCF"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Authentication and authorization controls not defined</w:t>
            </w:r>
          </w:p>
        </w:tc>
      </w:tr>
      <w:tr w:rsidR="00C6248D" w14:paraId="27B966B0" w14:textId="77777777" w:rsidTr="00787E4B">
        <w:trPr>
          <w:trHeight w:val="554"/>
        </w:trPr>
        <w:tc>
          <w:tcPr>
            <w:tcW w:w="1180" w:type="dxa"/>
            <w:vMerge/>
          </w:tcPr>
          <w:p w14:paraId="1CE66BC4" w14:textId="77777777" w:rsidR="00C6248D" w:rsidRPr="00791BF5" w:rsidRDefault="00C6248D" w:rsidP="004725E5">
            <w:pPr>
              <w:rPr>
                <w:rFonts w:ascii="Arial" w:eastAsia="Times New Roman" w:hAnsi="Arial" w:cs="Arial"/>
                <w:sz w:val="18"/>
                <w:szCs w:val="18"/>
              </w:rPr>
            </w:pPr>
          </w:p>
        </w:tc>
        <w:tc>
          <w:tcPr>
            <w:tcW w:w="1520" w:type="dxa"/>
            <w:vMerge/>
          </w:tcPr>
          <w:p w14:paraId="4EC0F2CD" w14:textId="77777777" w:rsidR="00C6248D" w:rsidRPr="00791BF5" w:rsidRDefault="00C6248D" w:rsidP="004725E5">
            <w:pPr>
              <w:rPr>
                <w:rFonts w:ascii="Arial" w:eastAsia="Times New Roman" w:hAnsi="Arial" w:cs="Arial"/>
                <w:sz w:val="18"/>
                <w:szCs w:val="18"/>
              </w:rPr>
            </w:pPr>
          </w:p>
        </w:tc>
        <w:tc>
          <w:tcPr>
            <w:tcW w:w="2160" w:type="dxa"/>
          </w:tcPr>
          <w:p w14:paraId="5B2F8FF1" w14:textId="77777777" w:rsidR="00C6248D" w:rsidRPr="004725E5" w:rsidRDefault="00C6248D" w:rsidP="004725E5">
            <w:pPr>
              <w:rPr>
                <w:rFonts w:ascii="Arial" w:eastAsia="Times New Roman" w:hAnsi="Arial" w:cs="Arial"/>
                <w:sz w:val="18"/>
                <w:szCs w:val="18"/>
              </w:rPr>
            </w:pPr>
            <w:r w:rsidRPr="004725E5">
              <w:rPr>
                <w:rFonts w:ascii="Arial" w:eastAsia="Times New Roman" w:hAnsi="Arial" w:cs="Arial"/>
                <w:sz w:val="18"/>
                <w:szCs w:val="18"/>
              </w:rPr>
              <w:t>ASSET-D-18</w:t>
            </w:r>
          </w:p>
        </w:tc>
        <w:tc>
          <w:tcPr>
            <w:tcW w:w="2250" w:type="dxa"/>
          </w:tcPr>
          <w:p w14:paraId="4AB1F8DA" w14:textId="77777777" w:rsidR="00C6248D" w:rsidRPr="004725E5" w:rsidRDefault="00C6248D" w:rsidP="004725E5">
            <w:pPr>
              <w:rPr>
                <w:rFonts w:ascii="Arial" w:eastAsia="Times New Roman" w:hAnsi="Arial" w:cs="Arial"/>
                <w:sz w:val="18"/>
                <w:szCs w:val="18"/>
              </w:rPr>
            </w:pPr>
            <w:r w:rsidRPr="004725E5">
              <w:rPr>
                <w:rFonts w:ascii="Arial" w:eastAsia="Times New Roman" w:hAnsi="Arial" w:cs="Arial"/>
                <w:sz w:val="18"/>
                <w:szCs w:val="18"/>
              </w:rPr>
              <w:t>none</w:t>
            </w:r>
          </w:p>
        </w:tc>
        <w:tc>
          <w:tcPr>
            <w:tcW w:w="1350" w:type="dxa"/>
          </w:tcPr>
          <w:p w14:paraId="28A4970B" w14:textId="77777777" w:rsidR="00C6248D" w:rsidRPr="004725E5" w:rsidRDefault="00C6248D" w:rsidP="004725E5">
            <w:pPr>
              <w:rPr>
                <w:rFonts w:ascii="Arial" w:eastAsia="Times New Roman" w:hAnsi="Arial" w:cs="Arial"/>
                <w:sz w:val="18"/>
                <w:szCs w:val="18"/>
              </w:rPr>
            </w:pPr>
            <w:r w:rsidRPr="004725E5">
              <w:rPr>
                <w:rFonts w:ascii="Arial" w:eastAsia="Times New Roman" w:hAnsi="Arial" w:cs="Arial"/>
                <w:sz w:val="18"/>
                <w:szCs w:val="18"/>
              </w:rPr>
              <w:t>Gap</w:t>
            </w:r>
          </w:p>
        </w:tc>
        <w:tc>
          <w:tcPr>
            <w:tcW w:w="1828" w:type="dxa"/>
          </w:tcPr>
          <w:p w14:paraId="4D433E49" w14:textId="77777777" w:rsidR="00C6248D" w:rsidRPr="004725E5" w:rsidRDefault="00C6248D" w:rsidP="004725E5">
            <w:pPr>
              <w:rPr>
                <w:rFonts w:ascii="Arial" w:eastAsia="Times New Roman" w:hAnsi="Arial" w:cs="Arial"/>
                <w:sz w:val="18"/>
                <w:szCs w:val="18"/>
              </w:rPr>
            </w:pPr>
            <w:r w:rsidRPr="004725E5">
              <w:rPr>
                <w:rFonts w:ascii="Arial" w:eastAsia="Times New Roman" w:hAnsi="Arial" w:cs="Arial"/>
                <w:sz w:val="18"/>
                <w:szCs w:val="18"/>
              </w:rPr>
              <w:t>Authentication and authorization controls not defined</w:t>
            </w:r>
          </w:p>
        </w:tc>
      </w:tr>
      <w:tr w:rsidR="00C6248D" w14:paraId="1CC81485" w14:textId="77777777" w:rsidTr="00787E4B">
        <w:trPr>
          <w:trHeight w:val="554"/>
        </w:trPr>
        <w:tc>
          <w:tcPr>
            <w:tcW w:w="1180" w:type="dxa"/>
            <w:vMerge/>
          </w:tcPr>
          <w:p w14:paraId="0EA5448F" w14:textId="77777777" w:rsidR="00C6248D" w:rsidRPr="00791BF5" w:rsidRDefault="00C6248D" w:rsidP="004725E5">
            <w:pPr>
              <w:rPr>
                <w:rFonts w:ascii="Arial" w:eastAsia="Times New Roman" w:hAnsi="Arial" w:cs="Arial"/>
                <w:sz w:val="18"/>
                <w:szCs w:val="18"/>
              </w:rPr>
            </w:pPr>
          </w:p>
        </w:tc>
        <w:tc>
          <w:tcPr>
            <w:tcW w:w="1520" w:type="dxa"/>
            <w:vMerge/>
          </w:tcPr>
          <w:p w14:paraId="7543D486" w14:textId="77777777" w:rsidR="00C6248D" w:rsidRPr="00791BF5" w:rsidRDefault="00C6248D" w:rsidP="004725E5">
            <w:pPr>
              <w:rPr>
                <w:rFonts w:ascii="Arial" w:eastAsia="Times New Roman" w:hAnsi="Arial" w:cs="Arial"/>
                <w:sz w:val="18"/>
                <w:szCs w:val="18"/>
              </w:rPr>
            </w:pPr>
          </w:p>
        </w:tc>
        <w:tc>
          <w:tcPr>
            <w:tcW w:w="2160" w:type="dxa"/>
          </w:tcPr>
          <w:p w14:paraId="463D09D2"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ASSET-D-20</w:t>
            </w:r>
          </w:p>
        </w:tc>
        <w:tc>
          <w:tcPr>
            <w:tcW w:w="2250" w:type="dxa"/>
          </w:tcPr>
          <w:p w14:paraId="2EAEA1EB"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none</w:t>
            </w:r>
          </w:p>
        </w:tc>
        <w:tc>
          <w:tcPr>
            <w:tcW w:w="1350" w:type="dxa"/>
          </w:tcPr>
          <w:p w14:paraId="7C868C09" w14:textId="77777777"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Gap</w:t>
            </w:r>
          </w:p>
        </w:tc>
        <w:tc>
          <w:tcPr>
            <w:tcW w:w="1828" w:type="dxa"/>
          </w:tcPr>
          <w:p w14:paraId="50B7230A"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Authentication and authorization controls not defined</w:t>
            </w:r>
          </w:p>
        </w:tc>
      </w:tr>
      <w:tr w:rsidR="00C6248D" w14:paraId="16EC192D" w14:textId="77777777" w:rsidTr="00787E4B">
        <w:trPr>
          <w:trHeight w:val="554"/>
        </w:trPr>
        <w:tc>
          <w:tcPr>
            <w:tcW w:w="1180" w:type="dxa"/>
            <w:vMerge/>
          </w:tcPr>
          <w:p w14:paraId="42C7FCA5" w14:textId="77777777" w:rsidR="00C6248D" w:rsidRPr="00791BF5" w:rsidRDefault="00C6248D" w:rsidP="004725E5">
            <w:pPr>
              <w:rPr>
                <w:rFonts w:ascii="Arial" w:eastAsia="Times New Roman" w:hAnsi="Arial" w:cs="Arial"/>
                <w:sz w:val="18"/>
                <w:szCs w:val="18"/>
              </w:rPr>
            </w:pPr>
          </w:p>
        </w:tc>
        <w:tc>
          <w:tcPr>
            <w:tcW w:w="1520" w:type="dxa"/>
            <w:vMerge/>
          </w:tcPr>
          <w:p w14:paraId="0D3426FA" w14:textId="77777777" w:rsidR="00C6248D" w:rsidRPr="00791BF5" w:rsidRDefault="00C6248D" w:rsidP="004725E5">
            <w:pPr>
              <w:rPr>
                <w:rFonts w:ascii="Arial" w:eastAsia="Times New Roman" w:hAnsi="Arial" w:cs="Arial"/>
                <w:sz w:val="18"/>
                <w:szCs w:val="18"/>
              </w:rPr>
            </w:pPr>
          </w:p>
        </w:tc>
        <w:tc>
          <w:tcPr>
            <w:tcW w:w="2160" w:type="dxa"/>
          </w:tcPr>
          <w:p w14:paraId="24C800EA" w14:textId="77777777" w:rsidR="00C6248D" w:rsidRPr="00772865" w:rsidRDefault="00C6248D" w:rsidP="004725E5">
            <w:pPr>
              <w:rPr>
                <w:rFonts w:ascii="Arial" w:eastAsia="Times New Roman" w:hAnsi="Arial" w:cs="Arial"/>
                <w:sz w:val="18"/>
                <w:szCs w:val="18"/>
              </w:rPr>
            </w:pPr>
            <w:r w:rsidRPr="00772865">
              <w:rPr>
                <w:rFonts w:ascii="Arial" w:eastAsia="Times New Roman" w:hAnsi="Arial" w:cs="Arial"/>
                <w:sz w:val="18"/>
                <w:szCs w:val="18"/>
              </w:rPr>
              <w:t>ASSET-D-23</w:t>
            </w:r>
          </w:p>
        </w:tc>
        <w:tc>
          <w:tcPr>
            <w:tcW w:w="2250" w:type="dxa"/>
          </w:tcPr>
          <w:p w14:paraId="79FC7C66" w14:textId="7CCB0215" w:rsidR="00C6248D" w:rsidRPr="007060DC" w:rsidRDefault="00C6248D" w:rsidP="003616AA">
            <w:pPr>
              <w:rPr>
                <w:rFonts w:ascii="Arial" w:eastAsia="Times New Roman" w:hAnsi="Arial" w:cs="Arial"/>
                <w:sz w:val="18"/>
                <w:szCs w:val="18"/>
              </w:rPr>
            </w:pPr>
            <w:r w:rsidRPr="00772865">
              <w:rPr>
                <w:rFonts w:ascii="Arial" w:eastAsia="Times New Roman" w:hAnsi="Arial" w:cs="Arial"/>
                <w:sz w:val="18"/>
                <w:szCs w:val="18"/>
              </w:rPr>
              <w:t>REQ-SEC-ALM-PKG-11</w:t>
            </w:r>
            <w:r w:rsidR="003616AA">
              <w:rPr>
                <w:rFonts w:ascii="Arial" w:eastAsia="Times New Roman" w:hAnsi="Arial" w:cs="Arial"/>
                <w:sz w:val="18"/>
                <w:szCs w:val="18"/>
              </w:rPr>
              <w:br/>
            </w:r>
            <w:r w:rsidRPr="00772865">
              <w:rPr>
                <w:rFonts w:ascii="Arial" w:eastAsia="Times New Roman" w:hAnsi="Arial" w:cs="Arial"/>
                <w:sz w:val="18"/>
                <w:szCs w:val="18"/>
              </w:rPr>
              <w:t>SEC-CTL-ALM-PKG-1</w:t>
            </w:r>
            <w:r w:rsidR="003616AA">
              <w:rPr>
                <w:rFonts w:ascii="Arial" w:eastAsia="Times New Roman" w:hAnsi="Arial" w:cs="Arial"/>
                <w:sz w:val="18"/>
                <w:szCs w:val="18"/>
              </w:rPr>
              <w:br/>
            </w:r>
            <w:r w:rsidRPr="006A7F6D">
              <w:rPr>
                <w:rFonts w:ascii="Arial" w:eastAsia="Times New Roman" w:hAnsi="Arial" w:cs="Arial"/>
                <w:sz w:val="18"/>
                <w:szCs w:val="18"/>
              </w:rPr>
              <w:t>SEC-CTL-ALM-PKG-2</w:t>
            </w:r>
          </w:p>
        </w:tc>
        <w:tc>
          <w:tcPr>
            <w:tcW w:w="1350" w:type="dxa"/>
          </w:tcPr>
          <w:p w14:paraId="663D582D"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gap</w:t>
            </w:r>
          </w:p>
        </w:tc>
        <w:tc>
          <w:tcPr>
            <w:tcW w:w="1828" w:type="dxa"/>
          </w:tcPr>
          <w:p w14:paraId="5A6CB1C1" w14:textId="77777777" w:rsidR="00C6248D" w:rsidRPr="00791BF5" w:rsidRDefault="00C6248D" w:rsidP="004725E5">
            <w:pPr>
              <w:rPr>
                <w:rFonts w:ascii="Arial" w:eastAsia="Times New Roman" w:hAnsi="Arial" w:cs="Arial"/>
                <w:sz w:val="18"/>
                <w:szCs w:val="18"/>
              </w:rPr>
            </w:pPr>
          </w:p>
        </w:tc>
      </w:tr>
      <w:tr w:rsidR="00C6248D" w14:paraId="3C00482B" w14:textId="77777777" w:rsidTr="00787E4B">
        <w:trPr>
          <w:trHeight w:val="554"/>
        </w:trPr>
        <w:tc>
          <w:tcPr>
            <w:tcW w:w="1180" w:type="dxa"/>
            <w:vMerge/>
          </w:tcPr>
          <w:p w14:paraId="7A8E8193" w14:textId="77777777" w:rsidR="00C6248D" w:rsidRPr="00791BF5" w:rsidRDefault="00C6248D" w:rsidP="004725E5">
            <w:pPr>
              <w:rPr>
                <w:rFonts w:ascii="Arial" w:eastAsia="Times New Roman" w:hAnsi="Arial" w:cs="Arial"/>
                <w:sz w:val="18"/>
                <w:szCs w:val="18"/>
              </w:rPr>
            </w:pPr>
          </w:p>
        </w:tc>
        <w:tc>
          <w:tcPr>
            <w:tcW w:w="1520" w:type="dxa"/>
            <w:vMerge/>
          </w:tcPr>
          <w:p w14:paraId="480DE760" w14:textId="77777777" w:rsidR="00C6248D" w:rsidRPr="00791BF5" w:rsidRDefault="00C6248D" w:rsidP="004725E5">
            <w:pPr>
              <w:rPr>
                <w:rFonts w:ascii="Arial" w:eastAsia="Times New Roman" w:hAnsi="Arial" w:cs="Arial"/>
                <w:sz w:val="18"/>
                <w:szCs w:val="18"/>
              </w:rPr>
            </w:pPr>
          </w:p>
        </w:tc>
        <w:tc>
          <w:tcPr>
            <w:tcW w:w="2160" w:type="dxa"/>
          </w:tcPr>
          <w:p w14:paraId="58723B32" w14:textId="77777777" w:rsidR="00C6248D" w:rsidRPr="00772865" w:rsidRDefault="00C6248D" w:rsidP="004725E5">
            <w:pPr>
              <w:rPr>
                <w:rFonts w:ascii="Arial" w:eastAsia="Times New Roman" w:hAnsi="Arial" w:cs="Arial"/>
                <w:sz w:val="18"/>
                <w:szCs w:val="18"/>
              </w:rPr>
            </w:pPr>
            <w:r w:rsidRPr="00772865">
              <w:rPr>
                <w:rFonts w:ascii="Arial" w:eastAsia="Times New Roman" w:hAnsi="Arial" w:cs="Arial"/>
                <w:sz w:val="18"/>
                <w:szCs w:val="18"/>
              </w:rPr>
              <w:t>ASSET-D-25 (included in app package)</w:t>
            </w:r>
          </w:p>
        </w:tc>
        <w:tc>
          <w:tcPr>
            <w:tcW w:w="2250" w:type="dxa"/>
          </w:tcPr>
          <w:p w14:paraId="68C56EE4" w14:textId="45463218" w:rsidR="00C6248D" w:rsidRPr="007060DC" w:rsidRDefault="00C6248D" w:rsidP="003616AA">
            <w:pPr>
              <w:rPr>
                <w:rFonts w:ascii="Arial" w:eastAsia="Times New Roman" w:hAnsi="Arial" w:cs="Arial"/>
                <w:sz w:val="18"/>
                <w:szCs w:val="18"/>
              </w:rPr>
            </w:pPr>
            <w:r w:rsidRPr="00772865">
              <w:rPr>
                <w:rFonts w:ascii="Arial" w:eastAsia="Times New Roman" w:hAnsi="Arial" w:cs="Arial"/>
                <w:sz w:val="18"/>
                <w:szCs w:val="18"/>
              </w:rPr>
              <w:t>REQ-SEC-ALM-PKG-11</w:t>
            </w:r>
            <w:r w:rsidR="003616AA">
              <w:rPr>
                <w:rFonts w:ascii="Arial" w:eastAsia="Times New Roman" w:hAnsi="Arial" w:cs="Arial"/>
                <w:sz w:val="18"/>
                <w:szCs w:val="18"/>
              </w:rPr>
              <w:br/>
            </w:r>
            <w:r w:rsidRPr="00772865">
              <w:rPr>
                <w:rFonts w:ascii="Arial" w:eastAsia="Times New Roman" w:hAnsi="Arial" w:cs="Arial"/>
                <w:sz w:val="18"/>
                <w:szCs w:val="18"/>
              </w:rPr>
              <w:t>SEC-CTL-ALM-PKG-1</w:t>
            </w:r>
            <w:r w:rsidR="003616AA">
              <w:rPr>
                <w:rFonts w:ascii="Arial" w:eastAsia="Times New Roman" w:hAnsi="Arial" w:cs="Arial"/>
                <w:sz w:val="18"/>
                <w:szCs w:val="18"/>
              </w:rPr>
              <w:br/>
            </w:r>
            <w:r w:rsidRPr="006A7F6D">
              <w:rPr>
                <w:rFonts w:ascii="Arial" w:eastAsia="Times New Roman" w:hAnsi="Arial" w:cs="Arial"/>
                <w:sz w:val="18"/>
                <w:szCs w:val="18"/>
              </w:rPr>
              <w:t>SEC-CTL-ALM-PKG-2</w:t>
            </w:r>
          </w:p>
        </w:tc>
        <w:tc>
          <w:tcPr>
            <w:tcW w:w="1350" w:type="dxa"/>
          </w:tcPr>
          <w:p w14:paraId="793C1809" w14:textId="77777777" w:rsidR="00C6248D" w:rsidRDefault="00C6248D" w:rsidP="004725E5">
            <w:pPr>
              <w:rPr>
                <w:rFonts w:ascii="Arial" w:eastAsia="Times New Roman" w:hAnsi="Arial" w:cs="Arial"/>
                <w:sz w:val="18"/>
                <w:szCs w:val="18"/>
              </w:rPr>
            </w:pPr>
            <w:r w:rsidRPr="00791BF5">
              <w:rPr>
                <w:rFonts w:ascii="Arial" w:eastAsia="Times New Roman" w:hAnsi="Arial" w:cs="Arial"/>
                <w:sz w:val="18"/>
                <w:szCs w:val="18"/>
              </w:rPr>
              <w:t>No gap</w:t>
            </w:r>
          </w:p>
          <w:p w14:paraId="1173111A" w14:textId="77777777" w:rsidR="00C6248D" w:rsidRPr="00791BF5" w:rsidRDefault="00C6248D" w:rsidP="004725E5">
            <w:pPr>
              <w:rPr>
                <w:rFonts w:ascii="Arial" w:eastAsia="Times New Roman" w:hAnsi="Arial" w:cs="Arial"/>
                <w:sz w:val="18"/>
                <w:szCs w:val="18"/>
              </w:rPr>
            </w:pPr>
          </w:p>
        </w:tc>
        <w:tc>
          <w:tcPr>
            <w:tcW w:w="1828" w:type="dxa"/>
          </w:tcPr>
          <w:p w14:paraId="0663C16E" w14:textId="77777777" w:rsidR="00C6248D" w:rsidRPr="00791BF5" w:rsidRDefault="00C6248D" w:rsidP="004725E5">
            <w:pPr>
              <w:rPr>
                <w:rFonts w:ascii="Arial" w:eastAsia="Times New Roman" w:hAnsi="Arial" w:cs="Arial"/>
                <w:sz w:val="18"/>
                <w:szCs w:val="18"/>
              </w:rPr>
            </w:pPr>
          </w:p>
        </w:tc>
      </w:tr>
      <w:tr w:rsidR="00C6248D" w14:paraId="4F0F81FA" w14:textId="77777777" w:rsidTr="00787E4B">
        <w:trPr>
          <w:trHeight w:val="554"/>
        </w:trPr>
        <w:tc>
          <w:tcPr>
            <w:tcW w:w="1180" w:type="dxa"/>
            <w:vMerge/>
          </w:tcPr>
          <w:p w14:paraId="71DD5DBA" w14:textId="77777777" w:rsidR="00C6248D" w:rsidRPr="00791BF5" w:rsidRDefault="00C6248D" w:rsidP="004725E5">
            <w:pPr>
              <w:rPr>
                <w:rFonts w:ascii="Arial" w:eastAsia="Times New Roman" w:hAnsi="Arial" w:cs="Arial"/>
                <w:sz w:val="18"/>
                <w:szCs w:val="18"/>
              </w:rPr>
            </w:pPr>
          </w:p>
        </w:tc>
        <w:tc>
          <w:tcPr>
            <w:tcW w:w="1520" w:type="dxa"/>
            <w:vMerge/>
          </w:tcPr>
          <w:p w14:paraId="5461AD0B" w14:textId="77777777" w:rsidR="00C6248D" w:rsidRPr="00791BF5" w:rsidRDefault="00C6248D" w:rsidP="004725E5">
            <w:pPr>
              <w:rPr>
                <w:rFonts w:ascii="Arial" w:eastAsia="Times New Roman" w:hAnsi="Arial" w:cs="Arial"/>
                <w:sz w:val="18"/>
                <w:szCs w:val="18"/>
              </w:rPr>
            </w:pPr>
          </w:p>
        </w:tc>
        <w:tc>
          <w:tcPr>
            <w:tcW w:w="2160" w:type="dxa"/>
          </w:tcPr>
          <w:p w14:paraId="42385E3B"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ASSET-D-25 (excluded from app package)</w:t>
            </w:r>
          </w:p>
        </w:tc>
        <w:tc>
          <w:tcPr>
            <w:tcW w:w="2250" w:type="dxa"/>
          </w:tcPr>
          <w:p w14:paraId="0783D21B"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None</w:t>
            </w:r>
          </w:p>
        </w:tc>
        <w:tc>
          <w:tcPr>
            <w:tcW w:w="1350" w:type="dxa"/>
          </w:tcPr>
          <w:p w14:paraId="67201306" w14:textId="77777777"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Gap</w:t>
            </w:r>
          </w:p>
        </w:tc>
        <w:tc>
          <w:tcPr>
            <w:tcW w:w="1828" w:type="dxa"/>
          </w:tcPr>
          <w:p w14:paraId="5486B661"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Authentication and authorization controls not defined</w:t>
            </w:r>
          </w:p>
        </w:tc>
      </w:tr>
      <w:tr w:rsidR="00C6248D" w14:paraId="011EA885" w14:textId="77777777" w:rsidTr="00787E4B">
        <w:trPr>
          <w:trHeight w:val="554"/>
        </w:trPr>
        <w:tc>
          <w:tcPr>
            <w:tcW w:w="1180" w:type="dxa"/>
            <w:vMerge/>
          </w:tcPr>
          <w:p w14:paraId="20FA2C63" w14:textId="77777777" w:rsidR="00C6248D" w:rsidRPr="00791BF5" w:rsidRDefault="00C6248D" w:rsidP="004725E5">
            <w:pPr>
              <w:rPr>
                <w:rFonts w:ascii="Arial" w:eastAsia="Times New Roman" w:hAnsi="Arial" w:cs="Arial"/>
                <w:sz w:val="18"/>
                <w:szCs w:val="18"/>
              </w:rPr>
            </w:pPr>
          </w:p>
        </w:tc>
        <w:tc>
          <w:tcPr>
            <w:tcW w:w="1520" w:type="dxa"/>
            <w:vMerge/>
          </w:tcPr>
          <w:p w14:paraId="3885A044" w14:textId="77777777" w:rsidR="00C6248D" w:rsidRPr="00791BF5" w:rsidRDefault="00C6248D" w:rsidP="004725E5">
            <w:pPr>
              <w:rPr>
                <w:rFonts w:ascii="Arial" w:eastAsia="Times New Roman" w:hAnsi="Arial" w:cs="Arial"/>
                <w:sz w:val="18"/>
                <w:szCs w:val="18"/>
              </w:rPr>
            </w:pPr>
          </w:p>
        </w:tc>
        <w:tc>
          <w:tcPr>
            <w:tcW w:w="2160" w:type="dxa"/>
            <w:shd w:val="clear" w:color="auto" w:fill="auto"/>
          </w:tcPr>
          <w:p w14:paraId="7962236C" w14:textId="77777777" w:rsidR="00C6248D" w:rsidRPr="00772865" w:rsidRDefault="00C6248D" w:rsidP="004725E5">
            <w:pPr>
              <w:rPr>
                <w:rFonts w:ascii="Arial" w:eastAsia="Times New Roman" w:hAnsi="Arial" w:cs="Arial"/>
                <w:sz w:val="18"/>
                <w:szCs w:val="18"/>
              </w:rPr>
            </w:pPr>
            <w:r w:rsidRPr="00772865">
              <w:rPr>
                <w:rFonts w:ascii="Arial" w:eastAsia="Times New Roman" w:hAnsi="Arial" w:cs="Arial"/>
                <w:sz w:val="18"/>
                <w:szCs w:val="18"/>
              </w:rPr>
              <w:t>ASSET-D-26</w:t>
            </w:r>
          </w:p>
        </w:tc>
        <w:tc>
          <w:tcPr>
            <w:tcW w:w="2250" w:type="dxa"/>
            <w:shd w:val="clear" w:color="auto" w:fill="auto"/>
          </w:tcPr>
          <w:p w14:paraId="4196C4EC" w14:textId="5428ED63" w:rsidR="00C6248D" w:rsidRPr="007060DC" w:rsidRDefault="00C6248D" w:rsidP="006A7F6D">
            <w:pPr>
              <w:rPr>
                <w:rFonts w:ascii="Arial" w:eastAsia="Times New Roman" w:hAnsi="Arial" w:cs="Arial"/>
                <w:sz w:val="18"/>
                <w:szCs w:val="18"/>
              </w:rPr>
            </w:pPr>
            <w:r w:rsidRPr="00772865">
              <w:rPr>
                <w:rFonts w:ascii="Arial" w:eastAsia="Times New Roman" w:hAnsi="Arial" w:cs="Arial"/>
                <w:sz w:val="18"/>
                <w:szCs w:val="18"/>
              </w:rPr>
              <w:t>REQ-SEC-ALM-PKG-11</w:t>
            </w:r>
            <w:r w:rsidR="006A7F6D">
              <w:rPr>
                <w:rFonts w:ascii="Arial" w:eastAsia="Times New Roman" w:hAnsi="Arial" w:cs="Arial"/>
                <w:sz w:val="18"/>
                <w:szCs w:val="18"/>
              </w:rPr>
              <w:br/>
            </w:r>
            <w:r w:rsidRPr="00772865">
              <w:rPr>
                <w:rFonts w:ascii="Arial" w:eastAsia="Times New Roman" w:hAnsi="Arial" w:cs="Arial"/>
                <w:sz w:val="18"/>
                <w:szCs w:val="18"/>
              </w:rPr>
              <w:t>SEC-CTL-ALM-PKG-1</w:t>
            </w:r>
            <w:r w:rsidR="006A7F6D">
              <w:rPr>
                <w:rFonts w:ascii="Arial" w:eastAsia="Times New Roman" w:hAnsi="Arial" w:cs="Arial"/>
                <w:sz w:val="18"/>
                <w:szCs w:val="18"/>
              </w:rPr>
              <w:br/>
            </w:r>
            <w:r w:rsidRPr="006A7F6D">
              <w:rPr>
                <w:rFonts w:ascii="Arial" w:eastAsia="Times New Roman" w:hAnsi="Arial" w:cs="Arial"/>
                <w:sz w:val="18"/>
                <w:szCs w:val="18"/>
              </w:rPr>
              <w:t>SEC-CTL-ALM-PKG-2</w:t>
            </w:r>
          </w:p>
        </w:tc>
        <w:tc>
          <w:tcPr>
            <w:tcW w:w="1350" w:type="dxa"/>
          </w:tcPr>
          <w:p w14:paraId="500D7504"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gap</w:t>
            </w:r>
          </w:p>
        </w:tc>
        <w:tc>
          <w:tcPr>
            <w:tcW w:w="1828" w:type="dxa"/>
          </w:tcPr>
          <w:p w14:paraId="2F4EE7C8" w14:textId="77777777" w:rsidR="00C6248D" w:rsidRPr="00791BF5" w:rsidRDefault="00C6248D" w:rsidP="004725E5">
            <w:pPr>
              <w:rPr>
                <w:rFonts w:ascii="Arial" w:eastAsia="Times New Roman" w:hAnsi="Arial" w:cs="Arial"/>
                <w:sz w:val="18"/>
                <w:szCs w:val="18"/>
              </w:rPr>
            </w:pPr>
          </w:p>
        </w:tc>
      </w:tr>
      <w:tr w:rsidR="00C6248D" w14:paraId="1BDF3672" w14:textId="77777777" w:rsidTr="00787E4B">
        <w:trPr>
          <w:trHeight w:val="554"/>
        </w:trPr>
        <w:tc>
          <w:tcPr>
            <w:tcW w:w="1180" w:type="dxa"/>
            <w:vMerge/>
          </w:tcPr>
          <w:p w14:paraId="1033A706" w14:textId="77777777" w:rsidR="00C6248D" w:rsidRPr="00791BF5" w:rsidRDefault="00C6248D" w:rsidP="004725E5">
            <w:pPr>
              <w:rPr>
                <w:rFonts w:ascii="Arial" w:eastAsia="Times New Roman" w:hAnsi="Arial" w:cs="Arial"/>
                <w:sz w:val="18"/>
                <w:szCs w:val="18"/>
              </w:rPr>
            </w:pPr>
          </w:p>
        </w:tc>
        <w:tc>
          <w:tcPr>
            <w:tcW w:w="1520" w:type="dxa"/>
            <w:vMerge/>
          </w:tcPr>
          <w:p w14:paraId="289B4735" w14:textId="77777777" w:rsidR="00C6248D" w:rsidRPr="00791BF5" w:rsidRDefault="00C6248D" w:rsidP="004725E5">
            <w:pPr>
              <w:rPr>
                <w:rFonts w:ascii="Arial" w:eastAsia="Times New Roman" w:hAnsi="Arial" w:cs="Arial"/>
                <w:sz w:val="18"/>
                <w:szCs w:val="18"/>
              </w:rPr>
            </w:pPr>
          </w:p>
        </w:tc>
        <w:tc>
          <w:tcPr>
            <w:tcW w:w="2160" w:type="dxa"/>
          </w:tcPr>
          <w:p w14:paraId="680779CE"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ASSET-D-27</w:t>
            </w:r>
          </w:p>
        </w:tc>
        <w:tc>
          <w:tcPr>
            <w:tcW w:w="2250" w:type="dxa"/>
          </w:tcPr>
          <w:p w14:paraId="01D8C937"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none</w:t>
            </w:r>
          </w:p>
        </w:tc>
        <w:tc>
          <w:tcPr>
            <w:tcW w:w="1350" w:type="dxa"/>
          </w:tcPr>
          <w:p w14:paraId="74ABF807" w14:textId="77777777"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Gap</w:t>
            </w:r>
          </w:p>
        </w:tc>
        <w:tc>
          <w:tcPr>
            <w:tcW w:w="1828" w:type="dxa"/>
          </w:tcPr>
          <w:p w14:paraId="04571577"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Authentication and authorization controls not defined</w:t>
            </w:r>
          </w:p>
        </w:tc>
      </w:tr>
      <w:tr w:rsidR="00C6248D" w14:paraId="31064942" w14:textId="77777777" w:rsidTr="00787E4B">
        <w:trPr>
          <w:trHeight w:val="554"/>
        </w:trPr>
        <w:tc>
          <w:tcPr>
            <w:tcW w:w="1180" w:type="dxa"/>
            <w:vMerge/>
          </w:tcPr>
          <w:p w14:paraId="5D388070" w14:textId="77777777" w:rsidR="00C6248D" w:rsidRPr="00791BF5" w:rsidRDefault="00C6248D" w:rsidP="004725E5">
            <w:pPr>
              <w:rPr>
                <w:rFonts w:ascii="Arial" w:eastAsia="Times New Roman" w:hAnsi="Arial" w:cs="Arial"/>
                <w:sz w:val="18"/>
                <w:szCs w:val="18"/>
              </w:rPr>
            </w:pPr>
          </w:p>
        </w:tc>
        <w:tc>
          <w:tcPr>
            <w:tcW w:w="1520" w:type="dxa"/>
            <w:vMerge/>
          </w:tcPr>
          <w:p w14:paraId="5BA43E66" w14:textId="77777777" w:rsidR="00C6248D" w:rsidRPr="00791BF5" w:rsidRDefault="00C6248D" w:rsidP="004725E5">
            <w:pPr>
              <w:rPr>
                <w:rFonts w:ascii="Arial" w:eastAsia="Times New Roman" w:hAnsi="Arial" w:cs="Arial"/>
                <w:sz w:val="18"/>
                <w:szCs w:val="18"/>
              </w:rPr>
            </w:pPr>
          </w:p>
        </w:tc>
        <w:tc>
          <w:tcPr>
            <w:tcW w:w="2160" w:type="dxa"/>
          </w:tcPr>
          <w:p w14:paraId="46FAB69B"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ASSET-D-28</w:t>
            </w:r>
          </w:p>
        </w:tc>
        <w:tc>
          <w:tcPr>
            <w:tcW w:w="2250" w:type="dxa"/>
          </w:tcPr>
          <w:p w14:paraId="1B3C3333"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none</w:t>
            </w:r>
          </w:p>
        </w:tc>
        <w:tc>
          <w:tcPr>
            <w:tcW w:w="1350" w:type="dxa"/>
          </w:tcPr>
          <w:p w14:paraId="6F84EBAA" w14:textId="77777777"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Gap</w:t>
            </w:r>
          </w:p>
        </w:tc>
        <w:tc>
          <w:tcPr>
            <w:tcW w:w="1828" w:type="dxa"/>
          </w:tcPr>
          <w:p w14:paraId="5951C52E"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Authentication and authorization controls not defined</w:t>
            </w:r>
          </w:p>
        </w:tc>
      </w:tr>
      <w:tr w:rsidR="00C6248D" w14:paraId="71F44C95" w14:textId="77777777" w:rsidTr="00787E4B">
        <w:trPr>
          <w:trHeight w:val="554"/>
        </w:trPr>
        <w:tc>
          <w:tcPr>
            <w:tcW w:w="1180" w:type="dxa"/>
            <w:vMerge/>
          </w:tcPr>
          <w:p w14:paraId="593530C2" w14:textId="77777777" w:rsidR="00C6248D" w:rsidRPr="00791BF5" w:rsidRDefault="00C6248D" w:rsidP="004725E5">
            <w:pPr>
              <w:rPr>
                <w:rFonts w:ascii="Arial" w:eastAsia="Times New Roman" w:hAnsi="Arial" w:cs="Arial"/>
                <w:sz w:val="18"/>
                <w:szCs w:val="18"/>
              </w:rPr>
            </w:pPr>
          </w:p>
        </w:tc>
        <w:tc>
          <w:tcPr>
            <w:tcW w:w="1520" w:type="dxa"/>
            <w:vMerge/>
          </w:tcPr>
          <w:p w14:paraId="689C5CC3" w14:textId="77777777" w:rsidR="00C6248D" w:rsidRPr="00791BF5" w:rsidRDefault="00C6248D" w:rsidP="004725E5">
            <w:pPr>
              <w:rPr>
                <w:rFonts w:ascii="Arial" w:eastAsia="Times New Roman" w:hAnsi="Arial" w:cs="Arial"/>
                <w:sz w:val="18"/>
                <w:szCs w:val="18"/>
              </w:rPr>
            </w:pPr>
          </w:p>
        </w:tc>
        <w:tc>
          <w:tcPr>
            <w:tcW w:w="2160" w:type="dxa"/>
          </w:tcPr>
          <w:p w14:paraId="519FA052"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ASSET-D-29</w:t>
            </w:r>
          </w:p>
        </w:tc>
        <w:tc>
          <w:tcPr>
            <w:tcW w:w="2250" w:type="dxa"/>
          </w:tcPr>
          <w:p w14:paraId="27E09FF7" w14:textId="45D081C2" w:rsidR="00C6248D" w:rsidRPr="00791BF5" w:rsidRDefault="00C6248D" w:rsidP="003616AA">
            <w:pPr>
              <w:rPr>
                <w:rFonts w:ascii="Arial" w:eastAsia="Times New Roman" w:hAnsi="Arial" w:cs="Arial"/>
                <w:sz w:val="18"/>
                <w:szCs w:val="18"/>
              </w:rPr>
            </w:pPr>
            <w:r w:rsidRPr="00791BF5">
              <w:rPr>
                <w:rFonts w:ascii="Arial" w:eastAsia="Times New Roman" w:hAnsi="Arial" w:cs="Arial"/>
                <w:sz w:val="18"/>
                <w:szCs w:val="18"/>
              </w:rPr>
              <w:t>REQ-SEC-SLM-TESS-6</w:t>
            </w:r>
            <w:r w:rsidR="00746755">
              <w:rPr>
                <w:rFonts w:ascii="Arial" w:eastAsia="Times New Roman" w:hAnsi="Arial" w:cs="Arial"/>
                <w:sz w:val="18"/>
                <w:szCs w:val="18"/>
              </w:rPr>
              <w:br/>
            </w:r>
            <w:r w:rsidRPr="006A6B89">
              <w:rPr>
                <w:rFonts w:ascii="Arial" w:eastAsia="Times New Roman" w:hAnsi="Arial" w:cs="Arial"/>
                <w:sz w:val="18"/>
                <w:szCs w:val="18"/>
              </w:rPr>
              <w:t>REQ-SEC-SLM-TESS-7</w:t>
            </w:r>
            <w:r w:rsidR="00746755">
              <w:rPr>
                <w:rFonts w:ascii="Arial" w:eastAsia="Times New Roman" w:hAnsi="Arial" w:cs="Arial"/>
                <w:sz w:val="18"/>
                <w:szCs w:val="18"/>
              </w:rPr>
              <w:br/>
            </w:r>
            <w:r w:rsidRPr="006235CC">
              <w:rPr>
                <w:rFonts w:ascii="Arial" w:eastAsia="Times New Roman" w:hAnsi="Arial" w:cs="Arial"/>
                <w:sz w:val="18"/>
                <w:szCs w:val="18"/>
              </w:rPr>
              <w:t>REQ-SEC-SLM-TESM-1</w:t>
            </w:r>
            <w:r w:rsidR="00746755">
              <w:rPr>
                <w:rFonts w:ascii="Arial" w:eastAsia="Times New Roman" w:hAnsi="Arial" w:cs="Arial"/>
                <w:sz w:val="18"/>
                <w:szCs w:val="18"/>
              </w:rPr>
              <w:br/>
            </w:r>
            <w:r w:rsidRPr="00791BF5">
              <w:rPr>
                <w:rFonts w:ascii="Arial" w:eastAsia="Times New Roman" w:hAnsi="Arial" w:cs="Arial"/>
                <w:sz w:val="18"/>
                <w:szCs w:val="18"/>
              </w:rPr>
              <w:t>REQ-SEC-SLM-TESM-3</w:t>
            </w:r>
            <w:r w:rsidR="003616AA">
              <w:rPr>
                <w:rFonts w:ascii="Arial" w:eastAsia="Times New Roman" w:hAnsi="Arial" w:cs="Arial"/>
                <w:sz w:val="18"/>
                <w:szCs w:val="18"/>
              </w:rPr>
              <w:br/>
            </w:r>
            <w:r w:rsidRPr="00791BF5">
              <w:rPr>
                <w:rFonts w:ascii="Arial" w:eastAsia="Times New Roman" w:hAnsi="Arial" w:cs="Arial"/>
                <w:sz w:val="18"/>
                <w:szCs w:val="18"/>
              </w:rPr>
              <w:t>REQ-SEC-TESR-1</w:t>
            </w:r>
            <w:r w:rsidR="003616AA">
              <w:rPr>
                <w:rFonts w:ascii="Arial" w:eastAsia="Times New Roman" w:hAnsi="Arial" w:cs="Arial"/>
                <w:sz w:val="18"/>
                <w:szCs w:val="18"/>
              </w:rPr>
              <w:br/>
            </w:r>
            <w:r w:rsidRPr="00791BF5">
              <w:rPr>
                <w:rFonts w:ascii="Arial" w:eastAsia="Times New Roman" w:hAnsi="Arial" w:cs="Arial"/>
                <w:sz w:val="18"/>
                <w:szCs w:val="18"/>
              </w:rPr>
              <w:t>REQ-SEC-TESR-7</w:t>
            </w:r>
            <w:r w:rsidR="003616AA">
              <w:rPr>
                <w:rFonts w:ascii="Arial" w:eastAsia="Times New Roman" w:hAnsi="Arial" w:cs="Arial"/>
                <w:sz w:val="18"/>
                <w:szCs w:val="18"/>
              </w:rPr>
              <w:br/>
            </w:r>
            <w:r w:rsidRPr="00791BF5">
              <w:rPr>
                <w:rFonts w:ascii="Arial" w:eastAsia="Times New Roman" w:hAnsi="Arial" w:cs="Arial"/>
                <w:sz w:val="18"/>
                <w:szCs w:val="18"/>
              </w:rPr>
              <w:t>REQ-SEC-TESR-9</w:t>
            </w:r>
            <w:r w:rsidR="003616AA">
              <w:rPr>
                <w:rFonts w:ascii="Arial" w:eastAsia="Times New Roman" w:hAnsi="Arial" w:cs="Arial"/>
                <w:sz w:val="18"/>
                <w:szCs w:val="18"/>
              </w:rPr>
              <w:br/>
            </w:r>
            <w:r w:rsidRPr="00791BF5">
              <w:rPr>
                <w:rFonts w:ascii="Arial" w:eastAsia="Times New Roman" w:hAnsi="Arial" w:cs="Arial"/>
                <w:sz w:val="18"/>
                <w:szCs w:val="18"/>
              </w:rPr>
              <w:t>REQ-SEC-TESR-11</w:t>
            </w:r>
            <w:r w:rsidR="003616AA">
              <w:rPr>
                <w:rFonts w:ascii="Arial" w:eastAsia="Times New Roman" w:hAnsi="Arial" w:cs="Arial"/>
                <w:sz w:val="18"/>
                <w:szCs w:val="18"/>
              </w:rPr>
              <w:br/>
            </w:r>
            <w:r w:rsidRPr="00DA408A">
              <w:rPr>
                <w:rFonts w:ascii="Arial" w:eastAsia="Times New Roman" w:hAnsi="Arial" w:cs="Arial"/>
                <w:sz w:val="18"/>
                <w:szCs w:val="18"/>
              </w:rPr>
              <w:t>REQ-SEC-SLM-SST-4</w:t>
            </w:r>
            <w:r w:rsidR="003616AA">
              <w:rPr>
                <w:rFonts w:ascii="Arial" w:eastAsia="Times New Roman" w:hAnsi="Arial" w:cs="Arial"/>
                <w:sz w:val="18"/>
                <w:szCs w:val="18"/>
              </w:rPr>
              <w:br/>
            </w:r>
            <w:r w:rsidRPr="00074D94">
              <w:rPr>
                <w:rFonts w:ascii="Arial" w:eastAsia="Times New Roman" w:hAnsi="Arial" w:cs="Arial"/>
                <w:sz w:val="18"/>
                <w:szCs w:val="18"/>
              </w:rPr>
              <w:t>REQ-SEC-SLM-STR-2</w:t>
            </w:r>
          </w:p>
        </w:tc>
        <w:tc>
          <w:tcPr>
            <w:tcW w:w="1350" w:type="dxa"/>
          </w:tcPr>
          <w:p w14:paraId="6F658478" w14:textId="77777777"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No gap</w:t>
            </w:r>
          </w:p>
        </w:tc>
        <w:tc>
          <w:tcPr>
            <w:tcW w:w="1828" w:type="dxa"/>
          </w:tcPr>
          <w:p w14:paraId="2497E336" w14:textId="77777777" w:rsidR="00C6248D" w:rsidRPr="00791BF5" w:rsidRDefault="00C6248D" w:rsidP="004725E5">
            <w:pPr>
              <w:rPr>
                <w:rFonts w:ascii="Arial" w:eastAsia="Times New Roman" w:hAnsi="Arial" w:cs="Arial"/>
                <w:sz w:val="18"/>
                <w:szCs w:val="18"/>
              </w:rPr>
            </w:pPr>
          </w:p>
        </w:tc>
      </w:tr>
      <w:tr w:rsidR="00C6248D" w14:paraId="14BE186D" w14:textId="77777777" w:rsidTr="00787E4B">
        <w:trPr>
          <w:trHeight w:val="129"/>
        </w:trPr>
        <w:tc>
          <w:tcPr>
            <w:tcW w:w="1180" w:type="dxa"/>
            <w:vMerge/>
          </w:tcPr>
          <w:p w14:paraId="442AD249" w14:textId="77777777" w:rsidR="00C6248D" w:rsidRPr="00791BF5" w:rsidRDefault="00C6248D" w:rsidP="004725E5">
            <w:pPr>
              <w:rPr>
                <w:rFonts w:ascii="Arial" w:eastAsia="Times New Roman" w:hAnsi="Arial" w:cs="Arial"/>
                <w:sz w:val="18"/>
                <w:szCs w:val="18"/>
              </w:rPr>
            </w:pPr>
          </w:p>
        </w:tc>
        <w:tc>
          <w:tcPr>
            <w:tcW w:w="1520" w:type="dxa"/>
            <w:vMerge/>
          </w:tcPr>
          <w:p w14:paraId="39D21290" w14:textId="77777777" w:rsidR="00C6248D" w:rsidRPr="00791BF5" w:rsidRDefault="00C6248D" w:rsidP="004725E5">
            <w:pPr>
              <w:rPr>
                <w:rFonts w:ascii="Arial" w:eastAsia="Times New Roman" w:hAnsi="Arial" w:cs="Arial"/>
                <w:sz w:val="18"/>
                <w:szCs w:val="18"/>
              </w:rPr>
            </w:pPr>
          </w:p>
        </w:tc>
        <w:tc>
          <w:tcPr>
            <w:tcW w:w="2160" w:type="dxa"/>
          </w:tcPr>
          <w:p w14:paraId="4B1EE232"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ASSET-D-32</w:t>
            </w:r>
          </w:p>
        </w:tc>
        <w:tc>
          <w:tcPr>
            <w:tcW w:w="2250" w:type="dxa"/>
          </w:tcPr>
          <w:p w14:paraId="7AD887BB"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none</w:t>
            </w:r>
          </w:p>
        </w:tc>
        <w:tc>
          <w:tcPr>
            <w:tcW w:w="1350" w:type="dxa"/>
          </w:tcPr>
          <w:p w14:paraId="5FDBFC87" w14:textId="77777777"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Gap</w:t>
            </w:r>
          </w:p>
        </w:tc>
        <w:tc>
          <w:tcPr>
            <w:tcW w:w="1828" w:type="dxa"/>
          </w:tcPr>
          <w:p w14:paraId="1573C0F4"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Authentication and authorization controls not defined</w:t>
            </w:r>
          </w:p>
        </w:tc>
      </w:tr>
      <w:tr w:rsidR="00C6248D" w14:paraId="6A21BA30" w14:textId="77777777" w:rsidTr="00787E4B">
        <w:trPr>
          <w:trHeight w:val="129"/>
        </w:trPr>
        <w:tc>
          <w:tcPr>
            <w:tcW w:w="1180" w:type="dxa"/>
            <w:vMerge/>
          </w:tcPr>
          <w:p w14:paraId="5BBBC186" w14:textId="77777777" w:rsidR="00C6248D" w:rsidRPr="00791BF5" w:rsidRDefault="00C6248D" w:rsidP="004725E5">
            <w:pPr>
              <w:rPr>
                <w:rFonts w:ascii="Arial" w:eastAsia="Times New Roman" w:hAnsi="Arial" w:cs="Arial"/>
                <w:sz w:val="18"/>
                <w:szCs w:val="18"/>
              </w:rPr>
            </w:pPr>
          </w:p>
        </w:tc>
        <w:tc>
          <w:tcPr>
            <w:tcW w:w="1520" w:type="dxa"/>
            <w:vMerge/>
          </w:tcPr>
          <w:p w14:paraId="4CFC06CC" w14:textId="77777777" w:rsidR="00C6248D" w:rsidRPr="00791BF5" w:rsidRDefault="00C6248D" w:rsidP="004725E5">
            <w:pPr>
              <w:rPr>
                <w:rFonts w:ascii="Arial" w:eastAsia="Times New Roman" w:hAnsi="Arial" w:cs="Arial"/>
                <w:sz w:val="18"/>
                <w:szCs w:val="18"/>
              </w:rPr>
            </w:pPr>
          </w:p>
        </w:tc>
        <w:tc>
          <w:tcPr>
            <w:tcW w:w="7588" w:type="dxa"/>
            <w:gridSpan w:val="4"/>
          </w:tcPr>
          <w:p w14:paraId="7B9DA722"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Non-RT RIC Data Assets</w:t>
            </w:r>
          </w:p>
        </w:tc>
      </w:tr>
      <w:tr w:rsidR="00C6248D" w14:paraId="51DC6B2D" w14:textId="77777777" w:rsidTr="00787E4B">
        <w:trPr>
          <w:trHeight w:val="129"/>
        </w:trPr>
        <w:tc>
          <w:tcPr>
            <w:tcW w:w="1180" w:type="dxa"/>
            <w:vMerge/>
          </w:tcPr>
          <w:p w14:paraId="2AF0A093" w14:textId="77777777" w:rsidR="00C6248D" w:rsidRPr="00791BF5" w:rsidRDefault="00C6248D" w:rsidP="004725E5">
            <w:pPr>
              <w:rPr>
                <w:rFonts w:ascii="Arial" w:eastAsia="Times New Roman" w:hAnsi="Arial" w:cs="Arial"/>
                <w:sz w:val="18"/>
                <w:szCs w:val="18"/>
              </w:rPr>
            </w:pPr>
          </w:p>
        </w:tc>
        <w:tc>
          <w:tcPr>
            <w:tcW w:w="1520" w:type="dxa"/>
            <w:vMerge/>
          </w:tcPr>
          <w:p w14:paraId="6C4CF8C6" w14:textId="77777777" w:rsidR="00C6248D" w:rsidRPr="00791BF5" w:rsidRDefault="00C6248D" w:rsidP="004725E5">
            <w:pPr>
              <w:rPr>
                <w:rFonts w:ascii="Arial" w:eastAsia="Times New Roman" w:hAnsi="Arial" w:cs="Arial"/>
                <w:sz w:val="18"/>
                <w:szCs w:val="18"/>
              </w:rPr>
            </w:pPr>
          </w:p>
        </w:tc>
        <w:tc>
          <w:tcPr>
            <w:tcW w:w="2160" w:type="dxa"/>
          </w:tcPr>
          <w:p w14:paraId="5FF0A7CF" w14:textId="77777777" w:rsidR="00C6248D" w:rsidRPr="00791BF5" w:rsidRDefault="00C6248D" w:rsidP="004725E5">
            <w:pPr>
              <w:rPr>
                <w:rFonts w:ascii="Arial" w:eastAsia="Times New Roman" w:hAnsi="Arial" w:cs="Arial"/>
                <w:sz w:val="18"/>
                <w:szCs w:val="18"/>
              </w:rPr>
            </w:pPr>
          </w:p>
        </w:tc>
        <w:tc>
          <w:tcPr>
            <w:tcW w:w="2250" w:type="dxa"/>
          </w:tcPr>
          <w:p w14:paraId="2E628EFC" w14:textId="77777777" w:rsidR="00C6248D" w:rsidRPr="00791BF5" w:rsidRDefault="00C6248D" w:rsidP="004725E5">
            <w:pPr>
              <w:rPr>
                <w:rFonts w:ascii="Arial" w:eastAsia="Times New Roman" w:hAnsi="Arial" w:cs="Arial"/>
                <w:sz w:val="18"/>
                <w:szCs w:val="18"/>
              </w:rPr>
            </w:pPr>
          </w:p>
        </w:tc>
        <w:tc>
          <w:tcPr>
            <w:tcW w:w="1350" w:type="dxa"/>
          </w:tcPr>
          <w:p w14:paraId="16142AC6" w14:textId="77777777" w:rsidR="00C6248D" w:rsidRPr="00791BF5" w:rsidRDefault="00C6248D" w:rsidP="004725E5">
            <w:pPr>
              <w:rPr>
                <w:rFonts w:ascii="Arial" w:eastAsia="Times New Roman" w:hAnsi="Arial" w:cs="Arial"/>
                <w:sz w:val="18"/>
                <w:szCs w:val="18"/>
              </w:rPr>
            </w:pPr>
          </w:p>
        </w:tc>
        <w:tc>
          <w:tcPr>
            <w:tcW w:w="1828" w:type="dxa"/>
          </w:tcPr>
          <w:p w14:paraId="1EB99D83" w14:textId="77777777" w:rsidR="00C6248D" w:rsidRPr="00791BF5" w:rsidRDefault="00C6248D" w:rsidP="004725E5">
            <w:pPr>
              <w:rPr>
                <w:rFonts w:ascii="Arial" w:eastAsia="Times New Roman" w:hAnsi="Arial" w:cs="Arial"/>
                <w:sz w:val="18"/>
                <w:szCs w:val="18"/>
              </w:rPr>
            </w:pPr>
          </w:p>
        </w:tc>
      </w:tr>
      <w:tr w:rsidR="00C6248D" w14:paraId="09A92B28" w14:textId="77777777" w:rsidTr="00787E4B">
        <w:trPr>
          <w:trHeight w:val="439"/>
        </w:trPr>
        <w:tc>
          <w:tcPr>
            <w:tcW w:w="1180" w:type="dxa"/>
            <w:vMerge w:val="restart"/>
          </w:tcPr>
          <w:p w14:paraId="10088D38"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Data Encryption</w:t>
            </w:r>
          </w:p>
        </w:tc>
        <w:tc>
          <w:tcPr>
            <w:tcW w:w="1520" w:type="dxa"/>
            <w:vMerge w:val="restart"/>
          </w:tcPr>
          <w:p w14:paraId="331E5817" w14:textId="77777777" w:rsidR="00C6248D" w:rsidRPr="00791BF5" w:rsidRDefault="00C6248D" w:rsidP="00A279CC">
            <w:pPr>
              <w:rPr>
                <w:rFonts w:ascii="Arial" w:eastAsia="Times New Roman" w:hAnsi="Arial" w:cs="Arial"/>
                <w:sz w:val="18"/>
                <w:szCs w:val="18"/>
              </w:rPr>
            </w:pPr>
            <w:r w:rsidRPr="00791BF5">
              <w:rPr>
                <w:rFonts w:ascii="Arial" w:eastAsia="Times New Roman" w:hAnsi="Arial" w:cs="Arial"/>
                <w:sz w:val="18"/>
                <w:szCs w:val="18"/>
              </w:rPr>
              <w:t>a) Encrypted data in transit and, where feasible, data at rest.</w:t>
            </w:r>
            <w:r w:rsidRPr="00791BF5">
              <w:rPr>
                <w:rFonts w:ascii="Arial" w:eastAsia="Times New Roman" w:hAnsi="Arial" w:cs="Arial"/>
                <w:sz w:val="18"/>
                <w:szCs w:val="18"/>
              </w:rPr>
              <w:br/>
              <w:t>b) Key management policies and secure encryption keys are beginning to be formalized.</w:t>
            </w:r>
          </w:p>
        </w:tc>
        <w:tc>
          <w:tcPr>
            <w:tcW w:w="7588" w:type="dxa"/>
            <w:gridSpan w:val="4"/>
          </w:tcPr>
          <w:p w14:paraId="2E262D6B"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rApp Data Assets</w:t>
            </w:r>
          </w:p>
        </w:tc>
      </w:tr>
      <w:tr w:rsidR="00C6248D" w14:paraId="0FEE8091" w14:textId="77777777" w:rsidTr="00787E4B">
        <w:trPr>
          <w:trHeight w:val="129"/>
        </w:trPr>
        <w:tc>
          <w:tcPr>
            <w:tcW w:w="1180" w:type="dxa"/>
            <w:vMerge/>
          </w:tcPr>
          <w:p w14:paraId="39E9435F" w14:textId="77777777" w:rsidR="00C6248D" w:rsidRPr="00791BF5" w:rsidRDefault="00C6248D" w:rsidP="004725E5">
            <w:pPr>
              <w:rPr>
                <w:rFonts w:ascii="Arial" w:eastAsia="Times New Roman" w:hAnsi="Arial" w:cs="Arial"/>
                <w:sz w:val="18"/>
                <w:szCs w:val="18"/>
              </w:rPr>
            </w:pPr>
          </w:p>
        </w:tc>
        <w:tc>
          <w:tcPr>
            <w:tcW w:w="1520" w:type="dxa"/>
            <w:vMerge/>
            <w:vAlign w:val="center"/>
          </w:tcPr>
          <w:p w14:paraId="44CA62F0" w14:textId="77777777" w:rsidR="00C6248D" w:rsidRPr="00791BF5" w:rsidRDefault="00C6248D" w:rsidP="004725E5">
            <w:pPr>
              <w:rPr>
                <w:rFonts w:ascii="Arial" w:eastAsia="Times New Roman" w:hAnsi="Arial" w:cs="Arial"/>
                <w:sz w:val="18"/>
                <w:szCs w:val="18"/>
              </w:rPr>
            </w:pPr>
          </w:p>
        </w:tc>
        <w:tc>
          <w:tcPr>
            <w:tcW w:w="2160" w:type="dxa"/>
          </w:tcPr>
          <w:p w14:paraId="23425958" w14:textId="77777777" w:rsidR="00C6248D" w:rsidRPr="00FA6D0B" w:rsidRDefault="00C6248D" w:rsidP="004725E5">
            <w:pPr>
              <w:rPr>
                <w:rFonts w:ascii="Arial" w:eastAsia="Times New Roman" w:hAnsi="Arial" w:cs="Arial"/>
                <w:sz w:val="18"/>
                <w:szCs w:val="18"/>
              </w:rPr>
            </w:pPr>
            <w:r w:rsidRPr="00FA6D0B">
              <w:rPr>
                <w:rFonts w:ascii="Arial" w:eastAsia="Times New Roman" w:hAnsi="Arial" w:cs="Arial"/>
                <w:sz w:val="18"/>
                <w:szCs w:val="18"/>
              </w:rPr>
              <w:t>ASSET-D-16</w:t>
            </w:r>
          </w:p>
        </w:tc>
        <w:tc>
          <w:tcPr>
            <w:tcW w:w="2250" w:type="dxa"/>
          </w:tcPr>
          <w:p w14:paraId="624E222C" w14:textId="7ED82580" w:rsidR="00C6248D" w:rsidRPr="004725E5" w:rsidRDefault="00C6248D" w:rsidP="00746755">
            <w:pPr>
              <w:rPr>
                <w:rFonts w:ascii="Arial" w:eastAsia="Times New Roman" w:hAnsi="Arial" w:cs="Arial"/>
                <w:sz w:val="18"/>
                <w:szCs w:val="18"/>
              </w:rPr>
            </w:pPr>
            <w:r w:rsidRPr="006A7F6D">
              <w:rPr>
                <w:rFonts w:ascii="Arial" w:eastAsia="Times New Roman" w:hAnsi="Arial" w:cs="Arial"/>
                <w:sz w:val="18"/>
                <w:szCs w:val="18"/>
              </w:rPr>
              <w:t>REQ-SEC-ALM-PKG-13</w:t>
            </w:r>
            <w:r w:rsidR="00746755" w:rsidRPr="006A7F6D">
              <w:rPr>
                <w:rFonts w:ascii="Arial" w:eastAsia="Times New Roman" w:hAnsi="Arial" w:cs="Arial"/>
                <w:sz w:val="18"/>
                <w:szCs w:val="18"/>
              </w:rPr>
              <w:br/>
            </w:r>
            <w:r w:rsidRPr="004725E5">
              <w:rPr>
                <w:rFonts w:ascii="Arial" w:eastAsia="Times New Roman" w:hAnsi="Arial" w:cs="Arial"/>
                <w:sz w:val="18"/>
                <w:szCs w:val="18"/>
              </w:rPr>
              <w:t>SEC-CTL-ALM-PKG-2</w:t>
            </w:r>
          </w:p>
        </w:tc>
        <w:tc>
          <w:tcPr>
            <w:tcW w:w="1350" w:type="dxa"/>
          </w:tcPr>
          <w:p w14:paraId="6A81DAE2" w14:textId="77777777" w:rsidR="00C6248D" w:rsidRPr="00FA6D0B" w:rsidRDefault="00C6248D" w:rsidP="004725E5">
            <w:pPr>
              <w:rPr>
                <w:rFonts w:ascii="Arial" w:eastAsia="Times New Roman" w:hAnsi="Arial" w:cs="Arial"/>
                <w:sz w:val="18"/>
                <w:szCs w:val="18"/>
              </w:rPr>
            </w:pPr>
            <w:r w:rsidRPr="00FA6D0B">
              <w:rPr>
                <w:rFonts w:ascii="Arial" w:eastAsia="Times New Roman" w:hAnsi="Arial" w:cs="Arial"/>
                <w:sz w:val="18"/>
                <w:szCs w:val="18"/>
              </w:rPr>
              <w:t>No gap</w:t>
            </w:r>
          </w:p>
        </w:tc>
        <w:tc>
          <w:tcPr>
            <w:tcW w:w="1828" w:type="dxa"/>
          </w:tcPr>
          <w:p w14:paraId="12B6F555" w14:textId="77777777" w:rsidR="00C6248D" w:rsidRPr="00FA6D0B" w:rsidRDefault="00C6248D" w:rsidP="004725E5">
            <w:pPr>
              <w:rPr>
                <w:rFonts w:ascii="Arial" w:eastAsia="Times New Roman" w:hAnsi="Arial" w:cs="Arial"/>
                <w:sz w:val="18"/>
                <w:szCs w:val="18"/>
              </w:rPr>
            </w:pPr>
          </w:p>
        </w:tc>
      </w:tr>
      <w:tr w:rsidR="00C6248D" w14:paraId="1E50BA7E" w14:textId="77777777" w:rsidTr="00787E4B">
        <w:trPr>
          <w:trHeight w:val="129"/>
        </w:trPr>
        <w:tc>
          <w:tcPr>
            <w:tcW w:w="1180" w:type="dxa"/>
            <w:vMerge/>
          </w:tcPr>
          <w:p w14:paraId="4BC7077A" w14:textId="77777777" w:rsidR="00C6248D" w:rsidRPr="00791BF5" w:rsidRDefault="00C6248D" w:rsidP="004725E5">
            <w:pPr>
              <w:rPr>
                <w:rFonts w:ascii="Arial" w:eastAsia="Times New Roman" w:hAnsi="Arial" w:cs="Arial"/>
                <w:sz w:val="18"/>
                <w:szCs w:val="18"/>
              </w:rPr>
            </w:pPr>
          </w:p>
        </w:tc>
        <w:tc>
          <w:tcPr>
            <w:tcW w:w="1520" w:type="dxa"/>
            <w:vMerge/>
            <w:vAlign w:val="center"/>
          </w:tcPr>
          <w:p w14:paraId="2D76B421" w14:textId="77777777" w:rsidR="00C6248D" w:rsidRPr="00791BF5" w:rsidRDefault="00C6248D" w:rsidP="004725E5">
            <w:pPr>
              <w:rPr>
                <w:rFonts w:ascii="Arial" w:eastAsia="Times New Roman" w:hAnsi="Arial" w:cs="Arial"/>
                <w:sz w:val="18"/>
                <w:szCs w:val="18"/>
              </w:rPr>
            </w:pPr>
          </w:p>
        </w:tc>
        <w:tc>
          <w:tcPr>
            <w:tcW w:w="2160" w:type="dxa"/>
          </w:tcPr>
          <w:p w14:paraId="3DE9238A" w14:textId="77777777" w:rsidR="00C6248D" w:rsidRPr="00FA6D0B" w:rsidRDefault="00C6248D" w:rsidP="004725E5">
            <w:pPr>
              <w:rPr>
                <w:rFonts w:ascii="Arial" w:eastAsia="Times New Roman" w:hAnsi="Arial" w:cs="Arial"/>
                <w:sz w:val="18"/>
                <w:szCs w:val="18"/>
              </w:rPr>
            </w:pPr>
            <w:r w:rsidRPr="00FA6D0B">
              <w:rPr>
                <w:rFonts w:ascii="Arial" w:eastAsia="Times New Roman" w:hAnsi="Arial" w:cs="Arial"/>
                <w:sz w:val="18"/>
                <w:szCs w:val="18"/>
              </w:rPr>
              <w:t>ASSET-D-17</w:t>
            </w:r>
          </w:p>
        </w:tc>
        <w:tc>
          <w:tcPr>
            <w:tcW w:w="2250" w:type="dxa"/>
          </w:tcPr>
          <w:p w14:paraId="77F1697C" w14:textId="36B732E2" w:rsidR="00C6248D" w:rsidRPr="00FA6D0B" w:rsidRDefault="00C6248D" w:rsidP="00746755">
            <w:pPr>
              <w:rPr>
                <w:rFonts w:ascii="Arial" w:eastAsia="Times New Roman" w:hAnsi="Arial" w:cs="Arial"/>
                <w:sz w:val="18"/>
                <w:szCs w:val="18"/>
              </w:rPr>
            </w:pPr>
            <w:r w:rsidRPr="006A7F6D">
              <w:rPr>
                <w:rFonts w:ascii="Arial" w:eastAsia="Times New Roman" w:hAnsi="Arial" w:cs="Arial"/>
                <w:sz w:val="18"/>
                <w:szCs w:val="18"/>
              </w:rPr>
              <w:t>REQ-SEC-ALM-PKG-13</w:t>
            </w:r>
            <w:r w:rsidR="00746755" w:rsidRPr="006A7F6D">
              <w:rPr>
                <w:rFonts w:ascii="Arial" w:eastAsia="Times New Roman" w:hAnsi="Arial" w:cs="Arial"/>
                <w:sz w:val="18"/>
                <w:szCs w:val="18"/>
              </w:rPr>
              <w:br/>
            </w:r>
            <w:r w:rsidRPr="00FA6D0B">
              <w:rPr>
                <w:rFonts w:ascii="Arial" w:eastAsia="Times New Roman" w:hAnsi="Arial" w:cs="Arial"/>
                <w:sz w:val="18"/>
                <w:szCs w:val="18"/>
              </w:rPr>
              <w:t>SEC-CTL-ALM-PKG-2</w:t>
            </w:r>
            <w:r w:rsidR="00746755">
              <w:rPr>
                <w:rFonts w:ascii="Arial" w:eastAsia="Times New Roman" w:hAnsi="Arial" w:cs="Arial"/>
                <w:sz w:val="18"/>
                <w:szCs w:val="18"/>
              </w:rPr>
              <w:br/>
            </w:r>
            <w:r w:rsidRPr="00FA6D0B">
              <w:rPr>
                <w:rFonts w:ascii="Arial" w:eastAsia="Times New Roman" w:hAnsi="Arial" w:cs="Arial"/>
                <w:sz w:val="18"/>
                <w:szCs w:val="18"/>
              </w:rPr>
              <w:t>SEC-CTL-ALM-PKG-4</w:t>
            </w:r>
          </w:p>
        </w:tc>
        <w:tc>
          <w:tcPr>
            <w:tcW w:w="1350" w:type="dxa"/>
          </w:tcPr>
          <w:p w14:paraId="0368AE44" w14:textId="77777777" w:rsidR="00C6248D" w:rsidRPr="00FA6D0B" w:rsidRDefault="00C6248D" w:rsidP="004725E5">
            <w:pPr>
              <w:rPr>
                <w:rFonts w:ascii="Arial" w:eastAsia="Times New Roman" w:hAnsi="Arial" w:cs="Arial"/>
                <w:sz w:val="18"/>
                <w:szCs w:val="18"/>
              </w:rPr>
            </w:pPr>
            <w:r w:rsidRPr="00FA6D0B">
              <w:rPr>
                <w:rFonts w:ascii="Arial" w:eastAsia="Times New Roman" w:hAnsi="Arial" w:cs="Arial"/>
                <w:sz w:val="18"/>
                <w:szCs w:val="18"/>
              </w:rPr>
              <w:t xml:space="preserve"> No gap</w:t>
            </w:r>
          </w:p>
        </w:tc>
        <w:tc>
          <w:tcPr>
            <w:tcW w:w="1828" w:type="dxa"/>
          </w:tcPr>
          <w:p w14:paraId="61F20FB0" w14:textId="77777777" w:rsidR="00C6248D" w:rsidRPr="00FA6D0B" w:rsidRDefault="00C6248D" w:rsidP="004725E5">
            <w:pPr>
              <w:rPr>
                <w:rFonts w:ascii="Arial" w:eastAsia="Times New Roman" w:hAnsi="Arial" w:cs="Arial"/>
                <w:sz w:val="18"/>
                <w:szCs w:val="18"/>
              </w:rPr>
            </w:pPr>
          </w:p>
        </w:tc>
      </w:tr>
      <w:tr w:rsidR="00C6248D" w14:paraId="26945FA9" w14:textId="77777777" w:rsidTr="00787E4B">
        <w:trPr>
          <w:trHeight w:val="129"/>
        </w:trPr>
        <w:tc>
          <w:tcPr>
            <w:tcW w:w="1180" w:type="dxa"/>
            <w:vMerge/>
          </w:tcPr>
          <w:p w14:paraId="1A0F284D" w14:textId="77777777" w:rsidR="00C6248D" w:rsidRPr="00791BF5" w:rsidRDefault="00C6248D" w:rsidP="004725E5">
            <w:pPr>
              <w:rPr>
                <w:rFonts w:ascii="Arial" w:eastAsia="Times New Roman" w:hAnsi="Arial" w:cs="Arial"/>
                <w:sz w:val="18"/>
                <w:szCs w:val="18"/>
              </w:rPr>
            </w:pPr>
          </w:p>
        </w:tc>
        <w:tc>
          <w:tcPr>
            <w:tcW w:w="1520" w:type="dxa"/>
            <w:vMerge/>
            <w:vAlign w:val="center"/>
          </w:tcPr>
          <w:p w14:paraId="5289D21C" w14:textId="77777777" w:rsidR="00C6248D" w:rsidRPr="00791BF5" w:rsidRDefault="00C6248D" w:rsidP="004725E5">
            <w:pPr>
              <w:rPr>
                <w:rFonts w:ascii="Arial" w:eastAsia="Times New Roman" w:hAnsi="Arial" w:cs="Arial"/>
                <w:sz w:val="18"/>
                <w:szCs w:val="18"/>
              </w:rPr>
            </w:pPr>
          </w:p>
        </w:tc>
        <w:tc>
          <w:tcPr>
            <w:tcW w:w="2160" w:type="dxa"/>
          </w:tcPr>
          <w:p w14:paraId="0C4E6899"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ASSET-D-18</w:t>
            </w:r>
          </w:p>
        </w:tc>
        <w:tc>
          <w:tcPr>
            <w:tcW w:w="2250" w:type="dxa"/>
          </w:tcPr>
          <w:p w14:paraId="370F62B1"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REQ-SEC-ALM-PKG-13</w:t>
            </w:r>
          </w:p>
        </w:tc>
        <w:tc>
          <w:tcPr>
            <w:tcW w:w="1350" w:type="dxa"/>
          </w:tcPr>
          <w:p w14:paraId="6449E11D" w14:textId="2C3563BA"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 xml:space="preserve">Possible </w:t>
            </w:r>
            <w:r w:rsidR="001C540B">
              <w:rPr>
                <w:rFonts w:ascii="Arial" w:eastAsia="Times New Roman" w:hAnsi="Arial" w:cs="Arial"/>
                <w:sz w:val="18"/>
                <w:szCs w:val="18"/>
              </w:rPr>
              <w:t>g</w:t>
            </w:r>
            <w:r>
              <w:rPr>
                <w:rFonts w:ascii="Arial" w:eastAsia="Times New Roman" w:hAnsi="Arial" w:cs="Arial"/>
                <w:sz w:val="18"/>
                <w:szCs w:val="18"/>
              </w:rPr>
              <w:t>ap</w:t>
            </w:r>
          </w:p>
        </w:tc>
        <w:tc>
          <w:tcPr>
            <w:tcW w:w="1828" w:type="dxa"/>
          </w:tcPr>
          <w:p w14:paraId="014DF3F3" w14:textId="77777777" w:rsidR="00C6248D" w:rsidRPr="00791BF5" w:rsidRDefault="00C6248D" w:rsidP="004725E5">
            <w:pPr>
              <w:rPr>
                <w:rFonts w:ascii="Arial" w:eastAsia="Times New Roman" w:hAnsi="Arial" w:cs="Arial"/>
                <w:sz w:val="18"/>
                <w:szCs w:val="18"/>
              </w:rPr>
            </w:pPr>
            <w:r>
              <w:rPr>
                <w:rFonts w:ascii="Arial" w:hAnsi="Arial" w:cs="Arial"/>
                <w:sz w:val="18"/>
                <w:szCs w:val="18"/>
              </w:rPr>
              <w:t>Requirement is too general</w:t>
            </w:r>
          </w:p>
        </w:tc>
      </w:tr>
      <w:tr w:rsidR="00C6248D" w14:paraId="15C1DCD5" w14:textId="77777777" w:rsidTr="00787E4B">
        <w:trPr>
          <w:trHeight w:val="129"/>
        </w:trPr>
        <w:tc>
          <w:tcPr>
            <w:tcW w:w="1180" w:type="dxa"/>
            <w:vMerge/>
          </w:tcPr>
          <w:p w14:paraId="25269A95" w14:textId="77777777" w:rsidR="00C6248D" w:rsidRPr="00791BF5" w:rsidRDefault="00C6248D" w:rsidP="004725E5">
            <w:pPr>
              <w:rPr>
                <w:rFonts w:ascii="Arial" w:eastAsia="Times New Roman" w:hAnsi="Arial" w:cs="Arial"/>
                <w:sz w:val="18"/>
                <w:szCs w:val="18"/>
              </w:rPr>
            </w:pPr>
          </w:p>
        </w:tc>
        <w:tc>
          <w:tcPr>
            <w:tcW w:w="1520" w:type="dxa"/>
            <w:vMerge/>
            <w:vAlign w:val="center"/>
          </w:tcPr>
          <w:p w14:paraId="55051058" w14:textId="77777777" w:rsidR="00C6248D" w:rsidRPr="00791BF5" w:rsidRDefault="00C6248D" w:rsidP="004725E5">
            <w:pPr>
              <w:rPr>
                <w:rFonts w:ascii="Arial" w:eastAsia="Times New Roman" w:hAnsi="Arial" w:cs="Arial"/>
                <w:sz w:val="18"/>
                <w:szCs w:val="18"/>
              </w:rPr>
            </w:pPr>
          </w:p>
        </w:tc>
        <w:tc>
          <w:tcPr>
            <w:tcW w:w="2160" w:type="dxa"/>
            <w:shd w:val="clear" w:color="auto" w:fill="auto"/>
          </w:tcPr>
          <w:p w14:paraId="3E50E9BB" w14:textId="77777777" w:rsidR="00C6248D" w:rsidRPr="00791BF5" w:rsidRDefault="00C6248D" w:rsidP="004725E5">
            <w:pPr>
              <w:rPr>
                <w:rFonts w:ascii="Arial" w:eastAsia="Times New Roman" w:hAnsi="Arial" w:cs="Arial"/>
                <w:sz w:val="18"/>
                <w:szCs w:val="18"/>
              </w:rPr>
            </w:pPr>
            <w:r w:rsidRPr="00772865">
              <w:rPr>
                <w:rFonts w:ascii="Arial" w:eastAsia="Times New Roman" w:hAnsi="Arial" w:cs="Arial"/>
                <w:sz w:val="18"/>
                <w:szCs w:val="18"/>
              </w:rPr>
              <w:t>ASSET-D-20</w:t>
            </w:r>
          </w:p>
        </w:tc>
        <w:tc>
          <w:tcPr>
            <w:tcW w:w="2250" w:type="dxa"/>
          </w:tcPr>
          <w:p w14:paraId="09FFD93C" w14:textId="25F59CF0" w:rsidR="00C6248D" w:rsidRPr="00FD5D41" w:rsidRDefault="00C6248D" w:rsidP="004725E5">
            <w:pPr>
              <w:rPr>
                <w:rFonts w:ascii="Arial" w:eastAsia="Times New Roman" w:hAnsi="Arial" w:cs="Arial"/>
                <w:sz w:val="18"/>
                <w:szCs w:val="18"/>
              </w:rPr>
            </w:pPr>
            <w:r w:rsidRPr="006A7F6D">
              <w:rPr>
                <w:rFonts w:ascii="Arial" w:eastAsia="Times New Roman" w:hAnsi="Arial" w:cs="Arial"/>
                <w:sz w:val="18"/>
                <w:szCs w:val="18"/>
              </w:rPr>
              <w:t>REQ-SEC-ALM-PKG-13</w:t>
            </w:r>
            <w:r w:rsidR="00746755" w:rsidRPr="006A7F6D">
              <w:rPr>
                <w:rFonts w:ascii="Arial" w:eastAsia="Times New Roman" w:hAnsi="Arial" w:cs="Arial"/>
                <w:sz w:val="18"/>
                <w:szCs w:val="18"/>
              </w:rPr>
              <w:br/>
            </w:r>
            <w:r w:rsidRPr="00FD5D41">
              <w:rPr>
                <w:rFonts w:ascii="Arial" w:eastAsia="Times New Roman" w:hAnsi="Arial" w:cs="Arial"/>
                <w:sz w:val="18"/>
                <w:szCs w:val="18"/>
              </w:rPr>
              <w:t>SEC-CTL-ALM-PKG-2</w:t>
            </w:r>
          </w:p>
          <w:p w14:paraId="373D92C9" w14:textId="77777777" w:rsidR="00C6248D" w:rsidRPr="00FD5D41" w:rsidRDefault="00C6248D" w:rsidP="004725E5">
            <w:pPr>
              <w:rPr>
                <w:rFonts w:ascii="Arial" w:eastAsia="Times New Roman" w:hAnsi="Arial" w:cs="Arial"/>
                <w:sz w:val="18"/>
                <w:szCs w:val="18"/>
              </w:rPr>
            </w:pPr>
          </w:p>
        </w:tc>
        <w:tc>
          <w:tcPr>
            <w:tcW w:w="1350" w:type="dxa"/>
          </w:tcPr>
          <w:p w14:paraId="50350781" w14:textId="77777777" w:rsidR="00C6248D" w:rsidRPr="00FD5D41" w:rsidRDefault="00C6248D" w:rsidP="004725E5">
            <w:pPr>
              <w:rPr>
                <w:rFonts w:ascii="Arial" w:eastAsia="Times New Roman" w:hAnsi="Arial" w:cs="Arial"/>
                <w:sz w:val="18"/>
                <w:szCs w:val="18"/>
              </w:rPr>
            </w:pPr>
            <w:r w:rsidRPr="00FD5D41">
              <w:rPr>
                <w:rFonts w:ascii="Arial" w:eastAsia="Times New Roman" w:hAnsi="Arial" w:cs="Arial"/>
                <w:sz w:val="18"/>
                <w:szCs w:val="18"/>
              </w:rPr>
              <w:t xml:space="preserve"> No gap</w:t>
            </w:r>
          </w:p>
        </w:tc>
        <w:tc>
          <w:tcPr>
            <w:tcW w:w="1828" w:type="dxa"/>
          </w:tcPr>
          <w:p w14:paraId="1D6DBB94" w14:textId="77777777" w:rsidR="00C6248D" w:rsidRPr="00815DBD" w:rsidRDefault="00C6248D" w:rsidP="004725E5">
            <w:pPr>
              <w:rPr>
                <w:rFonts w:ascii="Arial" w:eastAsia="Times New Roman" w:hAnsi="Arial" w:cs="Arial"/>
                <w:sz w:val="18"/>
                <w:szCs w:val="18"/>
                <w:highlight w:val="yellow"/>
              </w:rPr>
            </w:pPr>
          </w:p>
        </w:tc>
      </w:tr>
      <w:tr w:rsidR="00C6248D" w14:paraId="58CE02D1" w14:textId="77777777" w:rsidTr="00787E4B">
        <w:trPr>
          <w:trHeight w:val="129"/>
        </w:trPr>
        <w:tc>
          <w:tcPr>
            <w:tcW w:w="1180" w:type="dxa"/>
            <w:vMerge/>
          </w:tcPr>
          <w:p w14:paraId="49419678" w14:textId="77777777" w:rsidR="00C6248D" w:rsidRPr="00791BF5" w:rsidRDefault="00C6248D" w:rsidP="004725E5">
            <w:pPr>
              <w:rPr>
                <w:rFonts w:ascii="Arial" w:eastAsia="Times New Roman" w:hAnsi="Arial" w:cs="Arial"/>
                <w:sz w:val="18"/>
                <w:szCs w:val="18"/>
              </w:rPr>
            </w:pPr>
          </w:p>
        </w:tc>
        <w:tc>
          <w:tcPr>
            <w:tcW w:w="1520" w:type="dxa"/>
            <w:vMerge/>
            <w:vAlign w:val="center"/>
          </w:tcPr>
          <w:p w14:paraId="7436512F" w14:textId="77777777" w:rsidR="00C6248D" w:rsidRPr="00791BF5" w:rsidRDefault="00C6248D" w:rsidP="004725E5">
            <w:pPr>
              <w:rPr>
                <w:rFonts w:ascii="Arial" w:eastAsia="Times New Roman" w:hAnsi="Arial" w:cs="Arial"/>
                <w:sz w:val="18"/>
                <w:szCs w:val="18"/>
              </w:rPr>
            </w:pPr>
          </w:p>
        </w:tc>
        <w:tc>
          <w:tcPr>
            <w:tcW w:w="2160" w:type="dxa"/>
          </w:tcPr>
          <w:p w14:paraId="62D55EE0"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ASSET-D-23</w:t>
            </w:r>
          </w:p>
        </w:tc>
        <w:tc>
          <w:tcPr>
            <w:tcW w:w="2250" w:type="dxa"/>
          </w:tcPr>
          <w:p w14:paraId="22C6D840" w14:textId="0991FF24" w:rsidR="00C6248D" w:rsidRPr="00FD5D41" w:rsidRDefault="00C6248D" w:rsidP="00746755">
            <w:pPr>
              <w:rPr>
                <w:rFonts w:ascii="Arial" w:eastAsia="Times New Roman" w:hAnsi="Arial" w:cs="Arial"/>
                <w:sz w:val="18"/>
                <w:szCs w:val="18"/>
              </w:rPr>
            </w:pPr>
            <w:r w:rsidRPr="00FD5D41">
              <w:rPr>
                <w:rFonts w:ascii="Arial" w:eastAsia="Times New Roman" w:hAnsi="Arial" w:cs="Arial"/>
                <w:sz w:val="18"/>
                <w:szCs w:val="18"/>
              </w:rPr>
              <w:t>REQ-SBOM-010</w:t>
            </w:r>
            <w:r w:rsidR="00746755">
              <w:rPr>
                <w:rFonts w:ascii="Arial" w:eastAsia="Times New Roman" w:hAnsi="Arial" w:cs="Arial"/>
                <w:sz w:val="18"/>
                <w:szCs w:val="18"/>
              </w:rPr>
              <w:br/>
            </w:r>
            <w:r w:rsidRPr="00FD5D41">
              <w:rPr>
                <w:rFonts w:ascii="Arial" w:eastAsia="Times New Roman" w:hAnsi="Arial" w:cs="Arial"/>
                <w:sz w:val="18"/>
                <w:szCs w:val="18"/>
              </w:rPr>
              <w:t>REQ-SEC-ALM-PKG-10</w:t>
            </w:r>
            <w:r w:rsidR="00746755">
              <w:rPr>
                <w:rFonts w:ascii="Arial" w:eastAsia="Times New Roman" w:hAnsi="Arial" w:cs="Arial"/>
                <w:sz w:val="18"/>
                <w:szCs w:val="18"/>
              </w:rPr>
              <w:br/>
            </w:r>
            <w:r w:rsidRPr="006A7F6D">
              <w:rPr>
                <w:rFonts w:ascii="Arial" w:eastAsia="Times New Roman" w:hAnsi="Arial" w:cs="Arial"/>
                <w:sz w:val="18"/>
                <w:szCs w:val="18"/>
              </w:rPr>
              <w:t>SEC-CTL-ALM-PKG-1</w:t>
            </w:r>
          </w:p>
        </w:tc>
        <w:tc>
          <w:tcPr>
            <w:tcW w:w="1350" w:type="dxa"/>
          </w:tcPr>
          <w:p w14:paraId="4162DF93"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gap</w:t>
            </w:r>
          </w:p>
        </w:tc>
        <w:tc>
          <w:tcPr>
            <w:tcW w:w="1828" w:type="dxa"/>
          </w:tcPr>
          <w:p w14:paraId="0927D975" w14:textId="77777777" w:rsidR="00C6248D" w:rsidRPr="00791BF5" w:rsidRDefault="00C6248D" w:rsidP="004725E5">
            <w:pPr>
              <w:rPr>
                <w:rFonts w:ascii="Arial" w:eastAsia="Times New Roman" w:hAnsi="Arial" w:cs="Arial"/>
                <w:sz w:val="18"/>
                <w:szCs w:val="18"/>
              </w:rPr>
            </w:pPr>
          </w:p>
        </w:tc>
      </w:tr>
      <w:tr w:rsidR="00C6248D" w14:paraId="75A4927D" w14:textId="77777777" w:rsidTr="00787E4B">
        <w:trPr>
          <w:trHeight w:val="129"/>
        </w:trPr>
        <w:tc>
          <w:tcPr>
            <w:tcW w:w="1180" w:type="dxa"/>
            <w:vMerge/>
          </w:tcPr>
          <w:p w14:paraId="724EF74C" w14:textId="77777777" w:rsidR="00C6248D" w:rsidRPr="00791BF5" w:rsidRDefault="00C6248D" w:rsidP="004725E5">
            <w:pPr>
              <w:rPr>
                <w:rFonts w:ascii="Arial" w:eastAsia="Times New Roman" w:hAnsi="Arial" w:cs="Arial"/>
                <w:sz w:val="18"/>
                <w:szCs w:val="18"/>
              </w:rPr>
            </w:pPr>
          </w:p>
        </w:tc>
        <w:tc>
          <w:tcPr>
            <w:tcW w:w="1520" w:type="dxa"/>
            <w:vMerge/>
            <w:vAlign w:val="center"/>
          </w:tcPr>
          <w:p w14:paraId="5A72039D" w14:textId="77777777" w:rsidR="00C6248D" w:rsidRPr="00791BF5" w:rsidRDefault="00C6248D" w:rsidP="004725E5">
            <w:pPr>
              <w:rPr>
                <w:rFonts w:ascii="Arial" w:eastAsia="Times New Roman" w:hAnsi="Arial" w:cs="Arial"/>
                <w:sz w:val="18"/>
                <w:szCs w:val="18"/>
              </w:rPr>
            </w:pPr>
          </w:p>
        </w:tc>
        <w:tc>
          <w:tcPr>
            <w:tcW w:w="2160" w:type="dxa"/>
          </w:tcPr>
          <w:p w14:paraId="6301722E"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ASSET-D-25 (included in app package)</w:t>
            </w:r>
          </w:p>
        </w:tc>
        <w:tc>
          <w:tcPr>
            <w:tcW w:w="2250" w:type="dxa"/>
          </w:tcPr>
          <w:p w14:paraId="3AB49C0F" w14:textId="5F6E4CDB" w:rsidR="00C6248D" w:rsidRPr="00FD5D41" w:rsidRDefault="00C6248D" w:rsidP="00746755">
            <w:pPr>
              <w:rPr>
                <w:rFonts w:ascii="Arial" w:eastAsia="Times New Roman" w:hAnsi="Arial" w:cs="Arial"/>
                <w:sz w:val="18"/>
                <w:szCs w:val="18"/>
              </w:rPr>
            </w:pPr>
            <w:r w:rsidRPr="00FD5D41">
              <w:rPr>
                <w:rFonts w:ascii="Arial" w:eastAsia="Times New Roman" w:hAnsi="Arial" w:cs="Arial"/>
                <w:sz w:val="18"/>
                <w:szCs w:val="18"/>
              </w:rPr>
              <w:t>REQ-SEC-ALM-PKG-10</w:t>
            </w:r>
            <w:r w:rsidR="00746755">
              <w:rPr>
                <w:rFonts w:ascii="Arial" w:eastAsia="Times New Roman" w:hAnsi="Arial" w:cs="Arial"/>
                <w:sz w:val="18"/>
                <w:szCs w:val="18"/>
              </w:rPr>
              <w:br/>
            </w:r>
            <w:r w:rsidRPr="006A7F6D">
              <w:rPr>
                <w:rFonts w:ascii="Arial" w:eastAsia="Times New Roman" w:hAnsi="Arial" w:cs="Arial"/>
                <w:sz w:val="18"/>
                <w:szCs w:val="18"/>
              </w:rPr>
              <w:t>SEC-CTL-ALM-PKG-1</w:t>
            </w:r>
          </w:p>
        </w:tc>
        <w:tc>
          <w:tcPr>
            <w:tcW w:w="1350" w:type="dxa"/>
          </w:tcPr>
          <w:p w14:paraId="3DD3C391"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gap</w:t>
            </w:r>
          </w:p>
        </w:tc>
        <w:tc>
          <w:tcPr>
            <w:tcW w:w="1828" w:type="dxa"/>
          </w:tcPr>
          <w:p w14:paraId="00025C89" w14:textId="77777777" w:rsidR="00C6248D" w:rsidRPr="00791BF5" w:rsidRDefault="00C6248D" w:rsidP="004725E5">
            <w:pPr>
              <w:rPr>
                <w:rFonts w:ascii="Arial" w:eastAsia="Times New Roman" w:hAnsi="Arial" w:cs="Arial"/>
                <w:sz w:val="18"/>
                <w:szCs w:val="18"/>
              </w:rPr>
            </w:pPr>
          </w:p>
        </w:tc>
      </w:tr>
      <w:tr w:rsidR="00C6248D" w14:paraId="23F10CDD" w14:textId="77777777" w:rsidTr="00787E4B">
        <w:trPr>
          <w:trHeight w:val="129"/>
        </w:trPr>
        <w:tc>
          <w:tcPr>
            <w:tcW w:w="1180" w:type="dxa"/>
            <w:vMerge/>
          </w:tcPr>
          <w:p w14:paraId="4594B162" w14:textId="77777777" w:rsidR="00C6248D" w:rsidRPr="00791BF5" w:rsidRDefault="00C6248D" w:rsidP="004725E5">
            <w:pPr>
              <w:rPr>
                <w:rFonts w:ascii="Arial" w:eastAsia="Times New Roman" w:hAnsi="Arial" w:cs="Arial"/>
                <w:sz w:val="18"/>
                <w:szCs w:val="18"/>
              </w:rPr>
            </w:pPr>
          </w:p>
        </w:tc>
        <w:tc>
          <w:tcPr>
            <w:tcW w:w="1520" w:type="dxa"/>
            <w:vMerge/>
            <w:vAlign w:val="center"/>
          </w:tcPr>
          <w:p w14:paraId="7465DA7C" w14:textId="77777777" w:rsidR="00C6248D" w:rsidRPr="00791BF5" w:rsidRDefault="00C6248D" w:rsidP="004725E5">
            <w:pPr>
              <w:rPr>
                <w:rFonts w:ascii="Arial" w:eastAsia="Times New Roman" w:hAnsi="Arial" w:cs="Arial"/>
                <w:sz w:val="18"/>
                <w:szCs w:val="18"/>
              </w:rPr>
            </w:pPr>
          </w:p>
        </w:tc>
        <w:tc>
          <w:tcPr>
            <w:tcW w:w="2160" w:type="dxa"/>
          </w:tcPr>
          <w:p w14:paraId="027BB7BE"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ASSET-D-25 (excluded from app package)</w:t>
            </w:r>
          </w:p>
        </w:tc>
        <w:tc>
          <w:tcPr>
            <w:tcW w:w="2250" w:type="dxa"/>
          </w:tcPr>
          <w:p w14:paraId="5F44AEB1"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None</w:t>
            </w:r>
          </w:p>
        </w:tc>
        <w:tc>
          <w:tcPr>
            <w:tcW w:w="1350" w:type="dxa"/>
          </w:tcPr>
          <w:p w14:paraId="68EE9EC2" w14:textId="77777777"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Gap</w:t>
            </w:r>
          </w:p>
        </w:tc>
        <w:tc>
          <w:tcPr>
            <w:tcW w:w="1828" w:type="dxa"/>
          </w:tcPr>
          <w:p w14:paraId="254D5CE2"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encryption in transit or at rest</w:t>
            </w:r>
          </w:p>
        </w:tc>
      </w:tr>
      <w:tr w:rsidR="00C6248D" w14:paraId="2C115789" w14:textId="77777777" w:rsidTr="00787E4B">
        <w:trPr>
          <w:trHeight w:val="129"/>
        </w:trPr>
        <w:tc>
          <w:tcPr>
            <w:tcW w:w="1180" w:type="dxa"/>
            <w:vMerge/>
          </w:tcPr>
          <w:p w14:paraId="71874E0D" w14:textId="77777777" w:rsidR="00C6248D" w:rsidRPr="00791BF5" w:rsidRDefault="00C6248D" w:rsidP="004725E5">
            <w:pPr>
              <w:rPr>
                <w:rFonts w:ascii="Arial" w:eastAsia="Times New Roman" w:hAnsi="Arial" w:cs="Arial"/>
                <w:sz w:val="18"/>
                <w:szCs w:val="18"/>
              </w:rPr>
            </w:pPr>
          </w:p>
        </w:tc>
        <w:tc>
          <w:tcPr>
            <w:tcW w:w="1520" w:type="dxa"/>
            <w:vMerge/>
            <w:vAlign w:val="center"/>
          </w:tcPr>
          <w:p w14:paraId="6ECA4BC5" w14:textId="77777777" w:rsidR="00C6248D" w:rsidRPr="00791BF5" w:rsidRDefault="00C6248D" w:rsidP="004725E5">
            <w:pPr>
              <w:rPr>
                <w:rFonts w:ascii="Arial" w:eastAsia="Times New Roman" w:hAnsi="Arial" w:cs="Arial"/>
                <w:sz w:val="18"/>
                <w:szCs w:val="18"/>
              </w:rPr>
            </w:pPr>
          </w:p>
        </w:tc>
        <w:tc>
          <w:tcPr>
            <w:tcW w:w="2160" w:type="dxa"/>
          </w:tcPr>
          <w:p w14:paraId="61C9B8EE"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ASSET-D-26</w:t>
            </w:r>
          </w:p>
        </w:tc>
        <w:tc>
          <w:tcPr>
            <w:tcW w:w="2250" w:type="dxa"/>
          </w:tcPr>
          <w:p w14:paraId="2C0E01B2" w14:textId="302ECD92" w:rsidR="00C6248D" w:rsidRPr="006A7F6D" w:rsidRDefault="00C6248D" w:rsidP="00746755">
            <w:pPr>
              <w:rPr>
                <w:rFonts w:ascii="Arial" w:eastAsia="Times New Roman" w:hAnsi="Arial" w:cs="Arial"/>
                <w:sz w:val="18"/>
                <w:szCs w:val="18"/>
              </w:rPr>
            </w:pPr>
            <w:r w:rsidRPr="00791BF5">
              <w:rPr>
                <w:rFonts w:ascii="Arial" w:eastAsia="Times New Roman" w:hAnsi="Arial" w:cs="Arial"/>
                <w:sz w:val="18"/>
                <w:szCs w:val="18"/>
              </w:rPr>
              <w:t>REQ-SEC-ALM-PKG-10</w:t>
            </w:r>
            <w:r w:rsidR="00746755">
              <w:rPr>
                <w:rFonts w:ascii="Arial" w:eastAsia="Times New Roman" w:hAnsi="Arial" w:cs="Arial"/>
                <w:sz w:val="18"/>
                <w:szCs w:val="18"/>
              </w:rPr>
              <w:br/>
            </w:r>
            <w:r w:rsidRPr="006A7F6D">
              <w:rPr>
                <w:rFonts w:ascii="Arial" w:eastAsia="Times New Roman" w:hAnsi="Arial" w:cs="Arial"/>
                <w:sz w:val="18"/>
                <w:szCs w:val="18"/>
              </w:rPr>
              <w:t>SEC-CTL-ALM-PKG-1</w:t>
            </w:r>
          </w:p>
        </w:tc>
        <w:tc>
          <w:tcPr>
            <w:tcW w:w="1350" w:type="dxa"/>
          </w:tcPr>
          <w:p w14:paraId="3063E54D"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gap</w:t>
            </w:r>
          </w:p>
        </w:tc>
        <w:tc>
          <w:tcPr>
            <w:tcW w:w="1828" w:type="dxa"/>
          </w:tcPr>
          <w:p w14:paraId="03609A6F"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If we consider trained ML model as part of app package</w:t>
            </w:r>
          </w:p>
        </w:tc>
      </w:tr>
      <w:tr w:rsidR="00C6248D" w14:paraId="1ADF2E14" w14:textId="77777777" w:rsidTr="00787E4B">
        <w:trPr>
          <w:trHeight w:val="129"/>
        </w:trPr>
        <w:tc>
          <w:tcPr>
            <w:tcW w:w="1180" w:type="dxa"/>
            <w:vMerge/>
          </w:tcPr>
          <w:p w14:paraId="3057F9FD" w14:textId="77777777" w:rsidR="00C6248D" w:rsidRPr="00791BF5" w:rsidRDefault="00C6248D" w:rsidP="004725E5">
            <w:pPr>
              <w:rPr>
                <w:rFonts w:ascii="Arial" w:eastAsia="Times New Roman" w:hAnsi="Arial" w:cs="Arial"/>
                <w:sz w:val="18"/>
                <w:szCs w:val="18"/>
              </w:rPr>
            </w:pPr>
          </w:p>
        </w:tc>
        <w:tc>
          <w:tcPr>
            <w:tcW w:w="1520" w:type="dxa"/>
            <w:vMerge/>
            <w:vAlign w:val="center"/>
          </w:tcPr>
          <w:p w14:paraId="3A1E22DF" w14:textId="77777777" w:rsidR="00C6248D" w:rsidRPr="00791BF5" w:rsidRDefault="00C6248D" w:rsidP="004725E5">
            <w:pPr>
              <w:rPr>
                <w:rFonts w:ascii="Arial" w:eastAsia="Times New Roman" w:hAnsi="Arial" w:cs="Arial"/>
                <w:sz w:val="18"/>
                <w:szCs w:val="18"/>
              </w:rPr>
            </w:pPr>
          </w:p>
        </w:tc>
        <w:tc>
          <w:tcPr>
            <w:tcW w:w="2160" w:type="dxa"/>
          </w:tcPr>
          <w:p w14:paraId="312C9530"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ASSET-D-27</w:t>
            </w:r>
          </w:p>
        </w:tc>
        <w:tc>
          <w:tcPr>
            <w:tcW w:w="2250" w:type="dxa"/>
          </w:tcPr>
          <w:p w14:paraId="1664138E"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none</w:t>
            </w:r>
          </w:p>
        </w:tc>
        <w:tc>
          <w:tcPr>
            <w:tcW w:w="1350" w:type="dxa"/>
          </w:tcPr>
          <w:p w14:paraId="184EDC25" w14:textId="77777777"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Gap</w:t>
            </w:r>
          </w:p>
        </w:tc>
        <w:tc>
          <w:tcPr>
            <w:tcW w:w="1828" w:type="dxa"/>
          </w:tcPr>
          <w:p w14:paraId="24603BB4"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encryption in transit or at rest</w:t>
            </w:r>
          </w:p>
        </w:tc>
      </w:tr>
      <w:tr w:rsidR="00C6248D" w14:paraId="28046D23" w14:textId="77777777" w:rsidTr="00787E4B">
        <w:trPr>
          <w:trHeight w:val="129"/>
        </w:trPr>
        <w:tc>
          <w:tcPr>
            <w:tcW w:w="1180" w:type="dxa"/>
            <w:vMerge/>
          </w:tcPr>
          <w:p w14:paraId="7EF765E4" w14:textId="77777777" w:rsidR="00C6248D" w:rsidRPr="00791BF5" w:rsidRDefault="00C6248D" w:rsidP="004725E5">
            <w:pPr>
              <w:rPr>
                <w:rFonts w:ascii="Arial" w:eastAsia="Times New Roman" w:hAnsi="Arial" w:cs="Arial"/>
                <w:sz w:val="18"/>
                <w:szCs w:val="18"/>
              </w:rPr>
            </w:pPr>
          </w:p>
        </w:tc>
        <w:tc>
          <w:tcPr>
            <w:tcW w:w="1520" w:type="dxa"/>
            <w:vMerge/>
            <w:vAlign w:val="center"/>
          </w:tcPr>
          <w:p w14:paraId="740CD79B" w14:textId="77777777" w:rsidR="00C6248D" w:rsidRPr="00791BF5" w:rsidRDefault="00C6248D" w:rsidP="004725E5">
            <w:pPr>
              <w:rPr>
                <w:rFonts w:ascii="Arial" w:eastAsia="Times New Roman" w:hAnsi="Arial" w:cs="Arial"/>
                <w:sz w:val="18"/>
                <w:szCs w:val="18"/>
              </w:rPr>
            </w:pPr>
          </w:p>
        </w:tc>
        <w:tc>
          <w:tcPr>
            <w:tcW w:w="2160" w:type="dxa"/>
          </w:tcPr>
          <w:p w14:paraId="2BB85836"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ASSET-D-28</w:t>
            </w:r>
          </w:p>
        </w:tc>
        <w:tc>
          <w:tcPr>
            <w:tcW w:w="2250" w:type="dxa"/>
          </w:tcPr>
          <w:p w14:paraId="5A1CCFAE"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none</w:t>
            </w:r>
          </w:p>
        </w:tc>
        <w:tc>
          <w:tcPr>
            <w:tcW w:w="1350" w:type="dxa"/>
          </w:tcPr>
          <w:p w14:paraId="1E582BAB" w14:textId="77777777"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Gap</w:t>
            </w:r>
          </w:p>
        </w:tc>
        <w:tc>
          <w:tcPr>
            <w:tcW w:w="1828" w:type="dxa"/>
          </w:tcPr>
          <w:p w14:paraId="378FF05A"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encryption in transit or at rest</w:t>
            </w:r>
          </w:p>
        </w:tc>
      </w:tr>
      <w:tr w:rsidR="00C6248D" w14:paraId="2962D2C6" w14:textId="77777777" w:rsidTr="006A7F6D">
        <w:trPr>
          <w:trHeight w:val="1301"/>
        </w:trPr>
        <w:tc>
          <w:tcPr>
            <w:tcW w:w="1180" w:type="dxa"/>
            <w:vMerge/>
          </w:tcPr>
          <w:p w14:paraId="4CDB9348" w14:textId="77777777" w:rsidR="00C6248D" w:rsidRPr="00791BF5" w:rsidRDefault="00C6248D" w:rsidP="004725E5">
            <w:pPr>
              <w:rPr>
                <w:rFonts w:ascii="Arial" w:eastAsia="Times New Roman" w:hAnsi="Arial" w:cs="Arial"/>
                <w:sz w:val="18"/>
                <w:szCs w:val="18"/>
              </w:rPr>
            </w:pPr>
          </w:p>
        </w:tc>
        <w:tc>
          <w:tcPr>
            <w:tcW w:w="1520" w:type="dxa"/>
            <w:vMerge/>
          </w:tcPr>
          <w:p w14:paraId="1EAE1A82" w14:textId="77777777" w:rsidR="00C6248D" w:rsidRPr="00791BF5" w:rsidRDefault="00C6248D" w:rsidP="004725E5">
            <w:pPr>
              <w:rPr>
                <w:rFonts w:ascii="Arial" w:eastAsia="Times New Roman" w:hAnsi="Arial" w:cs="Arial"/>
                <w:sz w:val="18"/>
                <w:szCs w:val="18"/>
              </w:rPr>
            </w:pPr>
          </w:p>
        </w:tc>
        <w:tc>
          <w:tcPr>
            <w:tcW w:w="2160" w:type="dxa"/>
          </w:tcPr>
          <w:p w14:paraId="183BAF8A" w14:textId="77777777" w:rsidR="00C6248D" w:rsidRPr="00791BF5" w:rsidRDefault="00C6248D" w:rsidP="004725E5">
            <w:pPr>
              <w:rPr>
                <w:rFonts w:ascii="Arial" w:eastAsia="Times New Roman" w:hAnsi="Arial" w:cs="Arial"/>
                <w:sz w:val="18"/>
                <w:szCs w:val="18"/>
              </w:rPr>
            </w:pPr>
            <w:r w:rsidRPr="00772865">
              <w:rPr>
                <w:rFonts w:ascii="Arial" w:eastAsia="Times New Roman" w:hAnsi="Arial" w:cs="Arial"/>
                <w:sz w:val="18"/>
                <w:szCs w:val="18"/>
              </w:rPr>
              <w:t>ASSET-D-29</w:t>
            </w:r>
          </w:p>
        </w:tc>
        <w:tc>
          <w:tcPr>
            <w:tcW w:w="2250" w:type="dxa"/>
          </w:tcPr>
          <w:p w14:paraId="1BC89869" w14:textId="4E0D8AF6" w:rsidR="00C6248D" w:rsidRPr="00DB5AED" w:rsidRDefault="00C6248D" w:rsidP="00746755">
            <w:pPr>
              <w:rPr>
                <w:rFonts w:ascii="Arial" w:eastAsia="Times New Roman" w:hAnsi="Arial" w:cs="Arial"/>
                <w:sz w:val="18"/>
                <w:szCs w:val="18"/>
              </w:rPr>
            </w:pPr>
            <w:r w:rsidRPr="004403FE">
              <w:rPr>
                <w:rFonts w:ascii="Arial" w:eastAsia="Times New Roman" w:hAnsi="Arial" w:cs="Arial"/>
                <w:sz w:val="18"/>
                <w:szCs w:val="18"/>
              </w:rPr>
              <w:t>REQ-SEC-SLM-TESM-2</w:t>
            </w:r>
            <w:r w:rsidR="00746755">
              <w:rPr>
                <w:rFonts w:ascii="Arial" w:eastAsia="Times New Roman" w:hAnsi="Arial" w:cs="Arial"/>
                <w:sz w:val="18"/>
                <w:szCs w:val="18"/>
              </w:rPr>
              <w:br/>
            </w:r>
            <w:r w:rsidRPr="00791BF5">
              <w:rPr>
                <w:rFonts w:ascii="Arial" w:eastAsia="Times New Roman" w:hAnsi="Arial" w:cs="Arial"/>
                <w:sz w:val="18"/>
                <w:szCs w:val="18"/>
              </w:rPr>
              <w:t>REQ-SEC-TESR-6</w:t>
            </w:r>
            <w:r w:rsidR="00746755">
              <w:rPr>
                <w:rFonts w:ascii="Arial" w:eastAsia="Times New Roman" w:hAnsi="Arial" w:cs="Arial"/>
                <w:sz w:val="18"/>
                <w:szCs w:val="18"/>
              </w:rPr>
              <w:br/>
            </w:r>
            <w:r w:rsidRPr="006A7F6D">
              <w:rPr>
                <w:rFonts w:ascii="Arial" w:eastAsia="Times New Roman" w:hAnsi="Arial" w:cs="Arial"/>
                <w:sz w:val="18"/>
                <w:szCs w:val="18"/>
              </w:rPr>
              <w:t>REQ-SEC-SLM-SST-2</w:t>
            </w:r>
            <w:r w:rsidR="00746755" w:rsidRPr="006A7F6D">
              <w:rPr>
                <w:rFonts w:ascii="Arial" w:eastAsia="Times New Roman" w:hAnsi="Arial" w:cs="Arial"/>
                <w:sz w:val="18"/>
                <w:szCs w:val="18"/>
              </w:rPr>
              <w:br/>
            </w:r>
            <w:r w:rsidRPr="004725E5">
              <w:rPr>
                <w:rFonts w:ascii="Arial" w:eastAsia="Times New Roman" w:hAnsi="Arial" w:cs="Arial"/>
                <w:sz w:val="18"/>
                <w:szCs w:val="18"/>
              </w:rPr>
              <w:t>REQ-SEC-SLM-STR-1</w:t>
            </w:r>
            <w:r w:rsidR="00746755">
              <w:rPr>
                <w:rFonts w:ascii="Arial" w:eastAsia="Times New Roman" w:hAnsi="Arial" w:cs="Arial"/>
                <w:sz w:val="18"/>
                <w:szCs w:val="18"/>
              </w:rPr>
              <w:br/>
            </w:r>
            <w:r w:rsidRPr="006A7F6D">
              <w:rPr>
                <w:rFonts w:ascii="Arial" w:eastAsia="Times New Roman" w:hAnsi="Arial" w:cs="Arial"/>
                <w:sz w:val="18"/>
                <w:szCs w:val="18"/>
              </w:rPr>
              <w:t>SEC-CTL-SLM-SST-2</w:t>
            </w:r>
          </w:p>
        </w:tc>
        <w:tc>
          <w:tcPr>
            <w:tcW w:w="1350" w:type="dxa"/>
          </w:tcPr>
          <w:p w14:paraId="798BA6F1" w14:textId="16943A7F"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No gap</w:t>
            </w:r>
          </w:p>
        </w:tc>
        <w:tc>
          <w:tcPr>
            <w:tcW w:w="1828" w:type="dxa"/>
          </w:tcPr>
          <w:p w14:paraId="7D907198" w14:textId="77777777" w:rsidR="00C6248D" w:rsidRPr="00791BF5" w:rsidRDefault="00C6248D" w:rsidP="004725E5">
            <w:pPr>
              <w:rPr>
                <w:rFonts w:ascii="Arial" w:eastAsia="Times New Roman" w:hAnsi="Arial" w:cs="Arial"/>
                <w:sz w:val="18"/>
                <w:szCs w:val="18"/>
              </w:rPr>
            </w:pPr>
          </w:p>
        </w:tc>
      </w:tr>
      <w:tr w:rsidR="00C6248D" w14:paraId="510E7D2F" w14:textId="77777777" w:rsidTr="00787E4B">
        <w:trPr>
          <w:trHeight w:val="129"/>
        </w:trPr>
        <w:tc>
          <w:tcPr>
            <w:tcW w:w="1180" w:type="dxa"/>
            <w:vMerge/>
          </w:tcPr>
          <w:p w14:paraId="4F3CC7D3" w14:textId="77777777" w:rsidR="00C6248D" w:rsidRPr="00791BF5" w:rsidRDefault="00C6248D" w:rsidP="004725E5">
            <w:pPr>
              <w:rPr>
                <w:rFonts w:ascii="Arial" w:eastAsia="Times New Roman" w:hAnsi="Arial" w:cs="Arial"/>
                <w:sz w:val="18"/>
                <w:szCs w:val="18"/>
              </w:rPr>
            </w:pPr>
          </w:p>
        </w:tc>
        <w:tc>
          <w:tcPr>
            <w:tcW w:w="1520" w:type="dxa"/>
            <w:vMerge/>
          </w:tcPr>
          <w:p w14:paraId="69CAD7F2" w14:textId="77777777" w:rsidR="00C6248D" w:rsidRPr="00791BF5" w:rsidRDefault="00C6248D" w:rsidP="004725E5">
            <w:pPr>
              <w:rPr>
                <w:rFonts w:ascii="Arial" w:eastAsia="Times New Roman" w:hAnsi="Arial" w:cs="Arial"/>
                <w:sz w:val="18"/>
                <w:szCs w:val="18"/>
              </w:rPr>
            </w:pPr>
          </w:p>
        </w:tc>
        <w:tc>
          <w:tcPr>
            <w:tcW w:w="2160" w:type="dxa"/>
          </w:tcPr>
          <w:p w14:paraId="25CB4724"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ASSET-D-32</w:t>
            </w:r>
          </w:p>
        </w:tc>
        <w:tc>
          <w:tcPr>
            <w:tcW w:w="2250" w:type="dxa"/>
          </w:tcPr>
          <w:p w14:paraId="23CB464E" w14:textId="0C57C55B" w:rsidR="00C6248D" w:rsidRPr="004403FE" w:rsidRDefault="00C6248D" w:rsidP="00746755">
            <w:pPr>
              <w:rPr>
                <w:rFonts w:ascii="Arial" w:eastAsia="Times New Roman" w:hAnsi="Arial" w:cs="Arial"/>
                <w:sz w:val="18"/>
                <w:szCs w:val="18"/>
              </w:rPr>
            </w:pPr>
            <w:r w:rsidRPr="004725E5">
              <w:rPr>
                <w:rFonts w:ascii="Arial" w:eastAsia="Times New Roman" w:hAnsi="Arial" w:cs="Arial"/>
                <w:sz w:val="18"/>
                <w:szCs w:val="18"/>
              </w:rPr>
              <w:t>REQ-SEC-ALM-PKG-13</w:t>
            </w:r>
            <w:r w:rsidR="00746755">
              <w:rPr>
                <w:rFonts w:ascii="Arial" w:eastAsia="Times New Roman" w:hAnsi="Arial" w:cs="Arial"/>
                <w:sz w:val="18"/>
                <w:szCs w:val="18"/>
              </w:rPr>
              <w:br/>
            </w:r>
            <w:r w:rsidRPr="004403FE">
              <w:rPr>
                <w:rFonts w:ascii="Arial" w:eastAsia="Times New Roman" w:hAnsi="Arial" w:cs="Arial"/>
                <w:sz w:val="18"/>
                <w:szCs w:val="18"/>
              </w:rPr>
              <w:t>SEC-CTL-ALM-PKG-2</w:t>
            </w:r>
            <w:r w:rsidR="00746755">
              <w:rPr>
                <w:rFonts w:ascii="Arial" w:eastAsia="Times New Roman" w:hAnsi="Arial" w:cs="Arial"/>
                <w:sz w:val="18"/>
                <w:szCs w:val="18"/>
              </w:rPr>
              <w:br/>
            </w:r>
            <w:r w:rsidRPr="004403FE">
              <w:rPr>
                <w:rFonts w:ascii="Arial" w:eastAsia="Times New Roman" w:hAnsi="Arial" w:cs="Arial"/>
                <w:sz w:val="18"/>
                <w:szCs w:val="18"/>
              </w:rPr>
              <w:t>SEC-CTL-ALM-PKG-4</w:t>
            </w:r>
          </w:p>
        </w:tc>
        <w:tc>
          <w:tcPr>
            <w:tcW w:w="1350" w:type="dxa"/>
          </w:tcPr>
          <w:p w14:paraId="4854E91D"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gap</w:t>
            </w:r>
          </w:p>
        </w:tc>
        <w:tc>
          <w:tcPr>
            <w:tcW w:w="1828" w:type="dxa"/>
          </w:tcPr>
          <w:p w14:paraId="7C7FE203" w14:textId="77777777" w:rsidR="00C6248D" w:rsidRPr="00791BF5" w:rsidRDefault="00C6248D" w:rsidP="004725E5">
            <w:pPr>
              <w:rPr>
                <w:rFonts w:ascii="Arial" w:eastAsia="Times New Roman" w:hAnsi="Arial" w:cs="Arial"/>
                <w:sz w:val="18"/>
                <w:szCs w:val="18"/>
              </w:rPr>
            </w:pPr>
          </w:p>
        </w:tc>
      </w:tr>
      <w:tr w:rsidR="00C6248D" w14:paraId="6DD9F5AB" w14:textId="77777777" w:rsidTr="00787E4B">
        <w:trPr>
          <w:trHeight w:val="129"/>
        </w:trPr>
        <w:tc>
          <w:tcPr>
            <w:tcW w:w="1180" w:type="dxa"/>
            <w:vMerge/>
          </w:tcPr>
          <w:p w14:paraId="33E543B9" w14:textId="77777777" w:rsidR="00C6248D" w:rsidRPr="00791BF5" w:rsidRDefault="00C6248D" w:rsidP="004725E5">
            <w:pPr>
              <w:rPr>
                <w:rFonts w:ascii="Arial" w:eastAsia="Times New Roman" w:hAnsi="Arial" w:cs="Arial"/>
                <w:sz w:val="18"/>
                <w:szCs w:val="18"/>
              </w:rPr>
            </w:pPr>
          </w:p>
        </w:tc>
        <w:tc>
          <w:tcPr>
            <w:tcW w:w="1520" w:type="dxa"/>
            <w:vMerge/>
          </w:tcPr>
          <w:p w14:paraId="7D63ED44" w14:textId="77777777" w:rsidR="00C6248D" w:rsidRPr="00791BF5" w:rsidRDefault="00C6248D" w:rsidP="004725E5">
            <w:pPr>
              <w:rPr>
                <w:rFonts w:ascii="Arial" w:eastAsia="Times New Roman" w:hAnsi="Arial" w:cs="Arial"/>
                <w:sz w:val="18"/>
                <w:szCs w:val="18"/>
              </w:rPr>
            </w:pPr>
          </w:p>
        </w:tc>
        <w:tc>
          <w:tcPr>
            <w:tcW w:w="7588" w:type="dxa"/>
            <w:gridSpan w:val="4"/>
          </w:tcPr>
          <w:p w14:paraId="7D923A77"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Non-RT RIC Data Assets</w:t>
            </w:r>
          </w:p>
        </w:tc>
      </w:tr>
      <w:tr w:rsidR="00C6248D" w14:paraId="12D8C4F7" w14:textId="77777777" w:rsidTr="00787E4B">
        <w:trPr>
          <w:trHeight w:val="129"/>
        </w:trPr>
        <w:tc>
          <w:tcPr>
            <w:tcW w:w="1180" w:type="dxa"/>
            <w:vMerge/>
          </w:tcPr>
          <w:p w14:paraId="5DB2867F" w14:textId="77777777" w:rsidR="00C6248D" w:rsidRPr="00791BF5" w:rsidRDefault="00C6248D" w:rsidP="004725E5">
            <w:pPr>
              <w:rPr>
                <w:rFonts w:ascii="Arial" w:eastAsia="Times New Roman" w:hAnsi="Arial" w:cs="Arial"/>
                <w:sz w:val="18"/>
                <w:szCs w:val="18"/>
              </w:rPr>
            </w:pPr>
          </w:p>
        </w:tc>
        <w:tc>
          <w:tcPr>
            <w:tcW w:w="1520" w:type="dxa"/>
            <w:vMerge/>
          </w:tcPr>
          <w:p w14:paraId="24DEAD33" w14:textId="77777777" w:rsidR="00C6248D" w:rsidRPr="00791BF5" w:rsidRDefault="00C6248D" w:rsidP="004725E5">
            <w:pPr>
              <w:rPr>
                <w:rFonts w:ascii="Arial" w:eastAsia="Times New Roman" w:hAnsi="Arial" w:cs="Arial"/>
                <w:sz w:val="18"/>
                <w:szCs w:val="18"/>
              </w:rPr>
            </w:pPr>
          </w:p>
        </w:tc>
        <w:tc>
          <w:tcPr>
            <w:tcW w:w="2160" w:type="dxa"/>
          </w:tcPr>
          <w:p w14:paraId="0DA7490F" w14:textId="77777777" w:rsidR="00C6248D" w:rsidRPr="00791BF5" w:rsidRDefault="00C6248D" w:rsidP="004725E5">
            <w:pPr>
              <w:rPr>
                <w:rFonts w:ascii="Arial" w:eastAsia="Times New Roman" w:hAnsi="Arial" w:cs="Arial"/>
                <w:sz w:val="18"/>
                <w:szCs w:val="18"/>
              </w:rPr>
            </w:pPr>
          </w:p>
        </w:tc>
        <w:tc>
          <w:tcPr>
            <w:tcW w:w="2250" w:type="dxa"/>
          </w:tcPr>
          <w:p w14:paraId="65AA7B85" w14:textId="77777777" w:rsidR="00C6248D" w:rsidRPr="00791BF5" w:rsidRDefault="00C6248D" w:rsidP="004725E5">
            <w:pPr>
              <w:rPr>
                <w:rFonts w:ascii="Arial" w:eastAsia="Times New Roman" w:hAnsi="Arial" w:cs="Arial"/>
                <w:sz w:val="18"/>
                <w:szCs w:val="18"/>
              </w:rPr>
            </w:pPr>
          </w:p>
        </w:tc>
        <w:tc>
          <w:tcPr>
            <w:tcW w:w="1350" w:type="dxa"/>
          </w:tcPr>
          <w:p w14:paraId="58518A90" w14:textId="77777777" w:rsidR="00C6248D" w:rsidRPr="00791BF5" w:rsidRDefault="00C6248D" w:rsidP="004725E5">
            <w:pPr>
              <w:rPr>
                <w:rFonts w:ascii="Arial" w:eastAsia="Times New Roman" w:hAnsi="Arial" w:cs="Arial"/>
                <w:sz w:val="18"/>
                <w:szCs w:val="18"/>
              </w:rPr>
            </w:pPr>
          </w:p>
        </w:tc>
        <w:tc>
          <w:tcPr>
            <w:tcW w:w="1828" w:type="dxa"/>
          </w:tcPr>
          <w:p w14:paraId="4B3D89B5" w14:textId="77777777" w:rsidR="00C6248D" w:rsidRPr="00791BF5" w:rsidRDefault="00C6248D" w:rsidP="004725E5">
            <w:pPr>
              <w:rPr>
                <w:rFonts w:ascii="Arial" w:eastAsia="Times New Roman" w:hAnsi="Arial" w:cs="Arial"/>
                <w:sz w:val="18"/>
                <w:szCs w:val="18"/>
              </w:rPr>
            </w:pPr>
          </w:p>
        </w:tc>
      </w:tr>
    </w:tbl>
    <w:p w14:paraId="2108F3E6" w14:textId="4F179FE6" w:rsidR="00C6248D" w:rsidRDefault="003616AA" w:rsidP="00C6248D">
      <w:pPr>
        <w:pStyle w:val="Heading4"/>
      </w:pPr>
      <w:r>
        <w:rPr>
          <w:lang w:eastAsia="zh-CN"/>
        </w:rPr>
        <w:t xml:space="preserve"> </w:t>
      </w:r>
      <w:r>
        <w:rPr>
          <w:lang w:eastAsia="zh-CN"/>
        </w:rPr>
        <w:tab/>
      </w:r>
      <w:r w:rsidR="00C6248D">
        <w:rPr>
          <w:lang w:eastAsia="zh-CN"/>
        </w:rPr>
        <w:t xml:space="preserve">rApp and </w:t>
      </w:r>
      <w:r w:rsidR="00C6248D" w:rsidRPr="00520873">
        <w:t>Non-RT RIC</w:t>
      </w:r>
      <w:r w:rsidR="00C6248D">
        <w:t xml:space="preserve"> Applications and Workloads Pillar Analysis</w:t>
      </w:r>
    </w:p>
    <w:p w14:paraId="6F8192EC" w14:textId="28C26E18" w:rsidR="00C6248D" w:rsidRDefault="003616AA" w:rsidP="00C6248D">
      <w:pPr>
        <w:pStyle w:val="Heading5"/>
      </w:pPr>
      <w:r>
        <w:t xml:space="preserve"> </w:t>
      </w:r>
      <w:r>
        <w:tab/>
      </w:r>
      <w:r w:rsidR="00C6248D">
        <w:t>r</w:t>
      </w:r>
      <w:r w:rsidR="00C6248D" w:rsidRPr="05D54147">
        <w:t>App Application</w:t>
      </w:r>
      <w:r w:rsidR="00C6248D">
        <w:t>s</w:t>
      </w:r>
      <w:r w:rsidR="00C6248D" w:rsidRPr="05D54147">
        <w:t xml:space="preserve"> and Workloads Pillar Assets</w:t>
      </w:r>
    </w:p>
    <w:p w14:paraId="58EE55CE" w14:textId="77777777" w:rsidR="00C6248D" w:rsidRPr="00787E4B" w:rsidRDefault="00C6248D" w:rsidP="00C6248D">
      <w:pPr>
        <w:rPr>
          <w:rFonts w:ascii="Times New Roman" w:eastAsiaTheme="minorEastAsia" w:hAnsi="Times New Roman" w:cs="Times New Roman"/>
          <w:sz w:val="20"/>
          <w:szCs w:val="20"/>
          <w:lang w:eastAsia="zh-CN"/>
        </w:rPr>
      </w:pPr>
      <w:r w:rsidRPr="00787E4B">
        <w:rPr>
          <w:rFonts w:ascii="Times New Roman" w:eastAsiaTheme="minorEastAsia" w:hAnsi="Times New Roman" w:cs="Times New Roman"/>
          <w:sz w:val="20"/>
          <w:szCs w:val="20"/>
          <w:lang w:eastAsia="zh-CN"/>
        </w:rPr>
        <w:t>The applicable assets defined in the WG11 O-RAN Security Threat Modeling and Risk Assessment [i.4] are as follows:</w:t>
      </w:r>
    </w:p>
    <w:p w14:paraId="4A5E933B" w14:textId="77777777" w:rsidR="00C6248D" w:rsidRPr="00D01DBE" w:rsidRDefault="00C6248D" w:rsidP="00C6248D">
      <w:pPr>
        <w:pStyle w:val="ListParagraph"/>
        <w:numPr>
          <w:ilvl w:val="0"/>
          <w:numId w:val="139"/>
        </w:numPr>
        <w:spacing w:after="0" w:line="240" w:lineRule="auto"/>
        <w:rPr>
          <w:rFonts w:asciiTheme="majorBidi" w:hAnsiTheme="majorBidi" w:cstheme="majorBidi"/>
          <w:sz w:val="20"/>
          <w:szCs w:val="20"/>
        </w:rPr>
      </w:pPr>
      <w:r w:rsidRPr="00D01DBE">
        <w:rPr>
          <w:rFonts w:asciiTheme="majorBidi" w:hAnsiTheme="majorBidi" w:cstheme="majorBidi"/>
          <w:sz w:val="20"/>
          <w:szCs w:val="20"/>
        </w:rPr>
        <w:t>ASSET-C-10: rApps.</w:t>
      </w:r>
    </w:p>
    <w:p w14:paraId="29431EA5" w14:textId="77777777" w:rsidR="00C6248D" w:rsidRPr="00710411" w:rsidRDefault="00C6248D" w:rsidP="00710411">
      <w:pPr>
        <w:pStyle w:val="ListParagraph"/>
        <w:numPr>
          <w:ilvl w:val="0"/>
          <w:numId w:val="123"/>
        </w:numPr>
        <w:spacing w:after="100" w:afterAutospacing="1" w:line="240" w:lineRule="auto"/>
        <w:rPr>
          <w:rFonts w:ascii="Times New Roman" w:hAnsi="Times New Roman" w:cs="Times New Roman"/>
          <w:sz w:val="20"/>
          <w:szCs w:val="20"/>
        </w:rPr>
      </w:pPr>
      <w:r w:rsidRPr="00710411">
        <w:rPr>
          <w:rFonts w:ascii="Times New Roman" w:hAnsi="Times New Roman" w:cs="Times New Roman"/>
          <w:sz w:val="20"/>
          <w:szCs w:val="20"/>
        </w:rPr>
        <w:t>ASSET-C-12: ML components deploying machine learning such as: ML training and interference hosts, ML applications (xApps, rApps).</w:t>
      </w:r>
    </w:p>
    <w:p w14:paraId="0EFB5C1D" w14:textId="4E0703FD" w:rsidR="00C6248D" w:rsidRPr="0042349A" w:rsidRDefault="003616AA" w:rsidP="00C6248D">
      <w:pPr>
        <w:pStyle w:val="Heading5"/>
      </w:pPr>
      <w:r>
        <w:lastRenderedPageBreak/>
        <w:t xml:space="preserve"> </w:t>
      </w:r>
      <w:r>
        <w:tab/>
      </w:r>
      <w:r w:rsidR="00C6248D">
        <w:t>Non-RT RIC Applications and Workloads Pillar Assets</w:t>
      </w:r>
    </w:p>
    <w:p w14:paraId="5C09728A" w14:textId="77777777" w:rsidR="00C6248D" w:rsidRPr="00787E4B" w:rsidRDefault="00C6248D" w:rsidP="00C6248D">
      <w:pPr>
        <w:rPr>
          <w:rFonts w:ascii="Times New Roman" w:eastAsiaTheme="minorEastAsia" w:hAnsi="Times New Roman" w:cs="Times New Roman"/>
          <w:sz w:val="20"/>
          <w:szCs w:val="20"/>
          <w:lang w:eastAsia="zh-CN"/>
        </w:rPr>
      </w:pPr>
      <w:r w:rsidRPr="00787E4B">
        <w:rPr>
          <w:rFonts w:ascii="Times New Roman" w:eastAsiaTheme="minorEastAsia" w:hAnsi="Times New Roman" w:cs="Times New Roman"/>
          <w:sz w:val="20"/>
          <w:szCs w:val="20"/>
          <w:lang w:eastAsia="zh-CN"/>
        </w:rPr>
        <w:t xml:space="preserve">This clause will be updated when Non-RT RIC/SMO architecture is finalized. </w:t>
      </w:r>
    </w:p>
    <w:p w14:paraId="717C0633" w14:textId="36C5B11E" w:rsidR="00C6248D" w:rsidRDefault="003616AA" w:rsidP="00C6248D">
      <w:pPr>
        <w:pStyle w:val="Heading5"/>
      </w:pPr>
      <w:r>
        <w:t xml:space="preserve"> </w:t>
      </w:r>
      <w:r>
        <w:tab/>
      </w:r>
      <w:r w:rsidR="00C6248D">
        <w:t>Applications and Workloads Pillar Gap Analysis</w:t>
      </w:r>
    </w:p>
    <w:p w14:paraId="3F0F45A9" w14:textId="197B7A9F" w:rsidR="00C20B65" w:rsidRDefault="00C20B65" w:rsidP="00F32E2C">
      <w:pPr>
        <w:pStyle w:val="TH"/>
      </w:pPr>
      <w:bookmarkStart w:id="239" w:name="_Toc182904695"/>
      <w:r w:rsidRPr="005B255C">
        <w:t xml:space="preserve">Table </w:t>
      </w:r>
      <w:fldSimple w:instr=" STYLEREF 2 \s ">
        <w:r w:rsidR="00B750E3">
          <w:rPr>
            <w:noProof/>
          </w:rPr>
          <w:t>7.3</w:t>
        </w:r>
      </w:fldSimple>
      <w:r w:rsidR="00B750E3">
        <w:noBreakHyphen/>
      </w:r>
      <w:fldSimple w:instr=" SEQ Table \* ARABIC \s 2 ">
        <w:r w:rsidR="00B750E3">
          <w:rPr>
            <w:noProof/>
          </w:rPr>
          <w:t>11</w:t>
        </w:r>
      </w:fldSimple>
      <w:r w:rsidRPr="005B255C">
        <w:t>:</w:t>
      </w:r>
      <w:r>
        <w:t xml:space="preserve"> </w:t>
      </w:r>
      <w:r w:rsidRPr="009E306E">
        <w:t>rApp and Non-RT RIC Applications and Workloads Pillar Gap Analysis</w:t>
      </w:r>
      <w:bookmarkEnd w:id="239"/>
    </w:p>
    <w:tbl>
      <w:tblPr>
        <w:tblStyle w:val="TableGrid"/>
        <w:tblW w:w="9710" w:type="dxa"/>
        <w:tblLayout w:type="fixed"/>
        <w:tblLook w:val="0680" w:firstRow="0" w:lastRow="0" w:firstColumn="1" w:lastColumn="0" w:noHBand="1" w:noVBand="1"/>
      </w:tblPr>
      <w:tblGrid>
        <w:gridCol w:w="1430"/>
        <w:gridCol w:w="2250"/>
        <w:gridCol w:w="1170"/>
        <w:gridCol w:w="2250"/>
        <w:gridCol w:w="1170"/>
        <w:gridCol w:w="1440"/>
      </w:tblGrid>
      <w:tr w:rsidR="00C6248D" w:rsidRPr="00A3249B" w14:paraId="5CFFB7A3" w14:textId="77777777" w:rsidTr="00F469CC">
        <w:trPr>
          <w:trHeight w:val="300"/>
        </w:trPr>
        <w:tc>
          <w:tcPr>
            <w:tcW w:w="143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5D50CDC" w14:textId="77777777" w:rsidR="00C6248D" w:rsidRPr="00A3249B" w:rsidRDefault="00C6248D" w:rsidP="004725E5">
            <w:pPr>
              <w:rPr>
                <w:rFonts w:ascii="Arial" w:eastAsia="Times New Roman" w:hAnsi="Arial" w:cs="Arial"/>
                <w:b/>
                <w:bCs/>
                <w:sz w:val="18"/>
                <w:szCs w:val="18"/>
              </w:rPr>
            </w:pPr>
            <w:r w:rsidRPr="00791BF5">
              <w:rPr>
                <w:rFonts w:ascii="Arial" w:eastAsia="Times New Roman" w:hAnsi="Arial" w:cs="Arial"/>
                <w:b/>
                <w:bCs/>
                <w:sz w:val="18"/>
                <w:szCs w:val="18"/>
              </w:rPr>
              <w:t>Application and Workloads ZT Function</w:t>
            </w:r>
          </w:p>
        </w:tc>
        <w:tc>
          <w:tcPr>
            <w:tcW w:w="225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95B1435" w14:textId="77777777" w:rsidR="00C6248D" w:rsidRPr="00A92753" w:rsidRDefault="00C6248D" w:rsidP="004725E5">
            <w:pPr>
              <w:rPr>
                <w:rFonts w:ascii="Arial" w:eastAsia="Aptos" w:hAnsi="Arial" w:cs="Arial"/>
                <w:b/>
                <w:bCs/>
                <w:color w:val="000000" w:themeColor="text1"/>
                <w:sz w:val="18"/>
                <w:szCs w:val="18"/>
              </w:rPr>
            </w:pPr>
            <w:r w:rsidRPr="00A3249B">
              <w:rPr>
                <w:rFonts w:ascii="Arial" w:eastAsia="Aptos" w:hAnsi="Arial" w:cs="Arial"/>
                <w:b/>
                <w:bCs/>
                <w:color w:val="000000" w:themeColor="text1"/>
                <w:sz w:val="18"/>
                <w:szCs w:val="18"/>
              </w:rPr>
              <w:t xml:space="preserve">Guidance to </w:t>
            </w:r>
            <w:r>
              <w:rPr>
                <w:rFonts w:ascii="Arial" w:eastAsia="Aptos" w:hAnsi="Arial" w:cs="Arial"/>
                <w:b/>
                <w:bCs/>
                <w:color w:val="000000" w:themeColor="text1"/>
                <w:sz w:val="18"/>
                <w:szCs w:val="18"/>
              </w:rPr>
              <w:t>R</w:t>
            </w:r>
            <w:r w:rsidRPr="00A3249B">
              <w:rPr>
                <w:rFonts w:ascii="Arial" w:eastAsia="Aptos" w:hAnsi="Arial" w:cs="Arial"/>
                <w:b/>
                <w:bCs/>
                <w:color w:val="000000" w:themeColor="text1"/>
                <w:sz w:val="18"/>
                <w:szCs w:val="18"/>
              </w:rPr>
              <w:t xml:space="preserve">each </w:t>
            </w:r>
            <w:r>
              <w:rPr>
                <w:rFonts w:ascii="Arial" w:eastAsia="Aptos" w:hAnsi="Arial" w:cs="Arial"/>
                <w:b/>
                <w:bCs/>
                <w:color w:val="000000" w:themeColor="text1"/>
                <w:sz w:val="18"/>
                <w:szCs w:val="18"/>
              </w:rPr>
              <w:t>I</w:t>
            </w:r>
            <w:r w:rsidRPr="00A3249B">
              <w:rPr>
                <w:rFonts w:ascii="Arial" w:eastAsia="Aptos" w:hAnsi="Arial" w:cs="Arial"/>
                <w:b/>
                <w:bCs/>
                <w:color w:val="000000" w:themeColor="text1"/>
                <w:sz w:val="18"/>
                <w:szCs w:val="18"/>
              </w:rPr>
              <w:t xml:space="preserve">nitial </w:t>
            </w:r>
            <w:r>
              <w:rPr>
                <w:rFonts w:ascii="Arial" w:eastAsia="Aptos" w:hAnsi="Arial" w:cs="Arial"/>
                <w:b/>
                <w:bCs/>
                <w:color w:val="000000" w:themeColor="text1"/>
                <w:sz w:val="18"/>
                <w:szCs w:val="18"/>
              </w:rPr>
              <w:t>S</w:t>
            </w:r>
            <w:r w:rsidRPr="00A3249B">
              <w:rPr>
                <w:rFonts w:ascii="Arial" w:eastAsia="Aptos" w:hAnsi="Arial" w:cs="Arial"/>
                <w:b/>
                <w:bCs/>
                <w:color w:val="000000" w:themeColor="text1"/>
                <w:sz w:val="18"/>
                <w:szCs w:val="18"/>
              </w:rPr>
              <w:t>tage</w:t>
            </w:r>
          </w:p>
        </w:tc>
        <w:tc>
          <w:tcPr>
            <w:tcW w:w="117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36232F9D" w14:textId="77777777" w:rsidR="00C6248D" w:rsidRPr="00A3249B" w:rsidRDefault="00C6248D" w:rsidP="004725E5">
            <w:pPr>
              <w:rPr>
                <w:rFonts w:ascii="Arial" w:eastAsia="Times New Roman" w:hAnsi="Arial" w:cs="Arial"/>
                <w:b/>
                <w:bCs/>
                <w:sz w:val="18"/>
                <w:szCs w:val="18"/>
              </w:rPr>
            </w:pPr>
            <w:r w:rsidRPr="00A3249B">
              <w:rPr>
                <w:rFonts w:ascii="Arial" w:eastAsia="Times New Roman" w:hAnsi="Arial" w:cs="Arial"/>
                <w:b/>
                <w:bCs/>
                <w:sz w:val="18"/>
                <w:szCs w:val="18"/>
              </w:rPr>
              <w:t>Asset(s)</w:t>
            </w:r>
          </w:p>
        </w:tc>
        <w:tc>
          <w:tcPr>
            <w:tcW w:w="225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EE66556" w14:textId="77777777" w:rsidR="00C6248D" w:rsidRPr="00A3249B" w:rsidRDefault="00C6248D" w:rsidP="004725E5">
            <w:pPr>
              <w:rPr>
                <w:rFonts w:ascii="Arial" w:eastAsia="Times New Roman" w:hAnsi="Arial" w:cs="Arial"/>
                <w:b/>
                <w:bCs/>
                <w:sz w:val="18"/>
                <w:szCs w:val="18"/>
              </w:rPr>
            </w:pPr>
            <w:r w:rsidRPr="00757305">
              <w:rPr>
                <w:rFonts w:ascii="Arial" w:eastAsia="Times New Roman" w:hAnsi="Arial" w:cs="Arial"/>
                <w:b/>
                <w:bCs/>
                <w:sz w:val="18"/>
                <w:szCs w:val="18"/>
              </w:rPr>
              <w:t>Existing</w:t>
            </w:r>
            <w:r w:rsidRPr="00757305">
              <w:rPr>
                <w:rFonts w:ascii="Arial" w:eastAsia="Times New Roman" w:hAnsi="Arial" w:cs="Arial"/>
                <w:sz w:val="18"/>
                <w:szCs w:val="18"/>
              </w:rPr>
              <w:t xml:space="preserve"> </w:t>
            </w:r>
            <w:r w:rsidRPr="00791BF5">
              <w:rPr>
                <w:rFonts w:ascii="Arial" w:eastAsia="Times New Roman" w:hAnsi="Arial" w:cs="Arial"/>
                <w:b/>
                <w:bCs/>
                <w:sz w:val="18"/>
                <w:szCs w:val="18"/>
              </w:rPr>
              <w:t xml:space="preserve">Requirements </w:t>
            </w:r>
            <w:r>
              <w:rPr>
                <w:rFonts w:ascii="Arial" w:eastAsia="Times New Roman" w:hAnsi="Arial" w:cs="Arial"/>
                <w:b/>
                <w:bCs/>
                <w:sz w:val="18"/>
                <w:szCs w:val="18"/>
              </w:rPr>
              <w:t>M</w:t>
            </w:r>
            <w:r w:rsidRPr="00791BF5">
              <w:rPr>
                <w:rFonts w:ascii="Arial" w:eastAsia="Times New Roman" w:hAnsi="Arial" w:cs="Arial"/>
                <w:b/>
                <w:bCs/>
                <w:sz w:val="18"/>
                <w:szCs w:val="18"/>
              </w:rPr>
              <w:t xml:space="preserve">apped to CISA </w:t>
            </w:r>
            <w:r>
              <w:rPr>
                <w:rFonts w:ascii="Arial" w:eastAsia="Times New Roman" w:hAnsi="Arial" w:cs="Arial"/>
                <w:b/>
                <w:bCs/>
                <w:sz w:val="18"/>
                <w:szCs w:val="18"/>
              </w:rPr>
              <w:t>S</w:t>
            </w:r>
            <w:r w:rsidRPr="00791BF5">
              <w:rPr>
                <w:rFonts w:ascii="Arial" w:eastAsia="Times New Roman" w:hAnsi="Arial" w:cs="Arial"/>
                <w:b/>
                <w:bCs/>
                <w:sz w:val="18"/>
                <w:szCs w:val="18"/>
              </w:rPr>
              <w:t>tage</w:t>
            </w:r>
          </w:p>
        </w:tc>
        <w:tc>
          <w:tcPr>
            <w:tcW w:w="117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7CA8322" w14:textId="77777777" w:rsidR="00C6248D" w:rsidRPr="00A3249B" w:rsidRDefault="00C6248D" w:rsidP="004725E5">
            <w:pPr>
              <w:rPr>
                <w:rFonts w:ascii="Arial" w:eastAsia="Times New Roman" w:hAnsi="Arial" w:cs="Arial"/>
                <w:b/>
                <w:bCs/>
                <w:sz w:val="18"/>
                <w:szCs w:val="18"/>
              </w:rPr>
            </w:pPr>
            <w:r w:rsidRPr="00BC610A">
              <w:rPr>
                <w:rFonts w:ascii="Arial" w:eastAsia="Times New Roman" w:hAnsi="Arial" w:cs="Arial"/>
                <w:b/>
                <w:bCs/>
                <w:sz w:val="18"/>
                <w:szCs w:val="18"/>
              </w:rPr>
              <w:t>Assessed Gap to Initial CISA Stage</w:t>
            </w:r>
          </w:p>
        </w:tc>
        <w:tc>
          <w:tcPr>
            <w:tcW w:w="144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F15A8F5" w14:textId="77777777" w:rsidR="00C6248D" w:rsidRPr="00A3249B" w:rsidRDefault="00C6248D" w:rsidP="004725E5">
            <w:pPr>
              <w:rPr>
                <w:rFonts w:ascii="Arial" w:eastAsia="Times New Roman" w:hAnsi="Arial" w:cs="Arial"/>
                <w:b/>
                <w:bCs/>
                <w:sz w:val="18"/>
                <w:szCs w:val="18"/>
              </w:rPr>
            </w:pPr>
            <w:r w:rsidRPr="00A3249B">
              <w:rPr>
                <w:rFonts w:ascii="Arial" w:eastAsia="Times New Roman" w:hAnsi="Arial" w:cs="Arial"/>
                <w:b/>
                <w:bCs/>
                <w:sz w:val="18"/>
                <w:szCs w:val="18"/>
              </w:rPr>
              <w:t xml:space="preserve">Comments </w:t>
            </w:r>
          </w:p>
        </w:tc>
      </w:tr>
      <w:tr w:rsidR="00C6248D" w:rsidRPr="00A3249B" w14:paraId="21387F86" w14:textId="77777777" w:rsidTr="00F30277">
        <w:trPr>
          <w:trHeight w:val="300"/>
        </w:trPr>
        <w:tc>
          <w:tcPr>
            <w:tcW w:w="1430"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5934D2FD" w14:textId="77777777" w:rsidR="00C6248D" w:rsidRPr="004725E5" w:rsidRDefault="00C6248D" w:rsidP="004725E5">
            <w:pPr>
              <w:rPr>
                <w:rFonts w:ascii="Arial" w:eastAsia="Times New Roman" w:hAnsi="Arial" w:cs="Arial"/>
                <w:sz w:val="18"/>
                <w:szCs w:val="18"/>
                <w:highlight w:val="yellow"/>
              </w:rPr>
            </w:pPr>
            <w:r w:rsidRPr="00630BC3">
              <w:rPr>
                <w:rFonts w:ascii="Arial" w:eastAsia="Times New Roman" w:hAnsi="Arial" w:cs="Arial"/>
                <w:sz w:val="18"/>
                <w:szCs w:val="18"/>
              </w:rPr>
              <w:t>Application Access (Authorization)</w:t>
            </w:r>
          </w:p>
        </w:tc>
        <w:tc>
          <w:tcPr>
            <w:tcW w:w="2250"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5A8F0787" w14:textId="77777777" w:rsidR="00C6248D" w:rsidRDefault="00C6248D" w:rsidP="004725E5">
            <w:pPr>
              <w:rPr>
                <w:rFonts w:ascii="Arial" w:eastAsia="Times New Roman" w:hAnsi="Arial" w:cs="Arial"/>
                <w:sz w:val="18"/>
                <w:szCs w:val="18"/>
              </w:rPr>
            </w:pPr>
            <w:r w:rsidRPr="00A3249B">
              <w:rPr>
                <w:rFonts w:ascii="Arial" w:eastAsia="Times New Roman" w:hAnsi="Arial" w:cs="Arial"/>
                <w:sz w:val="18"/>
                <w:szCs w:val="18"/>
              </w:rPr>
              <w:t>a) Access authorization capabilities utilize contextual information such as identity, device compliance, and other attributes to make decisions on various requests for accessing application assets.</w:t>
            </w:r>
          </w:p>
          <w:p w14:paraId="3C20BB28" w14:textId="7C74B4AC" w:rsidR="00C6248D" w:rsidRPr="00A3249B" w:rsidRDefault="00C6248D" w:rsidP="004725E5">
            <w:pPr>
              <w:rPr>
                <w:rFonts w:ascii="Arial" w:eastAsia="Times New Roman" w:hAnsi="Arial" w:cs="Arial"/>
                <w:sz w:val="18"/>
                <w:szCs w:val="18"/>
              </w:rPr>
            </w:pPr>
            <w:r w:rsidRPr="00A3249B">
              <w:rPr>
                <w:rFonts w:ascii="Arial" w:eastAsia="Times New Roman" w:hAnsi="Arial" w:cs="Arial"/>
                <w:sz w:val="18"/>
                <w:szCs w:val="18"/>
              </w:rPr>
              <w:t>b) Authorization is granted per request with expiration.</w:t>
            </w:r>
          </w:p>
        </w:tc>
        <w:tc>
          <w:tcPr>
            <w:tcW w:w="6030" w:type="dxa"/>
            <w:gridSpan w:val="4"/>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B8C3B3" w14:textId="77777777" w:rsidR="00C6248D" w:rsidRPr="00A3249B" w:rsidRDefault="00C6248D" w:rsidP="004725E5">
            <w:pPr>
              <w:rPr>
                <w:rFonts w:ascii="Arial" w:eastAsia="Times New Roman" w:hAnsi="Arial" w:cs="Arial"/>
                <w:sz w:val="18"/>
                <w:szCs w:val="18"/>
                <w:lang w:val="en-GB"/>
              </w:rPr>
            </w:pPr>
            <w:r>
              <w:rPr>
                <w:rFonts w:ascii="Arial" w:eastAsia="Times New Roman" w:hAnsi="Arial" w:cs="Arial"/>
                <w:sz w:val="18"/>
                <w:szCs w:val="18"/>
                <w:lang w:val="en-GB"/>
              </w:rPr>
              <w:t>r</w:t>
            </w:r>
            <w:r w:rsidRPr="00A3249B">
              <w:rPr>
                <w:rFonts w:ascii="Arial" w:eastAsia="Times New Roman" w:hAnsi="Arial" w:cs="Arial"/>
                <w:sz w:val="18"/>
                <w:szCs w:val="18"/>
                <w:lang w:val="en-GB"/>
              </w:rPr>
              <w:t>Apps Application and Workloads Assets</w:t>
            </w:r>
          </w:p>
        </w:tc>
      </w:tr>
      <w:tr w:rsidR="00C6248D" w:rsidRPr="00A3249B" w14:paraId="6DFDBCF7" w14:textId="77777777" w:rsidTr="00F469CC">
        <w:trPr>
          <w:trHeight w:val="300"/>
        </w:trPr>
        <w:tc>
          <w:tcPr>
            <w:tcW w:w="1430" w:type="dxa"/>
            <w:vMerge/>
            <w:vAlign w:val="center"/>
          </w:tcPr>
          <w:p w14:paraId="0F80F4D3" w14:textId="77777777" w:rsidR="00C6248D" w:rsidRPr="00A3249B" w:rsidRDefault="00C6248D" w:rsidP="004725E5">
            <w:pPr>
              <w:rPr>
                <w:rFonts w:ascii="Arial" w:hAnsi="Arial" w:cs="Arial"/>
                <w:sz w:val="18"/>
                <w:szCs w:val="18"/>
              </w:rPr>
            </w:pPr>
          </w:p>
        </w:tc>
        <w:tc>
          <w:tcPr>
            <w:tcW w:w="2250" w:type="dxa"/>
            <w:vMerge/>
            <w:vAlign w:val="center"/>
          </w:tcPr>
          <w:p w14:paraId="613CFE85" w14:textId="77777777" w:rsidR="00C6248D" w:rsidRPr="00A3249B" w:rsidRDefault="00C6248D" w:rsidP="004725E5">
            <w:pPr>
              <w:rPr>
                <w:rFonts w:ascii="Arial" w:hAnsi="Arial" w:cs="Arial"/>
                <w:sz w:val="18"/>
                <w:szCs w:val="18"/>
              </w:rPr>
            </w:pPr>
          </w:p>
        </w:tc>
        <w:tc>
          <w:tcPr>
            <w:tcW w:w="1170" w:type="dxa"/>
            <w:tcBorders>
              <w:top w:val="single" w:sz="8" w:space="0" w:color="auto"/>
              <w:left w:val="nil"/>
              <w:bottom w:val="single" w:sz="8" w:space="0" w:color="auto"/>
              <w:right w:val="single" w:sz="8" w:space="0" w:color="auto"/>
            </w:tcBorders>
            <w:shd w:val="clear" w:color="auto" w:fill="auto"/>
            <w:tcMar>
              <w:left w:w="108" w:type="dxa"/>
              <w:right w:w="108" w:type="dxa"/>
            </w:tcMar>
          </w:tcPr>
          <w:p w14:paraId="7BFD132C" w14:textId="77777777" w:rsidR="00C6248D" w:rsidRPr="00572FD1" w:rsidRDefault="00C6248D" w:rsidP="004725E5">
            <w:pPr>
              <w:rPr>
                <w:rFonts w:ascii="Arial" w:eastAsia="Times New Roman" w:hAnsi="Arial" w:cs="Arial"/>
                <w:sz w:val="18"/>
                <w:szCs w:val="18"/>
                <w:lang w:val="en-GB"/>
              </w:rPr>
            </w:pPr>
            <w:r w:rsidRPr="00572FD1">
              <w:rPr>
                <w:rFonts w:ascii="Arial" w:hAnsi="Arial" w:cs="Arial"/>
                <w:sz w:val="18"/>
                <w:szCs w:val="18"/>
              </w:rPr>
              <w:t>ASSET-C-10</w:t>
            </w:r>
          </w:p>
        </w:tc>
        <w:tc>
          <w:tcPr>
            <w:tcW w:w="2250" w:type="dxa"/>
            <w:tcBorders>
              <w:top w:val="nil"/>
              <w:left w:val="single" w:sz="8" w:space="0" w:color="auto"/>
              <w:bottom w:val="single" w:sz="4" w:space="0" w:color="auto"/>
              <w:right w:val="single" w:sz="8" w:space="0" w:color="auto"/>
            </w:tcBorders>
            <w:shd w:val="clear" w:color="auto" w:fill="auto"/>
            <w:tcMar>
              <w:left w:w="108" w:type="dxa"/>
              <w:right w:w="108" w:type="dxa"/>
            </w:tcMar>
          </w:tcPr>
          <w:p w14:paraId="36D57D8A" w14:textId="77777777" w:rsidR="00C6248D" w:rsidRPr="00572FD1" w:rsidRDefault="00C6248D" w:rsidP="004725E5">
            <w:pPr>
              <w:rPr>
                <w:rFonts w:ascii="Arial" w:eastAsia="Times New Roman" w:hAnsi="Arial" w:cs="Arial"/>
                <w:sz w:val="18"/>
                <w:szCs w:val="18"/>
              </w:rPr>
            </w:pPr>
            <w:r w:rsidRPr="00572FD1">
              <w:rPr>
                <w:rFonts w:ascii="Arial" w:eastAsia="Times New Roman" w:hAnsi="Arial" w:cs="Arial"/>
                <w:sz w:val="18"/>
                <w:szCs w:val="18"/>
                <w:lang w:val="fr-FR"/>
              </w:rPr>
              <w:t>None</w:t>
            </w:r>
          </w:p>
        </w:tc>
        <w:tc>
          <w:tcPr>
            <w:tcW w:w="1170" w:type="dxa"/>
            <w:tcBorders>
              <w:top w:val="nil"/>
              <w:left w:val="single" w:sz="8" w:space="0" w:color="auto"/>
              <w:bottom w:val="single" w:sz="4" w:space="0" w:color="auto"/>
              <w:right w:val="single" w:sz="8" w:space="0" w:color="auto"/>
            </w:tcBorders>
            <w:tcMar>
              <w:left w:w="108" w:type="dxa"/>
              <w:right w:w="108" w:type="dxa"/>
            </w:tcMar>
          </w:tcPr>
          <w:p w14:paraId="373DE908" w14:textId="77777777" w:rsidR="00C6248D" w:rsidRPr="00A3249B" w:rsidRDefault="00C6248D" w:rsidP="004725E5">
            <w:pPr>
              <w:rPr>
                <w:rFonts w:ascii="Arial" w:eastAsia="Calibri" w:hAnsi="Arial" w:cs="Arial"/>
                <w:sz w:val="18"/>
                <w:szCs w:val="18"/>
              </w:rPr>
            </w:pPr>
            <w:r>
              <w:rPr>
                <w:rFonts w:ascii="Arial" w:eastAsia="Calibri" w:hAnsi="Arial" w:cs="Arial"/>
                <w:sz w:val="18"/>
                <w:szCs w:val="18"/>
              </w:rPr>
              <w:t>Gap</w:t>
            </w:r>
          </w:p>
        </w:tc>
        <w:tc>
          <w:tcPr>
            <w:tcW w:w="1440" w:type="dxa"/>
            <w:tcBorders>
              <w:top w:val="nil"/>
              <w:left w:val="single" w:sz="8" w:space="0" w:color="auto"/>
              <w:bottom w:val="single" w:sz="4" w:space="0" w:color="auto"/>
              <w:right w:val="single" w:sz="8" w:space="0" w:color="auto"/>
            </w:tcBorders>
            <w:tcMar>
              <w:left w:w="108" w:type="dxa"/>
              <w:right w:w="108" w:type="dxa"/>
            </w:tcMar>
          </w:tcPr>
          <w:p w14:paraId="5D219FD6" w14:textId="77777777" w:rsidR="00C6248D" w:rsidRPr="00A3249B" w:rsidRDefault="00C6248D" w:rsidP="004725E5">
            <w:pPr>
              <w:rPr>
                <w:rFonts w:ascii="Arial" w:eastAsia="Calibri" w:hAnsi="Arial" w:cs="Arial"/>
                <w:sz w:val="18"/>
                <w:szCs w:val="18"/>
              </w:rPr>
            </w:pPr>
            <w:r w:rsidRPr="00A3249B">
              <w:rPr>
                <w:rFonts w:ascii="Arial" w:eastAsia="Calibri" w:hAnsi="Arial" w:cs="Arial"/>
                <w:sz w:val="18"/>
                <w:szCs w:val="18"/>
              </w:rPr>
              <w:t xml:space="preserve"> </w:t>
            </w:r>
          </w:p>
        </w:tc>
      </w:tr>
      <w:tr w:rsidR="00C6248D" w:rsidRPr="00A3249B" w14:paraId="2CADB1AE" w14:textId="77777777" w:rsidTr="00F469CC">
        <w:trPr>
          <w:trHeight w:val="300"/>
        </w:trPr>
        <w:tc>
          <w:tcPr>
            <w:tcW w:w="1430" w:type="dxa"/>
            <w:vMerge/>
            <w:vAlign w:val="center"/>
          </w:tcPr>
          <w:p w14:paraId="3A4742F9" w14:textId="77777777" w:rsidR="00C6248D" w:rsidRPr="00A3249B" w:rsidRDefault="00C6248D" w:rsidP="004725E5">
            <w:pPr>
              <w:rPr>
                <w:rFonts w:ascii="Arial" w:hAnsi="Arial" w:cs="Arial"/>
                <w:sz w:val="18"/>
                <w:szCs w:val="18"/>
              </w:rPr>
            </w:pPr>
          </w:p>
        </w:tc>
        <w:tc>
          <w:tcPr>
            <w:tcW w:w="2250" w:type="dxa"/>
            <w:vMerge/>
            <w:vAlign w:val="center"/>
          </w:tcPr>
          <w:p w14:paraId="5AE10C05" w14:textId="77777777" w:rsidR="00C6248D" w:rsidRPr="00A3249B" w:rsidRDefault="00C6248D" w:rsidP="004725E5">
            <w:pPr>
              <w:rPr>
                <w:rFonts w:ascii="Arial" w:hAnsi="Arial" w:cs="Arial"/>
                <w:sz w:val="18"/>
                <w:szCs w:val="18"/>
              </w:rPr>
            </w:pPr>
          </w:p>
        </w:tc>
        <w:tc>
          <w:tcPr>
            <w:tcW w:w="1170" w:type="dxa"/>
            <w:tcBorders>
              <w:top w:val="single" w:sz="8" w:space="0" w:color="auto"/>
              <w:left w:val="nil"/>
              <w:bottom w:val="single" w:sz="8" w:space="0" w:color="auto"/>
              <w:right w:val="single" w:sz="8" w:space="0" w:color="auto"/>
            </w:tcBorders>
            <w:tcMar>
              <w:left w:w="108" w:type="dxa"/>
              <w:right w:w="108" w:type="dxa"/>
            </w:tcMar>
          </w:tcPr>
          <w:p w14:paraId="0696F330" w14:textId="77777777" w:rsidR="00C6248D" w:rsidRPr="00572FD1" w:rsidRDefault="00C6248D" w:rsidP="004725E5">
            <w:pPr>
              <w:rPr>
                <w:rFonts w:ascii="Arial" w:eastAsia="Times New Roman" w:hAnsi="Arial" w:cs="Arial"/>
                <w:sz w:val="18"/>
                <w:szCs w:val="18"/>
                <w:lang w:val="en-GB"/>
              </w:rPr>
            </w:pPr>
            <w:r w:rsidRPr="00572FD1">
              <w:rPr>
                <w:rFonts w:ascii="Arial" w:hAnsi="Arial" w:cs="Arial"/>
                <w:sz w:val="18"/>
                <w:szCs w:val="18"/>
              </w:rPr>
              <w:t>ASSET-C-12</w:t>
            </w:r>
          </w:p>
        </w:tc>
        <w:tc>
          <w:tcPr>
            <w:tcW w:w="2250" w:type="dxa"/>
            <w:tcBorders>
              <w:top w:val="single" w:sz="4" w:space="0" w:color="auto"/>
              <w:left w:val="single" w:sz="8" w:space="0" w:color="auto"/>
              <w:bottom w:val="single" w:sz="8" w:space="0" w:color="auto"/>
              <w:right w:val="single" w:sz="8" w:space="0" w:color="auto"/>
            </w:tcBorders>
            <w:tcMar>
              <w:left w:w="108" w:type="dxa"/>
              <w:right w:w="108" w:type="dxa"/>
            </w:tcMar>
          </w:tcPr>
          <w:p w14:paraId="67FC23F8" w14:textId="77777777" w:rsidR="00C6248D" w:rsidRPr="00572FD1" w:rsidRDefault="00C6248D" w:rsidP="004725E5">
            <w:pPr>
              <w:rPr>
                <w:rFonts w:ascii="Arial" w:eastAsia="Times New Roman" w:hAnsi="Arial" w:cs="Arial"/>
                <w:sz w:val="18"/>
                <w:szCs w:val="18"/>
              </w:rPr>
            </w:pPr>
            <w:r w:rsidRPr="00572FD1">
              <w:rPr>
                <w:rFonts w:ascii="Arial" w:eastAsia="Times New Roman" w:hAnsi="Arial" w:cs="Arial"/>
                <w:sz w:val="18"/>
                <w:szCs w:val="18"/>
                <w:lang w:val="fr-FR"/>
              </w:rPr>
              <w:t>None</w:t>
            </w:r>
          </w:p>
        </w:tc>
        <w:tc>
          <w:tcPr>
            <w:tcW w:w="1170" w:type="dxa"/>
            <w:tcBorders>
              <w:top w:val="single" w:sz="4" w:space="0" w:color="auto"/>
              <w:left w:val="single" w:sz="8" w:space="0" w:color="auto"/>
              <w:bottom w:val="single" w:sz="8" w:space="0" w:color="auto"/>
              <w:right w:val="single" w:sz="8" w:space="0" w:color="auto"/>
            </w:tcBorders>
            <w:tcMar>
              <w:left w:w="108" w:type="dxa"/>
              <w:right w:w="108" w:type="dxa"/>
            </w:tcMar>
          </w:tcPr>
          <w:p w14:paraId="4EFCCF63" w14:textId="77777777" w:rsidR="00C6248D" w:rsidRPr="00A3249B" w:rsidRDefault="00C6248D" w:rsidP="004725E5">
            <w:pPr>
              <w:rPr>
                <w:rFonts w:ascii="Arial" w:eastAsia="Calibri" w:hAnsi="Arial" w:cs="Arial"/>
                <w:sz w:val="18"/>
                <w:szCs w:val="18"/>
              </w:rPr>
            </w:pPr>
            <w:r>
              <w:rPr>
                <w:rFonts w:ascii="Arial" w:eastAsia="Calibri" w:hAnsi="Arial" w:cs="Arial"/>
                <w:sz w:val="18"/>
                <w:szCs w:val="18"/>
              </w:rPr>
              <w:t xml:space="preserve">Gap </w:t>
            </w:r>
          </w:p>
        </w:tc>
        <w:tc>
          <w:tcPr>
            <w:tcW w:w="1440" w:type="dxa"/>
            <w:tcBorders>
              <w:top w:val="single" w:sz="4" w:space="0" w:color="auto"/>
              <w:left w:val="single" w:sz="8" w:space="0" w:color="auto"/>
              <w:bottom w:val="single" w:sz="8" w:space="0" w:color="auto"/>
              <w:right w:val="single" w:sz="8" w:space="0" w:color="auto"/>
            </w:tcBorders>
            <w:tcMar>
              <w:left w:w="108" w:type="dxa"/>
              <w:right w:w="108" w:type="dxa"/>
            </w:tcMar>
          </w:tcPr>
          <w:p w14:paraId="53ACF130" w14:textId="77777777" w:rsidR="00C6248D" w:rsidRPr="00A3249B" w:rsidRDefault="00C6248D" w:rsidP="004725E5">
            <w:pPr>
              <w:rPr>
                <w:rFonts w:ascii="Arial" w:eastAsia="Calibri" w:hAnsi="Arial" w:cs="Arial"/>
                <w:sz w:val="18"/>
                <w:szCs w:val="18"/>
              </w:rPr>
            </w:pPr>
            <w:r w:rsidRPr="00A3249B">
              <w:rPr>
                <w:rFonts w:ascii="Arial" w:eastAsia="Calibri" w:hAnsi="Arial" w:cs="Arial"/>
                <w:sz w:val="18"/>
                <w:szCs w:val="18"/>
              </w:rPr>
              <w:t xml:space="preserve"> </w:t>
            </w:r>
          </w:p>
        </w:tc>
      </w:tr>
      <w:tr w:rsidR="00C6248D" w:rsidRPr="00A3249B" w14:paraId="0DAF63C1" w14:textId="77777777" w:rsidTr="00F30277">
        <w:trPr>
          <w:trHeight w:val="300"/>
        </w:trPr>
        <w:tc>
          <w:tcPr>
            <w:tcW w:w="1430" w:type="dxa"/>
            <w:vMerge/>
            <w:vAlign w:val="center"/>
          </w:tcPr>
          <w:p w14:paraId="1E8621A0" w14:textId="77777777" w:rsidR="00C6248D" w:rsidRPr="00A3249B" w:rsidRDefault="00C6248D" w:rsidP="004725E5">
            <w:pPr>
              <w:rPr>
                <w:rFonts w:ascii="Arial" w:hAnsi="Arial" w:cs="Arial"/>
                <w:sz w:val="18"/>
                <w:szCs w:val="18"/>
              </w:rPr>
            </w:pPr>
          </w:p>
        </w:tc>
        <w:tc>
          <w:tcPr>
            <w:tcW w:w="2250" w:type="dxa"/>
            <w:vMerge/>
            <w:vAlign w:val="center"/>
          </w:tcPr>
          <w:p w14:paraId="1AC4C08F" w14:textId="77777777" w:rsidR="00C6248D" w:rsidRPr="00A3249B" w:rsidRDefault="00C6248D" w:rsidP="004725E5">
            <w:pPr>
              <w:rPr>
                <w:rFonts w:ascii="Arial" w:hAnsi="Arial" w:cs="Arial"/>
                <w:sz w:val="18"/>
                <w:szCs w:val="18"/>
              </w:rPr>
            </w:pPr>
          </w:p>
        </w:tc>
        <w:tc>
          <w:tcPr>
            <w:tcW w:w="6030" w:type="dxa"/>
            <w:gridSpan w:val="4"/>
            <w:tcBorders>
              <w:top w:val="single" w:sz="8" w:space="0" w:color="auto"/>
              <w:left w:val="nil"/>
              <w:bottom w:val="single" w:sz="8" w:space="0" w:color="auto"/>
              <w:right w:val="single" w:sz="8" w:space="0" w:color="auto"/>
            </w:tcBorders>
            <w:tcMar>
              <w:left w:w="108" w:type="dxa"/>
              <w:right w:w="108" w:type="dxa"/>
            </w:tcMar>
          </w:tcPr>
          <w:p w14:paraId="091BE1BA" w14:textId="77777777" w:rsidR="00C6248D" w:rsidRPr="00A3249B" w:rsidRDefault="00C6248D" w:rsidP="004725E5">
            <w:pPr>
              <w:rPr>
                <w:rFonts w:ascii="Arial" w:eastAsia="Times New Roman" w:hAnsi="Arial" w:cs="Arial"/>
                <w:sz w:val="18"/>
                <w:szCs w:val="18"/>
                <w:lang w:val="en-GB"/>
              </w:rPr>
            </w:pPr>
            <w:r w:rsidRPr="00A3249B">
              <w:rPr>
                <w:rFonts w:ascii="Arial" w:eastAsia="Times New Roman" w:hAnsi="Arial" w:cs="Arial"/>
                <w:sz w:val="18"/>
                <w:szCs w:val="18"/>
                <w:lang w:val="en-GB"/>
              </w:rPr>
              <w:t>N</w:t>
            </w:r>
            <w:r>
              <w:rPr>
                <w:rFonts w:ascii="Arial" w:eastAsia="Times New Roman" w:hAnsi="Arial" w:cs="Arial"/>
                <w:sz w:val="18"/>
                <w:szCs w:val="18"/>
                <w:lang w:val="en-GB"/>
              </w:rPr>
              <w:t>on</w:t>
            </w:r>
            <w:r w:rsidRPr="00A3249B">
              <w:rPr>
                <w:rFonts w:ascii="Arial" w:eastAsia="Times New Roman" w:hAnsi="Arial" w:cs="Arial"/>
                <w:sz w:val="18"/>
                <w:szCs w:val="18"/>
                <w:lang w:val="en-GB"/>
              </w:rPr>
              <w:t>-RT RIC Application and Workloads Assets</w:t>
            </w:r>
          </w:p>
        </w:tc>
      </w:tr>
      <w:tr w:rsidR="00C6248D" w:rsidRPr="00A3249B" w14:paraId="7EACECF2" w14:textId="77777777" w:rsidTr="00F469CC">
        <w:trPr>
          <w:trHeight w:val="300"/>
        </w:trPr>
        <w:tc>
          <w:tcPr>
            <w:tcW w:w="1430" w:type="dxa"/>
            <w:vMerge/>
            <w:vAlign w:val="center"/>
          </w:tcPr>
          <w:p w14:paraId="1C92AC05" w14:textId="77777777" w:rsidR="00C6248D" w:rsidRPr="00A3249B" w:rsidRDefault="00C6248D" w:rsidP="004725E5">
            <w:pPr>
              <w:rPr>
                <w:rFonts w:ascii="Arial" w:hAnsi="Arial" w:cs="Arial"/>
                <w:sz w:val="18"/>
                <w:szCs w:val="18"/>
              </w:rPr>
            </w:pPr>
          </w:p>
        </w:tc>
        <w:tc>
          <w:tcPr>
            <w:tcW w:w="2250" w:type="dxa"/>
            <w:vMerge/>
            <w:vAlign w:val="center"/>
          </w:tcPr>
          <w:p w14:paraId="41DE0B8A" w14:textId="77777777" w:rsidR="00C6248D" w:rsidRPr="00A3249B" w:rsidRDefault="00C6248D" w:rsidP="004725E5">
            <w:pPr>
              <w:rPr>
                <w:rFonts w:ascii="Arial" w:hAnsi="Arial" w:cs="Arial"/>
                <w:sz w:val="18"/>
                <w:szCs w:val="18"/>
              </w:rPr>
            </w:pPr>
          </w:p>
        </w:tc>
        <w:tc>
          <w:tcPr>
            <w:tcW w:w="1170" w:type="dxa"/>
            <w:tcBorders>
              <w:top w:val="single" w:sz="8" w:space="0" w:color="auto"/>
              <w:left w:val="nil"/>
              <w:bottom w:val="single" w:sz="8" w:space="0" w:color="auto"/>
              <w:right w:val="single" w:sz="8" w:space="0" w:color="auto"/>
            </w:tcBorders>
            <w:tcMar>
              <w:left w:w="108" w:type="dxa"/>
              <w:right w:w="108" w:type="dxa"/>
            </w:tcMar>
          </w:tcPr>
          <w:p w14:paraId="7E6D9129" w14:textId="77777777" w:rsidR="00C6248D" w:rsidRPr="00A3249B" w:rsidRDefault="00C6248D" w:rsidP="004725E5">
            <w:pPr>
              <w:rPr>
                <w:rFonts w:ascii="Arial" w:eastAsia="Times New Roman" w:hAnsi="Arial" w:cs="Arial"/>
                <w:sz w:val="18"/>
                <w:szCs w:val="18"/>
                <w:lang w:val="en-GB"/>
              </w:rPr>
            </w:pPr>
          </w:p>
        </w:tc>
        <w:tc>
          <w:tcPr>
            <w:tcW w:w="2250" w:type="dxa"/>
            <w:tcBorders>
              <w:top w:val="nil"/>
              <w:left w:val="single" w:sz="8" w:space="0" w:color="auto"/>
              <w:bottom w:val="single" w:sz="8" w:space="0" w:color="auto"/>
              <w:right w:val="single" w:sz="8" w:space="0" w:color="auto"/>
            </w:tcBorders>
            <w:tcMar>
              <w:left w:w="108" w:type="dxa"/>
              <w:right w:w="108" w:type="dxa"/>
            </w:tcMar>
          </w:tcPr>
          <w:p w14:paraId="4C66BE8A" w14:textId="77777777" w:rsidR="00C6248D" w:rsidRPr="00A3249B" w:rsidRDefault="00C6248D" w:rsidP="004725E5">
            <w:pPr>
              <w:rPr>
                <w:rFonts w:ascii="Arial" w:eastAsia="Times New Roman" w:hAnsi="Arial" w:cs="Arial"/>
                <w:sz w:val="18"/>
                <w:szCs w:val="18"/>
              </w:rPr>
            </w:pPr>
          </w:p>
        </w:tc>
        <w:tc>
          <w:tcPr>
            <w:tcW w:w="1170" w:type="dxa"/>
            <w:tcBorders>
              <w:top w:val="nil"/>
              <w:left w:val="single" w:sz="8" w:space="0" w:color="auto"/>
              <w:bottom w:val="single" w:sz="8" w:space="0" w:color="auto"/>
              <w:right w:val="single" w:sz="8" w:space="0" w:color="auto"/>
            </w:tcBorders>
            <w:tcMar>
              <w:left w:w="108" w:type="dxa"/>
              <w:right w:w="108" w:type="dxa"/>
            </w:tcMar>
          </w:tcPr>
          <w:p w14:paraId="1CA89CA9" w14:textId="77777777" w:rsidR="00C6248D" w:rsidRPr="00A3249B" w:rsidRDefault="00C6248D" w:rsidP="004725E5">
            <w:pPr>
              <w:rPr>
                <w:rFonts w:ascii="Arial" w:eastAsia="Calibri" w:hAnsi="Arial" w:cs="Arial"/>
                <w:sz w:val="18"/>
                <w:szCs w:val="18"/>
              </w:rPr>
            </w:pPr>
          </w:p>
        </w:tc>
        <w:tc>
          <w:tcPr>
            <w:tcW w:w="1440" w:type="dxa"/>
            <w:tcBorders>
              <w:top w:val="nil"/>
              <w:left w:val="single" w:sz="8" w:space="0" w:color="auto"/>
              <w:bottom w:val="single" w:sz="8" w:space="0" w:color="auto"/>
              <w:right w:val="single" w:sz="8" w:space="0" w:color="auto"/>
            </w:tcBorders>
            <w:tcMar>
              <w:left w:w="108" w:type="dxa"/>
              <w:right w:w="108" w:type="dxa"/>
            </w:tcMar>
          </w:tcPr>
          <w:p w14:paraId="0B8EC1C9" w14:textId="77777777" w:rsidR="00C6248D" w:rsidRPr="00A3249B" w:rsidRDefault="00C6248D" w:rsidP="004725E5">
            <w:pPr>
              <w:rPr>
                <w:rFonts w:ascii="Arial" w:eastAsia="Calibri" w:hAnsi="Arial" w:cs="Arial"/>
                <w:sz w:val="18"/>
                <w:szCs w:val="18"/>
              </w:rPr>
            </w:pPr>
          </w:p>
        </w:tc>
      </w:tr>
      <w:tr w:rsidR="00C6248D" w:rsidRPr="00A3249B" w14:paraId="0D19CE81" w14:textId="77777777" w:rsidTr="00F30277">
        <w:trPr>
          <w:trHeight w:val="300"/>
        </w:trPr>
        <w:tc>
          <w:tcPr>
            <w:tcW w:w="1430" w:type="dxa"/>
            <w:vMerge w:val="restart"/>
            <w:tcBorders>
              <w:top w:val="nil"/>
              <w:left w:val="single" w:sz="8" w:space="0" w:color="auto"/>
              <w:bottom w:val="single" w:sz="8" w:space="0" w:color="auto"/>
              <w:right w:val="single" w:sz="8" w:space="0" w:color="auto"/>
            </w:tcBorders>
            <w:tcMar>
              <w:left w:w="108" w:type="dxa"/>
              <w:right w:w="108" w:type="dxa"/>
            </w:tcMar>
          </w:tcPr>
          <w:p w14:paraId="4B0AF135" w14:textId="77777777" w:rsidR="00C6248D" w:rsidRPr="00A3249B" w:rsidRDefault="00C6248D" w:rsidP="004725E5">
            <w:pPr>
              <w:rPr>
                <w:rFonts w:ascii="Arial" w:eastAsia="Times New Roman" w:hAnsi="Arial" w:cs="Arial"/>
                <w:sz w:val="18"/>
                <w:szCs w:val="18"/>
              </w:rPr>
            </w:pPr>
            <w:r w:rsidRPr="00A3249B">
              <w:rPr>
                <w:rFonts w:ascii="Arial" w:eastAsia="Times New Roman" w:hAnsi="Arial" w:cs="Arial"/>
                <w:sz w:val="18"/>
                <w:szCs w:val="18"/>
              </w:rPr>
              <w:t>Application Threat Protections</w:t>
            </w:r>
          </w:p>
        </w:tc>
        <w:tc>
          <w:tcPr>
            <w:tcW w:w="2250" w:type="dxa"/>
            <w:vMerge w:val="restart"/>
            <w:tcBorders>
              <w:top w:val="nil"/>
              <w:left w:val="single" w:sz="8" w:space="0" w:color="auto"/>
              <w:bottom w:val="single" w:sz="8" w:space="0" w:color="auto"/>
              <w:right w:val="single" w:sz="8" w:space="0" w:color="auto"/>
            </w:tcBorders>
            <w:tcMar>
              <w:left w:w="108" w:type="dxa"/>
              <w:right w:w="108" w:type="dxa"/>
            </w:tcMar>
          </w:tcPr>
          <w:p w14:paraId="7DD44A4D" w14:textId="77777777" w:rsidR="00C6248D" w:rsidRDefault="00C6248D" w:rsidP="004725E5">
            <w:pPr>
              <w:rPr>
                <w:rFonts w:ascii="Arial" w:eastAsia="Times New Roman" w:hAnsi="Arial" w:cs="Arial"/>
                <w:sz w:val="18"/>
                <w:szCs w:val="18"/>
              </w:rPr>
            </w:pPr>
            <w:r w:rsidRPr="00A3249B">
              <w:rPr>
                <w:rFonts w:ascii="Arial" w:eastAsia="Times New Roman" w:hAnsi="Arial" w:cs="Arial"/>
                <w:sz w:val="18"/>
                <w:szCs w:val="18"/>
              </w:rPr>
              <w:t>a) Threat protections is integrated into mission-critical application workflows.</w:t>
            </w:r>
          </w:p>
          <w:p w14:paraId="54337A30" w14:textId="2C6A5D5A" w:rsidR="00C6248D" w:rsidRPr="00A3249B" w:rsidRDefault="00C6248D" w:rsidP="004725E5">
            <w:pPr>
              <w:rPr>
                <w:rFonts w:ascii="Arial" w:eastAsia="Times New Roman" w:hAnsi="Arial" w:cs="Arial"/>
                <w:sz w:val="18"/>
                <w:szCs w:val="18"/>
              </w:rPr>
            </w:pPr>
            <w:r w:rsidRPr="00A3249B">
              <w:rPr>
                <w:rFonts w:ascii="Arial" w:eastAsia="Times New Roman" w:hAnsi="Arial" w:cs="Arial"/>
                <w:sz w:val="18"/>
                <w:szCs w:val="18"/>
              </w:rPr>
              <w:t>b) Threat protections safeguard applications against known threats and address some application-specific threats.</w:t>
            </w:r>
          </w:p>
        </w:tc>
        <w:tc>
          <w:tcPr>
            <w:tcW w:w="6030" w:type="dxa"/>
            <w:gridSpan w:val="4"/>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E353FC" w14:textId="77777777" w:rsidR="00C6248D" w:rsidRPr="00A3249B" w:rsidRDefault="00C6248D" w:rsidP="004725E5">
            <w:pPr>
              <w:rPr>
                <w:rFonts w:ascii="Arial" w:eastAsia="Times New Roman" w:hAnsi="Arial" w:cs="Arial"/>
                <w:sz w:val="18"/>
                <w:szCs w:val="18"/>
                <w:lang w:val="en-GB"/>
              </w:rPr>
            </w:pPr>
            <w:r>
              <w:rPr>
                <w:rFonts w:ascii="Arial" w:eastAsia="Times New Roman" w:hAnsi="Arial" w:cs="Arial"/>
                <w:sz w:val="18"/>
                <w:szCs w:val="18"/>
                <w:lang w:val="en-GB"/>
              </w:rPr>
              <w:t>r</w:t>
            </w:r>
            <w:r w:rsidRPr="00A3249B">
              <w:rPr>
                <w:rFonts w:ascii="Arial" w:eastAsia="Times New Roman" w:hAnsi="Arial" w:cs="Arial"/>
                <w:sz w:val="18"/>
                <w:szCs w:val="18"/>
                <w:lang w:val="en-GB"/>
              </w:rPr>
              <w:t>Apps Application and Workloads Assets</w:t>
            </w:r>
          </w:p>
        </w:tc>
      </w:tr>
      <w:tr w:rsidR="00C6248D" w:rsidRPr="00A3249B" w14:paraId="1BF983F0" w14:textId="77777777" w:rsidTr="00F469CC">
        <w:trPr>
          <w:trHeight w:val="300"/>
        </w:trPr>
        <w:tc>
          <w:tcPr>
            <w:tcW w:w="1430" w:type="dxa"/>
            <w:vMerge/>
            <w:vAlign w:val="center"/>
          </w:tcPr>
          <w:p w14:paraId="3213EA2E" w14:textId="77777777" w:rsidR="00C6248D" w:rsidRPr="00A3249B" w:rsidRDefault="00C6248D" w:rsidP="004725E5">
            <w:pPr>
              <w:rPr>
                <w:rFonts w:ascii="Arial" w:hAnsi="Arial" w:cs="Arial"/>
                <w:sz w:val="18"/>
                <w:szCs w:val="18"/>
              </w:rPr>
            </w:pPr>
          </w:p>
        </w:tc>
        <w:tc>
          <w:tcPr>
            <w:tcW w:w="2250" w:type="dxa"/>
            <w:vMerge/>
            <w:vAlign w:val="center"/>
          </w:tcPr>
          <w:p w14:paraId="410BACD8" w14:textId="77777777" w:rsidR="00C6248D" w:rsidRPr="00A3249B" w:rsidRDefault="00C6248D" w:rsidP="004725E5">
            <w:pPr>
              <w:rPr>
                <w:rFonts w:ascii="Arial" w:hAnsi="Arial" w:cs="Arial"/>
                <w:sz w:val="18"/>
                <w:szCs w:val="18"/>
              </w:rPr>
            </w:pPr>
          </w:p>
        </w:tc>
        <w:tc>
          <w:tcPr>
            <w:tcW w:w="1170" w:type="dxa"/>
            <w:tcBorders>
              <w:top w:val="single" w:sz="8" w:space="0" w:color="auto"/>
              <w:left w:val="nil"/>
              <w:bottom w:val="single" w:sz="8" w:space="0" w:color="auto"/>
              <w:right w:val="single" w:sz="8" w:space="0" w:color="auto"/>
            </w:tcBorders>
            <w:tcMar>
              <w:left w:w="108" w:type="dxa"/>
              <w:right w:w="108" w:type="dxa"/>
            </w:tcMar>
          </w:tcPr>
          <w:p w14:paraId="77F2B4E7" w14:textId="77777777" w:rsidR="00C6248D" w:rsidRPr="00A3249B" w:rsidRDefault="00C6248D" w:rsidP="004725E5">
            <w:pPr>
              <w:rPr>
                <w:rFonts w:ascii="Arial" w:eastAsia="Times New Roman" w:hAnsi="Arial" w:cs="Arial"/>
                <w:sz w:val="18"/>
                <w:szCs w:val="18"/>
                <w:lang w:val="en-GB"/>
              </w:rPr>
            </w:pPr>
            <w:r w:rsidRPr="00445260">
              <w:rPr>
                <w:rFonts w:ascii="Arial" w:hAnsi="Arial" w:cs="Arial"/>
                <w:sz w:val="18"/>
                <w:szCs w:val="18"/>
              </w:rPr>
              <w:t>ASSET-C-10</w:t>
            </w:r>
          </w:p>
        </w:tc>
        <w:tc>
          <w:tcPr>
            <w:tcW w:w="2250" w:type="dxa"/>
            <w:tcBorders>
              <w:top w:val="nil"/>
              <w:left w:val="single" w:sz="8" w:space="0" w:color="auto"/>
              <w:bottom w:val="single" w:sz="8" w:space="0" w:color="auto"/>
              <w:right w:val="single" w:sz="8" w:space="0" w:color="auto"/>
            </w:tcBorders>
            <w:tcMar>
              <w:left w:w="108" w:type="dxa"/>
              <w:right w:w="108" w:type="dxa"/>
            </w:tcMar>
          </w:tcPr>
          <w:p w14:paraId="364DBA82" w14:textId="635965FA" w:rsidR="00C6248D" w:rsidRPr="00746755" w:rsidRDefault="00C6248D" w:rsidP="00746755">
            <w:pPr>
              <w:rPr>
                <w:rFonts w:ascii="Arial" w:eastAsia="Times New Roman" w:hAnsi="Arial" w:cs="Arial"/>
                <w:sz w:val="18"/>
                <w:szCs w:val="18"/>
                <w:lang w:val="fr-FR"/>
              </w:rPr>
            </w:pPr>
            <w:r w:rsidRPr="001C3EB7">
              <w:rPr>
                <w:rFonts w:ascii="Arial" w:eastAsia="Times New Roman" w:hAnsi="Arial" w:cs="Arial"/>
                <w:sz w:val="18"/>
                <w:szCs w:val="18"/>
                <w:lang w:val="fr-FR"/>
              </w:rPr>
              <w:t xml:space="preserve">REQ-SEC-ALM-SU-2 </w:t>
            </w:r>
            <w:r w:rsidR="00746755">
              <w:rPr>
                <w:rFonts w:ascii="Arial" w:eastAsia="Times New Roman" w:hAnsi="Arial" w:cs="Arial"/>
                <w:sz w:val="18"/>
                <w:szCs w:val="18"/>
                <w:lang w:val="fr-FR"/>
              </w:rPr>
              <w:br/>
            </w:r>
            <w:r w:rsidRPr="001C3EB7">
              <w:rPr>
                <w:rFonts w:ascii="Arial" w:eastAsia="Times New Roman" w:hAnsi="Arial" w:cs="Arial"/>
                <w:sz w:val="18"/>
                <w:szCs w:val="18"/>
                <w:lang w:val="fr-FR"/>
              </w:rPr>
              <w:t>REQ-SEC-ALM-SU-3</w:t>
            </w:r>
            <w:r w:rsidR="00746755">
              <w:rPr>
                <w:rFonts w:ascii="Arial" w:eastAsia="Times New Roman" w:hAnsi="Arial" w:cs="Arial"/>
                <w:sz w:val="18"/>
                <w:szCs w:val="18"/>
                <w:lang w:val="fr-FR"/>
              </w:rPr>
              <w:br/>
            </w:r>
            <w:r w:rsidRPr="00746755">
              <w:rPr>
                <w:rFonts w:ascii="Arial" w:eastAsia="Times New Roman" w:hAnsi="Arial" w:cs="Arial"/>
                <w:sz w:val="18"/>
                <w:szCs w:val="18"/>
                <w:lang w:val="fr-FR"/>
              </w:rPr>
              <w:t>REQ-SEC-ALM-SU-4</w:t>
            </w:r>
          </w:p>
        </w:tc>
        <w:tc>
          <w:tcPr>
            <w:tcW w:w="1170" w:type="dxa"/>
            <w:tcBorders>
              <w:top w:val="nil"/>
              <w:left w:val="single" w:sz="8" w:space="0" w:color="auto"/>
              <w:bottom w:val="single" w:sz="8" w:space="0" w:color="auto"/>
              <w:right w:val="single" w:sz="8" w:space="0" w:color="auto"/>
            </w:tcBorders>
            <w:tcMar>
              <w:left w:w="108" w:type="dxa"/>
              <w:right w:w="108" w:type="dxa"/>
            </w:tcMar>
          </w:tcPr>
          <w:p w14:paraId="5EF8DAED" w14:textId="77777777" w:rsidR="00C6248D" w:rsidRPr="00A3249B" w:rsidRDefault="00C6248D" w:rsidP="004725E5">
            <w:pPr>
              <w:rPr>
                <w:rFonts w:ascii="Arial" w:eastAsia="Times New Roman" w:hAnsi="Arial" w:cs="Arial"/>
                <w:sz w:val="18"/>
                <w:szCs w:val="18"/>
              </w:rPr>
            </w:pPr>
            <w:r w:rsidRPr="001C3EB7">
              <w:rPr>
                <w:rFonts w:ascii="Arial" w:eastAsia="Times New Roman" w:hAnsi="Arial" w:cs="Arial"/>
                <w:sz w:val="18"/>
                <w:szCs w:val="18"/>
              </w:rPr>
              <w:t>No gap</w:t>
            </w:r>
          </w:p>
        </w:tc>
        <w:tc>
          <w:tcPr>
            <w:tcW w:w="1440" w:type="dxa"/>
            <w:tcBorders>
              <w:top w:val="nil"/>
              <w:left w:val="single" w:sz="8" w:space="0" w:color="auto"/>
              <w:bottom w:val="single" w:sz="8" w:space="0" w:color="auto"/>
              <w:right w:val="single" w:sz="8" w:space="0" w:color="auto"/>
            </w:tcBorders>
            <w:tcMar>
              <w:left w:w="108" w:type="dxa"/>
              <w:right w:w="108" w:type="dxa"/>
            </w:tcMar>
          </w:tcPr>
          <w:p w14:paraId="0BF39DCD" w14:textId="77777777" w:rsidR="00C6248D" w:rsidRPr="00A3249B" w:rsidRDefault="00C6248D" w:rsidP="004725E5">
            <w:pPr>
              <w:rPr>
                <w:rFonts w:ascii="Arial" w:eastAsia="Times New Roman" w:hAnsi="Arial" w:cs="Arial"/>
                <w:sz w:val="18"/>
                <w:szCs w:val="18"/>
              </w:rPr>
            </w:pPr>
          </w:p>
        </w:tc>
      </w:tr>
      <w:tr w:rsidR="00C6248D" w:rsidRPr="00A3249B" w14:paraId="4FC57669" w14:textId="77777777" w:rsidTr="00F469CC">
        <w:trPr>
          <w:trHeight w:val="300"/>
        </w:trPr>
        <w:tc>
          <w:tcPr>
            <w:tcW w:w="1430" w:type="dxa"/>
            <w:vMerge/>
            <w:vAlign w:val="center"/>
          </w:tcPr>
          <w:p w14:paraId="4E474615" w14:textId="77777777" w:rsidR="00C6248D" w:rsidRPr="00A3249B" w:rsidRDefault="00C6248D" w:rsidP="004725E5">
            <w:pPr>
              <w:rPr>
                <w:rFonts w:ascii="Arial" w:hAnsi="Arial" w:cs="Arial"/>
                <w:sz w:val="18"/>
                <w:szCs w:val="18"/>
              </w:rPr>
            </w:pPr>
          </w:p>
        </w:tc>
        <w:tc>
          <w:tcPr>
            <w:tcW w:w="2250" w:type="dxa"/>
            <w:vMerge/>
            <w:vAlign w:val="center"/>
          </w:tcPr>
          <w:p w14:paraId="1F5880CD" w14:textId="77777777" w:rsidR="00C6248D" w:rsidRPr="00A3249B" w:rsidRDefault="00C6248D" w:rsidP="004725E5">
            <w:pPr>
              <w:rPr>
                <w:rFonts w:ascii="Arial" w:hAnsi="Arial" w:cs="Arial"/>
                <w:sz w:val="18"/>
                <w:szCs w:val="18"/>
              </w:rPr>
            </w:pPr>
          </w:p>
        </w:tc>
        <w:tc>
          <w:tcPr>
            <w:tcW w:w="1170" w:type="dxa"/>
            <w:tcBorders>
              <w:top w:val="single" w:sz="8" w:space="0" w:color="auto"/>
              <w:left w:val="nil"/>
              <w:bottom w:val="single" w:sz="8" w:space="0" w:color="auto"/>
              <w:right w:val="single" w:sz="8" w:space="0" w:color="auto"/>
            </w:tcBorders>
            <w:tcMar>
              <w:left w:w="108" w:type="dxa"/>
              <w:right w:w="108" w:type="dxa"/>
            </w:tcMar>
          </w:tcPr>
          <w:p w14:paraId="215204E7" w14:textId="77777777" w:rsidR="00C6248D" w:rsidRPr="00A3249B" w:rsidRDefault="00C6248D" w:rsidP="004725E5">
            <w:pPr>
              <w:rPr>
                <w:rFonts w:ascii="Arial" w:eastAsia="Times New Roman" w:hAnsi="Arial" w:cs="Arial"/>
                <w:sz w:val="18"/>
                <w:szCs w:val="18"/>
                <w:lang w:val="en-GB"/>
              </w:rPr>
            </w:pPr>
            <w:r w:rsidRPr="00445260">
              <w:rPr>
                <w:rFonts w:ascii="Arial" w:hAnsi="Arial" w:cs="Arial"/>
                <w:sz w:val="18"/>
                <w:szCs w:val="18"/>
              </w:rPr>
              <w:t>ASSET-C-12</w:t>
            </w:r>
          </w:p>
        </w:tc>
        <w:tc>
          <w:tcPr>
            <w:tcW w:w="2250" w:type="dxa"/>
            <w:tcBorders>
              <w:top w:val="nil"/>
              <w:left w:val="single" w:sz="8" w:space="0" w:color="auto"/>
              <w:bottom w:val="single" w:sz="8" w:space="0" w:color="auto"/>
              <w:right w:val="single" w:sz="8" w:space="0" w:color="auto"/>
            </w:tcBorders>
            <w:tcMar>
              <w:left w:w="108" w:type="dxa"/>
              <w:right w:w="108" w:type="dxa"/>
            </w:tcMar>
          </w:tcPr>
          <w:p w14:paraId="24AA02DF" w14:textId="0ED47B5D" w:rsidR="00C6248D" w:rsidRPr="00F469CC" w:rsidRDefault="00C6248D" w:rsidP="00746755">
            <w:pPr>
              <w:rPr>
                <w:rFonts w:ascii="Arial" w:eastAsia="Times New Roman" w:hAnsi="Arial" w:cs="Arial"/>
                <w:sz w:val="18"/>
                <w:szCs w:val="18"/>
                <w:lang w:val="fr-FR"/>
              </w:rPr>
            </w:pPr>
            <w:r w:rsidRPr="001C3EB7">
              <w:rPr>
                <w:rFonts w:ascii="Arial" w:eastAsia="Times New Roman" w:hAnsi="Arial" w:cs="Arial"/>
                <w:sz w:val="18"/>
                <w:szCs w:val="18"/>
                <w:lang w:val="fr-FR"/>
              </w:rPr>
              <w:t xml:space="preserve">REQ-SEC-ALM-SU-2 </w:t>
            </w:r>
            <w:r w:rsidR="00746755">
              <w:rPr>
                <w:rFonts w:ascii="Arial" w:eastAsia="Times New Roman" w:hAnsi="Arial" w:cs="Arial"/>
                <w:sz w:val="18"/>
                <w:szCs w:val="18"/>
                <w:lang w:val="fr-FR"/>
              </w:rPr>
              <w:br/>
            </w:r>
            <w:r w:rsidRPr="001C3EB7">
              <w:rPr>
                <w:rFonts w:ascii="Arial" w:eastAsia="Times New Roman" w:hAnsi="Arial" w:cs="Arial"/>
                <w:sz w:val="18"/>
                <w:szCs w:val="18"/>
                <w:lang w:val="fr-FR"/>
              </w:rPr>
              <w:t>REQ-SEC-ALM-SU-3</w:t>
            </w:r>
            <w:r w:rsidR="00746755">
              <w:rPr>
                <w:rFonts w:ascii="Arial" w:eastAsia="Times New Roman" w:hAnsi="Arial" w:cs="Arial"/>
                <w:sz w:val="18"/>
                <w:szCs w:val="18"/>
                <w:lang w:val="fr-FR"/>
              </w:rPr>
              <w:br/>
            </w:r>
            <w:r w:rsidRPr="00F469CC">
              <w:rPr>
                <w:rFonts w:ascii="Arial" w:eastAsia="Times New Roman" w:hAnsi="Arial" w:cs="Arial"/>
                <w:sz w:val="18"/>
                <w:szCs w:val="18"/>
                <w:lang w:val="fr-FR"/>
              </w:rPr>
              <w:t>REQ-SEC-ALM-SU-4</w:t>
            </w:r>
          </w:p>
        </w:tc>
        <w:tc>
          <w:tcPr>
            <w:tcW w:w="1170" w:type="dxa"/>
            <w:tcBorders>
              <w:top w:val="nil"/>
              <w:left w:val="single" w:sz="8" w:space="0" w:color="auto"/>
              <w:bottom w:val="single" w:sz="8" w:space="0" w:color="auto"/>
              <w:right w:val="single" w:sz="8" w:space="0" w:color="auto"/>
            </w:tcBorders>
            <w:tcMar>
              <w:left w:w="108" w:type="dxa"/>
              <w:right w:w="108" w:type="dxa"/>
            </w:tcMar>
          </w:tcPr>
          <w:p w14:paraId="293CDAF6" w14:textId="77777777" w:rsidR="00C6248D" w:rsidRPr="00A3249B" w:rsidRDefault="00C6248D" w:rsidP="004725E5">
            <w:pPr>
              <w:rPr>
                <w:rFonts w:ascii="Arial" w:eastAsia="Times New Roman" w:hAnsi="Arial" w:cs="Arial"/>
                <w:sz w:val="18"/>
                <w:szCs w:val="18"/>
              </w:rPr>
            </w:pPr>
            <w:r w:rsidRPr="001C3EB7">
              <w:rPr>
                <w:rFonts w:ascii="Arial" w:eastAsia="Times New Roman" w:hAnsi="Arial" w:cs="Arial"/>
                <w:sz w:val="18"/>
                <w:szCs w:val="18"/>
              </w:rPr>
              <w:t>No gap</w:t>
            </w:r>
          </w:p>
        </w:tc>
        <w:tc>
          <w:tcPr>
            <w:tcW w:w="1440" w:type="dxa"/>
            <w:tcBorders>
              <w:top w:val="nil"/>
              <w:left w:val="single" w:sz="8" w:space="0" w:color="auto"/>
              <w:bottom w:val="single" w:sz="8" w:space="0" w:color="auto"/>
              <w:right w:val="single" w:sz="8" w:space="0" w:color="auto"/>
            </w:tcBorders>
            <w:tcMar>
              <w:left w:w="108" w:type="dxa"/>
              <w:right w:w="108" w:type="dxa"/>
            </w:tcMar>
          </w:tcPr>
          <w:p w14:paraId="1EA8E0D1" w14:textId="77777777" w:rsidR="00C6248D" w:rsidRPr="00A3249B" w:rsidRDefault="00C6248D" w:rsidP="004725E5">
            <w:pPr>
              <w:rPr>
                <w:rFonts w:ascii="Arial" w:eastAsia="Times New Roman" w:hAnsi="Arial" w:cs="Arial"/>
                <w:sz w:val="18"/>
                <w:szCs w:val="18"/>
              </w:rPr>
            </w:pPr>
          </w:p>
        </w:tc>
      </w:tr>
      <w:tr w:rsidR="00C6248D" w:rsidRPr="00A3249B" w14:paraId="1547818D" w14:textId="77777777" w:rsidTr="00F30277">
        <w:trPr>
          <w:trHeight w:val="300"/>
        </w:trPr>
        <w:tc>
          <w:tcPr>
            <w:tcW w:w="1430" w:type="dxa"/>
            <w:vMerge/>
            <w:vAlign w:val="center"/>
          </w:tcPr>
          <w:p w14:paraId="655C74BB" w14:textId="77777777" w:rsidR="00C6248D" w:rsidRPr="00A3249B" w:rsidRDefault="00C6248D" w:rsidP="004725E5">
            <w:pPr>
              <w:rPr>
                <w:rFonts w:ascii="Arial" w:hAnsi="Arial" w:cs="Arial"/>
                <w:sz w:val="18"/>
                <w:szCs w:val="18"/>
              </w:rPr>
            </w:pPr>
          </w:p>
        </w:tc>
        <w:tc>
          <w:tcPr>
            <w:tcW w:w="2250" w:type="dxa"/>
            <w:vMerge/>
            <w:vAlign w:val="center"/>
          </w:tcPr>
          <w:p w14:paraId="26F71AED" w14:textId="77777777" w:rsidR="00C6248D" w:rsidRPr="00A3249B" w:rsidRDefault="00C6248D" w:rsidP="004725E5">
            <w:pPr>
              <w:rPr>
                <w:rFonts w:ascii="Arial" w:hAnsi="Arial" w:cs="Arial"/>
                <w:sz w:val="18"/>
                <w:szCs w:val="18"/>
              </w:rPr>
            </w:pPr>
          </w:p>
        </w:tc>
        <w:tc>
          <w:tcPr>
            <w:tcW w:w="6030" w:type="dxa"/>
            <w:gridSpan w:val="4"/>
            <w:tcBorders>
              <w:top w:val="single" w:sz="8" w:space="0" w:color="auto"/>
              <w:left w:val="nil"/>
              <w:bottom w:val="single" w:sz="4" w:space="0" w:color="auto"/>
              <w:right w:val="single" w:sz="8" w:space="0" w:color="auto"/>
            </w:tcBorders>
            <w:tcMar>
              <w:left w:w="108" w:type="dxa"/>
              <w:right w:w="108" w:type="dxa"/>
            </w:tcMar>
          </w:tcPr>
          <w:p w14:paraId="70D0CCA3" w14:textId="77777777" w:rsidR="00C6248D" w:rsidRPr="00A3249B" w:rsidRDefault="00C6248D" w:rsidP="004725E5">
            <w:pPr>
              <w:rPr>
                <w:rFonts w:ascii="Arial" w:eastAsia="Times New Roman" w:hAnsi="Arial" w:cs="Arial"/>
                <w:sz w:val="18"/>
                <w:szCs w:val="18"/>
                <w:lang w:val="en-GB"/>
              </w:rPr>
            </w:pPr>
            <w:r w:rsidRPr="00A3249B">
              <w:rPr>
                <w:rFonts w:ascii="Arial" w:eastAsia="Times New Roman" w:hAnsi="Arial" w:cs="Arial"/>
                <w:sz w:val="18"/>
                <w:szCs w:val="18"/>
                <w:lang w:val="en-GB"/>
              </w:rPr>
              <w:t>N</w:t>
            </w:r>
            <w:r>
              <w:rPr>
                <w:rFonts w:ascii="Arial" w:eastAsia="Times New Roman" w:hAnsi="Arial" w:cs="Arial"/>
                <w:sz w:val="18"/>
                <w:szCs w:val="18"/>
                <w:lang w:val="en-GB"/>
              </w:rPr>
              <w:t>on</w:t>
            </w:r>
            <w:r w:rsidRPr="00A3249B">
              <w:rPr>
                <w:rFonts w:ascii="Arial" w:eastAsia="Times New Roman" w:hAnsi="Arial" w:cs="Arial"/>
                <w:sz w:val="18"/>
                <w:szCs w:val="18"/>
                <w:lang w:val="en-GB"/>
              </w:rPr>
              <w:t>-RT RIC Application and Workloads Assets</w:t>
            </w:r>
          </w:p>
        </w:tc>
      </w:tr>
      <w:tr w:rsidR="00C6248D" w:rsidRPr="00A3249B" w14:paraId="1B40998D" w14:textId="77777777" w:rsidTr="00F469CC">
        <w:trPr>
          <w:trHeight w:val="300"/>
        </w:trPr>
        <w:tc>
          <w:tcPr>
            <w:tcW w:w="1430" w:type="dxa"/>
            <w:vMerge/>
            <w:vAlign w:val="center"/>
          </w:tcPr>
          <w:p w14:paraId="7341CD45" w14:textId="77777777" w:rsidR="00C6248D" w:rsidRPr="00A3249B" w:rsidRDefault="00C6248D" w:rsidP="004725E5">
            <w:pPr>
              <w:rPr>
                <w:rFonts w:ascii="Arial" w:hAnsi="Arial" w:cs="Arial"/>
                <w:sz w:val="18"/>
                <w:szCs w:val="18"/>
              </w:rPr>
            </w:pPr>
          </w:p>
        </w:tc>
        <w:tc>
          <w:tcPr>
            <w:tcW w:w="2250" w:type="dxa"/>
            <w:vMerge/>
            <w:vAlign w:val="center"/>
          </w:tcPr>
          <w:p w14:paraId="3E6CC21C" w14:textId="77777777" w:rsidR="00C6248D" w:rsidRPr="00A3249B" w:rsidRDefault="00C6248D" w:rsidP="004725E5">
            <w:pPr>
              <w:rPr>
                <w:rFonts w:ascii="Arial" w:hAnsi="Arial" w:cs="Arial"/>
                <w:sz w:val="18"/>
                <w:szCs w:val="18"/>
              </w:rPr>
            </w:pPr>
          </w:p>
        </w:tc>
        <w:tc>
          <w:tcPr>
            <w:tcW w:w="1170" w:type="dxa"/>
            <w:tcBorders>
              <w:top w:val="single" w:sz="4" w:space="0" w:color="auto"/>
              <w:left w:val="nil"/>
              <w:bottom w:val="single" w:sz="8" w:space="0" w:color="auto"/>
              <w:right w:val="single" w:sz="8" w:space="0" w:color="auto"/>
            </w:tcBorders>
            <w:tcMar>
              <w:left w:w="108" w:type="dxa"/>
              <w:right w:w="108" w:type="dxa"/>
            </w:tcMar>
          </w:tcPr>
          <w:p w14:paraId="6D5F7154" w14:textId="77777777" w:rsidR="00C6248D" w:rsidRPr="00A3249B" w:rsidRDefault="00C6248D" w:rsidP="004725E5">
            <w:pPr>
              <w:rPr>
                <w:rFonts w:ascii="Arial" w:eastAsia="Times New Roman" w:hAnsi="Arial" w:cs="Arial"/>
                <w:b/>
                <w:bCs/>
                <w:sz w:val="18"/>
                <w:szCs w:val="18"/>
                <w:lang w:val="en-GB"/>
              </w:rPr>
            </w:pPr>
          </w:p>
        </w:tc>
        <w:tc>
          <w:tcPr>
            <w:tcW w:w="2250" w:type="dxa"/>
            <w:tcBorders>
              <w:top w:val="single" w:sz="4" w:space="0" w:color="auto"/>
              <w:left w:val="single" w:sz="8" w:space="0" w:color="auto"/>
              <w:bottom w:val="single" w:sz="8" w:space="0" w:color="auto"/>
              <w:right w:val="single" w:sz="8" w:space="0" w:color="auto"/>
            </w:tcBorders>
            <w:tcMar>
              <w:left w:w="108" w:type="dxa"/>
              <w:right w:w="108" w:type="dxa"/>
            </w:tcMar>
          </w:tcPr>
          <w:p w14:paraId="018B9676" w14:textId="77777777" w:rsidR="00C6248D" w:rsidRPr="00A3249B" w:rsidRDefault="00C6248D" w:rsidP="004725E5">
            <w:pPr>
              <w:rPr>
                <w:rFonts w:ascii="Arial" w:eastAsia="Times New Roman" w:hAnsi="Arial" w:cs="Arial"/>
                <w:sz w:val="18"/>
                <w:szCs w:val="18"/>
              </w:rPr>
            </w:pPr>
          </w:p>
        </w:tc>
        <w:tc>
          <w:tcPr>
            <w:tcW w:w="1170" w:type="dxa"/>
            <w:tcBorders>
              <w:top w:val="single" w:sz="4" w:space="0" w:color="auto"/>
              <w:left w:val="single" w:sz="8" w:space="0" w:color="auto"/>
              <w:bottom w:val="single" w:sz="8" w:space="0" w:color="auto"/>
              <w:right w:val="single" w:sz="8" w:space="0" w:color="auto"/>
            </w:tcBorders>
            <w:tcMar>
              <w:left w:w="108" w:type="dxa"/>
              <w:right w:w="108" w:type="dxa"/>
            </w:tcMar>
          </w:tcPr>
          <w:p w14:paraId="6317D28E" w14:textId="77777777" w:rsidR="00C6248D" w:rsidRPr="00A3249B" w:rsidRDefault="00C6248D" w:rsidP="004725E5">
            <w:pPr>
              <w:rPr>
                <w:rFonts w:ascii="Arial" w:eastAsia="Times New Roman" w:hAnsi="Arial" w:cs="Arial"/>
                <w:sz w:val="18"/>
                <w:szCs w:val="18"/>
              </w:rPr>
            </w:pPr>
          </w:p>
        </w:tc>
        <w:tc>
          <w:tcPr>
            <w:tcW w:w="1440" w:type="dxa"/>
            <w:tcBorders>
              <w:top w:val="single" w:sz="4" w:space="0" w:color="auto"/>
              <w:left w:val="single" w:sz="8" w:space="0" w:color="auto"/>
              <w:bottom w:val="single" w:sz="8" w:space="0" w:color="auto"/>
              <w:right w:val="single" w:sz="8" w:space="0" w:color="auto"/>
            </w:tcBorders>
            <w:tcMar>
              <w:left w:w="108" w:type="dxa"/>
              <w:right w:w="108" w:type="dxa"/>
            </w:tcMar>
          </w:tcPr>
          <w:p w14:paraId="23F57971" w14:textId="77777777" w:rsidR="00C6248D" w:rsidRPr="00A3249B" w:rsidRDefault="00C6248D" w:rsidP="004725E5">
            <w:pPr>
              <w:rPr>
                <w:rFonts w:ascii="Arial" w:eastAsia="Times New Roman" w:hAnsi="Arial" w:cs="Arial"/>
                <w:sz w:val="18"/>
                <w:szCs w:val="18"/>
              </w:rPr>
            </w:pPr>
          </w:p>
        </w:tc>
      </w:tr>
      <w:tr w:rsidR="00C6248D" w:rsidRPr="00A3249B" w14:paraId="6C5E0BE0" w14:textId="77777777" w:rsidTr="00F30277">
        <w:trPr>
          <w:trHeight w:val="300"/>
        </w:trPr>
        <w:tc>
          <w:tcPr>
            <w:tcW w:w="1430" w:type="dxa"/>
            <w:vMerge w:val="restart"/>
            <w:tcBorders>
              <w:top w:val="nil"/>
              <w:left w:val="single" w:sz="8" w:space="0" w:color="auto"/>
              <w:bottom w:val="single" w:sz="8" w:space="0" w:color="auto"/>
              <w:right w:val="single" w:sz="8" w:space="0" w:color="auto"/>
            </w:tcBorders>
            <w:tcMar>
              <w:left w:w="108" w:type="dxa"/>
              <w:right w:w="108" w:type="dxa"/>
            </w:tcMar>
          </w:tcPr>
          <w:p w14:paraId="184F843A" w14:textId="77777777" w:rsidR="00C6248D" w:rsidRPr="00A3249B" w:rsidRDefault="00C6248D" w:rsidP="004725E5">
            <w:pPr>
              <w:rPr>
                <w:rFonts w:ascii="Arial" w:eastAsia="Times New Roman" w:hAnsi="Arial" w:cs="Arial"/>
                <w:sz w:val="18"/>
                <w:szCs w:val="18"/>
              </w:rPr>
            </w:pPr>
            <w:r w:rsidRPr="00A3249B">
              <w:rPr>
                <w:rFonts w:ascii="Arial" w:eastAsia="Times New Roman" w:hAnsi="Arial" w:cs="Arial"/>
                <w:sz w:val="18"/>
                <w:szCs w:val="18"/>
              </w:rPr>
              <w:t>Accessible Applications</w:t>
            </w:r>
          </w:p>
        </w:tc>
        <w:tc>
          <w:tcPr>
            <w:tcW w:w="2250" w:type="dxa"/>
            <w:vMerge w:val="restart"/>
            <w:tcBorders>
              <w:top w:val="nil"/>
              <w:left w:val="single" w:sz="8" w:space="0" w:color="auto"/>
              <w:bottom w:val="single" w:sz="8" w:space="0" w:color="auto"/>
              <w:right w:val="single" w:sz="8" w:space="0" w:color="auto"/>
            </w:tcBorders>
            <w:tcMar>
              <w:left w:w="108" w:type="dxa"/>
              <w:right w:w="108" w:type="dxa"/>
            </w:tcMar>
          </w:tcPr>
          <w:p w14:paraId="3D905BEB" w14:textId="77777777" w:rsidR="00C6248D" w:rsidRPr="00A3249B" w:rsidRDefault="00C6248D" w:rsidP="004725E5">
            <w:pPr>
              <w:rPr>
                <w:rFonts w:ascii="Arial" w:eastAsia="Times New Roman" w:hAnsi="Arial" w:cs="Arial"/>
                <w:sz w:val="18"/>
                <w:szCs w:val="18"/>
              </w:rPr>
            </w:pPr>
            <w:r w:rsidRPr="00A3249B">
              <w:rPr>
                <w:rFonts w:ascii="Arial" w:eastAsia="Times New Roman" w:hAnsi="Arial" w:cs="Arial"/>
                <w:sz w:val="18"/>
                <w:szCs w:val="18"/>
              </w:rPr>
              <w:t>a) Applicable mission-critical applications are available over open public network connections to authorized users as needed.</w:t>
            </w:r>
          </w:p>
        </w:tc>
        <w:tc>
          <w:tcPr>
            <w:tcW w:w="6030" w:type="dxa"/>
            <w:gridSpan w:val="4"/>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231EB6" w14:textId="77777777" w:rsidR="00C6248D" w:rsidRPr="00A3249B" w:rsidRDefault="00C6248D" w:rsidP="004725E5">
            <w:pPr>
              <w:rPr>
                <w:rFonts w:ascii="Arial" w:eastAsia="Times New Roman" w:hAnsi="Arial" w:cs="Arial"/>
                <w:sz w:val="18"/>
                <w:szCs w:val="18"/>
                <w:lang w:val="en-GB"/>
              </w:rPr>
            </w:pPr>
            <w:r>
              <w:rPr>
                <w:rFonts w:ascii="Arial" w:eastAsia="Times New Roman" w:hAnsi="Arial" w:cs="Arial"/>
                <w:sz w:val="18"/>
                <w:szCs w:val="18"/>
                <w:lang w:val="en-GB"/>
              </w:rPr>
              <w:t>r</w:t>
            </w:r>
            <w:r w:rsidRPr="00A3249B">
              <w:rPr>
                <w:rFonts w:ascii="Arial" w:eastAsia="Times New Roman" w:hAnsi="Arial" w:cs="Arial"/>
                <w:sz w:val="18"/>
                <w:szCs w:val="18"/>
                <w:lang w:val="en-GB"/>
              </w:rPr>
              <w:t>Apps Application and Workloads Assets</w:t>
            </w:r>
          </w:p>
        </w:tc>
      </w:tr>
      <w:tr w:rsidR="00C6248D" w:rsidRPr="00A3249B" w14:paraId="6F8628AB" w14:textId="77777777" w:rsidTr="00F469CC">
        <w:trPr>
          <w:trHeight w:val="300"/>
        </w:trPr>
        <w:tc>
          <w:tcPr>
            <w:tcW w:w="1430" w:type="dxa"/>
            <w:vMerge/>
            <w:vAlign w:val="center"/>
          </w:tcPr>
          <w:p w14:paraId="6EFA6F75" w14:textId="77777777" w:rsidR="00C6248D" w:rsidRPr="00A3249B" w:rsidRDefault="00C6248D" w:rsidP="004725E5">
            <w:pPr>
              <w:rPr>
                <w:rFonts w:ascii="Arial" w:hAnsi="Arial" w:cs="Arial"/>
                <w:sz w:val="18"/>
                <w:szCs w:val="18"/>
              </w:rPr>
            </w:pPr>
          </w:p>
        </w:tc>
        <w:tc>
          <w:tcPr>
            <w:tcW w:w="2250" w:type="dxa"/>
            <w:vMerge/>
            <w:vAlign w:val="center"/>
          </w:tcPr>
          <w:p w14:paraId="1892C8AD" w14:textId="77777777" w:rsidR="00C6248D" w:rsidRPr="00A3249B" w:rsidRDefault="00C6248D" w:rsidP="004725E5">
            <w:pPr>
              <w:rPr>
                <w:rFonts w:ascii="Arial" w:hAnsi="Arial" w:cs="Arial"/>
                <w:sz w:val="18"/>
                <w:szCs w:val="18"/>
              </w:rPr>
            </w:pPr>
          </w:p>
        </w:tc>
        <w:tc>
          <w:tcPr>
            <w:tcW w:w="1170" w:type="dxa"/>
            <w:tcBorders>
              <w:top w:val="single" w:sz="8" w:space="0" w:color="auto"/>
              <w:left w:val="nil"/>
              <w:bottom w:val="single" w:sz="8" w:space="0" w:color="auto"/>
              <w:right w:val="single" w:sz="8" w:space="0" w:color="auto"/>
            </w:tcBorders>
            <w:tcMar>
              <w:left w:w="108" w:type="dxa"/>
              <w:right w:w="108" w:type="dxa"/>
            </w:tcMar>
          </w:tcPr>
          <w:p w14:paraId="52296159" w14:textId="77777777" w:rsidR="00C6248D" w:rsidRPr="00A3249B" w:rsidRDefault="00C6248D" w:rsidP="004725E5">
            <w:pPr>
              <w:rPr>
                <w:rFonts w:ascii="Arial" w:eastAsia="Times New Roman" w:hAnsi="Arial" w:cs="Arial"/>
                <w:sz w:val="18"/>
                <w:szCs w:val="18"/>
                <w:lang w:val="en-GB"/>
              </w:rPr>
            </w:pPr>
            <w:r w:rsidRPr="00445260">
              <w:rPr>
                <w:rFonts w:ascii="Arial" w:hAnsi="Arial" w:cs="Arial"/>
                <w:sz w:val="18"/>
                <w:szCs w:val="18"/>
              </w:rPr>
              <w:t>ASSET-C-10</w:t>
            </w:r>
          </w:p>
        </w:tc>
        <w:tc>
          <w:tcPr>
            <w:tcW w:w="2250" w:type="dxa"/>
            <w:tcBorders>
              <w:top w:val="nil"/>
              <w:left w:val="single" w:sz="8" w:space="0" w:color="auto"/>
              <w:bottom w:val="single" w:sz="8" w:space="0" w:color="auto"/>
              <w:right w:val="single" w:sz="8" w:space="0" w:color="auto"/>
            </w:tcBorders>
            <w:tcMar>
              <w:left w:w="108" w:type="dxa"/>
              <w:right w:w="108" w:type="dxa"/>
            </w:tcMar>
          </w:tcPr>
          <w:p w14:paraId="18887EA2" w14:textId="77777777" w:rsidR="00C6248D" w:rsidRPr="00A3249B" w:rsidRDefault="00C6248D" w:rsidP="004725E5">
            <w:pPr>
              <w:rPr>
                <w:rFonts w:ascii="Arial" w:eastAsia="Times New Roman" w:hAnsi="Arial" w:cs="Arial"/>
                <w:sz w:val="18"/>
                <w:szCs w:val="18"/>
              </w:rPr>
            </w:pPr>
            <w:r w:rsidRPr="001C3EB7">
              <w:rPr>
                <w:rFonts w:ascii="Arial" w:eastAsia="Times New Roman" w:hAnsi="Arial" w:cs="Arial"/>
                <w:sz w:val="18"/>
                <w:szCs w:val="18"/>
              </w:rPr>
              <w:t>none</w:t>
            </w:r>
          </w:p>
        </w:tc>
        <w:tc>
          <w:tcPr>
            <w:tcW w:w="1170" w:type="dxa"/>
            <w:tcBorders>
              <w:top w:val="nil"/>
              <w:left w:val="single" w:sz="8" w:space="0" w:color="auto"/>
              <w:bottom w:val="single" w:sz="8" w:space="0" w:color="auto"/>
              <w:right w:val="single" w:sz="8" w:space="0" w:color="auto"/>
            </w:tcBorders>
            <w:tcMar>
              <w:left w:w="108" w:type="dxa"/>
              <w:right w:w="108" w:type="dxa"/>
            </w:tcMar>
          </w:tcPr>
          <w:p w14:paraId="476EC486" w14:textId="77777777" w:rsidR="00C6248D" w:rsidRPr="00A3249B" w:rsidRDefault="00C6248D" w:rsidP="004725E5">
            <w:pPr>
              <w:rPr>
                <w:rFonts w:ascii="Arial" w:eastAsia="Times New Roman" w:hAnsi="Arial" w:cs="Arial"/>
                <w:sz w:val="18"/>
                <w:szCs w:val="18"/>
              </w:rPr>
            </w:pPr>
            <w:r w:rsidRPr="001C3EB7">
              <w:rPr>
                <w:rFonts w:ascii="Arial" w:eastAsia="Times New Roman" w:hAnsi="Arial" w:cs="Arial"/>
                <w:sz w:val="18"/>
                <w:szCs w:val="18"/>
              </w:rPr>
              <w:t>Gap</w:t>
            </w:r>
          </w:p>
        </w:tc>
        <w:tc>
          <w:tcPr>
            <w:tcW w:w="1440" w:type="dxa"/>
            <w:tcBorders>
              <w:top w:val="nil"/>
              <w:left w:val="single" w:sz="8" w:space="0" w:color="auto"/>
              <w:bottom w:val="single" w:sz="8" w:space="0" w:color="auto"/>
              <w:right w:val="single" w:sz="8" w:space="0" w:color="auto"/>
            </w:tcBorders>
            <w:tcMar>
              <w:left w:w="108" w:type="dxa"/>
              <w:right w:w="108" w:type="dxa"/>
            </w:tcMar>
          </w:tcPr>
          <w:p w14:paraId="7F7620F1" w14:textId="77777777" w:rsidR="00C6248D" w:rsidRPr="001C3EB7" w:rsidRDefault="00C6248D" w:rsidP="004725E5">
            <w:pPr>
              <w:rPr>
                <w:rFonts w:ascii="Arial" w:eastAsia="Times New Roman" w:hAnsi="Arial" w:cs="Arial"/>
                <w:sz w:val="18"/>
                <w:szCs w:val="18"/>
              </w:rPr>
            </w:pPr>
            <w:r w:rsidRPr="001C3EB7">
              <w:rPr>
                <w:rFonts w:ascii="Arial" w:eastAsia="Times New Roman" w:hAnsi="Arial" w:cs="Arial"/>
                <w:sz w:val="18"/>
                <w:szCs w:val="18"/>
              </w:rPr>
              <w:t>N</w:t>
            </w:r>
            <w:r>
              <w:rPr>
                <w:rFonts w:ascii="Arial" w:eastAsia="Times New Roman" w:hAnsi="Arial" w:cs="Arial"/>
                <w:sz w:val="18"/>
                <w:szCs w:val="18"/>
              </w:rPr>
              <w:t>/</w:t>
            </w:r>
            <w:r w:rsidRPr="001C3EB7">
              <w:rPr>
                <w:rFonts w:ascii="Arial" w:eastAsia="Times New Roman" w:hAnsi="Arial" w:cs="Arial"/>
                <w:sz w:val="18"/>
                <w:szCs w:val="18"/>
              </w:rPr>
              <w:t>A.</w:t>
            </w:r>
          </w:p>
          <w:p w14:paraId="71DABCB4" w14:textId="77777777" w:rsidR="00C6248D" w:rsidRPr="00A3249B" w:rsidRDefault="00C6248D" w:rsidP="004725E5">
            <w:pPr>
              <w:rPr>
                <w:rFonts w:ascii="Arial" w:eastAsia="Times New Roman" w:hAnsi="Arial" w:cs="Arial"/>
                <w:sz w:val="18"/>
                <w:szCs w:val="18"/>
              </w:rPr>
            </w:pPr>
            <w:r w:rsidRPr="001C3EB7">
              <w:rPr>
                <w:rFonts w:ascii="Arial" w:eastAsia="Times New Roman" w:hAnsi="Arial" w:cs="Arial"/>
                <w:sz w:val="18"/>
                <w:szCs w:val="18"/>
              </w:rPr>
              <w:t>No identified Mission critical applications.</w:t>
            </w:r>
          </w:p>
        </w:tc>
      </w:tr>
      <w:tr w:rsidR="00C6248D" w:rsidRPr="00A3249B" w14:paraId="00219802" w14:textId="77777777" w:rsidTr="00F469CC">
        <w:trPr>
          <w:trHeight w:val="300"/>
        </w:trPr>
        <w:tc>
          <w:tcPr>
            <w:tcW w:w="1430" w:type="dxa"/>
            <w:vMerge/>
            <w:vAlign w:val="center"/>
          </w:tcPr>
          <w:p w14:paraId="08D31BE4" w14:textId="77777777" w:rsidR="00C6248D" w:rsidRPr="00A3249B" w:rsidRDefault="00C6248D" w:rsidP="004725E5">
            <w:pPr>
              <w:rPr>
                <w:rFonts w:ascii="Arial" w:hAnsi="Arial" w:cs="Arial"/>
                <w:sz w:val="18"/>
                <w:szCs w:val="18"/>
              </w:rPr>
            </w:pPr>
          </w:p>
        </w:tc>
        <w:tc>
          <w:tcPr>
            <w:tcW w:w="2250" w:type="dxa"/>
            <w:vMerge/>
            <w:vAlign w:val="center"/>
          </w:tcPr>
          <w:p w14:paraId="25E19F5E" w14:textId="77777777" w:rsidR="00C6248D" w:rsidRPr="00A3249B" w:rsidRDefault="00C6248D" w:rsidP="004725E5">
            <w:pPr>
              <w:rPr>
                <w:rFonts w:ascii="Arial" w:hAnsi="Arial" w:cs="Arial"/>
                <w:sz w:val="18"/>
                <w:szCs w:val="18"/>
              </w:rPr>
            </w:pPr>
          </w:p>
        </w:tc>
        <w:tc>
          <w:tcPr>
            <w:tcW w:w="1170" w:type="dxa"/>
            <w:tcBorders>
              <w:top w:val="single" w:sz="8" w:space="0" w:color="auto"/>
              <w:left w:val="nil"/>
              <w:bottom w:val="single" w:sz="8" w:space="0" w:color="auto"/>
              <w:right w:val="single" w:sz="8" w:space="0" w:color="auto"/>
            </w:tcBorders>
            <w:tcMar>
              <w:left w:w="108" w:type="dxa"/>
              <w:right w:w="108" w:type="dxa"/>
            </w:tcMar>
          </w:tcPr>
          <w:p w14:paraId="5BABB310" w14:textId="77777777" w:rsidR="00C6248D" w:rsidRPr="00A3249B" w:rsidRDefault="00C6248D" w:rsidP="004725E5">
            <w:pPr>
              <w:rPr>
                <w:rFonts w:ascii="Arial" w:eastAsia="Times New Roman" w:hAnsi="Arial" w:cs="Arial"/>
                <w:sz w:val="18"/>
                <w:szCs w:val="18"/>
                <w:lang w:val="en-GB"/>
              </w:rPr>
            </w:pPr>
            <w:r w:rsidRPr="00445260">
              <w:rPr>
                <w:rFonts w:ascii="Arial" w:hAnsi="Arial" w:cs="Arial"/>
                <w:sz w:val="18"/>
                <w:szCs w:val="18"/>
              </w:rPr>
              <w:t>ASSET-C-12</w:t>
            </w:r>
          </w:p>
        </w:tc>
        <w:tc>
          <w:tcPr>
            <w:tcW w:w="2250" w:type="dxa"/>
            <w:tcBorders>
              <w:top w:val="nil"/>
              <w:left w:val="single" w:sz="8" w:space="0" w:color="auto"/>
              <w:bottom w:val="single" w:sz="8" w:space="0" w:color="auto"/>
              <w:right w:val="single" w:sz="8" w:space="0" w:color="auto"/>
            </w:tcBorders>
            <w:tcMar>
              <w:left w:w="108" w:type="dxa"/>
              <w:right w:w="108" w:type="dxa"/>
            </w:tcMar>
          </w:tcPr>
          <w:p w14:paraId="65014573" w14:textId="77777777" w:rsidR="00C6248D" w:rsidRPr="00A3249B" w:rsidRDefault="00C6248D" w:rsidP="004725E5">
            <w:pPr>
              <w:rPr>
                <w:rFonts w:ascii="Arial" w:eastAsia="Times New Roman" w:hAnsi="Arial" w:cs="Arial"/>
                <w:sz w:val="18"/>
                <w:szCs w:val="18"/>
              </w:rPr>
            </w:pPr>
            <w:r w:rsidRPr="001C3EB7">
              <w:rPr>
                <w:rFonts w:ascii="Arial" w:eastAsia="Times New Roman" w:hAnsi="Arial" w:cs="Arial"/>
                <w:sz w:val="18"/>
                <w:szCs w:val="18"/>
              </w:rPr>
              <w:t>none</w:t>
            </w:r>
          </w:p>
        </w:tc>
        <w:tc>
          <w:tcPr>
            <w:tcW w:w="1170" w:type="dxa"/>
            <w:tcBorders>
              <w:top w:val="nil"/>
              <w:left w:val="single" w:sz="8" w:space="0" w:color="auto"/>
              <w:bottom w:val="single" w:sz="8" w:space="0" w:color="auto"/>
              <w:right w:val="single" w:sz="8" w:space="0" w:color="auto"/>
            </w:tcBorders>
            <w:tcMar>
              <w:left w:w="108" w:type="dxa"/>
              <w:right w:w="108" w:type="dxa"/>
            </w:tcMar>
          </w:tcPr>
          <w:p w14:paraId="7CD24868" w14:textId="77777777" w:rsidR="00C6248D" w:rsidRPr="00A3249B" w:rsidRDefault="00C6248D" w:rsidP="004725E5">
            <w:pPr>
              <w:rPr>
                <w:rFonts w:ascii="Arial" w:eastAsia="Times New Roman" w:hAnsi="Arial" w:cs="Arial"/>
                <w:sz w:val="18"/>
                <w:szCs w:val="18"/>
              </w:rPr>
            </w:pPr>
            <w:r w:rsidRPr="001C3EB7">
              <w:rPr>
                <w:rFonts w:ascii="Arial" w:eastAsia="Times New Roman" w:hAnsi="Arial" w:cs="Arial"/>
                <w:sz w:val="18"/>
                <w:szCs w:val="18"/>
              </w:rPr>
              <w:t>Gap</w:t>
            </w:r>
          </w:p>
        </w:tc>
        <w:tc>
          <w:tcPr>
            <w:tcW w:w="1440" w:type="dxa"/>
            <w:tcBorders>
              <w:top w:val="nil"/>
              <w:left w:val="single" w:sz="8" w:space="0" w:color="auto"/>
              <w:bottom w:val="single" w:sz="8" w:space="0" w:color="auto"/>
              <w:right w:val="single" w:sz="8" w:space="0" w:color="auto"/>
            </w:tcBorders>
            <w:tcMar>
              <w:left w:w="108" w:type="dxa"/>
              <w:right w:w="108" w:type="dxa"/>
            </w:tcMar>
          </w:tcPr>
          <w:p w14:paraId="2A30B2BF" w14:textId="77777777" w:rsidR="00C6248D" w:rsidRPr="001C3EB7" w:rsidRDefault="00C6248D" w:rsidP="004725E5">
            <w:pPr>
              <w:rPr>
                <w:rFonts w:ascii="Arial" w:eastAsia="Times New Roman" w:hAnsi="Arial" w:cs="Arial"/>
                <w:sz w:val="18"/>
                <w:szCs w:val="18"/>
              </w:rPr>
            </w:pPr>
            <w:r w:rsidRPr="001C3EB7">
              <w:rPr>
                <w:rFonts w:ascii="Arial" w:eastAsia="Times New Roman" w:hAnsi="Arial" w:cs="Arial"/>
                <w:sz w:val="18"/>
                <w:szCs w:val="18"/>
              </w:rPr>
              <w:t>N</w:t>
            </w:r>
            <w:r>
              <w:rPr>
                <w:rFonts w:ascii="Arial" w:eastAsia="Times New Roman" w:hAnsi="Arial" w:cs="Arial"/>
                <w:sz w:val="18"/>
                <w:szCs w:val="18"/>
              </w:rPr>
              <w:t>/</w:t>
            </w:r>
            <w:r w:rsidRPr="001C3EB7">
              <w:rPr>
                <w:rFonts w:ascii="Arial" w:eastAsia="Times New Roman" w:hAnsi="Arial" w:cs="Arial"/>
                <w:sz w:val="18"/>
                <w:szCs w:val="18"/>
              </w:rPr>
              <w:t>A.</w:t>
            </w:r>
          </w:p>
          <w:p w14:paraId="294611B2" w14:textId="77777777" w:rsidR="00C6248D" w:rsidRPr="00A3249B" w:rsidRDefault="00C6248D" w:rsidP="004725E5">
            <w:pPr>
              <w:rPr>
                <w:rFonts w:ascii="Arial" w:eastAsia="Times New Roman" w:hAnsi="Arial" w:cs="Arial"/>
                <w:sz w:val="18"/>
                <w:szCs w:val="18"/>
              </w:rPr>
            </w:pPr>
            <w:r w:rsidRPr="001C3EB7">
              <w:rPr>
                <w:rFonts w:ascii="Arial" w:eastAsia="Times New Roman" w:hAnsi="Arial" w:cs="Arial"/>
                <w:sz w:val="18"/>
                <w:szCs w:val="18"/>
              </w:rPr>
              <w:t>No identified Mission critical applications.</w:t>
            </w:r>
          </w:p>
        </w:tc>
      </w:tr>
      <w:tr w:rsidR="00C6248D" w:rsidRPr="00A3249B" w14:paraId="1543E8C4" w14:textId="77777777" w:rsidTr="00F30277">
        <w:trPr>
          <w:trHeight w:val="300"/>
        </w:trPr>
        <w:tc>
          <w:tcPr>
            <w:tcW w:w="1430" w:type="dxa"/>
            <w:vMerge/>
            <w:vAlign w:val="center"/>
          </w:tcPr>
          <w:p w14:paraId="23D13D00" w14:textId="77777777" w:rsidR="00C6248D" w:rsidRPr="00A3249B" w:rsidRDefault="00C6248D" w:rsidP="004725E5">
            <w:pPr>
              <w:rPr>
                <w:rFonts w:ascii="Arial" w:hAnsi="Arial" w:cs="Arial"/>
                <w:sz w:val="18"/>
                <w:szCs w:val="18"/>
              </w:rPr>
            </w:pPr>
          </w:p>
        </w:tc>
        <w:tc>
          <w:tcPr>
            <w:tcW w:w="2250" w:type="dxa"/>
            <w:vMerge/>
            <w:vAlign w:val="center"/>
          </w:tcPr>
          <w:p w14:paraId="2D1DEC4A" w14:textId="77777777" w:rsidR="00C6248D" w:rsidRPr="00A3249B" w:rsidRDefault="00C6248D" w:rsidP="004725E5">
            <w:pPr>
              <w:rPr>
                <w:rFonts w:ascii="Arial" w:hAnsi="Arial" w:cs="Arial"/>
                <w:sz w:val="18"/>
                <w:szCs w:val="18"/>
              </w:rPr>
            </w:pPr>
          </w:p>
        </w:tc>
        <w:tc>
          <w:tcPr>
            <w:tcW w:w="6030" w:type="dxa"/>
            <w:gridSpan w:val="4"/>
            <w:tcBorders>
              <w:top w:val="single" w:sz="8" w:space="0" w:color="auto"/>
              <w:left w:val="nil"/>
              <w:bottom w:val="single" w:sz="8" w:space="0" w:color="auto"/>
              <w:right w:val="single" w:sz="8" w:space="0" w:color="auto"/>
            </w:tcBorders>
            <w:tcMar>
              <w:left w:w="108" w:type="dxa"/>
              <w:right w:w="108" w:type="dxa"/>
            </w:tcMar>
          </w:tcPr>
          <w:p w14:paraId="6FFE9917" w14:textId="77777777" w:rsidR="00C6248D" w:rsidRPr="00A3249B" w:rsidRDefault="00C6248D" w:rsidP="004725E5">
            <w:pPr>
              <w:rPr>
                <w:rFonts w:ascii="Arial" w:eastAsia="Times New Roman" w:hAnsi="Arial" w:cs="Arial"/>
                <w:sz w:val="18"/>
                <w:szCs w:val="18"/>
                <w:lang w:val="en-GB"/>
              </w:rPr>
            </w:pPr>
            <w:r w:rsidRPr="00A3249B">
              <w:rPr>
                <w:rFonts w:ascii="Arial" w:eastAsia="Times New Roman" w:hAnsi="Arial" w:cs="Arial"/>
                <w:sz w:val="18"/>
                <w:szCs w:val="18"/>
                <w:lang w:val="en-GB"/>
              </w:rPr>
              <w:t>N</w:t>
            </w:r>
            <w:r>
              <w:rPr>
                <w:rFonts w:ascii="Arial" w:eastAsia="Times New Roman" w:hAnsi="Arial" w:cs="Arial"/>
                <w:sz w:val="18"/>
                <w:szCs w:val="18"/>
                <w:lang w:val="en-GB"/>
              </w:rPr>
              <w:t>on</w:t>
            </w:r>
            <w:r w:rsidRPr="00A3249B">
              <w:rPr>
                <w:rFonts w:ascii="Arial" w:eastAsia="Times New Roman" w:hAnsi="Arial" w:cs="Arial"/>
                <w:sz w:val="18"/>
                <w:szCs w:val="18"/>
                <w:lang w:val="en-GB"/>
              </w:rPr>
              <w:t>-RT RIC Application and Workloads Assets</w:t>
            </w:r>
          </w:p>
        </w:tc>
      </w:tr>
      <w:tr w:rsidR="00C6248D" w:rsidRPr="00A3249B" w14:paraId="432F4DBE" w14:textId="77777777" w:rsidTr="00F469CC">
        <w:trPr>
          <w:trHeight w:val="300"/>
        </w:trPr>
        <w:tc>
          <w:tcPr>
            <w:tcW w:w="1430" w:type="dxa"/>
            <w:vMerge/>
            <w:vAlign w:val="center"/>
          </w:tcPr>
          <w:p w14:paraId="69455FC6" w14:textId="77777777" w:rsidR="00C6248D" w:rsidRPr="00A3249B" w:rsidRDefault="00C6248D" w:rsidP="004725E5">
            <w:pPr>
              <w:rPr>
                <w:rFonts w:ascii="Arial" w:hAnsi="Arial" w:cs="Arial"/>
                <w:sz w:val="18"/>
                <w:szCs w:val="18"/>
              </w:rPr>
            </w:pPr>
          </w:p>
        </w:tc>
        <w:tc>
          <w:tcPr>
            <w:tcW w:w="2250" w:type="dxa"/>
            <w:vMerge/>
            <w:vAlign w:val="center"/>
          </w:tcPr>
          <w:p w14:paraId="25780E17" w14:textId="77777777" w:rsidR="00C6248D" w:rsidRPr="00A3249B" w:rsidRDefault="00C6248D" w:rsidP="004725E5">
            <w:pPr>
              <w:rPr>
                <w:rFonts w:ascii="Arial" w:hAnsi="Arial" w:cs="Arial"/>
                <w:sz w:val="18"/>
                <w:szCs w:val="18"/>
              </w:rPr>
            </w:pPr>
          </w:p>
        </w:tc>
        <w:tc>
          <w:tcPr>
            <w:tcW w:w="1170" w:type="dxa"/>
            <w:tcBorders>
              <w:top w:val="single" w:sz="8" w:space="0" w:color="auto"/>
              <w:left w:val="nil"/>
              <w:bottom w:val="single" w:sz="8" w:space="0" w:color="auto"/>
              <w:right w:val="single" w:sz="8" w:space="0" w:color="auto"/>
            </w:tcBorders>
            <w:tcMar>
              <w:left w:w="108" w:type="dxa"/>
              <w:right w:w="108" w:type="dxa"/>
            </w:tcMar>
          </w:tcPr>
          <w:p w14:paraId="09C1560F" w14:textId="77777777" w:rsidR="00C6248D" w:rsidRPr="00A3249B" w:rsidRDefault="00C6248D" w:rsidP="004725E5">
            <w:pPr>
              <w:rPr>
                <w:rFonts w:ascii="Arial" w:eastAsia="Times New Roman" w:hAnsi="Arial" w:cs="Arial"/>
                <w:b/>
                <w:bCs/>
                <w:sz w:val="18"/>
                <w:szCs w:val="18"/>
                <w:lang w:val="en-GB"/>
              </w:rPr>
            </w:pPr>
          </w:p>
        </w:tc>
        <w:tc>
          <w:tcPr>
            <w:tcW w:w="2250" w:type="dxa"/>
            <w:tcBorders>
              <w:top w:val="nil"/>
              <w:left w:val="single" w:sz="8" w:space="0" w:color="auto"/>
              <w:bottom w:val="single" w:sz="8" w:space="0" w:color="auto"/>
              <w:right w:val="single" w:sz="8" w:space="0" w:color="auto"/>
            </w:tcBorders>
            <w:tcMar>
              <w:left w:w="108" w:type="dxa"/>
              <w:right w:w="108" w:type="dxa"/>
            </w:tcMar>
          </w:tcPr>
          <w:p w14:paraId="590F3EC9" w14:textId="77777777" w:rsidR="00C6248D" w:rsidRPr="00A3249B" w:rsidRDefault="00C6248D" w:rsidP="004725E5">
            <w:pPr>
              <w:rPr>
                <w:rFonts w:ascii="Arial" w:eastAsia="Times New Roman" w:hAnsi="Arial" w:cs="Arial"/>
                <w:sz w:val="18"/>
                <w:szCs w:val="18"/>
              </w:rPr>
            </w:pPr>
          </w:p>
        </w:tc>
        <w:tc>
          <w:tcPr>
            <w:tcW w:w="1170" w:type="dxa"/>
            <w:tcBorders>
              <w:top w:val="nil"/>
              <w:left w:val="single" w:sz="8" w:space="0" w:color="auto"/>
              <w:bottom w:val="single" w:sz="8" w:space="0" w:color="auto"/>
              <w:right w:val="single" w:sz="8" w:space="0" w:color="auto"/>
            </w:tcBorders>
            <w:tcMar>
              <w:left w:w="108" w:type="dxa"/>
              <w:right w:w="108" w:type="dxa"/>
            </w:tcMar>
          </w:tcPr>
          <w:p w14:paraId="38E88DD8" w14:textId="77777777" w:rsidR="00C6248D" w:rsidRPr="00A3249B" w:rsidRDefault="00C6248D" w:rsidP="004725E5">
            <w:pPr>
              <w:rPr>
                <w:rFonts w:ascii="Arial" w:eastAsia="Times New Roman" w:hAnsi="Arial" w:cs="Arial"/>
                <w:sz w:val="18"/>
                <w:szCs w:val="18"/>
              </w:rPr>
            </w:pPr>
          </w:p>
        </w:tc>
        <w:tc>
          <w:tcPr>
            <w:tcW w:w="1440" w:type="dxa"/>
            <w:tcBorders>
              <w:top w:val="nil"/>
              <w:left w:val="single" w:sz="8" w:space="0" w:color="auto"/>
              <w:bottom w:val="single" w:sz="8" w:space="0" w:color="auto"/>
              <w:right w:val="single" w:sz="8" w:space="0" w:color="auto"/>
            </w:tcBorders>
            <w:tcMar>
              <w:left w:w="108" w:type="dxa"/>
              <w:right w:w="108" w:type="dxa"/>
            </w:tcMar>
          </w:tcPr>
          <w:p w14:paraId="4C9675BA" w14:textId="77777777" w:rsidR="00C6248D" w:rsidRPr="00A3249B" w:rsidRDefault="00C6248D" w:rsidP="004725E5">
            <w:pPr>
              <w:rPr>
                <w:rFonts w:ascii="Arial" w:eastAsia="Times New Roman" w:hAnsi="Arial" w:cs="Arial"/>
                <w:sz w:val="18"/>
                <w:szCs w:val="18"/>
              </w:rPr>
            </w:pPr>
          </w:p>
        </w:tc>
      </w:tr>
      <w:tr w:rsidR="00C6248D" w:rsidRPr="00A3249B" w14:paraId="09692614" w14:textId="77777777" w:rsidTr="00F30277">
        <w:trPr>
          <w:trHeight w:val="300"/>
        </w:trPr>
        <w:tc>
          <w:tcPr>
            <w:tcW w:w="1430" w:type="dxa"/>
            <w:vMerge w:val="restart"/>
            <w:tcBorders>
              <w:top w:val="nil"/>
              <w:left w:val="single" w:sz="8" w:space="0" w:color="auto"/>
              <w:bottom w:val="single" w:sz="8" w:space="0" w:color="auto"/>
              <w:right w:val="single" w:sz="8" w:space="0" w:color="auto"/>
            </w:tcBorders>
            <w:tcMar>
              <w:left w:w="108" w:type="dxa"/>
              <w:right w:w="108" w:type="dxa"/>
            </w:tcMar>
          </w:tcPr>
          <w:p w14:paraId="08C63E74" w14:textId="77777777" w:rsidR="00C6248D" w:rsidRPr="00A3249B" w:rsidRDefault="00C6248D" w:rsidP="004725E5">
            <w:pPr>
              <w:rPr>
                <w:rFonts w:ascii="Arial" w:eastAsia="Times New Roman" w:hAnsi="Arial" w:cs="Arial"/>
                <w:sz w:val="18"/>
                <w:szCs w:val="18"/>
              </w:rPr>
            </w:pPr>
            <w:r w:rsidRPr="00A3249B">
              <w:rPr>
                <w:rFonts w:ascii="Arial" w:eastAsia="Times New Roman" w:hAnsi="Arial" w:cs="Arial"/>
                <w:sz w:val="18"/>
                <w:szCs w:val="18"/>
              </w:rPr>
              <w:t xml:space="preserve">Secure Application </w:t>
            </w:r>
            <w:r w:rsidRPr="00A3249B">
              <w:rPr>
                <w:rFonts w:ascii="Arial" w:hAnsi="Arial" w:cs="Arial"/>
                <w:sz w:val="18"/>
                <w:szCs w:val="18"/>
              </w:rPr>
              <w:br/>
            </w:r>
            <w:r w:rsidRPr="00A3249B">
              <w:rPr>
                <w:rFonts w:ascii="Arial" w:eastAsia="Times New Roman" w:hAnsi="Arial" w:cs="Arial"/>
                <w:sz w:val="18"/>
                <w:szCs w:val="18"/>
              </w:rPr>
              <w:t>Development and</w:t>
            </w:r>
            <w:r w:rsidRPr="00A3249B">
              <w:rPr>
                <w:rFonts w:ascii="Arial" w:hAnsi="Arial" w:cs="Arial"/>
                <w:sz w:val="18"/>
                <w:szCs w:val="18"/>
              </w:rPr>
              <w:br/>
            </w:r>
            <w:r w:rsidRPr="00A3249B">
              <w:rPr>
                <w:rFonts w:ascii="Arial" w:eastAsia="Times New Roman" w:hAnsi="Arial" w:cs="Arial"/>
                <w:sz w:val="18"/>
                <w:szCs w:val="18"/>
              </w:rPr>
              <w:lastRenderedPageBreak/>
              <w:t xml:space="preserve"> Deployment Workflow</w:t>
            </w:r>
            <w:r w:rsidRPr="00A3249B">
              <w:rPr>
                <w:rFonts w:ascii="Arial" w:hAnsi="Arial" w:cs="Arial"/>
                <w:sz w:val="18"/>
                <w:szCs w:val="18"/>
              </w:rPr>
              <w:br/>
            </w:r>
            <w:r w:rsidRPr="00A3249B">
              <w:rPr>
                <w:rFonts w:ascii="Arial" w:eastAsia="Times New Roman" w:hAnsi="Arial" w:cs="Arial"/>
                <w:sz w:val="18"/>
                <w:szCs w:val="18"/>
              </w:rPr>
              <w:t xml:space="preserve"> (New Function)</w:t>
            </w:r>
          </w:p>
        </w:tc>
        <w:tc>
          <w:tcPr>
            <w:tcW w:w="2250" w:type="dxa"/>
            <w:vMerge w:val="restart"/>
            <w:tcBorders>
              <w:top w:val="nil"/>
              <w:left w:val="single" w:sz="8" w:space="0" w:color="auto"/>
              <w:bottom w:val="single" w:sz="8" w:space="0" w:color="auto"/>
              <w:right w:val="single" w:sz="8" w:space="0" w:color="auto"/>
            </w:tcBorders>
            <w:tcMar>
              <w:left w:w="108" w:type="dxa"/>
              <w:right w:w="108" w:type="dxa"/>
            </w:tcMar>
          </w:tcPr>
          <w:p w14:paraId="3856A61B" w14:textId="77777777" w:rsidR="00C6248D" w:rsidRDefault="00C6248D" w:rsidP="004725E5">
            <w:pPr>
              <w:spacing w:after="0"/>
              <w:rPr>
                <w:rFonts w:ascii="Arial" w:eastAsia="Times New Roman" w:hAnsi="Arial" w:cs="Arial"/>
                <w:sz w:val="18"/>
                <w:szCs w:val="18"/>
              </w:rPr>
            </w:pPr>
            <w:r w:rsidRPr="00A3249B">
              <w:rPr>
                <w:rFonts w:ascii="Arial" w:eastAsia="Times New Roman" w:hAnsi="Arial" w:cs="Arial"/>
                <w:sz w:val="18"/>
                <w:szCs w:val="18"/>
              </w:rPr>
              <w:lastRenderedPageBreak/>
              <w:t xml:space="preserve">a) Infrastructure for development, testing, and production </w:t>
            </w:r>
            <w:r w:rsidRPr="00A3249B">
              <w:rPr>
                <w:rFonts w:ascii="Arial" w:eastAsia="Times New Roman" w:hAnsi="Arial" w:cs="Arial"/>
                <w:sz w:val="18"/>
                <w:szCs w:val="18"/>
              </w:rPr>
              <w:lastRenderedPageBreak/>
              <w:t>environments (including automation).</w:t>
            </w:r>
          </w:p>
          <w:p w14:paraId="6F2F3BF6" w14:textId="77777777" w:rsidR="00C6248D" w:rsidRDefault="00C6248D" w:rsidP="004725E5">
            <w:pPr>
              <w:spacing w:after="0"/>
              <w:rPr>
                <w:rFonts w:ascii="Arial" w:eastAsia="Times New Roman" w:hAnsi="Arial" w:cs="Arial"/>
                <w:sz w:val="18"/>
                <w:szCs w:val="18"/>
              </w:rPr>
            </w:pPr>
            <w:r w:rsidRPr="00A3249B">
              <w:rPr>
                <w:rFonts w:ascii="Arial" w:hAnsi="Arial" w:cs="Arial"/>
                <w:sz w:val="18"/>
                <w:szCs w:val="18"/>
              </w:rPr>
              <w:br/>
            </w:r>
            <w:r w:rsidRPr="00A3249B">
              <w:rPr>
                <w:rFonts w:ascii="Arial" w:eastAsia="Times New Roman" w:hAnsi="Arial" w:cs="Arial"/>
                <w:sz w:val="18"/>
                <w:szCs w:val="18"/>
              </w:rPr>
              <w:t>b) Formal code deployment mechanisms through CI/CD pipelines.</w:t>
            </w:r>
          </w:p>
          <w:p w14:paraId="021C4AA0" w14:textId="77777777" w:rsidR="00C6248D" w:rsidRDefault="00C6248D" w:rsidP="004725E5">
            <w:pPr>
              <w:spacing w:after="0"/>
              <w:rPr>
                <w:rFonts w:ascii="Arial" w:eastAsia="Times New Roman" w:hAnsi="Arial" w:cs="Arial"/>
                <w:sz w:val="18"/>
                <w:szCs w:val="18"/>
              </w:rPr>
            </w:pPr>
            <w:r w:rsidRPr="00A3249B">
              <w:rPr>
                <w:rFonts w:ascii="Arial" w:hAnsi="Arial" w:cs="Arial"/>
                <w:sz w:val="18"/>
                <w:szCs w:val="18"/>
              </w:rPr>
              <w:br/>
            </w:r>
            <w:r w:rsidRPr="00A3249B">
              <w:rPr>
                <w:rFonts w:ascii="Arial" w:eastAsia="Times New Roman" w:hAnsi="Arial" w:cs="Arial"/>
                <w:sz w:val="18"/>
                <w:szCs w:val="18"/>
              </w:rPr>
              <w:t>c) Access controls support least privilege principles.</w:t>
            </w:r>
          </w:p>
          <w:p w14:paraId="12679227" w14:textId="77777777" w:rsidR="00C6248D" w:rsidRPr="00A3249B" w:rsidRDefault="00C6248D" w:rsidP="004725E5">
            <w:pPr>
              <w:spacing w:after="0"/>
              <w:rPr>
                <w:rFonts w:ascii="Arial" w:eastAsia="Times New Roman" w:hAnsi="Arial" w:cs="Arial"/>
                <w:sz w:val="18"/>
                <w:szCs w:val="18"/>
              </w:rPr>
            </w:pPr>
          </w:p>
        </w:tc>
        <w:tc>
          <w:tcPr>
            <w:tcW w:w="6030" w:type="dxa"/>
            <w:gridSpan w:val="4"/>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5E9439" w14:textId="77777777" w:rsidR="00C6248D" w:rsidRPr="00A3249B" w:rsidRDefault="00C6248D" w:rsidP="004725E5">
            <w:pPr>
              <w:rPr>
                <w:rFonts w:ascii="Arial" w:eastAsia="Times New Roman" w:hAnsi="Arial" w:cs="Arial"/>
                <w:sz w:val="18"/>
                <w:szCs w:val="18"/>
                <w:lang w:val="en-GB"/>
              </w:rPr>
            </w:pPr>
            <w:r>
              <w:rPr>
                <w:rFonts w:ascii="Arial" w:eastAsia="Times New Roman" w:hAnsi="Arial" w:cs="Arial"/>
                <w:sz w:val="18"/>
                <w:szCs w:val="18"/>
                <w:lang w:val="en-GB"/>
              </w:rPr>
              <w:lastRenderedPageBreak/>
              <w:t>r</w:t>
            </w:r>
            <w:r w:rsidRPr="00A3249B">
              <w:rPr>
                <w:rFonts w:ascii="Arial" w:eastAsia="Times New Roman" w:hAnsi="Arial" w:cs="Arial"/>
                <w:sz w:val="18"/>
                <w:szCs w:val="18"/>
                <w:lang w:val="en-GB"/>
              </w:rPr>
              <w:t>Apps Application and Workloads Assets</w:t>
            </w:r>
          </w:p>
        </w:tc>
      </w:tr>
      <w:tr w:rsidR="00C6248D" w:rsidRPr="00A3249B" w14:paraId="180E6A6E" w14:textId="77777777" w:rsidTr="006A7F6D">
        <w:trPr>
          <w:trHeight w:val="300"/>
        </w:trPr>
        <w:tc>
          <w:tcPr>
            <w:tcW w:w="1430" w:type="dxa"/>
            <w:vMerge/>
            <w:vAlign w:val="center"/>
          </w:tcPr>
          <w:p w14:paraId="21E678CD" w14:textId="77777777" w:rsidR="00C6248D" w:rsidRPr="00A3249B" w:rsidRDefault="00C6248D" w:rsidP="004725E5">
            <w:pPr>
              <w:rPr>
                <w:rFonts w:ascii="Arial" w:hAnsi="Arial" w:cs="Arial"/>
                <w:sz w:val="18"/>
                <w:szCs w:val="18"/>
              </w:rPr>
            </w:pPr>
          </w:p>
        </w:tc>
        <w:tc>
          <w:tcPr>
            <w:tcW w:w="2250" w:type="dxa"/>
            <w:vMerge/>
            <w:vAlign w:val="center"/>
          </w:tcPr>
          <w:p w14:paraId="21B51868" w14:textId="77777777" w:rsidR="00C6248D" w:rsidRPr="00A3249B" w:rsidRDefault="00C6248D" w:rsidP="004725E5">
            <w:pPr>
              <w:rPr>
                <w:rFonts w:ascii="Arial" w:hAnsi="Arial" w:cs="Arial"/>
                <w:sz w:val="18"/>
                <w:szCs w:val="18"/>
              </w:rPr>
            </w:pPr>
          </w:p>
        </w:tc>
        <w:tc>
          <w:tcPr>
            <w:tcW w:w="1170" w:type="dxa"/>
            <w:tcBorders>
              <w:top w:val="single" w:sz="8" w:space="0" w:color="auto"/>
              <w:left w:val="nil"/>
              <w:bottom w:val="single" w:sz="4" w:space="0" w:color="auto"/>
              <w:right w:val="single" w:sz="8" w:space="0" w:color="auto"/>
            </w:tcBorders>
            <w:tcMar>
              <w:left w:w="108" w:type="dxa"/>
              <w:right w:w="108" w:type="dxa"/>
            </w:tcMar>
          </w:tcPr>
          <w:p w14:paraId="3B760FA5" w14:textId="77777777" w:rsidR="00C6248D" w:rsidRPr="00A3249B" w:rsidRDefault="00C6248D" w:rsidP="004725E5">
            <w:pPr>
              <w:rPr>
                <w:rFonts w:ascii="Arial" w:eastAsia="Times New Roman" w:hAnsi="Arial" w:cs="Arial"/>
                <w:sz w:val="18"/>
                <w:szCs w:val="18"/>
                <w:lang w:val="en-GB"/>
              </w:rPr>
            </w:pPr>
            <w:r w:rsidRPr="00D514A7">
              <w:rPr>
                <w:rFonts w:ascii="Arial" w:hAnsi="Arial" w:cs="Arial"/>
                <w:sz w:val="18"/>
                <w:szCs w:val="18"/>
              </w:rPr>
              <w:t>ASSET-C-10</w:t>
            </w:r>
          </w:p>
        </w:tc>
        <w:tc>
          <w:tcPr>
            <w:tcW w:w="2250" w:type="dxa"/>
            <w:tcBorders>
              <w:top w:val="nil"/>
              <w:left w:val="single" w:sz="8" w:space="0" w:color="auto"/>
              <w:bottom w:val="single" w:sz="4" w:space="0" w:color="auto"/>
              <w:right w:val="single" w:sz="8" w:space="0" w:color="auto"/>
            </w:tcBorders>
            <w:tcMar>
              <w:left w:w="108" w:type="dxa"/>
              <w:right w:w="108" w:type="dxa"/>
            </w:tcMar>
          </w:tcPr>
          <w:p w14:paraId="3B42F9D2" w14:textId="77777777" w:rsidR="00C6248D" w:rsidRPr="00A3249B" w:rsidRDefault="00C6248D" w:rsidP="004725E5">
            <w:pPr>
              <w:rPr>
                <w:rFonts w:ascii="Arial" w:eastAsia="Times New Roman" w:hAnsi="Arial" w:cs="Arial"/>
                <w:sz w:val="18"/>
                <w:szCs w:val="18"/>
              </w:rPr>
            </w:pPr>
            <w:r w:rsidRPr="001C3EB7">
              <w:rPr>
                <w:rFonts w:ascii="Arial" w:eastAsia="Times New Roman" w:hAnsi="Arial" w:cs="Arial"/>
                <w:sz w:val="18"/>
                <w:szCs w:val="18"/>
              </w:rPr>
              <w:t>none</w:t>
            </w:r>
          </w:p>
        </w:tc>
        <w:tc>
          <w:tcPr>
            <w:tcW w:w="1170" w:type="dxa"/>
            <w:tcBorders>
              <w:top w:val="nil"/>
              <w:left w:val="single" w:sz="8" w:space="0" w:color="auto"/>
              <w:bottom w:val="single" w:sz="4" w:space="0" w:color="auto"/>
              <w:right w:val="single" w:sz="8" w:space="0" w:color="auto"/>
            </w:tcBorders>
            <w:tcMar>
              <w:left w:w="108" w:type="dxa"/>
              <w:right w:w="108" w:type="dxa"/>
            </w:tcMar>
          </w:tcPr>
          <w:p w14:paraId="1376AEB4" w14:textId="77777777" w:rsidR="00C6248D" w:rsidRPr="00A3249B" w:rsidRDefault="00C6248D" w:rsidP="004725E5">
            <w:pPr>
              <w:rPr>
                <w:rFonts w:ascii="Arial" w:eastAsia="Times New Roman" w:hAnsi="Arial" w:cs="Arial"/>
                <w:sz w:val="18"/>
                <w:szCs w:val="18"/>
              </w:rPr>
            </w:pPr>
            <w:r w:rsidRPr="001C3EB7">
              <w:rPr>
                <w:rFonts w:ascii="Arial" w:eastAsia="Times New Roman" w:hAnsi="Arial" w:cs="Arial"/>
                <w:sz w:val="18"/>
                <w:szCs w:val="18"/>
              </w:rPr>
              <w:t>Gap</w:t>
            </w:r>
          </w:p>
        </w:tc>
        <w:tc>
          <w:tcPr>
            <w:tcW w:w="1440" w:type="dxa"/>
            <w:tcBorders>
              <w:top w:val="nil"/>
              <w:left w:val="single" w:sz="8" w:space="0" w:color="auto"/>
              <w:bottom w:val="single" w:sz="4" w:space="0" w:color="auto"/>
              <w:right w:val="single" w:sz="8" w:space="0" w:color="auto"/>
            </w:tcBorders>
            <w:tcMar>
              <w:left w:w="108" w:type="dxa"/>
              <w:right w:w="108" w:type="dxa"/>
            </w:tcMar>
          </w:tcPr>
          <w:p w14:paraId="4B18F8D2" w14:textId="77777777" w:rsidR="00C6248D" w:rsidRPr="00A3249B" w:rsidRDefault="00C6248D" w:rsidP="004725E5">
            <w:pPr>
              <w:rPr>
                <w:rFonts w:ascii="Arial" w:eastAsia="Times New Roman" w:hAnsi="Arial" w:cs="Arial"/>
                <w:sz w:val="18"/>
                <w:szCs w:val="18"/>
              </w:rPr>
            </w:pPr>
          </w:p>
        </w:tc>
      </w:tr>
      <w:tr w:rsidR="00C6248D" w:rsidRPr="00A3249B" w14:paraId="523E9C2C" w14:textId="77777777" w:rsidTr="006A7F6D">
        <w:trPr>
          <w:trHeight w:val="300"/>
        </w:trPr>
        <w:tc>
          <w:tcPr>
            <w:tcW w:w="1430" w:type="dxa"/>
            <w:vMerge/>
            <w:vAlign w:val="center"/>
          </w:tcPr>
          <w:p w14:paraId="7C15C524" w14:textId="77777777" w:rsidR="00C6248D" w:rsidRPr="00A3249B" w:rsidRDefault="00C6248D" w:rsidP="004725E5">
            <w:pPr>
              <w:rPr>
                <w:rFonts w:ascii="Arial" w:hAnsi="Arial" w:cs="Arial"/>
                <w:sz w:val="18"/>
                <w:szCs w:val="18"/>
              </w:rPr>
            </w:pPr>
          </w:p>
        </w:tc>
        <w:tc>
          <w:tcPr>
            <w:tcW w:w="2250" w:type="dxa"/>
            <w:vMerge/>
            <w:vAlign w:val="center"/>
          </w:tcPr>
          <w:p w14:paraId="6A38E558" w14:textId="77777777" w:rsidR="00C6248D" w:rsidRPr="00A3249B" w:rsidRDefault="00C6248D" w:rsidP="004725E5">
            <w:pPr>
              <w:rPr>
                <w:rFonts w:ascii="Arial" w:hAnsi="Arial" w:cs="Arial"/>
                <w:sz w:val="18"/>
                <w:szCs w:val="18"/>
              </w:rPr>
            </w:pPr>
          </w:p>
        </w:tc>
        <w:tc>
          <w:tcPr>
            <w:tcW w:w="1170" w:type="dxa"/>
            <w:tcBorders>
              <w:top w:val="single" w:sz="4" w:space="0" w:color="auto"/>
              <w:left w:val="nil"/>
              <w:bottom w:val="single" w:sz="8" w:space="0" w:color="auto"/>
              <w:right w:val="single" w:sz="8" w:space="0" w:color="auto"/>
            </w:tcBorders>
            <w:tcMar>
              <w:left w:w="108" w:type="dxa"/>
              <w:right w:w="108" w:type="dxa"/>
            </w:tcMar>
          </w:tcPr>
          <w:p w14:paraId="23C35722" w14:textId="77777777" w:rsidR="00C6248D" w:rsidRPr="00A3249B" w:rsidRDefault="00C6248D" w:rsidP="004725E5">
            <w:pPr>
              <w:rPr>
                <w:rFonts w:ascii="Arial" w:eastAsia="Times New Roman" w:hAnsi="Arial" w:cs="Arial"/>
                <w:sz w:val="18"/>
                <w:szCs w:val="18"/>
                <w:lang w:val="en-GB"/>
              </w:rPr>
            </w:pPr>
            <w:r w:rsidRPr="00D514A7">
              <w:rPr>
                <w:rFonts w:ascii="Arial" w:hAnsi="Arial" w:cs="Arial"/>
                <w:sz w:val="18"/>
                <w:szCs w:val="18"/>
              </w:rPr>
              <w:t>ASSET-C-12</w:t>
            </w:r>
          </w:p>
        </w:tc>
        <w:tc>
          <w:tcPr>
            <w:tcW w:w="2250" w:type="dxa"/>
            <w:tcBorders>
              <w:top w:val="single" w:sz="4" w:space="0" w:color="auto"/>
              <w:left w:val="single" w:sz="8" w:space="0" w:color="auto"/>
              <w:bottom w:val="single" w:sz="8" w:space="0" w:color="auto"/>
              <w:right w:val="single" w:sz="8" w:space="0" w:color="auto"/>
            </w:tcBorders>
            <w:tcMar>
              <w:left w:w="108" w:type="dxa"/>
              <w:right w:w="108" w:type="dxa"/>
            </w:tcMar>
          </w:tcPr>
          <w:p w14:paraId="17F277FD" w14:textId="77777777" w:rsidR="00C6248D" w:rsidRPr="00A3249B" w:rsidRDefault="00C6248D" w:rsidP="004725E5">
            <w:pPr>
              <w:rPr>
                <w:rFonts w:ascii="Arial" w:eastAsia="Times New Roman" w:hAnsi="Arial" w:cs="Arial"/>
                <w:sz w:val="18"/>
                <w:szCs w:val="18"/>
              </w:rPr>
            </w:pPr>
            <w:r w:rsidRPr="001C3EB7">
              <w:rPr>
                <w:rFonts w:ascii="Arial" w:eastAsia="Times New Roman" w:hAnsi="Arial" w:cs="Arial"/>
                <w:sz w:val="18"/>
                <w:szCs w:val="18"/>
              </w:rPr>
              <w:t>none</w:t>
            </w:r>
          </w:p>
        </w:tc>
        <w:tc>
          <w:tcPr>
            <w:tcW w:w="1170" w:type="dxa"/>
            <w:tcBorders>
              <w:top w:val="single" w:sz="4" w:space="0" w:color="auto"/>
              <w:left w:val="single" w:sz="8" w:space="0" w:color="auto"/>
              <w:bottom w:val="single" w:sz="8" w:space="0" w:color="auto"/>
              <w:right w:val="single" w:sz="8" w:space="0" w:color="auto"/>
            </w:tcBorders>
            <w:tcMar>
              <w:left w:w="108" w:type="dxa"/>
              <w:right w:w="108" w:type="dxa"/>
            </w:tcMar>
          </w:tcPr>
          <w:p w14:paraId="4BF1E712" w14:textId="77777777" w:rsidR="00C6248D" w:rsidRPr="00A3249B" w:rsidRDefault="00C6248D" w:rsidP="004725E5">
            <w:pPr>
              <w:rPr>
                <w:rFonts w:ascii="Arial" w:eastAsia="Times New Roman" w:hAnsi="Arial" w:cs="Arial"/>
                <w:sz w:val="18"/>
                <w:szCs w:val="18"/>
              </w:rPr>
            </w:pPr>
            <w:r w:rsidRPr="001C3EB7">
              <w:rPr>
                <w:rFonts w:ascii="Arial" w:eastAsia="Times New Roman" w:hAnsi="Arial" w:cs="Arial"/>
                <w:sz w:val="18"/>
                <w:szCs w:val="18"/>
              </w:rPr>
              <w:t>Gap</w:t>
            </w:r>
          </w:p>
        </w:tc>
        <w:tc>
          <w:tcPr>
            <w:tcW w:w="1440" w:type="dxa"/>
            <w:tcBorders>
              <w:top w:val="single" w:sz="4" w:space="0" w:color="auto"/>
              <w:left w:val="single" w:sz="8" w:space="0" w:color="auto"/>
              <w:bottom w:val="single" w:sz="8" w:space="0" w:color="auto"/>
              <w:right w:val="single" w:sz="8" w:space="0" w:color="auto"/>
            </w:tcBorders>
            <w:tcMar>
              <w:left w:w="108" w:type="dxa"/>
              <w:right w:w="108" w:type="dxa"/>
            </w:tcMar>
          </w:tcPr>
          <w:p w14:paraId="1A3A864B" w14:textId="77777777" w:rsidR="00C6248D" w:rsidRPr="00A3249B" w:rsidRDefault="00C6248D" w:rsidP="004725E5">
            <w:pPr>
              <w:rPr>
                <w:rFonts w:ascii="Arial" w:eastAsia="Times New Roman" w:hAnsi="Arial" w:cs="Arial"/>
                <w:sz w:val="18"/>
                <w:szCs w:val="18"/>
              </w:rPr>
            </w:pPr>
          </w:p>
        </w:tc>
      </w:tr>
      <w:tr w:rsidR="00C6248D" w:rsidRPr="00A3249B" w14:paraId="2193B830" w14:textId="77777777" w:rsidTr="00F30277">
        <w:trPr>
          <w:trHeight w:val="300"/>
        </w:trPr>
        <w:tc>
          <w:tcPr>
            <w:tcW w:w="1430" w:type="dxa"/>
            <w:vMerge/>
            <w:vAlign w:val="center"/>
          </w:tcPr>
          <w:p w14:paraId="46FA3547" w14:textId="77777777" w:rsidR="00C6248D" w:rsidRPr="00A3249B" w:rsidRDefault="00C6248D" w:rsidP="004725E5">
            <w:pPr>
              <w:rPr>
                <w:rFonts w:ascii="Arial" w:hAnsi="Arial" w:cs="Arial"/>
                <w:sz w:val="18"/>
                <w:szCs w:val="18"/>
              </w:rPr>
            </w:pPr>
          </w:p>
        </w:tc>
        <w:tc>
          <w:tcPr>
            <w:tcW w:w="2250" w:type="dxa"/>
            <w:vMerge/>
            <w:vAlign w:val="center"/>
          </w:tcPr>
          <w:p w14:paraId="07DAB0D9" w14:textId="77777777" w:rsidR="00C6248D" w:rsidRPr="00A3249B" w:rsidRDefault="00C6248D" w:rsidP="004725E5">
            <w:pPr>
              <w:rPr>
                <w:rFonts w:ascii="Arial" w:hAnsi="Arial" w:cs="Arial"/>
                <w:sz w:val="18"/>
                <w:szCs w:val="18"/>
              </w:rPr>
            </w:pPr>
          </w:p>
        </w:tc>
        <w:tc>
          <w:tcPr>
            <w:tcW w:w="6030" w:type="dxa"/>
            <w:gridSpan w:val="4"/>
            <w:tcBorders>
              <w:top w:val="single" w:sz="8" w:space="0" w:color="auto"/>
              <w:left w:val="nil"/>
              <w:bottom w:val="single" w:sz="8" w:space="0" w:color="auto"/>
              <w:right w:val="single" w:sz="8" w:space="0" w:color="auto"/>
            </w:tcBorders>
            <w:tcMar>
              <w:left w:w="108" w:type="dxa"/>
              <w:right w:w="108" w:type="dxa"/>
            </w:tcMar>
          </w:tcPr>
          <w:p w14:paraId="6BBF3651" w14:textId="77777777" w:rsidR="00C6248D" w:rsidRPr="00A3249B" w:rsidRDefault="00C6248D" w:rsidP="004725E5">
            <w:pPr>
              <w:rPr>
                <w:rFonts w:ascii="Arial" w:eastAsia="Times New Roman" w:hAnsi="Arial" w:cs="Arial"/>
                <w:sz w:val="18"/>
                <w:szCs w:val="18"/>
                <w:lang w:val="en-GB"/>
              </w:rPr>
            </w:pPr>
            <w:r w:rsidRPr="00A3249B">
              <w:rPr>
                <w:rFonts w:ascii="Arial" w:eastAsia="Times New Roman" w:hAnsi="Arial" w:cs="Arial"/>
                <w:sz w:val="18"/>
                <w:szCs w:val="18"/>
                <w:lang w:val="en-GB"/>
              </w:rPr>
              <w:t>N</w:t>
            </w:r>
            <w:r>
              <w:rPr>
                <w:rFonts w:ascii="Arial" w:eastAsia="Times New Roman" w:hAnsi="Arial" w:cs="Arial"/>
                <w:sz w:val="18"/>
                <w:szCs w:val="18"/>
                <w:lang w:val="en-GB"/>
              </w:rPr>
              <w:t>on</w:t>
            </w:r>
            <w:r w:rsidRPr="00A3249B">
              <w:rPr>
                <w:rFonts w:ascii="Arial" w:eastAsia="Times New Roman" w:hAnsi="Arial" w:cs="Arial"/>
                <w:sz w:val="18"/>
                <w:szCs w:val="18"/>
                <w:lang w:val="en-GB"/>
              </w:rPr>
              <w:t>-RT RIC Application and Workloads Assets</w:t>
            </w:r>
          </w:p>
        </w:tc>
      </w:tr>
      <w:tr w:rsidR="00C6248D" w:rsidRPr="00A3249B" w14:paraId="56AD6275" w14:textId="77777777" w:rsidTr="00787E4B">
        <w:trPr>
          <w:trHeight w:val="994"/>
        </w:trPr>
        <w:tc>
          <w:tcPr>
            <w:tcW w:w="1430" w:type="dxa"/>
            <w:vMerge/>
            <w:vAlign w:val="center"/>
          </w:tcPr>
          <w:p w14:paraId="3B0DDF88" w14:textId="77777777" w:rsidR="00C6248D" w:rsidRPr="00A3249B" w:rsidRDefault="00C6248D" w:rsidP="004725E5">
            <w:pPr>
              <w:rPr>
                <w:rFonts w:ascii="Arial" w:hAnsi="Arial" w:cs="Arial"/>
                <w:sz w:val="18"/>
                <w:szCs w:val="18"/>
              </w:rPr>
            </w:pPr>
          </w:p>
        </w:tc>
        <w:tc>
          <w:tcPr>
            <w:tcW w:w="2250" w:type="dxa"/>
            <w:vMerge/>
            <w:vAlign w:val="center"/>
          </w:tcPr>
          <w:p w14:paraId="1E4532EF" w14:textId="77777777" w:rsidR="00C6248D" w:rsidRPr="00A3249B" w:rsidRDefault="00C6248D" w:rsidP="004725E5">
            <w:pPr>
              <w:rPr>
                <w:rFonts w:ascii="Arial" w:hAnsi="Arial" w:cs="Arial"/>
                <w:sz w:val="18"/>
                <w:szCs w:val="18"/>
              </w:rPr>
            </w:pPr>
          </w:p>
        </w:tc>
        <w:tc>
          <w:tcPr>
            <w:tcW w:w="1170" w:type="dxa"/>
            <w:tcBorders>
              <w:top w:val="single" w:sz="8" w:space="0" w:color="auto"/>
              <w:left w:val="nil"/>
              <w:bottom w:val="single" w:sz="8" w:space="0" w:color="auto"/>
              <w:right w:val="single" w:sz="8" w:space="0" w:color="auto"/>
            </w:tcBorders>
            <w:tcMar>
              <w:left w:w="108" w:type="dxa"/>
              <w:right w:w="108" w:type="dxa"/>
            </w:tcMar>
          </w:tcPr>
          <w:p w14:paraId="5FBFBC16" w14:textId="77777777" w:rsidR="00C6248D" w:rsidRPr="00A3249B" w:rsidRDefault="00C6248D" w:rsidP="004725E5">
            <w:pPr>
              <w:rPr>
                <w:rFonts w:ascii="Arial" w:eastAsia="Times New Roman" w:hAnsi="Arial" w:cs="Arial"/>
                <w:b/>
                <w:bCs/>
                <w:sz w:val="18"/>
                <w:szCs w:val="18"/>
                <w:lang w:val="en-GB"/>
              </w:rPr>
            </w:pPr>
          </w:p>
        </w:tc>
        <w:tc>
          <w:tcPr>
            <w:tcW w:w="2250" w:type="dxa"/>
            <w:tcBorders>
              <w:top w:val="nil"/>
              <w:left w:val="single" w:sz="8" w:space="0" w:color="auto"/>
              <w:bottom w:val="single" w:sz="8" w:space="0" w:color="auto"/>
              <w:right w:val="single" w:sz="8" w:space="0" w:color="auto"/>
            </w:tcBorders>
            <w:tcMar>
              <w:left w:w="108" w:type="dxa"/>
              <w:right w:w="108" w:type="dxa"/>
            </w:tcMar>
          </w:tcPr>
          <w:p w14:paraId="599F79D9" w14:textId="77777777" w:rsidR="00C6248D" w:rsidRPr="00A3249B" w:rsidRDefault="00C6248D" w:rsidP="004725E5">
            <w:pPr>
              <w:rPr>
                <w:rFonts w:ascii="Arial" w:eastAsia="Times New Roman" w:hAnsi="Arial" w:cs="Arial"/>
                <w:sz w:val="18"/>
                <w:szCs w:val="18"/>
              </w:rPr>
            </w:pPr>
          </w:p>
        </w:tc>
        <w:tc>
          <w:tcPr>
            <w:tcW w:w="1170" w:type="dxa"/>
            <w:tcBorders>
              <w:top w:val="nil"/>
              <w:left w:val="single" w:sz="8" w:space="0" w:color="auto"/>
              <w:bottom w:val="single" w:sz="8" w:space="0" w:color="auto"/>
              <w:right w:val="single" w:sz="8" w:space="0" w:color="auto"/>
            </w:tcBorders>
            <w:tcMar>
              <w:left w:w="108" w:type="dxa"/>
              <w:right w:w="108" w:type="dxa"/>
            </w:tcMar>
          </w:tcPr>
          <w:p w14:paraId="56125C36" w14:textId="77777777" w:rsidR="00C6248D" w:rsidRPr="00A3249B" w:rsidRDefault="00C6248D" w:rsidP="004725E5">
            <w:pPr>
              <w:rPr>
                <w:rFonts w:ascii="Arial" w:eastAsia="Times New Roman" w:hAnsi="Arial" w:cs="Arial"/>
                <w:sz w:val="18"/>
                <w:szCs w:val="18"/>
              </w:rPr>
            </w:pPr>
          </w:p>
        </w:tc>
        <w:tc>
          <w:tcPr>
            <w:tcW w:w="1440" w:type="dxa"/>
            <w:tcBorders>
              <w:top w:val="nil"/>
              <w:left w:val="single" w:sz="8" w:space="0" w:color="auto"/>
              <w:bottom w:val="single" w:sz="8" w:space="0" w:color="auto"/>
              <w:right w:val="single" w:sz="8" w:space="0" w:color="auto"/>
            </w:tcBorders>
            <w:tcMar>
              <w:left w:w="108" w:type="dxa"/>
              <w:right w:w="108" w:type="dxa"/>
            </w:tcMar>
          </w:tcPr>
          <w:p w14:paraId="1968706A" w14:textId="77777777" w:rsidR="00C6248D" w:rsidRPr="00A3249B" w:rsidRDefault="00C6248D" w:rsidP="004725E5">
            <w:pPr>
              <w:rPr>
                <w:rFonts w:ascii="Arial" w:eastAsia="Times New Roman" w:hAnsi="Arial" w:cs="Arial"/>
                <w:sz w:val="18"/>
                <w:szCs w:val="18"/>
              </w:rPr>
            </w:pPr>
          </w:p>
        </w:tc>
      </w:tr>
      <w:tr w:rsidR="00C6248D" w:rsidRPr="00A3249B" w14:paraId="603E1FBF" w14:textId="77777777" w:rsidTr="00F30277">
        <w:trPr>
          <w:trHeight w:val="481"/>
        </w:trPr>
        <w:tc>
          <w:tcPr>
            <w:tcW w:w="1430" w:type="dxa"/>
            <w:vMerge w:val="restart"/>
            <w:tcBorders>
              <w:top w:val="nil"/>
              <w:left w:val="single" w:sz="8" w:space="0" w:color="auto"/>
              <w:bottom w:val="single" w:sz="8" w:space="0" w:color="auto"/>
              <w:right w:val="single" w:sz="8" w:space="0" w:color="auto"/>
            </w:tcBorders>
            <w:tcMar>
              <w:left w:w="108" w:type="dxa"/>
              <w:right w:w="108" w:type="dxa"/>
            </w:tcMar>
          </w:tcPr>
          <w:p w14:paraId="54A6F513" w14:textId="77777777" w:rsidR="00C6248D" w:rsidRPr="00A3249B" w:rsidRDefault="00C6248D" w:rsidP="004725E5">
            <w:pPr>
              <w:rPr>
                <w:rFonts w:ascii="Arial" w:eastAsia="Times New Roman" w:hAnsi="Arial" w:cs="Arial"/>
                <w:sz w:val="18"/>
                <w:szCs w:val="18"/>
              </w:rPr>
            </w:pPr>
            <w:r w:rsidRPr="00A3249B">
              <w:rPr>
                <w:rFonts w:ascii="Arial" w:eastAsia="Times New Roman" w:hAnsi="Arial" w:cs="Arial"/>
                <w:sz w:val="18"/>
                <w:szCs w:val="18"/>
              </w:rPr>
              <w:t>Application Security</w:t>
            </w:r>
            <w:r w:rsidRPr="00A3249B">
              <w:rPr>
                <w:rFonts w:ascii="Arial" w:hAnsi="Arial" w:cs="Arial"/>
                <w:sz w:val="18"/>
                <w:szCs w:val="18"/>
              </w:rPr>
              <w:br/>
            </w:r>
            <w:r w:rsidRPr="00A3249B">
              <w:rPr>
                <w:rFonts w:ascii="Arial" w:eastAsia="Times New Roman" w:hAnsi="Arial" w:cs="Arial"/>
                <w:sz w:val="18"/>
                <w:szCs w:val="18"/>
              </w:rPr>
              <w:t xml:space="preserve"> Testing (Formerly </w:t>
            </w:r>
            <w:r w:rsidRPr="00A3249B">
              <w:rPr>
                <w:rFonts w:ascii="Arial" w:hAnsi="Arial" w:cs="Arial"/>
                <w:sz w:val="18"/>
                <w:szCs w:val="18"/>
              </w:rPr>
              <w:br/>
            </w:r>
            <w:r w:rsidRPr="00A3249B">
              <w:rPr>
                <w:rFonts w:ascii="Arial" w:eastAsia="Times New Roman" w:hAnsi="Arial" w:cs="Arial"/>
                <w:sz w:val="18"/>
                <w:szCs w:val="18"/>
              </w:rPr>
              <w:t>Application Security)</w:t>
            </w:r>
          </w:p>
        </w:tc>
        <w:tc>
          <w:tcPr>
            <w:tcW w:w="2250" w:type="dxa"/>
            <w:vMerge w:val="restart"/>
            <w:tcBorders>
              <w:top w:val="nil"/>
              <w:left w:val="single" w:sz="8" w:space="0" w:color="auto"/>
              <w:bottom w:val="single" w:sz="8" w:space="0" w:color="auto"/>
              <w:right w:val="single" w:sz="8" w:space="0" w:color="auto"/>
            </w:tcBorders>
            <w:tcMar>
              <w:left w:w="108" w:type="dxa"/>
              <w:right w:w="108" w:type="dxa"/>
            </w:tcMar>
          </w:tcPr>
          <w:p w14:paraId="2414BA30" w14:textId="77777777" w:rsidR="00C6248D" w:rsidRDefault="00C6248D" w:rsidP="004725E5">
            <w:pPr>
              <w:rPr>
                <w:rFonts w:ascii="Arial" w:eastAsia="Times New Roman" w:hAnsi="Arial" w:cs="Arial"/>
                <w:sz w:val="18"/>
                <w:szCs w:val="18"/>
              </w:rPr>
            </w:pPr>
            <w:r w:rsidRPr="00A3249B">
              <w:rPr>
                <w:rFonts w:ascii="Arial" w:eastAsia="Times New Roman" w:hAnsi="Arial" w:cs="Arial"/>
                <w:sz w:val="18"/>
                <w:szCs w:val="18"/>
              </w:rPr>
              <w:t>a) Utilization of static and dynamic testing methods for security testing.</w:t>
            </w:r>
          </w:p>
          <w:p w14:paraId="4A378693" w14:textId="77777777" w:rsidR="00C6248D" w:rsidRPr="00A3249B" w:rsidRDefault="00C6248D" w:rsidP="004725E5">
            <w:pPr>
              <w:rPr>
                <w:rFonts w:ascii="Arial" w:eastAsia="Times New Roman" w:hAnsi="Arial" w:cs="Arial"/>
                <w:sz w:val="18"/>
                <w:szCs w:val="18"/>
              </w:rPr>
            </w:pPr>
            <w:r w:rsidRPr="00A3249B">
              <w:rPr>
                <w:rFonts w:ascii="Arial" w:hAnsi="Arial" w:cs="Arial"/>
                <w:sz w:val="18"/>
                <w:szCs w:val="18"/>
              </w:rPr>
              <w:br/>
            </w:r>
            <w:r w:rsidRPr="00A3249B">
              <w:rPr>
                <w:rFonts w:ascii="Arial" w:eastAsia="Times New Roman" w:hAnsi="Arial" w:cs="Arial"/>
                <w:sz w:val="18"/>
                <w:szCs w:val="18"/>
              </w:rPr>
              <w:t>b) Performance of security testing including manual expert analysis before application deployment.</w:t>
            </w:r>
          </w:p>
        </w:tc>
        <w:tc>
          <w:tcPr>
            <w:tcW w:w="6030" w:type="dxa"/>
            <w:gridSpan w:val="4"/>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3285A6" w14:textId="77777777" w:rsidR="00C6248D" w:rsidRPr="00A3249B" w:rsidRDefault="00C6248D" w:rsidP="004725E5">
            <w:pPr>
              <w:rPr>
                <w:rFonts w:ascii="Arial" w:eastAsia="Times New Roman" w:hAnsi="Arial" w:cs="Arial"/>
                <w:sz w:val="18"/>
                <w:szCs w:val="18"/>
                <w:lang w:val="en-GB"/>
              </w:rPr>
            </w:pPr>
            <w:r>
              <w:rPr>
                <w:rFonts w:ascii="Arial" w:eastAsia="Times New Roman" w:hAnsi="Arial" w:cs="Arial"/>
                <w:sz w:val="18"/>
                <w:szCs w:val="18"/>
                <w:lang w:val="en-GB"/>
              </w:rPr>
              <w:t>r</w:t>
            </w:r>
            <w:r w:rsidRPr="00A3249B">
              <w:rPr>
                <w:rFonts w:ascii="Arial" w:eastAsia="Times New Roman" w:hAnsi="Arial" w:cs="Arial"/>
                <w:sz w:val="18"/>
                <w:szCs w:val="18"/>
                <w:lang w:val="en-GB"/>
              </w:rPr>
              <w:t>Apps Applications and Workloads Assets</w:t>
            </w:r>
          </w:p>
        </w:tc>
      </w:tr>
      <w:tr w:rsidR="00C6248D" w:rsidRPr="00A3249B" w14:paraId="659D4926" w14:textId="77777777" w:rsidTr="00F469CC">
        <w:trPr>
          <w:trHeight w:val="300"/>
        </w:trPr>
        <w:tc>
          <w:tcPr>
            <w:tcW w:w="1430" w:type="dxa"/>
            <w:vMerge/>
            <w:vAlign w:val="center"/>
          </w:tcPr>
          <w:p w14:paraId="4A54D88C" w14:textId="77777777" w:rsidR="00C6248D" w:rsidRPr="00A3249B" w:rsidRDefault="00C6248D" w:rsidP="004725E5">
            <w:pPr>
              <w:rPr>
                <w:rFonts w:ascii="Arial" w:hAnsi="Arial" w:cs="Arial"/>
                <w:sz w:val="18"/>
                <w:szCs w:val="18"/>
              </w:rPr>
            </w:pPr>
          </w:p>
        </w:tc>
        <w:tc>
          <w:tcPr>
            <w:tcW w:w="2250" w:type="dxa"/>
            <w:vMerge/>
            <w:vAlign w:val="center"/>
          </w:tcPr>
          <w:p w14:paraId="34045DDC" w14:textId="77777777" w:rsidR="00C6248D" w:rsidRPr="00A3249B" w:rsidRDefault="00C6248D" w:rsidP="004725E5">
            <w:pPr>
              <w:rPr>
                <w:rFonts w:ascii="Arial" w:hAnsi="Arial" w:cs="Arial"/>
                <w:sz w:val="18"/>
                <w:szCs w:val="18"/>
              </w:rPr>
            </w:pPr>
          </w:p>
        </w:tc>
        <w:tc>
          <w:tcPr>
            <w:tcW w:w="1170" w:type="dxa"/>
            <w:tcBorders>
              <w:top w:val="single" w:sz="8" w:space="0" w:color="auto"/>
              <w:left w:val="nil"/>
              <w:bottom w:val="single" w:sz="8" w:space="0" w:color="auto"/>
              <w:right w:val="single" w:sz="8" w:space="0" w:color="auto"/>
            </w:tcBorders>
            <w:tcMar>
              <w:left w:w="108" w:type="dxa"/>
              <w:right w:w="108" w:type="dxa"/>
            </w:tcMar>
          </w:tcPr>
          <w:p w14:paraId="26918316" w14:textId="77777777" w:rsidR="00C6248D" w:rsidRPr="00395B0E" w:rsidRDefault="00C6248D" w:rsidP="004725E5">
            <w:pPr>
              <w:rPr>
                <w:rFonts w:ascii="Arial" w:eastAsia="Times New Roman" w:hAnsi="Arial" w:cs="Arial"/>
                <w:sz w:val="18"/>
                <w:szCs w:val="18"/>
                <w:lang w:val="en-GB"/>
              </w:rPr>
            </w:pPr>
            <w:r w:rsidRPr="00395B0E">
              <w:rPr>
                <w:rFonts w:ascii="Arial" w:hAnsi="Arial" w:cs="Arial"/>
                <w:sz w:val="18"/>
                <w:szCs w:val="18"/>
              </w:rPr>
              <w:t>ASSET-C-10</w:t>
            </w:r>
          </w:p>
        </w:tc>
        <w:tc>
          <w:tcPr>
            <w:tcW w:w="2250" w:type="dxa"/>
            <w:tcBorders>
              <w:top w:val="nil"/>
              <w:left w:val="single" w:sz="8" w:space="0" w:color="auto"/>
              <w:bottom w:val="single" w:sz="8" w:space="0" w:color="auto"/>
              <w:right w:val="single" w:sz="8" w:space="0" w:color="auto"/>
            </w:tcBorders>
            <w:tcMar>
              <w:left w:w="108" w:type="dxa"/>
              <w:right w:w="108" w:type="dxa"/>
            </w:tcMar>
          </w:tcPr>
          <w:p w14:paraId="551ED92C" w14:textId="4A9CDB71" w:rsidR="00C6248D" w:rsidRPr="00395B0E" w:rsidRDefault="00C6248D" w:rsidP="004725E5">
            <w:pPr>
              <w:rPr>
                <w:rFonts w:ascii="Arial" w:eastAsia="Times New Roman" w:hAnsi="Arial" w:cs="Arial"/>
                <w:sz w:val="18"/>
                <w:szCs w:val="18"/>
              </w:rPr>
            </w:pPr>
            <w:r w:rsidRPr="00395B0E">
              <w:rPr>
                <w:rFonts w:ascii="Arial" w:eastAsia="Times New Roman" w:hAnsi="Arial" w:cs="Arial"/>
                <w:sz w:val="18"/>
                <w:szCs w:val="18"/>
              </w:rPr>
              <w:t>REQ-SEC-ALM-PKG-1</w:t>
            </w:r>
            <w:r w:rsidR="000F231C">
              <w:rPr>
                <w:rFonts w:ascii="Arial" w:eastAsia="Times New Roman" w:hAnsi="Arial" w:cs="Arial"/>
                <w:sz w:val="18"/>
                <w:szCs w:val="18"/>
              </w:rPr>
              <w:br/>
            </w:r>
            <w:r w:rsidRPr="00395B0E">
              <w:rPr>
                <w:rFonts w:ascii="Arial" w:eastAsia="Times New Roman" w:hAnsi="Arial" w:cs="Arial"/>
                <w:sz w:val="18"/>
                <w:szCs w:val="18"/>
              </w:rPr>
              <w:t>REQ-SEC-ALM-PKG-7a</w:t>
            </w:r>
            <w:r w:rsidR="000F231C">
              <w:rPr>
                <w:rFonts w:ascii="Arial" w:eastAsia="Times New Roman" w:hAnsi="Arial" w:cs="Arial"/>
                <w:sz w:val="18"/>
                <w:szCs w:val="18"/>
              </w:rPr>
              <w:br/>
            </w:r>
            <w:r w:rsidRPr="00395B0E">
              <w:rPr>
                <w:rFonts w:ascii="Arial" w:eastAsia="Times New Roman" w:hAnsi="Arial" w:cs="Arial"/>
                <w:sz w:val="18"/>
                <w:szCs w:val="18"/>
              </w:rPr>
              <w:t>REQ-SEC-ALM-PKG-7b</w:t>
            </w:r>
            <w:r w:rsidR="000F231C">
              <w:rPr>
                <w:rFonts w:ascii="Arial" w:eastAsia="Times New Roman" w:hAnsi="Arial" w:cs="Arial"/>
                <w:sz w:val="18"/>
                <w:szCs w:val="18"/>
              </w:rPr>
              <w:br/>
            </w:r>
            <w:r w:rsidRPr="00395B0E">
              <w:rPr>
                <w:rFonts w:ascii="Arial" w:eastAsia="Times New Roman" w:hAnsi="Arial" w:cs="Arial"/>
                <w:sz w:val="18"/>
                <w:szCs w:val="18"/>
              </w:rPr>
              <w:t>REQ-SEC-ALM-PKG-7c</w:t>
            </w:r>
          </w:p>
        </w:tc>
        <w:tc>
          <w:tcPr>
            <w:tcW w:w="1170" w:type="dxa"/>
            <w:tcBorders>
              <w:top w:val="nil"/>
              <w:left w:val="single" w:sz="8" w:space="0" w:color="auto"/>
              <w:bottom w:val="single" w:sz="8" w:space="0" w:color="auto"/>
              <w:right w:val="single" w:sz="8" w:space="0" w:color="auto"/>
            </w:tcBorders>
            <w:tcMar>
              <w:left w:w="108" w:type="dxa"/>
              <w:right w:w="108" w:type="dxa"/>
            </w:tcMar>
          </w:tcPr>
          <w:p w14:paraId="1B7E445A" w14:textId="77777777" w:rsidR="00C6248D" w:rsidRPr="00395B0E" w:rsidRDefault="00C6248D" w:rsidP="004725E5">
            <w:pPr>
              <w:rPr>
                <w:rFonts w:ascii="Arial" w:eastAsia="Times New Roman" w:hAnsi="Arial" w:cs="Arial"/>
                <w:sz w:val="18"/>
                <w:szCs w:val="18"/>
              </w:rPr>
            </w:pPr>
            <w:r w:rsidRPr="00395B0E">
              <w:rPr>
                <w:rFonts w:ascii="Arial" w:eastAsia="Times New Roman" w:hAnsi="Arial" w:cs="Arial"/>
                <w:sz w:val="18"/>
                <w:szCs w:val="18"/>
              </w:rPr>
              <w:t>No gap</w:t>
            </w:r>
          </w:p>
        </w:tc>
        <w:tc>
          <w:tcPr>
            <w:tcW w:w="1440" w:type="dxa"/>
            <w:tcBorders>
              <w:top w:val="nil"/>
              <w:left w:val="single" w:sz="8" w:space="0" w:color="auto"/>
              <w:bottom w:val="single" w:sz="8" w:space="0" w:color="auto"/>
              <w:right w:val="single" w:sz="8" w:space="0" w:color="auto"/>
            </w:tcBorders>
            <w:tcMar>
              <w:left w:w="108" w:type="dxa"/>
              <w:right w:w="108" w:type="dxa"/>
            </w:tcMar>
          </w:tcPr>
          <w:p w14:paraId="56110297" w14:textId="77777777" w:rsidR="00C6248D" w:rsidRPr="00815DBD" w:rsidRDefault="00C6248D" w:rsidP="004725E5">
            <w:pPr>
              <w:rPr>
                <w:rFonts w:ascii="Arial" w:eastAsia="Times New Roman" w:hAnsi="Arial" w:cs="Arial"/>
                <w:sz w:val="18"/>
                <w:szCs w:val="18"/>
                <w:highlight w:val="yellow"/>
              </w:rPr>
            </w:pPr>
            <w:r w:rsidRPr="00815DBD">
              <w:rPr>
                <w:rFonts w:ascii="Arial" w:eastAsia="Times New Roman" w:hAnsi="Arial" w:cs="Arial"/>
                <w:sz w:val="18"/>
                <w:szCs w:val="18"/>
                <w:highlight w:val="yellow"/>
              </w:rPr>
              <w:t xml:space="preserve"> </w:t>
            </w:r>
          </w:p>
        </w:tc>
      </w:tr>
      <w:tr w:rsidR="00C6248D" w:rsidRPr="00A3249B" w14:paraId="1EDD7EB2" w14:textId="77777777" w:rsidTr="00F469CC">
        <w:trPr>
          <w:trHeight w:val="300"/>
        </w:trPr>
        <w:tc>
          <w:tcPr>
            <w:tcW w:w="1430" w:type="dxa"/>
            <w:vMerge/>
            <w:vAlign w:val="center"/>
          </w:tcPr>
          <w:p w14:paraId="5E0C1F07" w14:textId="77777777" w:rsidR="00C6248D" w:rsidRPr="00A3249B" w:rsidRDefault="00C6248D" w:rsidP="004725E5">
            <w:pPr>
              <w:rPr>
                <w:rFonts w:ascii="Arial" w:hAnsi="Arial" w:cs="Arial"/>
                <w:sz w:val="18"/>
                <w:szCs w:val="18"/>
              </w:rPr>
            </w:pPr>
          </w:p>
        </w:tc>
        <w:tc>
          <w:tcPr>
            <w:tcW w:w="2250" w:type="dxa"/>
            <w:vMerge/>
            <w:vAlign w:val="center"/>
          </w:tcPr>
          <w:p w14:paraId="120F42C9" w14:textId="77777777" w:rsidR="00C6248D" w:rsidRPr="00A3249B" w:rsidRDefault="00C6248D" w:rsidP="004725E5">
            <w:pPr>
              <w:rPr>
                <w:rFonts w:ascii="Arial" w:hAnsi="Arial" w:cs="Arial"/>
                <w:sz w:val="18"/>
                <w:szCs w:val="18"/>
              </w:rPr>
            </w:pPr>
          </w:p>
        </w:tc>
        <w:tc>
          <w:tcPr>
            <w:tcW w:w="1170" w:type="dxa"/>
            <w:tcBorders>
              <w:top w:val="single" w:sz="8" w:space="0" w:color="auto"/>
              <w:left w:val="nil"/>
              <w:bottom w:val="single" w:sz="8" w:space="0" w:color="auto"/>
              <w:right w:val="single" w:sz="8" w:space="0" w:color="auto"/>
            </w:tcBorders>
            <w:tcMar>
              <w:left w:w="108" w:type="dxa"/>
              <w:right w:w="108" w:type="dxa"/>
            </w:tcMar>
          </w:tcPr>
          <w:p w14:paraId="6E81DA6E" w14:textId="77777777" w:rsidR="00C6248D" w:rsidRPr="00395B0E" w:rsidRDefault="00C6248D" w:rsidP="004725E5">
            <w:pPr>
              <w:rPr>
                <w:rFonts w:ascii="Arial" w:eastAsia="Times New Roman" w:hAnsi="Arial" w:cs="Arial"/>
                <w:sz w:val="18"/>
                <w:szCs w:val="18"/>
                <w:lang w:val="en-GB"/>
              </w:rPr>
            </w:pPr>
            <w:r w:rsidRPr="00395B0E">
              <w:rPr>
                <w:rFonts w:ascii="Arial" w:hAnsi="Arial" w:cs="Arial"/>
                <w:sz w:val="18"/>
                <w:szCs w:val="18"/>
              </w:rPr>
              <w:t>ASSET-C-12</w:t>
            </w:r>
          </w:p>
        </w:tc>
        <w:tc>
          <w:tcPr>
            <w:tcW w:w="2250" w:type="dxa"/>
            <w:tcBorders>
              <w:top w:val="nil"/>
              <w:left w:val="single" w:sz="8" w:space="0" w:color="auto"/>
              <w:bottom w:val="single" w:sz="8" w:space="0" w:color="auto"/>
              <w:right w:val="single" w:sz="8" w:space="0" w:color="auto"/>
            </w:tcBorders>
            <w:tcMar>
              <w:left w:w="108" w:type="dxa"/>
              <w:right w:w="108" w:type="dxa"/>
            </w:tcMar>
          </w:tcPr>
          <w:p w14:paraId="5552272D" w14:textId="3ADEFD37" w:rsidR="00C6248D" w:rsidRPr="00395B0E" w:rsidRDefault="00C6248D" w:rsidP="004725E5">
            <w:pPr>
              <w:rPr>
                <w:rFonts w:ascii="Arial" w:eastAsia="Times New Roman" w:hAnsi="Arial" w:cs="Arial"/>
                <w:sz w:val="18"/>
                <w:szCs w:val="18"/>
              </w:rPr>
            </w:pPr>
            <w:r w:rsidRPr="00395B0E">
              <w:rPr>
                <w:rFonts w:ascii="Arial" w:eastAsia="Times New Roman" w:hAnsi="Arial" w:cs="Arial"/>
                <w:sz w:val="18"/>
                <w:szCs w:val="18"/>
              </w:rPr>
              <w:t>REQ-SEC-ALM-PKG-1</w:t>
            </w:r>
            <w:r w:rsidR="000F231C">
              <w:rPr>
                <w:rFonts w:ascii="Arial" w:eastAsia="Times New Roman" w:hAnsi="Arial" w:cs="Arial"/>
                <w:sz w:val="18"/>
                <w:szCs w:val="18"/>
              </w:rPr>
              <w:br/>
            </w:r>
            <w:r w:rsidRPr="00395B0E">
              <w:rPr>
                <w:rFonts w:ascii="Arial" w:eastAsia="Times New Roman" w:hAnsi="Arial" w:cs="Arial"/>
                <w:sz w:val="18"/>
                <w:szCs w:val="18"/>
              </w:rPr>
              <w:t>REQ-SEC-ALM-PKG-7a</w:t>
            </w:r>
            <w:r w:rsidR="000F231C">
              <w:rPr>
                <w:rFonts w:ascii="Arial" w:eastAsia="Times New Roman" w:hAnsi="Arial" w:cs="Arial"/>
                <w:sz w:val="18"/>
                <w:szCs w:val="18"/>
              </w:rPr>
              <w:br/>
            </w:r>
            <w:r w:rsidRPr="00395B0E">
              <w:rPr>
                <w:rFonts w:ascii="Arial" w:eastAsia="Times New Roman" w:hAnsi="Arial" w:cs="Arial"/>
                <w:sz w:val="18"/>
                <w:szCs w:val="18"/>
              </w:rPr>
              <w:t>REQ-SEC-ALM-PKG-7b</w:t>
            </w:r>
            <w:r w:rsidR="000F231C">
              <w:rPr>
                <w:rFonts w:ascii="Arial" w:eastAsia="Times New Roman" w:hAnsi="Arial" w:cs="Arial"/>
                <w:sz w:val="18"/>
                <w:szCs w:val="18"/>
              </w:rPr>
              <w:br/>
            </w:r>
            <w:r w:rsidRPr="00395B0E">
              <w:rPr>
                <w:rFonts w:ascii="Arial" w:eastAsia="Times New Roman" w:hAnsi="Arial" w:cs="Arial"/>
                <w:sz w:val="18"/>
                <w:szCs w:val="18"/>
              </w:rPr>
              <w:t>REQ-SEC-ALM-PKG-7c</w:t>
            </w:r>
          </w:p>
        </w:tc>
        <w:tc>
          <w:tcPr>
            <w:tcW w:w="1170" w:type="dxa"/>
            <w:tcBorders>
              <w:top w:val="nil"/>
              <w:left w:val="single" w:sz="8" w:space="0" w:color="auto"/>
              <w:bottom w:val="single" w:sz="8" w:space="0" w:color="auto"/>
              <w:right w:val="single" w:sz="8" w:space="0" w:color="auto"/>
            </w:tcBorders>
            <w:tcMar>
              <w:left w:w="108" w:type="dxa"/>
              <w:right w:w="108" w:type="dxa"/>
            </w:tcMar>
          </w:tcPr>
          <w:p w14:paraId="4BB5CD60" w14:textId="77777777" w:rsidR="00C6248D" w:rsidRPr="00395B0E" w:rsidRDefault="00C6248D" w:rsidP="004725E5">
            <w:pPr>
              <w:rPr>
                <w:rFonts w:ascii="Arial" w:eastAsia="Times New Roman" w:hAnsi="Arial" w:cs="Arial"/>
                <w:sz w:val="18"/>
                <w:szCs w:val="18"/>
              </w:rPr>
            </w:pPr>
            <w:r w:rsidRPr="00395B0E">
              <w:rPr>
                <w:rFonts w:ascii="Arial" w:eastAsia="Times New Roman" w:hAnsi="Arial" w:cs="Arial"/>
                <w:sz w:val="18"/>
                <w:szCs w:val="18"/>
              </w:rPr>
              <w:t>No gap</w:t>
            </w:r>
          </w:p>
        </w:tc>
        <w:tc>
          <w:tcPr>
            <w:tcW w:w="1440" w:type="dxa"/>
            <w:tcBorders>
              <w:top w:val="nil"/>
              <w:left w:val="single" w:sz="8" w:space="0" w:color="auto"/>
              <w:bottom w:val="single" w:sz="8" w:space="0" w:color="auto"/>
              <w:right w:val="single" w:sz="8" w:space="0" w:color="auto"/>
            </w:tcBorders>
            <w:tcMar>
              <w:left w:w="108" w:type="dxa"/>
              <w:right w:w="108" w:type="dxa"/>
            </w:tcMar>
          </w:tcPr>
          <w:p w14:paraId="1894C886" w14:textId="77777777" w:rsidR="00C6248D" w:rsidRPr="00815DBD" w:rsidRDefault="00C6248D" w:rsidP="004725E5">
            <w:pPr>
              <w:rPr>
                <w:rFonts w:ascii="Arial" w:eastAsia="Times New Roman" w:hAnsi="Arial" w:cs="Arial"/>
                <w:sz w:val="18"/>
                <w:szCs w:val="18"/>
                <w:highlight w:val="yellow"/>
              </w:rPr>
            </w:pPr>
            <w:r w:rsidRPr="00815DBD">
              <w:rPr>
                <w:rFonts w:ascii="Arial" w:eastAsia="Times New Roman" w:hAnsi="Arial" w:cs="Arial"/>
                <w:sz w:val="18"/>
                <w:szCs w:val="18"/>
                <w:highlight w:val="yellow"/>
              </w:rPr>
              <w:t xml:space="preserve"> </w:t>
            </w:r>
          </w:p>
        </w:tc>
      </w:tr>
      <w:tr w:rsidR="00C6248D" w:rsidRPr="00A3249B" w14:paraId="4A202CF0" w14:textId="77777777" w:rsidTr="00F30277">
        <w:trPr>
          <w:trHeight w:val="300"/>
        </w:trPr>
        <w:tc>
          <w:tcPr>
            <w:tcW w:w="1430" w:type="dxa"/>
            <w:vMerge/>
            <w:vAlign w:val="center"/>
          </w:tcPr>
          <w:p w14:paraId="3252271D" w14:textId="77777777" w:rsidR="00C6248D" w:rsidRPr="00A3249B" w:rsidRDefault="00C6248D" w:rsidP="004725E5">
            <w:pPr>
              <w:rPr>
                <w:rFonts w:ascii="Arial" w:hAnsi="Arial" w:cs="Arial"/>
                <w:sz w:val="18"/>
                <w:szCs w:val="18"/>
              </w:rPr>
            </w:pPr>
          </w:p>
        </w:tc>
        <w:tc>
          <w:tcPr>
            <w:tcW w:w="2250" w:type="dxa"/>
            <w:vMerge/>
            <w:vAlign w:val="center"/>
          </w:tcPr>
          <w:p w14:paraId="14B36312" w14:textId="77777777" w:rsidR="00C6248D" w:rsidRPr="00A3249B" w:rsidRDefault="00C6248D" w:rsidP="004725E5">
            <w:pPr>
              <w:rPr>
                <w:rFonts w:ascii="Arial" w:hAnsi="Arial" w:cs="Arial"/>
                <w:sz w:val="18"/>
                <w:szCs w:val="18"/>
              </w:rPr>
            </w:pPr>
          </w:p>
        </w:tc>
        <w:tc>
          <w:tcPr>
            <w:tcW w:w="6030" w:type="dxa"/>
            <w:gridSpan w:val="4"/>
            <w:tcBorders>
              <w:top w:val="single" w:sz="8" w:space="0" w:color="auto"/>
              <w:left w:val="nil"/>
              <w:bottom w:val="single" w:sz="4" w:space="0" w:color="auto"/>
              <w:right w:val="single" w:sz="8" w:space="0" w:color="auto"/>
            </w:tcBorders>
            <w:tcMar>
              <w:left w:w="108" w:type="dxa"/>
              <w:right w:w="108" w:type="dxa"/>
            </w:tcMar>
          </w:tcPr>
          <w:p w14:paraId="40EC73B8" w14:textId="77777777" w:rsidR="00C6248D" w:rsidRPr="00A3249B" w:rsidRDefault="00C6248D" w:rsidP="004725E5">
            <w:pPr>
              <w:rPr>
                <w:rFonts w:ascii="Arial" w:eastAsia="Times New Roman" w:hAnsi="Arial" w:cs="Arial"/>
                <w:sz w:val="18"/>
                <w:szCs w:val="18"/>
                <w:lang w:val="en-GB"/>
              </w:rPr>
            </w:pPr>
            <w:r w:rsidRPr="00A3249B">
              <w:rPr>
                <w:rFonts w:ascii="Arial" w:eastAsia="Times New Roman" w:hAnsi="Arial" w:cs="Arial"/>
                <w:sz w:val="18"/>
                <w:szCs w:val="18"/>
                <w:lang w:val="en-GB"/>
              </w:rPr>
              <w:t>N</w:t>
            </w:r>
            <w:r>
              <w:rPr>
                <w:rFonts w:ascii="Arial" w:eastAsia="Times New Roman" w:hAnsi="Arial" w:cs="Arial"/>
                <w:sz w:val="18"/>
                <w:szCs w:val="18"/>
                <w:lang w:val="en-GB"/>
              </w:rPr>
              <w:t>on</w:t>
            </w:r>
            <w:r w:rsidRPr="00A3249B">
              <w:rPr>
                <w:rFonts w:ascii="Arial" w:eastAsia="Times New Roman" w:hAnsi="Arial" w:cs="Arial"/>
                <w:sz w:val="18"/>
                <w:szCs w:val="18"/>
                <w:lang w:val="en-GB"/>
              </w:rPr>
              <w:t>-RT RIC Application and Workloads Assets</w:t>
            </w:r>
          </w:p>
        </w:tc>
      </w:tr>
      <w:tr w:rsidR="00C6248D" w:rsidRPr="00A3249B" w14:paraId="5984A0AE" w14:textId="77777777" w:rsidTr="00F469CC">
        <w:trPr>
          <w:trHeight w:val="300"/>
        </w:trPr>
        <w:tc>
          <w:tcPr>
            <w:tcW w:w="1430" w:type="dxa"/>
            <w:vMerge/>
            <w:vAlign w:val="center"/>
          </w:tcPr>
          <w:p w14:paraId="4F68DDE3" w14:textId="77777777" w:rsidR="00C6248D" w:rsidRPr="00A3249B" w:rsidRDefault="00C6248D" w:rsidP="004725E5">
            <w:pPr>
              <w:rPr>
                <w:rFonts w:ascii="Arial" w:hAnsi="Arial" w:cs="Arial"/>
                <w:sz w:val="18"/>
                <w:szCs w:val="18"/>
              </w:rPr>
            </w:pPr>
          </w:p>
        </w:tc>
        <w:tc>
          <w:tcPr>
            <w:tcW w:w="2250" w:type="dxa"/>
            <w:vMerge/>
            <w:vAlign w:val="center"/>
          </w:tcPr>
          <w:p w14:paraId="05151A1F" w14:textId="77777777" w:rsidR="00C6248D" w:rsidRPr="00A3249B" w:rsidRDefault="00C6248D" w:rsidP="004725E5">
            <w:pPr>
              <w:rPr>
                <w:rFonts w:ascii="Arial" w:hAnsi="Arial" w:cs="Arial"/>
                <w:sz w:val="18"/>
                <w:szCs w:val="18"/>
              </w:rPr>
            </w:pPr>
          </w:p>
        </w:tc>
        <w:tc>
          <w:tcPr>
            <w:tcW w:w="1170" w:type="dxa"/>
            <w:tcBorders>
              <w:top w:val="single" w:sz="4" w:space="0" w:color="auto"/>
              <w:left w:val="nil"/>
              <w:bottom w:val="single" w:sz="8" w:space="0" w:color="auto"/>
              <w:right w:val="single" w:sz="8" w:space="0" w:color="auto"/>
            </w:tcBorders>
            <w:tcMar>
              <w:left w:w="108" w:type="dxa"/>
              <w:right w:w="108" w:type="dxa"/>
            </w:tcMar>
          </w:tcPr>
          <w:p w14:paraId="1597C3C6" w14:textId="77777777" w:rsidR="00C6248D" w:rsidRPr="00A3249B" w:rsidRDefault="00C6248D" w:rsidP="004725E5">
            <w:pPr>
              <w:rPr>
                <w:rFonts w:ascii="Arial" w:eastAsia="Times New Roman" w:hAnsi="Arial" w:cs="Arial"/>
                <w:b/>
                <w:bCs/>
                <w:sz w:val="18"/>
                <w:szCs w:val="18"/>
                <w:lang w:val="en-GB"/>
              </w:rPr>
            </w:pPr>
          </w:p>
        </w:tc>
        <w:tc>
          <w:tcPr>
            <w:tcW w:w="2250" w:type="dxa"/>
            <w:tcBorders>
              <w:top w:val="single" w:sz="4" w:space="0" w:color="auto"/>
              <w:left w:val="single" w:sz="8" w:space="0" w:color="auto"/>
              <w:bottom w:val="single" w:sz="8" w:space="0" w:color="auto"/>
              <w:right w:val="single" w:sz="8" w:space="0" w:color="auto"/>
            </w:tcBorders>
            <w:tcMar>
              <w:left w:w="108" w:type="dxa"/>
              <w:right w:w="108" w:type="dxa"/>
            </w:tcMar>
          </w:tcPr>
          <w:p w14:paraId="7A3E325B" w14:textId="77777777" w:rsidR="00C6248D" w:rsidRPr="00A3249B" w:rsidRDefault="00C6248D" w:rsidP="004725E5">
            <w:pPr>
              <w:rPr>
                <w:rFonts w:ascii="Arial" w:eastAsia="Times New Roman" w:hAnsi="Arial" w:cs="Arial"/>
                <w:sz w:val="18"/>
                <w:szCs w:val="18"/>
              </w:rPr>
            </w:pPr>
          </w:p>
        </w:tc>
        <w:tc>
          <w:tcPr>
            <w:tcW w:w="1170" w:type="dxa"/>
            <w:tcBorders>
              <w:top w:val="single" w:sz="4" w:space="0" w:color="auto"/>
              <w:left w:val="single" w:sz="8" w:space="0" w:color="auto"/>
              <w:bottom w:val="single" w:sz="8" w:space="0" w:color="auto"/>
              <w:right w:val="single" w:sz="8" w:space="0" w:color="auto"/>
            </w:tcBorders>
            <w:tcMar>
              <w:left w:w="108" w:type="dxa"/>
              <w:right w:w="108" w:type="dxa"/>
            </w:tcMar>
          </w:tcPr>
          <w:p w14:paraId="3F1ECC70" w14:textId="77777777" w:rsidR="00C6248D" w:rsidRPr="00A3249B" w:rsidRDefault="00C6248D" w:rsidP="004725E5">
            <w:pPr>
              <w:rPr>
                <w:rFonts w:ascii="Arial" w:eastAsia="Times New Roman" w:hAnsi="Arial" w:cs="Arial"/>
                <w:sz w:val="18"/>
                <w:szCs w:val="18"/>
              </w:rPr>
            </w:pPr>
          </w:p>
        </w:tc>
        <w:tc>
          <w:tcPr>
            <w:tcW w:w="1440" w:type="dxa"/>
            <w:tcBorders>
              <w:top w:val="single" w:sz="4" w:space="0" w:color="auto"/>
              <w:left w:val="single" w:sz="8" w:space="0" w:color="auto"/>
              <w:bottom w:val="single" w:sz="8" w:space="0" w:color="auto"/>
              <w:right w:val="single" w:sz="8" w:space="0" w:color="auto"/>
            </w:tcBorders>
            <w:tcMar>
              <w:left w:w="108" w:type="dxa"/>
              <w:right w:w="108" w:type="dxa"/>
            </w:tcMar>
          </w:tcPr>
          <w:p w14:paraId="1B95B670" w14:textId="77777777" w:rsidR="00C6248D" w:rsidRPr="00A3249B" w:rsidRDefault="00C6248D" w:rsidP="004725E5">
            <w:pPr>
              <w:rPr>
                <w:rFonts w:ascii="Arial" w:eastAsia="Times New Roman" w:hAnsi="Arial" w:cs="Arial"/>
                <w:sz w:val="18"/>
                <w:szCs w:val="18"/>
              </w:rPr>
            </w:pPr>
          </w:p>
        </w:tc>
      </w:tr>
    </w:tbl>
    <w:p w14:paraId="501523AD" w14:textId="77777777" w:rsidR="00C6248D" w:rsidRDefault="00C6248D" w:rsidP="00C6248D"/>
    <w:p w14:paraId="56069656" w14:textId="09773EDD" w:rsidR="00C6248D" w:rsidRDefault="003616AA" w:rsidP="00C6248D">
      <w:pPr>
        <w:pStyle w:val="Heading4"/>
      </w:pPr>
      <w:r>
        <w:rPr>
          <w:lang w:eastAsia="zh-CN"/>
        </w:rPr>
        <w:t xml:space="preserve"> </w:t>
      </w:r>
      <w:r>
        <w:rPr>
          <w:lang w:eastAsia="zh-CN"/>
        </w:rPr>
        <w:tab/>
      </w:r>
      <w:r w:rsidR="00C6248D">
        <w:rPr>
          <w:lang w:eastAsia="zh-CN"/>
        </w:rPr>
        <w:t xml:space="preserve">rApp and </w:t>
      </w:r>
      <w:r w:rsidR="00C6248D" w:rsidRPr="00520873">
        <w:t>Non-RT RIC</w:t>
      </w:r>
      <w:r w:rsidR="00C6248D">
        <w:t xml:space="preserve"> Identity Pillar Analysis</w:t>
      </w:r>
    </w:p>
    <w:p w14:paraId="55C2500F" w14:textId="08AB6E11" w:rsidR="00C6248D" w:rsidRDefault="003616AA" w:rsidP="00C6248D">
      <w:pPr>
        <w:pStyle w:val="Heading5"/>
      </w:pPr>
      <w:r>
        <w:t xml:space="preserve"> </w:t>
      </w:r>
      <w:r>
        <w:tab/>
      </w:r>
      <w:r w:rsidR="00C6248D">
        <w:t>r</w:t>
      </w:r>
      <w:r w:rsidR="00C6248D" w:rsidRPr="05D54147">
        <w:t xml:space="preserve">App Identity Pillar Assets </w:t>
      </w:r>
    </w:p>
    <w:p w14:paraId="1A864218" w14:textId="77777777" w:rsidR="00C6248D" w:rsidRPr="00787E4B" w:rsidRDefault="00C6248D" w:rsidP="00C6248D">
      <w:pPr>
        <w:rPr>
          <w:rFonts w:ascii="Times New Roman" w:eastAsiaTheme="minorEastAsia" w:hAnsi="Times New Roman" w:cs="Times New Roman"/>
          <w:sz w:val="20"/>
          <w:szCs w:val="20"/>
          <w:lang w:eastAsia="zh-CN"/>
        </w:rPr>
      </w:pPr>
      <w:r w:rsidRPr="00787E4B">
        <w:rPr>
          <w:rFonts w:ascii="Times New Roman" w:eastAsiaTheme="minorEastAsia" w:hAnsi="Times New Roman" w:cs="Times New Roman"/>
          <w:sz w:val="20"/>
          <w:szCs w:val="20"/>
          <w:lang w:eastAsia="zh-CN"/>
        </w:rPr>
        <w:t>The applicable assets defined in the WG11 O-RAN Security Threat Modeling and Risk Assessment [i.4] are as follows:</w:t>
      </w:r>
    </w:p>
    <w:p w14:paraId="2BA242C0" w14:textId="77777777" w:rsidR="00C6248D" w:rsidRPr="006B024A" w:rsidRDefault="00C6248D" w:rsidP="00C6248D">
      <w:pPr>
        <w:pStyle w:val="ListParagraph"/>
        <w:numPr>
          <w:ilvl w:val="0"/>
          <w:numId w:val="139"/>
        </w:numPr>
        <w:spacing w:after="0" w:line="240" w:lineRule="auto"/>
        <w:rPr>
          <w:rFonts w:asciiTheme="majorBidi" w:hAnsiTheme="majorBidi" w:cstheme="majorBidi"/>
          <w:sz w:val="20"/>
          <w:szCs w:val="20"/>
        </w:rPr>
      </w:pPr>
      <w:r w:rsidRPr="006B024A">
        <w:rPr>
          <w:rFonts w:asciiTheme="majorBidi" w:hAnsiTheme="majorBidi" w:cstheme="majorBidi"/>
          <w:sz w:val="20"/>
          <w:szCs w:val="20"/>
        </w:rPr>
        <w:t>ASSET-C-10: rApps.</w:t>
      </w:r>
    </w:p>
    <w:p w14:paraId="0AE783CA" w14:textId="77777777" w:rsidR="00C6248D" w:rsidRPr="00710411" w:rsidRDefault="00C6248D" w:rsidP="00710411">
      <w:pPr>
        <w:pStyle w:val="ListParagraph"/>
        <w:numPr>
          <w:ilvl w:val="0"/>
          <w:numId w:val="123"/>
        </w:numPr>
        <w:spacing w:after="100" w:afterAutospacing="1" w:line="240" w:lineRule="auto"/>
        <w:rPr>
          <w:rFonts w:ascii="Times New Roman" w:hAnsi="Times New Roman" w:cs="Times New Roman"/>
          <w:sz w:val="20"/>
          <w:szCs w:val="20"/>
        </w:rPr>
      </w:pPr>
      <w:r w:rsidRPr="00710411">
        <w:rPr>
          <w:rFonts w:ascii="Times New Roman" w:hAnsi="Times New Roman" w:cs="Times New Roman"/>
          <w:sz w:val="20"/>
          <w:szCs w:val="20"/>
        </w:rPr>
        <w:t>ASSET-C-12: ML components deploying machine learning such as: ML training and interference hosts, ML applications (xApps, rApps).</w:t>
      </w:r>
    </w:p>
    <w:p w14:paraId="6EB78D29" w14:textId="63F8D403" w:rsidR="00C6248D" w:rsidRDefault="003616AA" w:rsidP="00C6248D">
      <w:pPr>
        <w:pStyle w:val="Heading5"/>
        <w:contextualSpacing/>
      </w:pPr>
      <w:r>
        <w:t xml:space="preserve"> </w:t>
      </w:r>
      <w:r>
        <w:tab/>
      </w:r>
      <w:r w:rsidR="00C6248D">
        <w:t>Non-RT RIC Identity Pillar Assets</w:t>
      </w:r>
    </w:p>
    <w:p w14:paraId="12AF4141" w14:textId="77777777" w:rsidR="00C6248D" w:rsidRPr="00787E4B" w:rsidRDefault="00C6248D" w:rsidP="00C6248D">
      <w:pPr>
        <w:rPr>
          <w:rFonts w:ascii="Times New Roman" w:eastAsiaTheme="minorEastAsia" w:hAnsi="Times New Roman" w:cs="Times New Roman"/>
          <w:sz w:val="20"/>
          <w:szCs w:val="20"/>
          <w:lang w:eastAsia="zh-CN"/>
        </w:rPr>
      </w:pPr>
      <w:r w:rsidRPr="00787E4B">
        <w:rPr>
          <w:rFonts w:ascii="Times New Roman" w:eastAsiaTheme="minorEastAsia" w:hAnsi="Times New Roman" w:cs="Times New Roman"/>
          <w:sz w:val="20"/>
          <w:szCs w:val="20"/>
          <w:lang w:eastAsia="zh-CN"/>
        </w:rPr>
        <w:t xml:space="preserve">This clause will be updated when Non-RT RIC/SMO architecture is finalized. </w:t>
      </w:r>
    </w:p>
    <w:p w14:paraId="686708B1" w14:textId="5327C873" w:rsidR="00C6248D" w:rsidRDefault="003616AA" w:rsidP="00C6248D">
      <w:pPr>
        <w:pStyle w:val="Heading5"/>
      </w:pPr>
      <w:r>
        <w:t xml:space="preserve"> </w:t>
      </w:r>
      <w:r>
        <w:tab/>
      </w:r>
      <w:r w:rsidR="00C6248D">
        <w:t>Identity Pillar Gap Analysis</w:t>
      </w:r>
    </w:p>
    <w:p w14:paraId="2C13DFDC" w14:textId="60C77CBC" w:rsidR="00C20B65" w:rsidRPr="00F32E2C" w:rsidRDefault="00C20B65" w:rsidP="00F32E2C">
      <w:pPr>
        <w:pStyle w:val="TH"/>
      </w:pPr>
      <w:bookmarkStart w:id="240" w:name="_Toc182904696"/>
      <w:r w:rsidRPr="005B255C">
        <w:t xml:space="preserve">Table </w:t>
      </w:r>
      <w:fldSimple w:instr=" STYLEREF 2 \s ">
        <w:r w:rsidR="00B750E3">
          <w:rPr>
            <w:noProof/>
          </w:rPr>
          <w:t>7.3</w:t>
        </w:r>
      </w:fldSimple>
      <w:r w:rsidR="00B750E3">
        <w:noBreakHyphen/>
      </w:r>
      <w:fldSimple w:instr=" SEQ Table \* ARABIC \s 2 ">
        <w:r w:rsidR="00B750E3">
          <w:rPr>
            <w:noProof/>
          </w:rPr>
          <w:t>12</w:t>
        </w:r>
      </w:fldSimple>
      <w:r w:rsidRPr="005B255C">
        <w:t xml:space="preserve">: </w:t>
      </w:r>
      <w:r w:rsidRPr="004725E5">
        <w:t>rApp and Non-RT RIC Identity Pillar Gap Analysis</w:t>
      </w:r>
      <w:bookmarkEnd w:id="240"/>
    </w:p>
    <w:tbl>
      <w:tblPr>
        <w:tblStyle w:val="TableGrid"/>
        <w:tblW w:w="9805" w:type="dxa"/>
        <w:tblLayout w:type="fixed"/>
        <w:tblLook w:val="04A0" w:firstRow="1" w:lastRow="0" w:firstColumn="1" w:lastColumn="0" w:noHBand="0" w:noVBand="1"/>
      </w:tblPr>
      <w:tblGrid>
        <w:gridCol w:w="1435"/>
        <w:gridCol w:w="2111"/>
        <w:gridCol w:w="1129"/>
        <w:gridCol w:w="1530"/>
        <w:gridCol w:w="1350"/>
        <w:gridCol w:w="2250"/>
      </w:tblGrid>
      <w:tr w:rsidR="00C6248D" w:rsidRPr="00A3249B" w14:paraId="14D1FC16" w14:textId="77777777" w:rsidTr="00B750E3">
        <w:trPr>
          <w:trHeight w:val="300"/>
        </w:trPr>
        <w:tc>
          <w:tcPr>
            <w:tcW w:w="1435" w:type="dxa"/>
            <w:shd w:val="clear" w:color="auto" w:fill="auto"/>
            <w:tcMar>
              <w:left w:w="108" w:type="dxa"/>
              <w:right w:w="108" w:type="dxa"/>
            </w:tcMar>
          </w:tcPr>
          <w:p w14:paraId="5680CFCE" w14:textId="77777777" w:rsidR="00C6248D" w:rsidRPr="00A3249B" w:rsidRDefault="00C6248D" w:rsidP="004725E5">
            <w:pPr>
              <w:rPr>
                <w:rFonts w:ascii="Arial" w:eastAsia="Times New Roman" w:hAnsi="Arial" w:cs="Arial"/>
                <w:b/>
                <w:bCs/>
                <w:sz w:val="18"/>
                <w:szCs w:val="18"/>
              </w:rPr>
            </w:pPr>
            <w:r w:rsidRPr="00A3249B">
              <w:rPr>
                <w:rFonts w:ascii="Arial" w:eastAsia="Times New Roman" w:hAnsi="Arial" w:cs="Arial"/>
                <w:b/>
                <w:bCs/>
                <w:sz w:val="18"/>
                <w:szCs w:val="18"/>
              </w:rPr>
              <w:t>Identity ZT Function</w:t>
            </w:r>
          </w:p>
        </w:tc>
        <w:tc>
          <w:tcPr>
            <w:tcW w:w="2111" w:type="dxa"/>
            <w:shd w:val="clear" w:color="auto" w:fill="auto"/>
            <w:tcMar>
              <w:left w:w="108" w:type="dxa"/>
              <w:right w:w="108" w:type="dxa"/>
            </w:tcMar>
          </w:tcPr>
          <w:p w14:paraId="26B0EB74" w14:textId="77777777" w:rsidR="00C6248D" w:rsidRPr="00A3249B" w:rsidRDefault="00C6248D" w:rsidP="004725E5">
            <w:pPr>
              <w:rPr>
                <w:rFonts w:ascii="Arial" w:eastAsia="Aptos" w:hAnsi="Arial" w:cs="Arial"/>
                <w:b/>
                <w:bCs/>
                <w:color w:val="000000" w:themeColor="text1"/>
                <w:sz w:val="18"/>
                <w:szCs w:val="18"/>
              </w:rPr>
            </w:pPr>
            <w:r w:rsidRPr="00A3249B">
              <w:rPr>
                <w:rFonts w:ascii="Arial" w:eastAsia="Aptos" w:hAnsi="Arial" w:cs="Arial"/>
                <w:b/>
                <w:bCs/>
                <w:color w:val="000000" w:themeColor="text1"/>
                <w:sz w:val="18"/>
                <w:szCs w:val="18"/>
              </w:rPr>
              <w:t xml:space="preserve">Guidance to </w:t>
            </w:r>
            <w:r>
              <w:rPr>
                <w:rFonts w:ascii="Arial" w:eastAsia="Aptos" w:hAnsi="Arial" w:cs="Arial"/>
                <w:b/>
                <w:bCs/>
                <w:color w:val="000000" w:themeColor="text1"/>
                <w:sz w:val="18"/>
                <w:szCs w:val="18"/>
              </w:rPr>
              <w:t>R</w:t>
            </w:r>
            <w:r w:rsidRPr="00A3249B">
              <w:rPr>
                <w:rFonts w:ascii="Arial" w:eastAsia="Aptos" w:hAnsi="Arial" w:cs="Arial"/>
                <w:b/>
                <w:bCs/>
                <w:color w:val="000000" w:themeColor="text1"/>
                <w:sz w:val="18"/>
                <w:szCs w:val="18"/>
              </w:rPr>
              <w:t xml:space="preserve">each </w:t>
            </w:r>
            <w:r>
              <w:rPr>
                <w:rFonts w:ascii="Arial" w:eastAsia="Aptos" w:hAnsi="Arial" w:cs="Arial"/>
                <w:b/>
                <w:bCs/>
                <w:color w:val="000000" w:themeColor="text1"/>
                <w:sz w:val="18"/>
                <w:szCs w:val="18"/>
              </w:rPr>
              <w:t>I</w:t>
            </w:r>
            <w:r w:rsidRPr="00A3249B">
              <w:rPr>
                <w:rFonts w:ascii="Arial" w:eastAsia="Aptos" w:hAnsi="Arial" w:cs="Arial"/>
                <w:b/>
                <w:bCs/>
                <w:color w:val="000000" w:themeColor="text1"/>
                <w:sz w:val="18"/>
                <w:szCs w:val="18"/>
              </w:rPr>
              <w:t xml:space="preserve">nitial </w:t>
            </w:r>
            <w:r>
              <w:rPr>
                <w:rFonts w:ascii="Arial" w:eastAsia="Aptos" w:hAnsi="Arial" w:cs="Arial"/>
                <w:b/>
                <w:bCs/>
                <w:color w:val="000000" w:themeColor="text1"/>
                <w:sz w:val="18"/>
                <w:szCs w:val="18"/>
              </w:rPr>
              <w:t>S</w:t>
            </w:r>
            <w:r w:rsidRPr="00A3249B">
              <w:rPr>
                <w:rFonts w:ascii="Arial" w:eastAsia="Aptos" w:hAnsi="Arial" w:cs="Arial"/>
                <w:b/>
                <w:bCs/>
                <w:color w:val="000000" w:themeColor="text1"/>
                <w:sz w:val="18"/>
                <w:szCs w:val="18"/>
              </w:rPr>
              <w:t>tage</w:t>
            </w:r>
          </w:p>
          <w:p w14:paraId="6C457DE8" w14:textId="77777777" w:rsidR="00C6248D" w:rsidRPr="00A3249B" w:rsidRDefault="00C6248D" w:rsidP="004725E5">
            <w:pPr>
              <w:rPr>
                <w:rFonts w:ascii="Arial" w:eastAsia="Times New Roman" w:hAnsi="Arial" w:cs="Arial"/>
                <w:b/>
                <w:bCs/>
                <w:sz w:val="18"/>
                <w:szCs w:val="18"/>
              </w:rPr>
            </w:pPr>
          </w:p>
        </w:tc>
        <w:tc>
          <w:tcPr>
            <w:tcW w:w="1129" w:type="dxa"/>
            <w:shd w:val="clear" w:color="auto" w:fill="auto"/>
            <w:tcMar>
              <w:left w:w="108" w:type="dxa"/>
              <w:right w:w="108" w:type="dxa"/>
            </w:tcMar>
          </w:tcPr>
          <w:p w14:paraId="40FC1309" w14:textId="77777777" w:rsidR="00C6248D" w:rsidRPr="00A3249B" w:rsidRDefault="00C6248D" w:rsidP="004725E5">
            <w:pPr>
              <w:rPr>
                <w:rFonts w:ascii="Arial" w:eastAsia="Times New Roman" w:hAnsi="Arial" w:cs="Arial"/>
                <w:b/>
                <w:bCs/>
                <w:sz w:val="18"/>
                <w:szCs w:val="18"/>
              </w:rPr>
            </w:pPr>
            <w:r w:rsidRPr="00A3249B">
              <w:rPr>
                <w:rFonts w:ascii="Arial" w:eastAsia="Times New Roman" w:hAnsi="Arial" w:cs="Arial"/>
                <w:b/>
                <w:bCs/>
                <w:sz w:val="18"/>
                <w:szCs w:val="18"/>
              </w:rPr>
              <w:t>Asset(s)</w:t>
            </w:r>
          </w:p>
        </w:tc>
        <w:tc>
          <w:tcPr>
            <w:tcW w:w="1530" w:type="dxa"/>
            <w:shd w:val="clear" w:color="auto" w:fill="auto"/>
            <w:tcMar>
              <w:left w:w="108" w:type="dxa"/>
              <w:right w:w="108" w:type="dxa"/>
            </w:tcMar>
          </w:tcPr>
          <w:p w14:paraId="21730D86" w14:textId="77777777" w:rsidR="00C6248D" w:rsidRPr="00A3249B" w:rsidRDefault="00C6248D" w:rsidP="004725E5">
            <w:pPr>
              <w:rPr>
                <w:rFonts w:ascii="Arial" w:eastAsia="Times New Roman" w:hAnsi="Arial" w:cs="Arial"/>
                <w:b/>
                <w:bCs/>
                <w:sz w:val="18"/>
                <w:szCs w:val="18"/>
              </w:rPr>
            </w:pPr>
            <w:r w:rsidRPr="00757305">
              <w:rPr>
                <w:rFonts w:ascii="Arial" w:eastAsia="Times New Roman" w:hAnsi="Arial" w:cs="Arial"/>
                <w:b/>
                <w:bCs/>
                <w:sz w:val="18"/>
                <w:szCs w:val="18"/>
              </w:rPr>
              <w:t>Existing</w:t>
            </w:r>
            <w:r w:rsidRPr="00757305">
              <w:rPr>
                <w:rFonts w:ascii="Arial" w:eastAsia="Times New Roman" w:hAnsi="Arial" w:cs="Arial"/>
                <w:sz w:val="18"/>
                <w:szCs w:val="18"/>
              </w:rPr>
              <w:t xml:space="preserve"> </w:t>
            </w:r>
            <w:r w:rsidRPr="00791BF5">
              <w:rPr>
                <w:rFonts w:ascii="Arial" w:eastAsia="Times New Roman" w:hAnsi="Arial" w:cs="Arial"/>
                <w:b/>
                <w:bCs/>
                <w:sz w:val="18"/>
                <w:szCs w:val="18"/>
              </w:rPr>
              <w:t xml:space="preserve">Requirements </w:t>
            </w:r>
            <w:r>
              <w:rPr>
                <w:rFonts w:ascii="Arial" w:eastAsia="Times New Roman" w:hAnsi="Arial" w:cs="Arial"/>
                <w:b/>
                <w:bCs/>
                <w:sz w:val="18"/>
                <w:szCs w:val="18"/>
              </w:rPr>
              <w:t>M</w:t>
            </w:r>
            <w:r w:rsidRPr="00791BF5">
              <w:rPr>
                <w:rFonts w:ascii="Arial" w:eastAsia="Times New Roman" w:hAnsi="Arial" w:cs="Arial"/>
                <w:b/>
                <w:bCs/>
                <w:sz w:val="18"/>
                <w:szCs w:val="18"/>
              </w:rPr>
              <w:t xml:space="preserve">apped to CISA </w:t>
            </w:r>
            <w:r>
              <w:rPr>
                <w:rFonts w:ascii="Arial" w:eastAsia="Times New Roman" w:hAnsi="Arial" w:cs="Arial"/>
                <w:b/>
                <w:bCs/>
                <w:sz w:val="18"/>
                <w:szCs w:val="18"/>
              </w:rPr>
              <w:t>S</w:t>
            </w:r>
            <w:r w:rsidRPr="00791BF5">
              <w:rPr>
                <w:rFonts w:ascii="Arial" w:eastAsia="Times New Roman" w:hAnsi="Arial" w:cs="Arial"/>
                <w:b/>
                <w:bCs/>
                <w:sz w:val="18"/>
                <w:szCs w:val="18"/>
              </w:rPr>
              <w:t>tage</w:t>
            </w:r>
          </w:p>
        </w:tc>
        <w:tc>
          <w:tcPr>
            <w:tcW w:w="1350" w:type="dxa"/>
            <w:shd w:val="clear" w:color="auto" w:fill="auto"/>
            <w:tcMar>
              <w:left w:w="108" w:type="dxa"/>
              <w:right w:w="108" w:type="dxa"/>
            </w:tcMar>
          </w:tcPr>
          <w:p w14:paraId="55DA8B92" w14:textId="77777777" w:rsidR="00C6248D" w:rsidRPr="00A3249B" w:rsidRDefault="00C6248D" w:rsidP="004725E5">
            <w:pPr>
              <w:rPr>
                <w:rFonts w:ascii="Arial" w:eastAsia="Times New Roman" w:hAnsi="Arial" w:cs="Arial"/>
                <w:b/>
                <w:bCs/>
                <w:sz w:val="18"/>
                <w:szCs w:val="18"/>
              </w:rPr>
            </w:pPr>
            <w:r w:rsidRPr="00BC610A">
              <w:rPr>
                <w:rFonts w:ascii="Arial" w:eastAsia="Times New Roman" w:hAnsi="Arial" w:cs="Arial"/>
                <w:b/>
                <w:bCs/>
                <w:sz w:val="18"/>
                <w:szCs w:val="18"/>
              </w:rPr>
              <w:t>Assessed Gap to Initial CISA Stage</w:t>
            </w:r>
          </w:p>
        </w:tc>
        <w:tc>
          <w:tcPr>
            <w:tcW w:w="2250" w:type="dxa"/>
            <w:shd w:val="clear" w:color="auto" w:fill="auto"/>
            <w:tcMar>
              <w:left w:w="108" w:type="dxa"/>
              <w:right w:w="108" w:type="dxa"/>
            </w:tcMar>
          </w:tcPr>
          <w:p w14:paraId="3C293B3A" w14:textId="77777777" w:rsidR="00C6248D" w:rsidRPr="00A3249B" w:rsidRDefault="00C6248D" w:rsidP="004725E5">
            <w:pPr>
              <w:rPr>
                <w:rFonts w:ascii="Arial" w:eastAsia="Times New Roman" w:hAnsi="Arial" w:cs="Arial"/>
                <w:b/>
                <w:bCs/>
                <w:sz w:val="18"/>
                <w:szCs w:val="18"/>
              </w:rPr>
            </w:pPr>
            <w:r w:rsidRPr="00A3249B">
              <w:rPr>
                <w:rFonts w:ascii="Arial" w:eastAsia="Times New Roman" w:hAnsi="Arial" w:cs="Arial"/>
                <w:b/>
                <w:bCs/>
                <w:sz w:val="18"/>
                <w:szCs w:val="18"/>
              </w:rPr>
              <w:t xml:space="preserve">Comments </w:t>
            </w:r>
          </w:p>
        </w:tc>
      </w:tr>
      <w:tr w:rsidR="00C6248D" w:rsidRPr="00A3249B" w14:paraId="42C8847B" w14:textId="77777777" w:rsidTr="00B750E3">
        <w:trPr>
          <w:trHeight w:val="300"/>
        </w:trPr>
        <w:tc>
          <w:tcPr>
            <w:tcW w:w="1435" w:type="dxa"/>
            <w:vMerge w:val="restart"/>
            <w:tcMar>
              <w:left w:w="108" w:type="dxa"/>
              <w:right w:w="108" w:type="dxa"/>
            </w:tcMar>
          </w:tcPr>
          <w:p w14:paraId="56C08D91" w14:textId="77777777" w:rsidR="00C6248D" w:rsidRPr="00A3249B" w:rsidRDefault="00C6248D" w:rsidP="004725E5">
            <w:pPr>
              <w:rPr>
                <w:rFonts w:ascii="Arial" w:eastAsia="Times New Roman" w:hAnsi="Arial" w:cs="Arial"/>
                <w:sz w:val="18"/>
                <w:szCs w:val="18"/>
              </w:rPr>
            </w:pPr>
            <w:r w:rsidRPr="00630BC3">
              <w:rPr>
                <w:rFonts w:ascii="Arial" w:eastAsia="Times New Roman" w:hAnsi="Arial" w:cs="Arial"/>
                <w:sz w:val="18"/>
                <w:szCs w:val="18"/>
              </w:rPr>
              <w:t>Authentication</w:t>
            </w:r>
          </w:p>
        </w:tc>
        <w:tc>
          <w:tcPr>
            <w:tcW w:w="2111" w:type="dxa"/>
            <w:vMerge w:val="restart"/>
            <w:tcMar>
              <w:left w:w="108" w:type="dxa"/>
              <w:right w:w="108" w:type="dxa"/>
            </w:tcMar>
          </w:tcPr>
          <w:p w14:paraId="3403C8A5" w14:textId="77777777" w:rsidR="00C6248D" w:rsidRPr="00A3249B" w:rsidRDefault="00C6248D" w:rsidP="004725E5">
            <w:pPr>
              <w:rPr>
                <w:rFonts w:ascii="Arial" w:eastAsia="Times New Roman" w:hAnsi="Arial" w:cs="Arial"/>
                <w:sz w:val="18"/>
                <w:szCs w:val="18"/>
              </w:rPr>
            </w:pPr>
            <w:r w:rsidRPr="00A3249B">
              <w:rPr>
                <w:rFonts w:ascii="Arial" w:eastAsia="Times New Roman" w:hAnsi="Arial" w:cs="Arial"/>
                <w:sz w:val="18"/>
                <w:szCs w:val="18"/>
              </w:rPr>
              <w:t xml:space="preserve">The system authenticates identity using MFA, which may include passwords as one factor and requires validation of multiple </w:t>
            </w:r>
            <w:r w:rsidRPr="00A3249B">
              <w:rPr>
                <w:rFonts w:ascii="Arial" w:eastAsia="Times New Roman" w:hAnsi="Arial" w:cs="Arial"/>
                <w:sz w:val="18"/>
                <w:szCs w:val="18"/>
              </w:rPr>
              <w:lastRenderedPageBreak/>
              <w:t>entity attributes (e.g., locale or activity).</w:t>
            </w:r>
          </w:p>
          <w:p w14:paraId="10353B09" w14:textId="77777777" w:rsidR="00C6248D" w:rsidRPr="00A3249B" w:rsidRDefault="00C6248D" w:rsidP="004725E5">
            <w:pPr>
              <w:rPr>
                <w:rFonts w:ascii="Arial" w:eastAsia="Times New Roman" w:hAnsi="Arial" w:cs="Arial"/>
                <w:sz w:val="18"/>
                <w:szCs w:val="18"/>
              </w:rPr>
            </w:pPr>
            <w:r w:rsidRPr="00A3249B">
              <w:rPr>
                <w:rFonts w:ascii="Arial" w:eastAsia="Times New Roman" w:hAnsi="Arial" w:cs="Arial"/>
                <w:sz w:val="18"/>
                <w:szCs w:val="18"/>
              </w:rPr>
              <w:t>a) If there is mutual authentication for internal communications, we consider the stage as INITIAL.</w:t>
            </w:r>
          </w:p>
          <w:p w14:paraId="65267A9F" w14:textId="77777777" w:rsidR="00C6248D" w:rsidRPr="00A3249B" w:rsidRDefault="00C6248D" w:rsidP="004725E5">
            <w:pPr>
              <w:rPr>
                <w:rFonts w:ascii="Arial" w:eastAsia="Times New Roman" w:hAnsi="Arial" w:cs="Arial"/>
                <w:sz w:val="18"/>
                <w:szCs w:val="18"/>
              </w:rPr>
            </w:pPr>
            <w:r w:rsidRPr="00A3249B">
              <w:rPr>
                <w:rFonts w:ascii="Arial" w:eastAsia="Times New Roman" w:hAnsi="Arial" w:cs="Arial"/>
                <w:sz w:val="18"/>
                <w:szCs w:val="18"/>
              </w:rPr>
              <w:t>b) For internal interfaces, authentication based on credentials alone (certificate, pre-shared key, etc.) can be considered as meeting INITIAL maturity level.</w:t>
            </w:r>
          </w:p>
        </w:tc>
        <w:tc>
          <w:tcPr>
            <w:tcW w:w="6259" w:type="dxa"/>
            <w:gridSpan w:val="4"/>
            <w:tcMar>
              <w:left w:w="108" w:type="dxa"/>
              <w:right w:w="108" w:type="dxa"/>
            </w:tcMar>
          </w:tcPr>
          <w:p w14:paraId="103B0200" w14:textId="77777777" w:rsidR="00C6248D" w:rsidRPr="00A3249B" w:rsidRDefault="00C6248D" w:rsidP="004725E5">
            <w:pPr>
              <w:rPr>
                <w:rFonts w:ascii="Arial" w:eastAsia="Times New Roman" w:hAnsi="Arial" w:cs="Arial"/>
                <w:sz w:val="18"/>
                <w:szCs w:val="18"/>
              </w:rPr>
            </w:pPr>
            <w:r>
              <w:rPr>
                <w:rFonts w:ascii="Arial" w:eastAsia="Times New Roman" w:hAnsi="Arial" w:cs="Arial"/>
                <w:sz w:val="18"/>
                <w:szCs w:val="18"/>
              </w:rPr>
              <w:lastRenderedPageBreak/>
              <w:t>r</w:t>
            </w:r>
            <w:r w:rsidRPr="00A3249B">
              <w:rPr>
                <w:rFonts w:ascii="Arial" w:eastAsia="Times New Roman" w:hAnsi="Arial" w:cs="Arial"/>
                <w:sz w:val="18"/>
                <w:szCs w:val="18"/>
              </w:rPr>
              <w:t>App Identity Pillar Assets</w:t>
            </w:r>
          </w:p>
        </w:tc>
      </w:tr>
      <w:tr w:rsidR="00C6248D" w:rsidRPr="00A3249B" w14:paraId="45506F59" w14:textId="77777777" w:rsidTr="00B750E3">
        <w:trPr>
          <w:trHeight w:val="300"/>
        </w:trPr>
        <w:tc>
          <w:tcPr>
            <w:tcW w:w="1435" w:type="dxa"/>
            <w:vMerge/>
            <w:vAlign w:val="center"/>
          </w:tcPr>
          <w:p w14:paraId="218F2B4B" w14:textId="77777777" w:rsidR="00C6248D" w:rsidRPr="00A3249B" w:rsidRDefault="00C6248D" w:rsidP="004725E5">
            <w:pPr>
              <w:rPr>
                <w:rFonts w:ascii="Arial" w:hAnsi="Arial" w:cs="Arial"/>
                <w:sz w:val="18"/>
                <w:szCs w:val="18"/>
              </w:rPr>
            </w:pPr>
          </w:p>
        </w:tc>
        <w:tc>
          <w:tcPr>
            <w:tcW w:w="2111" w:type="dxa"/>
            <w:vMerge/>
            <w:vAlign w:val="center"/>
          </w:tcPr>
          <w:p w14:paraId="0C7C901A" w14:textId="77777777" w:rsidR="00C6248D" w:rsidRPr="00A3249B" w:rsidRDefault="00C6248D" w:rsidP="004725E5">
            <w:pPr>
              <w:rPr>
                <w:rFonts w:ascii="Arial" w:hAnsi="Arial" w:cs="Arial"/>
                <w:sz w:val="18"/>
                <w:szCs w:val="18"/>
              </w:rPr>
            </w:pPr>
          </w:p>
        </w:tc>
        <w:tc>
          <w:tcPr>
            <w:tcW w:w="1129" w:type="dxa"/>
            <w:tcMar>
              <w:left w:w="108" w:type="dxa"/>
              <w:right w:w="108" w:type="dxa"/>
            </w:tcMar>
          </w:tcPr>
          <w:p w14:paraId="21B0DD3C" w14:textId="77777777" w:rsidR="00C6248D" w:rsidRPr="00A3249B" w:rsidRDefault="00C6248D" w:rsidP="004725E5">
            <w:pPr>
              <w:rPr>
                <w:rFonts w:ascii="Arial" w:eastAsia="Times New Roman" w:hAnsi="Arial" w:cs="Arial"/>
                <w:sz w:val="18"/>
                <w:szCs w:val="18"/>
              </w:rPr>
            </w:pPr>
            <w:r w:rsidRPr="008E3DE2">
              <w:rPr>
                <w:rFonts w:ascii="Arial" w:hAnsi="Arial" w:cs="Arial"/>
                <w:sz w:val="18"/>
                <w:szCs w:val="18"/>
              </w:rPr>
              <w:t>ASSET-C-10</w:t>
            </w:r>
          </w:p>
        </w:tc>
        <w:tc>
          <w:tcPr>
            <w:tcW w:w="1530" w:type="dxa"/>
            <w:tcMar>
              <w:left w:w="108" w:type="dxa"/>
              <w:right w:w="108" w:type="dxa"/>
            </w:tcMar>
          </w:tcPr>
          <w:p w14:paraId="19240B95" w14:textId="77777777" w:rsidR="00C6248D" w:rsidRDefault="00C6248D" w:rsidP="004725E5">
            <w:pPr>
              <w:rPr>
                <w:rFonts w:ascii="Arial" w:eastAsia="Times New Roman" w:hAnsi="Arial" w:cs="Arial"/>
                <w:sz w:val="18"/>
                <w:szCs w:val="18"/>
              </w:rPr>
            </w:pPr>
            <w:r w:rsidRPr="00F65E97">
              <w:rPr>
                <w:rFonts w:ascii="Arial" w:eastAsia="Times New Roman" w:hAnsi="Arial" w:cs="Arial"/>
                <w:sz w:val="18"/>
                <w:szCs w:val="18"/>
              </w:rPr>
              <w:t>REQ-SEC-NonRTRIC-7</w:t>
            </w:r>
          </w:p>
          <w:p w14:paraId="16DD233B" w14:textId="77777777" w:rsidR="00C6248D" w:rsidRPr="00A3249B" w:rsidRDefault="00C6248D" w:rsidP="004725E5">
            <w:pPr>
              <w:rPr>
                <w:rFonts w:ascii="Arial" w:eastAsia="Times New Roman" w:hAnsi="Arial" w:cs="Arial"/>
                <w:sz w:val="18"/>
                <w:szCs w:val="18"/>
              </w:rPr>
            </w:pPr>
          </w:p>
        </w:tc>
        <w:tc>
          <w:tcPr>
            <w:tcW w:w="1350" w:type="dxa"/>
            <w:tcMar>
              <w:left w:w="108" w:type="dxa"/>
              <w:right w:w="108" w:type="dxa"/>
            </w:tcMar>
          </w:tcPr>
          <w:p w14:paraId="3C9D4894" w14:textId="77777777" w:rsidR="00C6248D" w:rsidRPr="00CC7065" w:rsidRDefault="00C6248D" w:rsidP="004725E5">
            <w:pPr>
              <w:rPr>
                <w:rFonts w:ascii="Arial" w:eastAsia="Times New Roman" w:hAnsi="Arial" w:cs="Arial"/>
                <w:sz w:val="18"/>
                <w:szCs w:val="18"/>
                <w:highlight w:val="red"/>
              </w:rPr>
            </w:pPr>
            <w:r w:rsidRPr="007B6E36">
              <w:rPr>
                <w:rFonts w:ascii="Arial" w:eastAsia="Times New Roman" w:hAnsi="Arial" w:cs="Arial"/>
                <w:sz w:val="18"/>
                <w:szCs w:val="18"/>
              </w:rPr>
              <w:t>Partial gap</w:t>
            </w:r>
          </w:p>
        </w:tc>
        <w:tc>
          <w:tcPr>
            <w:tcW w:w="2250" w:type="dxa"/>
            <w:tcMar>
              <w:left w:w="108" w:type="dxa"/>
              <w:right w:w="108" w:type="dxa"/>
            </w:tcMar>
          </w:tcPr>
          <w:p w14:paraId="78F62DCE" w14:textId="77777777" w:rsidR="00C6248D" w:rsidRDefault="00C6248D" w:rsidP="004725E5">
            <w:pPr>
              <w:rPr>
                <w:rFonts w:ascii="Arial" w:eastAsia="Times New Roman" w:hAnsi="Arial" w:cs="Arial"/>
                <w:sz w:val="18"/>
                <w:szCs w:val="18"/>
              </w:rPr>
            </w:pPr>
            <w:r w:rsidRPr="00D66A32">
              <w:rPr>
                <w:rFonts w:ascii="Arial" w:eastAsia="Times New Roman" w:hAnsi="Arial" w:cs="Arial"/>
                <w:sz w:val="18"/>
                <w:szCs w:val="18"/>
              </w:rPr>
              <w:t>There is a security requirement addressing this function, but no corresponding security control in place.</w:t>
            </w:r>
          </w:p>
          <w:p w14:paraId="17482216" w14:textId="77777777" w:rsidR="00C6248D" w:rsidRPr="00A3249B" w:rsidRDefault="00C6248D" w:rsidP="004725E5">
            <w:pPr>
              <w:rPr>
                <w:rFonts w:ascii="Arial" w:eastAsia="Times New Roman" w:hAnsi="Arial" w:cs="Arial"/>
                <w:sz w:val="18"/>
                <w:szCs w:val="18"/>
              </w:rPr>
            </w:pPr>
            <w:r>
              <w:rPr>
                <w:rFonts w:ascii="Arial" w:eastAsia="Times New Roman" w:hAnsi="Arial" w:cs="Arial"/>
                <w:sz w:val="18"/>
                <w:szCs w:val="18"/>
              </w:rPr>
              <w:lastRenderedPageBreak/>
              <w:t>This security requirement is defined only for Kafka streaming use case.</w:t>
            </w:r>
          </w:p>
        </w:tc>
      </w:tr>
      <w:tr w:rsidR="00C6248D" w:rsidRPr="00A3249B" w14:paraId="4C567F17" w14:textId="77777777" w:rsidTr="00B750E3">
        <w:trPr>
          <w:trHeight w:val="300"/>
        </w:trPr>
        <w:tc>
          <w:tcPr>
            <w:tcW w:w="1435" w:type="dxa"/>
            <w:vMerge/>
            <w:vAlign w:val="center"/>
          </w:tcPr>
          <w:p w14:paraId="39CC7C81" w14:textId="77777777" w:rsidR="00C6248D" w:rsidRPr="00A3249B" w:rsidRDefault="00C6248D" w:rsidP="004725E5">
            <w:pPr>
              <w:rPr>
                <w:rFonts w:ascii="Arial" w:hAnsi="Arial" w:cs="Arial"/>
                <w:sz w:val="18"/>
                <w:szCs w:val="18"/>
              </w:rPr>
            </w:pPr>
          </w:p>
        </w:tc>
        <w:tc>
          <w:tcPr>
            <w:tcW w:w="2111" w:type="dxa"/>
            <w:vMerge/>
            <w:vAlign w:val="center"/>
          </w:tcPr>
          <w:p w14:paraId="74D12C2A" w14:textId="77777777" w:rsidR="00C6248D" w:rsidRPr="00A3249B" w:rsidRDefault="00C6248D" w:rsidP="004725E5">
            <w:pPr>
              <w:rPr>
                <w:rFonts w:ascii="Arial" w:hAnsi="Arial" w:cs="Arial"/>
                <w:sz w:val="18"/>
                <w:szCs w:val="18"/>
              </w:rPr>
            </w:pPr>
          </w:p>
        </w:tc>
        <w:tc>
          <w:tcPr>
            <w:tcW w:w="1129" w:type="dxa"/>
            <w:tcMar>
              <w:left w:w="108" w:type="dxa"/>
              <w:right w:w="108" w:type="dxa"/>
            </w:tcMar>
          </w:tcPr>
          <w:p w14:paraId="17983628" w14:textId="77777777" w:rsidR="00C6248D" w:rsidRPr="008E3DE2" w:rsidRDefault="00C6248D" w:rsidP="004725E5">
            <w:pPr>
              <w:rPr>
                <w:rFonts w:ascii="Arial" w:hAnsi="Arial" w:cs="Arial"/>
                <w:sz w:val="18"/>
                <w:szCs w:val="18"/>
              </w:rPr>
            </w:pPr>
            <w:r w:rsidRPr="008E3DE2">
              <w:rPr>
                <w:rFonts w:ascii="Arial" w:hAnsi="Arial" w:cs="Arial"/>
                <w:sz w:val="18"/>
                <w:szCs w:val="18"/>
              </w:rPr>
              <w:t>ASSET-C-12</w:t>
            </w:r>
          </w:p>
        </w:tc>
        <w:tc>
          <w:tcPr>
            <w:tcW w:w="1530" w:type="dxa"/>
            <w:tcMar>
              <w:left w:w="108" w:type="dxa"/>
              <w:right w:w="108" w:type="dxa"/>
            </w:tcMar>
          </w:tcPr>
          <w:p w14:paraId="4562496A" w14:textId="77777777" w:rsidR="00C6248D" w:rsidRDefault="00C6248D" w:rsidP="004725E5">
            <w:pPr>
              <w:rPr>
                <w:rFonts w:ascii="Arial" w:eastAsia="Times New Roman" w:hAnsi="Arial" w:cs="Arial"/>
                <w:sz w:val="18"/>
                <w:szCs w:val="18"/>
              </w:rPr>
            </w:pPr>
            <w:r w:rsidRPr="00F65E97">
              <w:rPr>
                <w:rFonts w:ascii="Arial" w:eastAsia="Times New Roman" w:hAnsi="Arial" w:cs="Arial"/>
                <w:sz w:val="18"/>
                <w:szCs w:val="18"/>
              </w:rPr>
              <w:t>REQ-SEC-NonRTRIC-7</w:t>
            </w:r>
          </w:p>
          <w:p w14:paraId="66A739C7" w14:textId="77777777" w:rsidR="00C6248D" w:rsidRPr="00F65E97" w:rsidRDefault="00C6248D" w:rsidP="004725E5">
            <w:pPr>
              <w:rPr>
                <w:rFonts w:ascii="Arial" w:eastAsia="Times New Roman" w:hAnsi="Arial" w:cs="Arial"/>
                <w:sz w:val="18"/>
                <w:szCs w:val="18"/>
              </w:rPr>
            </w:pPr>
          </w:p>
        </w:tc>
        <w:tc>
          <w:tcPr>
            <w:tcW w:w="1350" w:type="dxa"/>
            <w:tcMar>
              <w:left w:w="108" w:type="dxa"/>
              <w:right w:w="108" w:type="dxa"/>
            </w:tcMar>
          </w:tcPr>
          <w:p w14:paraId="38607211" w14:textId="77777777" w:rsidR="00C6248D" w:rsidRPr="00A3249B" w:rsidRDefault="00C6248D" w:rsidP="004725E5">
            <w:pPr>
              <w:rPr>
                <w:rFonts w:ascii="Arial" w:eastAsia="Times New Roman" w:hAnsi="Arial" w:cs="Arial"/>
                <w:sz w:val="18"/>
                <w:szCs w:val="18"/>
              </w:rPr>
            </w:pPr>
            <w:r w:rsidRPr="007B6E36">
              <w:rPr>
                <w:rFonts w:ascii="Arial" w:eastAsia="Times New Roman" w:hAnsi="Arial" w:cs="Arial"/>
                <w:sz w:val="18"/>
                <w:szCs w:val="18"/>
              </w:rPr>
              <w:t>Partial gap</w:t>
            </w:r>
          </w:p>
        </w:tc>
        <w:tc>
          <w:tcPr>
            <w:tcW w:w="2250" w:type="dxa"/>
            <w:tcMar>
              <w:left w:w="108" w:type="dxa"/>
              <w:right w:w="108" w:type="dxa"/>
            </w:tcMar>
          </w:tcPr>
          <w:p w14:paraId="6704C9CB" w14:textId="77777777" w:rsidR="00C6248D" w:rsidRDefault="00C6248D" w:rsidP="004725E5">
            <w:pPr>
              <w:rPr>
                <w:rFonts w:ascii="Arial" w:eastAsia="Times New Roman" w:hAnsi="Arial" w:cs="Arial"/>
                <w:sz w:val="18"/>
                <w:szCs w:val="18"/>
              </w:rPr>
            </w:pPr>
            <w:r w:rsidRPr="00D66A32">
              <w:rPr>
                <w:rFonts w:ascii="Arial" w:eastAsia="Times New Roman" w:hAnsi="Arial" w:cs="Arial"/>
                <w:sz w:val="18"/>
                <w:szCs w:val="18"/>
              </w:rPr>
              <w:t>There is a security requirement addressing this function, but no corresponding security control in place.</w:t>
            </w:r>
          </w:p>
          <w:p w14:paraId="3DBE65DC" w14:textId="77777777" w:rsidR="00C6248D" w:rsidRPr="00A3249B" w:rsidRDefault="00C6248D" w:rsidP="004725E5">
            <w:pPr>
              <w:rPr>
                <w:rFonts w:ascii="Arial" w:eastAsia="Times New Roman" w:hAnsi="Arial" w:cs="Arial"/>
                <w:sz w:val="18"/>
                <w:szCs w:val="18"/>
              </w:rPr>
            </w:pPr>
            <w:r>
              <w:rPr>
                <w:rFonts w:ascii="Arial" w:eastAsia="Times New Roman" w:hAnsi="Arial" w:cs="Arial"/>
                <w:sz w:val="18"/>
                <w:szCs w:val="18"/>
              </w:rPr>
              <w:t>This security requirement is defined only for Kafka streaming use case.</w:t>
            </w:r>
          </w:p>
        </w:tc>
      </w:tr>
      <w:tr w:rsidR="00C6248D" w:rsidRPr="00A3249B" w14:paraId="7EA84BD0" w14:textId="77777777" w:rsidTr="00B750E3">
        <w:trPr>
          <w:trHeight w:val="300"/>
        </w:trPr>
        <w:tc>
          <w:tcPr>
            <w:tcW w:w="1435" w:type="dxa"/>
            <w:vMerge/>
            <w:vAlign w:val="center"/>
          </w:tcPr>
          <w:p w14:paraId="2D566ADA" w14:textId="77777777" w:rsidR="00C6248D" w:rsidRPr="00A3249B" w:rsidRDefault="00C6248D" w:rsidP="004725E5">
            <w:pPr>
              <w:rPr>
                <w:rFonts w:ascii="Arial" w:hAnsi="Arial" w:cs="Arial"/>
                <w:sz w:val="18"/>
                <w:szCs w:val="18"/>
              </w:rPr>
            </w:pPr>
          </w:p>
        </w:tc>
        <w:tc>
          <w:tcPr>
            <w:tcW w:w="2111" w:type="dxa"/>
            <w:vMerge/>
            <w:vAlign w:val="center"/>
          </w:tcPr>
          <w:p w14:paraId="674DEA56" w14:textId="77777777" w:rsidR="00C6248D" w:rsidRPr="00A3249B" w:rsidRDefault="00C6248D" w:rsidP="004725E5">
            <w:pPr>
              <w:rPr>
                <w:rFonts w:ascii="Arial" w:hAnsi="Arial" w:cs="Arial"/>
                <w:sz w:val="18"/>
                <w:szCs w:val="18"/>
              </w:rPr>
            </w:pPr>
          </w:p>
        </w:tc>
        <w:tc>
          <w:tcPr>
            <w:tcW w:w="6259" w:type="dxa"/>
            <w:gridSpan w:val="4"/>
            <w:tcMar>
              <w:left w:w="108" w:type="dxa"/>
              <w:right w:w="108" w:type="dxa"/>
            </w:tcMar>
          </w:tcPr>
          <w:p w14:paraId="3323C779" w14:textId="77777777" w:rsidR="00C6248D" w:rsidRPr="00A3249B" w:rsidRDefault="00C6248D" w:rsidP="004725E5">
            <w:pPr>
              <w:rPr>
                <w:rFonts w:ascii="Arial" w:eastAsia="Times New Roman" w:hAnsi="Arial" w:cs="Arial"/>
                <w:sz w:val="18"/>
                <w:szCs w:val="18"/>
              </w:rPr>
            </w:pPr>
            <w:r w:rsidRPr="00A3249B">
              <w:rPr>
                <w:rFonts w:ascii="Arial" w:eastAsia="Times New Roman" w:hAnsi="Arial" w:cs="Arial"/>
                <w:sz w:val="18"/>
                <w:szCs w:val="18"/>
              </w:rPr>
              <w:t>N</w:t>
            </w:r>
            <w:r>
              <w:rPr>
                <w:rFonts w:ascii="Arial" w:eastAsia="Times New Roman" w:hAnsi="Arial" w:cs="Arial"/>
                <w:sz w:val="18"/>
                <w:szCs w:val="18"/>
              </w:rPr>
              <w:t>on</w:t>
            </w:r>
            <w:r w:rsidRPr="00A3249B">
              <w:rPr>
                <w:rFonts w:ascii="Arial" w:eastAsia="Times New Roman" w:hAnsi="Arial" w:cs="Arial"/>
                <w:sz w:val="18"/>
                <w:szCs w:val="18"/>
              </w:rPr>
              <w:t>-RT RIC Identity Pillar Assets</w:t>
            </w:r>
          </w:p>
        </w:tc>
      </w:tr>
      <w:tr w:rsidR="00C6248D" w:rsidRPr="00A3249B" w14:paraId="2B1774E5" w14:textId="77777777" w:rsidTr="00B750E3">
        <w:trPr>
          <w:trHeight w:val="300"/>
        </w:trPr>
        <w:tc>
          <w:tcPr>
            <w:tcW w:w="1435" w:type="dxa"/>
            <w:vMerge/>
            <w:vAlign w:val="center"/>
          </w:tcPr>
          <w:p w14:paraId="1971691E" w14:textId="77777777" w:rsidR="00C6248D" w:rsidRPr="00A3249B" w:rsidRDefault="00C6248D" w:rsidP="004725E5">
            <w:pPr>
              <w:rPr>
                <w:rFonts w:ascii="Arial" w:hAnsi="Arial" w:cs="Arial"/>
                <w:sz w:val="18"/>
                <w:szCs w:val="18"/>
              </w:rPr>
            </w:pPr>
          </w:p>
        </w:tc>
        <w:tc>
          <w:tcPr>
            <w:tcW w:w="2111" w:type="dxa"/>
            <w:vMerge/>
            <w:vAlign w:val="center"/>
          </w:tcPr>
          <w:p w14:paraId="2EDA75CC" w14:textId="77777777" w:rsidR="00C6248D" w:rsidRPr="00A3249B" w:rsidRDefault="00C6248D" w:rsidP="004725E5">
            <w:pPr>
              <w:rPr>
                <w:rFonts w:ascii="Arial" w:hAnsi="Arial" w:cs="Arial"/>
                <w:sz w:val="18"/>
                <w:szCs w:val="18"/>
              </w:rPr>
            </w:pPr>
          </w:p>
        </w:tc>
        <w:tc>
          <w:tcPr>
            <w:tcW w:w="1129" w:type="dxa"/>
            <w:tcMar>
              <w:left w:w="108" w:type="dxa"/>
              <w:right w:w="108" w:type="dxa"/>
            </w:tcMar>
          </w:tcPr>
          <w:p w14:paraId="0DE5DB0B" w14:textId="77777777" w:rsidR="00C6248D" w:rsidRPr="00A3249B" w:rsidRDefault="00C6248D" w:rsidP="004725E5">
            <w:pPr>
              <w:rPr>
                <w:rFonts w:ascii="Arial" w:eastAsia="Times New Roman" w:hAnsi="Arial" w:cs="Arial"/>
                <w:sz w:val="18"/>
                <w:szCs w:val="18"/>
              </w:rPr>
            </w:pPr>
          </w:p>
        </w:tc>
        <w:tc>
          <w:tcPr>
            <w:tcW w:w="1530" w:type="dxa"/>
            <w:tcMar>
              <w:left w:w="108" w:type="dxa"/>
              <w:right w:w="108" w:type="dxa"/>
            </w:tcMar>
          </w:tcPr>
          <w:p w14:paraId="4610F6DC" w14:textId="77777777" w:rsidR="00C6248D" w:rsidRPr="00A3249B" w:rsidRDefault="00C6248D" w:rsidP="004725E5">
            <w:pPr>
              <w:rPr>
                <w:rFonts w:ascii="Arial" w:eastAsia="Times New Roman" w:hAnsi="Arial" w:cs="Arial"/>
                <w:sz w:val="18"/>
                <w:szCs w:val="18"/>
              </w:rPr>
            </w:pPr>
          </w:p>
        </w:tc>
        <w:tc>
          <w:tcPr>
            <w:tcW w:w="1350" w:type="dxa"/>
            <w:tcMar>
              <w:left w:w="108" w:type="dxa"/>
              <w:right w:w="108" w:type="dxa"/>
            </w:tcMar>
          </w:tcPr>
          <w:p w14:paraId="13DB22CD" w14:textId="77777777" w:rsidR="00C6248D" w:rsidRPr="00A3249B" w:rsidRDefault="00C6248D" w:rsidP="004725E5">
            <w:pPr>
              <w:rPr>
                <w:rFonts w:ascii="Arial" w:eastAsia="Times New Roman" w:hAnsi="Arial" w:cs="Arial"/>
                <w:sz w:val="18"/>
                <w:szCs w:val="18"/>
              </w:rPr>
            </w:pPr>
          </w:p>
        </w:tc>
        <w:tc>
          <w:tcPr>
            <w:tcW w:w="2250" w:type="dxa"/>
            <w:tcMar>
              <w:left w:w="108" w:type="dxa"/>
              <w:right w:w="108" w:type="dxa"/>
            </w:tcMar>
          </w:tcPr>
          <w:p w14:paraId="58D2D3E2" w14:textId="77777777" w:rsidR="00C6248D" w:rsidRPr="00A3249B" w:rsidRDefault="00C6248D" w:rsidP="004725E5">
            <w:pPr>
              <w:rPr>
                <w:rFonts w:ascii="Arial" w:eastAsia="Times New Roman" w:hAnsi="Arial" w:cs="Arial"/>
                <w:sz w:val="18"/>
                <w:szCs w:val="18"/>
              </w:rPr>
            </w:pPr>
          </w:p>
        </w:tc>
      </w:tr>
      <w:tr w:rsidR="00C6248D" w:rsidRPr="00A3249B" w14:paraId="1C340B0A" w14:textId="77777777" w:rsidTr="00B750E3">
        <w:trPr>
          <w:trHeight w:val="300"/>
        </w:trPr>
        <w:tc>
          <w:tcPr>
            <w:tcW w:w="1435" w:type="dxa"/>
            <w:vMerge w:val="restart"/>
            <w:tcMar>
              <w:left w:w="108" w:type="dxa"/>
              <w:right w:w="108" w:type="dxa"/>
            </w:tcMar>
          </w:tcPr>
          <w:p w14:paraId="3DEC4F55" w14:textId="77777777" w:rsidR="00C6248D" w:rsidRPr="004725E5" w:rsidRDefault="00C6248D" w:rsidP="004725E5">
            <w:pPr>
              <w:rPr>
                <w:rFonts w:ascii="Arial" w:eastAsia="Times New Roman" w:hAnsi="Arial" w:cs="Arial"/>
                <w:sz w:val="18"/>
                <w:szCs w:val="18"/>
                <w:highlight w:val="yellow"/>
              </w:rPr>
            </w:pPr>
            <w:r w:rsidRPr="00630BC3">
              <w:rPr>
                <w:rFonts w:ascii="Arial" w:eastAsia="Times New Roman" w:hAnsi="Arial" w:cs="Arial"/>
                <w:sz w:val="18"/>
                <w:szCs w:val="18"/>
              </w:rPr>
              <w:t>Access Management (Authorization)</w:t>
            </w:r>
          </w:p>
        </w:tc>
        <w:tc>
          <w:tcPr>
            <w:tcW w:w="2111" w:type="dxa"/>
            <w:vMerge w:val="restart"/>
            <w:tcMar>
              <w:left w:w="108" w:type="dxa"/>
              <w:right w:w="108" w:type="dxa"/>
            </w:tcMar>
          </w:tcPr>
          <w:p w14:paraId="2DAC3710" w14:textId="77777777" w:rsidR="00C6248D" w:rsidRPr="00E405AE" w:rsidRDefault="00C6248D" w:rsidP="004725E5">
            <w:pPr>
              <w:rPr>
                <w:rFonts w:ascii="Arial" w:eastAsia="Times New Roman" w:hAnsi="Arial" w:cs="Arial"/>
                <w:sz w:val="18"/>
                <w:szCs w:val="18"/>
              </w:rPr>
            </w:pPr>
            <w:r w:rsidRPr="00E405AE">
              <w:rPr>
                <w:rFonts w:ascii="Arial" w:eastAsia="Times New Roman" w:hAnsi="Arial" w:cs="Arial"/>
                <w:sz w:val="18"/>
                <w:szCs w:val="18"/>
              </w:rPr>
              <w:t xml:space="preserve">The system authorizes access, including for privileged access requests, that expires with automated review. </w:t>
            </w:r>
          </w:p>
          <w:p w14:paraId="42C929B8" w14:textId="77777777" w:rsidR="00C6248D" w:rsidRPr="00E405AE" w:rsidRDefault="00C6248D" w:rsidP="004725E5">
            <w:pPr>
              <w:rPr>
                <w:rFonts w:ascii="Arial" w:eastAsia="Times New Roman" w:hAnsi="Arial" w:cs="Arial"/>
                <w:sz w:val="18"/>
                <w:szCs w:val="18"/>
              </w:rPr>
            </w:pPr>
            <w:r w:rsidRPr="00E405AE">
              <w:rPr>
                <w:rFonts w:ascii="Arial" w:eastAsia="Times New Roman" w:hAnsi="Arial" w:cs="Arial"/>
                <w:sz w:val="18"/>
                <w:szCs w:val="18"/>
              </w:rPr>
              <w:t>a) This function applies to APIs and user access.</w:t>
            </w:r>
          </w:p>
          <w:p w14:paraId="3A524791" w14:textId="77777777" w:rsidR="00C6248D" w:rsidRPr="00E405AE" w:rsidRDefault="00C6248D" w:rsidP="004725E5">
            <w:pPr>
              <w:rPr>
                <w:rFonts w:ascii="Arial" w:eastAsia="Times New Roman" w:hAnsi="Arial" w:cs="Arial"/>
                <w:sz w:val="18"/>
                <w:szCs w:val="18"/>
              </w:rPr>
            </w:pPr>
            <w:r w:rsidRPr="00E405AE">
              <w:rPr>
                <w:rFonts w:ascii="Arial" w:eastAsia="Times New Roman" w:hAnsi="Arial" w:cs="Arial"/>
                <w:sz w:val="18"/>
                <w:szCs w:val="18"/>
              </w:rPr>
              <w:t>b) For applications, static role assignments (e.g. role binding of a service account) with ephemeral tokens can be considered as INITIAL stage.</w:t>
            </w:r>
          </w:p>
        </w:tc>
        <w:tc>
          <w:tcPr>
            <w:tcW w:w="6259" w:type="dxa"/>
            <w:gridSpan w:val="4"/>
            <w:tcMar>
              <w:left w:w="108" w:type="dxa"/>
              <w:right w:w="108" w:type="dxa"/>
            </w:tcMar>
          </w:tcPr>
          <w:p w14:paraId="019069B6" w14:textId="77777777" w:rsidR="00C6248D" w:rsidRPr="00E405AE" w:rsidRDefault="00C6248D" w:rsidP="004725E5">
            <w:pPr>
              <w:rPr>
                <w:rFonts w:ascii="Arial" w:eastAsia="Times New Roman" w:hAnsi="Arial" w:cs="Arial"/>
                <w:sz w:val="18"/>
                <w:szCs w:val="18"/>
              </w:rPr>
            </w:pPr>
            <w:r w:rsidRPr="00E405AE">
              <w:rPr>
                <w:rFonts w:ascii="Arial" w:eastAsia="Times New Roman" w:hAnsi="Arial" w:cs="Arial"/>
                <w:sz w:val="18"/>
                <w:szCs w:val="18"/>
              </w:rPr>
              <w:t>rApp Identity Pillar Assets</w:t>
            </w:r>
          </w:p>
        </w:tc>
      </w:tr>
      <w:tr w:rsidR="00C6248D" w:rsidRPr="00A3249B" w14:paraId="1089ADA9" w14:textId="77777777" w:rsidTr="00B750E3">
        <w:trPr>
          <w:trHeight w:val="300"/>
        </w:trPr>
        <w:tc>
          <w:tcPr>
            <w:tcW w:w="1435" w:type="dxa"/>
            <w:vMerge/>
            <w:vAlign w:val="center"/>
          </w:tcPr>
          <w:p w14:paraId="139840A6" w14:textId="77777777" w:rsidR="00C6248D" w:rsidRPr="00A3249B" w:rsidRDefault="00C6248D" w:rsidP="004725E5">
            <w:pPr>
              <w:rPr>
                <w:rFonts w:ascii="Arial" w:hAnsi="Arial" w:cs="Arial"/>
                <w:sz w:val="18"/>
                <w:szCs w:val="18"/>
              </w:rPr>
            </w:pPr>
          </w:p>
        </w:tc>
        <w:tc>
          <w:tcPr>
            <w:tcW w:w="2111" w:type="dxa"/>
            <w:vMerge/>
          </w:tcPr>
          <w:p w14:paraId="52F4E041" w14:textId="77777777" w:rsidR="00C6248D" w:rsidRPr="00E405AE" w:rsidRDefault="00C6248D" w:rsidP="004725E5">
            <w:pPr>
              <w:rPr>
                <w:rFonts w:ascii="Arial" w:hAnsi="Arial" w:cs="Arial"/>
                <w:sz w:val="18"/>
                <w:szCs w:val="18"/>
              </w:rPr>
            </w:pPr>
          </w:p>
        </w:tc>
        <w:tc>
          <w:tcPr>
            <w:tcW w:w="1129" w:type="dxa"/>
            <w:tcMar>
              <w:left w:w="108" w:type="dxa"/>
              <w:right w:w="108" w:type="dxa"/>
            </w:tcMar>
          </w:tcPr>
          <w:p w14:paraId="174C0BCC" w14:textId="77777777" w:rsidR="00C6248D" w:rsidRPr="00E405AE" w:rsidRDefault="00C6248D" w:rsidP="004725E5">
            <w:pPr>
              <w:rPr>
                <w:rFonts w:ascii="Arial" w:eastAsia="Times New Roman" w:hAnsi="Arial" w:cs="Arial"/>
                <w:sz w:val="18"/>
                <w:szCs w:val="18"/>
              </w:rPr>
            </w:pPr>
            <w:r w:rsidRPr="00E405AE">
              <w:rPr>
                <w:rFonts w:ascii="Arial" w:hAnsi="Arial" w:cs="Arial"/>
                <w:sz w:val="18"/>
                <w:szCs w:val="18"/>
              </w:rPr>
              <w:t>ASSET-C-10</w:t>
            </w:r>
          </w:p>
        </w:tc>
        <w:tc>
          <w:tcPr>
            <w:tcW w:w="1530" w:type="dxa"/>
            <w:tcMar>
              <w:left w:w="108" w:type="dxa"/>
              <w:right w:w="108" w:type="dxa"/>
            </w:tcMar>
          </w:tcPr>
          <w:p w14:paraId="57483DD5" w14:textId="5A637720" w:rsidR="00C6248D" w:rsidRPr="00E405AE" w:rsidRDefault="00C6248D" w:rsidP="000F231C">
            <w:pPr>
              <w:rPr>
                <w:rFonts w:ascii="Arial" w:eastAsia="Times New Roman" w:hAnsi="Arial" w:cs="Arial"/>
                <w:sz w:val="18"/>
                <w:szCs w:val="18"/>
              </w:rPr>
            </w:pPr>
            <w:r w:rsidRPr="00FA14DA">
              <w:rPr>
                <w:rFonts w:ascii="Arial" w:eastAsia="Times New Roman" w:hAnsi="Arial" w:cs="Arial"/>
                <w:sz w:val="18"/>
                <w:szCs w:val="18"/>
              </w:rPr>
              <w:t>REQ-SEC-NonRTRIC-2</w:t>
            </w:r>
            <w:r w:rsidR="000F231C" w:rsidRPr="00FA14DA">
              <w:rPr>
                <w:rFonts w:ascii="Arial" w:eastAsia="Times New Roman" w:hAnsi="Arial" w:cs="Arial"/>
                <w:sz w:val="18"/>
                <w:szCs w:val="18"/>
              </w:rPr>
              <w:br/>
            </w:r>
            <w:r w:rsidRPr="00FA14DA">
              <w:rPr>
                <w:rFonts w:ascii="Arial" w:eastAsia="Times New Roman" w:hAnsi="Arial" w:cs="Arial"/>
                <w:sz w:val="18"/>
                <w:szCs w:val="18"/>
              </w:rPr>
              <w:t>REQ-SEC-NonRTRIC-3</w:t>
            </w:r>
            <w:r w:rsidR="000F231C" w:rsidRPr="00FA14DA">
              <w:rPr>
                <w:rFonts w:ascii="Arial" w:eastAsia="Times New Roman" w:hAnsi="Arial" w:cs="Arial"/>
                <w:sz w:val="18"/>
                <w:szCs w:val="18"/>
              </w:rPr>
              <w:br/>
            </w:r>
            <w:r w:rsidRPr="00E405AE">
              <w:rPr>
                <w:rFonts w:ascii="Arial" w:eastAsia="Times New Roman" w:hAnsi="Arial" w:cs="Arial"/>
                <w:sz w:val="18"/>
                <w:szCs w:val="18"/>
              </w:rPr>
              <w:t>REQ-SEC-NonRTRIC-8</w:t>
            </w:r>
            <w:r w:rsidR="000F231C">
              <w:rPr>
                <w:rFonts w:ascii="Arial" w:eastAsia="Times New Roman" w:hAnsi="Arial" w:cs="Arial"/>
                <w:sz w:val="18"/>
                <w:szCs w:val="18"/>
              </w:rPr>
              <w:br/>
            </w:r>
            <w:r w:rsidRPr="00E405AE">
              <w:rPr>
                <w:rFonts w:ascii="Arial" w:eastAsia="Times New Roman" w:hAnsi="Arial" w:cs="Arial"/>
                <w:sz w:val="18"/>
                <w:szCs w:val="18"/>
              </w:rPr>
              <w:t>SEC-CTL-NonRTRIC-4</w:t>
            </w:r>
            <w:r w:rsidR="000F231C">
              <w:rPr>
                <w:rFonts w:ascii="Arial" w:eastAsia="Times New Roman" w:hAnsi="Arial" w:cs="Arial"/>
                <w:sz w:val="18"/>
                <w:szCs w:val="18"/>
              </w:rPr>
              <w:br/>
            </w:r>
            <w:r w:rsidRPr="00E405AE">
              <w:rPr>
                <w:rFonts w:ascii="Arial" w:eastAsia="Times New Roman" w:hAnsi="Arial" w:cs="Arial"/>
                <w:sz w:val="18"/>
                <w:szCs w:val="18"/>
              </w:rPr>
              <w:t>SEC-CTL- NonRTRIC-5</w:t>
            </w:r>
            <w:r w:rsidR="000F231C">
              <w:rPr>
                <w:rFonts w:ascii="Arial" w:eastAsia="Times New Roman" w:hAnsi="Arial" w:cs="Arial"/>
                <w:sz w:val="18"/>
                <w:szCs w:val="18"/>
              </w:rPr>
              <w:br/>
            </w:r>
            <w:r w:rsidRPr="00E405AE">
              <w:rPr>
                <w:rFonts w:ascii="Arial" w:eastAsia="Times New Roman" w:hAnsi="Arial" w:cs="Arial"/>
                <w:sz w:val="18"/>
                <w:szCs w:val="18"/>
              </w:rPr>
              <w:t>SEC-CTL- NonRTRIC-6</w:t>
            </w:r>
          </w:p>
        </w:tc>
        <w:tc>
          <w:tcPr>
            <w:tcW w:w="1350" w:type="dxa"/>
            <w:tcMar>
              <w:left w:w="108" w:type="dxa"/>
              <w:right w:w="108" w:type="dxa"/>
            </w:tcMar>
          </w:tcPr>
          <w:p w14:paraId="0978F484" w14:textId="77777777" w:rsidR="00C6248D" w:rsidRPr="00A3249B" w:rsidRDefault="00C6248D" w:rsidP="004725E5">
            <w:pPr>
              <w:rPr>
                <w:rFonts w:ascii="Arial" w:eastAsia="Times New Roman" w:hAnsi="Arial" w:cs="Arial"/>
                <w:sz w:val="18"/>
                <w:szCs w:val="18"/>
              </w:rPr>
            </w:pPr>
            <w:r>
              <w:rPr>
                <w:rFonts w:ascii="Arial" w:eastAsia="Times New Roman" w:hAnsi="Arial" w:cs="Arial"/>
                <w:sz w:val="18"/>
                <w:szCs w:val="18"/>
              </w:rPr>
              <w:t>Partial gap</w:t>
            </w:r>
          </w:p>
        </w:tc>
        <w:tc>
          <w:tcPr>
            <w:tcW w:w="2250" w:type="dxa"/>
            <w:tcMar>
              <w:left w:w="108" w:type="dxa"/>
              <w:right w:w="108" w:type="dxa"/>
            </w:tcMar>
          </w:tcPr>
          <w:p w14:paraId="00492128" w14:textId="77777777" w:rsidR="00C6248D" w:rsidRPr="00A3249B" w:rsidRDefault="00C6248D" w:rsidP="004725E5">
            <w:pPr>
              <w:rPr>
                <w:rFonts w:ascii="Arial" w:eastAsia="Times New Roman" w:hAnsi="Arial" w:cs="Arial"/>
                <w:sz w:val="18"/>
                <w:szCs w:val="18"/>
              </w:rPr>
            </w:pPr>
            <w:r>
              <w:rPr>
                <w:rFonts w:ascii="Arial" w:eastAsia="Times New Roman" w:hAnsi="Arial" w:cs="Arial"/>
                <w:sz w:val="18"/>
                <w:szCs w:val="18"/>
              </w:rPr>
              <w:t>There are no requirements that govern the communication when rApp is the service producer.</w:t>
            </w:r>
          </w:p>
        </w:tc>
      </w:tr>
      <w:tr w:rsidR="00C6248D" w:rsidRPr="00A3249B" w14:paraId="31EA9FF1" w14:textId="77777777" w:rsidTr="00B750E3">
        <w:trPr>
          <w:trHeight w:val="300"/>
        </w:trPr>
        <w:tc>
          <w:tcPr>
            <w:tcW w:w="1435" w:type="dxa"/>
            <w:vMerge/>
            <w:vAlign w:val="center"/>
          </w:tcPr>
          <w:p w14:paraId="0CD7F3BB" w14:textId="77777777" w:rsidR="00C6248D" w:rsidRPr="00A3249B" w:rsidRDefault="00C6248D" w:rsidP="004725E5">
            <w:pPr>
              <w:rPr>
                <w:rFonts w:ascii="Arial" w:hAnsi="Arial" w:cs="Arial"/>
                <w:sz w:val="18"/>
                <w:szCs w:val="18"/>
              </w:rPr>
            </w:pPr>
          </w:p>
        </w:tc>
        <w:tc>
          <w:tcPr>
            <w:tcW w:w="2111" w:type="dxa"/>
            <w:vMerge/>
            <w:vAlign w:val="center"/>
          </w:tcPr>
          <w:p w14:paraId="53AE0BC7" w14:textId="77777777" w:rsidR="00C6248D" w:rsidRPr="00E405AE" w:rsidRDefault="00C6248D" w:rsidP="004725E5">
            <w:pPr>
              <w:rPr>
                <w:rFonts w:ascii="Arial" w:hAnsi="Arial" w:cs="Arial"/>
                <w:sz w:val="18"/>
                <w:szCs w:val="18"/>
              </w:rPr>
            </w:pPr>
          </w:p>
        </w:tc>
        <w:tc>
          <w:tcPr>
            <w:tcW w:w="1129" w:type="dxa"/>
            <w:tcMar>
              <w:left w:w="108" w:type="dxa"/>
              <w:right w:w="108" w:type="dxa"/>
            </w:tcMar>
          </w:tcPr>
          <w:p w14:paraId="5706C231" w14:textId="77777777" w:rsidR="00C6248D" w:rsidRPr="00E405AE" w:rsidRDefault="00C6248D" w:rsidP="004725E5">
            <w:pPr>
              <w:rPr>
                <w:rFonts w:ascii="Arial" w:hAnsi="Arial" w:cs="Arial"/>
                <w:sz w:val="18"/>
                <w:szCs w:val="18"/>
              </w:rPr>
            </w:pPr>
            <w:r w:rsidRPr="00E405AE">
              <w:rPr>
                <w:rFonts w:ascii="Arial" w:hAnsi="Arial" w:cs="Arial"/>
                <w:sz w:val="18"/>
                <w:szCs w:val="18"/>
              </w:rPr>
              <w:t>ASSET-C-12</w:t>
            </w:r>
          </w:p>
        </w:tc>
        <w:tc>
          <w:tcPr>
            <w:tcW w:w="1530" w:type="dxa"/>
            <w:tcMar>
              <w:left w:w="108" w:type="dxa"/>
              <w:right w:w="108" w:type="dxa"/>
            </w:tcMar>
          </w:tcPr>
          <w:p w14:paraId="4DC158B8" w14:textId="69E39B18" w:rsidR="00C6248D" w:rsidRPr="00E405AE" w:rsidRDefault="00C6248D" w:rsidP="000F231C">
            <w:pPr>
              <w:rPr>
                <w:rFonts w:ascii="Arial" w:eastAsia="Times New Roman" w:hAnsi="Arial" w:cs="Arial"/>
                <w:sz w:val="18"/>
                <w:szCs w:val="18"/>
              </w:rPr>
            </w:pPr>
            <w:r w:rsidRPr="00FA14DA">
              <w:rPr>
                <w:rFonts w:ascii="Arial" w:eastAsia="Times New Roman" w:hAnsi="Arial" w:cs="Arial"/>
                <w:sz w:val="18"/>
                <w:szCs w:val="18"/>
              </w:rPr>
              <w:t>REQ-SEC-NonRTRIC-2</w:t>
            </w:r>
            <w:r w:rsidR="000F231C" w:rsidRPr="00FA14DA">
              <w:rPr>
                <w:rFonts w:ascii="Arial" w:eastAsia="Times New Roman" w:hAnsi="Arial" w:cs="Arial"/>
                <w:sz w:val="18"/>
                <w:szCs w:val="18"/>
              </w:rPr>
              <w:br/>
            </w:r>
            <w:r w:rsidRPr="00FA14DA">
              <w:rPr>
                <w:rFonts w:ascii="Arial" w:eastAsia="Times New Roman" w:hAnsi="Arial" w:cs="Arial"/>
                <w:sz w:val="18"/>
                <w:szCs w:val="18"/>
              </w:rPr>
              <w:t>REQ-SEC-NonRTRIC-3</w:t>
            </w:r>
            <w:r w:rsidR="000F231C" w:rsidRPr="00FA14DA">
              <w:rPr>
                <w:rFonts w:ascii="Arial" w:eastAsia="Times New Roman" w:hAnsi="Arial" w:cs="Arial"/>
                <w:sz w:val="18"/>
                <w:szCs w:val="18"/>
              </w:rPr>
              <w:br/>
            </w:r>
            <w:r w:rsidRPr="00E405AE">
              <w:rPr>
                <w:rFonts w:ascii="Arial" w:eastAsia="Times New Roman" w:hAnsi="Arial" w:cs="Arial"/>
                <w:sz w:val="18"/>
                <w:szCs w:val="18"/>
              </w:rPr>
              <w:t>REQ-SEC-NonRTRIC-8</w:t>
            </w:r>
            <w:r w:rsidR="000F231C">
              <w:rPr>
                <w:rFonts w:ascii="Arial" w:eastAsia="Times New Roman" w:hAnsi="Arial" w:cs="Arial"/>
                <w:sz w:val="18"/>
                <w:szCs w:val="18"/>
              </w:rPr>
              <w:br/>
            </w:r>
            <w:r w:rsidRPr="00E405AE">
              <w:rPr>
                <w:rFonts w:ascii="Arial" w:eastAsia="Times New Roman" w:hAnsi="Arial" w:cs="Arial"/>
                <w:sz w:val="18"/>
                <w:szCs w:val="18"/>
              </w:rPr>
              <w:t>SEC-CTL-NonRTRIC-4</w:t>
            </w:r>
            <w:r w:rsidR="000F231C">
              <w:rPr>
                <w:rFonts w:ascii="Arial" w:eastAsia="Times New Roman" w:hAnsi="Arial" w:cs="Arial"/>
                <w:sz w:val="18"/>
                <w:szCs w:val="18"/>
              </w:rPr>
              <w:br/>
            </w:r>
            <w:r w:rsidRPr="00E405AE">
              <w:rPr>
                <w:rFonts w:ascii="Arial" w:eastAsia="Times New Roman" w:hAnsi="Arial" w:cs="Arial"/>
                <w:sz w:val="18"/>
                <w:szCs w:val="18"/>
              </w:rPr>
              <w:t>SEC-CTL- NonRTRIC-5</w:t>
            </w:r>
            <w:r w:rsidR="000F231C">
              <w:rPr>
                <w:rFonts w:ascii="Arial" w:eastAsia="Times New Roman" w:hAnsi="Arial" w:cs="Arial"/>
                <w:sz w:val="18"/>
                <w:szCs w:val="18"/>
              </w:rPr>
              <w:br/>
            </w:r>
            <w:r w:rsidRPr="00E405AE">
              <w:rPr>
                <w:rFonts w:ascii="Arial" w:eastAsia="Times New Roman" w:hAnsi="Arial" w:cs="Arial"/>
                <w:sz w:val="18"/>
                <w:szCs w:val="18"/>
              </w:rPr>
              <w:t>SEC-CTL- NonRTRIC-6</w:t>
            </w:r>
          </w:p>
        </w:tc>
        <w:tc>
          <w:tcPr>
            <w:tcW w:w="1350" w:type="dxa"/>
            <w:tcMar>
              <w:left w:w="108" w:type="dxa"/>
              <w:right w:w="108" w:type="dxa"/>
            </w:tcMar>
          </w:tcPr>
          <w:p w14:paraId="0D755686" w14:textId="77777777" w:rsidR="00C6248D" w:rsidRDefault="00C6248D" w:rsidP="004725E5">
            <w:pPr>
              <w:rPr>
                <w:rFonts w:ascii="Arial" w:eastAsia="Times New Roman" w:hAnsi="Arial" w:cs="Arial"/>
                <w:sz w:val="18"/>
                <w:szCs w:val="18"/>
              </w:rPr>
            </w:pPr>
            <w:r>
              <w:rPr>
                <w:rFonts w:ascii="Arial" w:eastAsia="Times New Roman" w:hAnsi="Arial" w:cs="Arial"/>
                <w:sz w:val="18"/>
                <w:szCs w:val="18"/>
              </w:rPr>
              <w:t>Partial gap</w:t>
            </w:r>
          </w:p>
        </w:tc>
        <w:tc>
          <w:tcPr>
            <w:tcW w:w="2250" w:type="dxa"/>
            <w:tcMar>
              <w:left w:w="108" w:type="dxa"/>
              <w:right w:w="108" w:type="dxa"/>
            </w:tcMar>
          </w:tcPr>
          <w:p w14:paraId="698517B0" w14:textId="77777777" w:rsidR="00C6248D" w:rsidRPr="00A3249B" w:rsidRDefault="00C6248D" w:rsidP="004725E5">
            <w:pPr>
              <w:rPr>
                <w:rFonts w:ascii="Arial" w:eastAsia="Times New Roman" w:hAnsi="Arial" w:cs="Arial"/>
                <w:sz w:val="18"/>
                <w:szCs w:val="18"/>
              </w:rPr>
            </w:pPr>
            <w:r>
              <w:rPr>
                <w:rFonts w:ascii="Arial" w:eastAsia="Times New Roman" w:hAnsi="Arial" w:cs="Arial"/>
                <w:sz w:val="18"/>
                <w:szCs w:val="18"/>
              </w:rPr>
              <w:t>There are no requirements that govern the communication when rApp is the service producer.</w:t>
            </w:r>
          </w:p>
        </w:tc>
      </w:tr>
      <w:tr w:rsidR="00C6248D" w:rsidRPr="00A3249B" w14:paraId="42B13025" w14:textId="77777777" w:rsidTr="00B750E3">
        <w:trPr>
          <w:trHeight w:val="300"/>
        </w:trPr>
        <w:tc>
          <w:tcPr>
            <w:tcW w:w="1435" w:type="dxa"/>
            <w:vMerge/>
            <w:vAlign w:val="center"/>
          </w:tcPr>
          <w:p w14:paraId="1106B4B3" w14:textId="77777777" w:rsidR="00C6248D" w:rsidRPr="00A3249B" w:rsidRDefault="00C6248D" w:rsidP="004725E5">
            <w:pPr>
              <w:rPr>
                <w:rFonts w:ascii="Arial" w:hAnsi="Arial" w:cs="Arial"/>
                <w:sz w:val="18"/>
                <w:szCs w:val="18"/>
              </w:rPr>
            </w:pPr>
          </w:p>
        </w:tc>
        <w:tc>
          <w:tcPr>
            <w:tcW w:w="2111" w:type="dxa"/>
            <w:vMerge/>
            <w:vAlign w:val="center"/>
          </w:tcPr>
          <w:p w14:paraId="494EE9D4" w14:textId="77777777" w:rsidR="00C6248D" w:rsidRPr="00A3249B" w:rsidRDefault="00C6248D" w:rsidP="004725E5">
            <w:pPr>
              <w:rPr>
                <w:rFonts w:ascii="Arial" w:hAnsi="Arial" w:cs="Arial"/>
                <w:sz w:val="18"/>
                <w:szCs w:val="18"/>
              </w:rPr>
            </w:pPr>
          </w:p>
        </w:tc>
        <w:tc>
          <w:tcPr>
            <w:tcW w:w="6259" w:type="dxa"/>
            <w:gridSpan w:val="4"/>
            <w:tcMar>
              <w:left w:w="108" w:type="dxa"/>
              <w:right w:w="108" w:type="dxa"/>
            </w:tcMar>
          </w:tcPr>
          <w:p w14:paraId="736D49B2" w14:textId="77777777" w:rsidR="00C6248D" w:rsidRPr="00A3249B" w:rsidRDefault="00C6248D" w:rsidP="004725E5">
            <w:pPr>
              <w:rPr>
                <w:rFonts w:ascii="Arial" w:eastAsia="Times New Roman" w:hAnsi="Arial" w:cs="Arial"/>
                <w:sz w:val="18"/>
                <w:szCs w:val="18"/>
              </w:rPr>
            </w:pPr>
            <w:r w:rsidRPr="00A3249B">
              <w:rPr>
                <w:rFonts w:ascii="Arial" w:eastAsia="Times New Roman" w:hAnsi="Arial" w:cs="Arial"/>
                <w:sz w:val="18"/>
                <w:szCs w:val="18"/>
              </w:rPr>
              <w:t>N</w:t>
            </w:r>
            <w:r>
              <w:rPr>
                <w:rFonts w:ascii="Arial" w:eastAsia="Times New Roman" w:hAnsi="Arial" w:cs="Arial"/>
                <w:sz w:val="18"/>
                <w:szCs w:val="18"/>
              </w:rPr>
              <w:t>on</w:t>
            </w:r>
            <w:r w:rsidRPr="00A3249B">
              <w:rPr>
                <w:rFonts w:ascii="Arial" w:eastAsia="Times New Roman" w:hAnsi="Arial" w:cs="Arial"/>
                <w:sz w:val="18"/>
                <w:szCs w:val="18"/>
              </w:rPr>
              <w:t>-RT RIC Identity Pillar Assets</w:t>
            </w:r>
          </w:p>
        </w:tc>
      </w:tr>
      <w:tr w:rsidR="00C6248D" w:rsidRPr="00A3249B" w14:paraId="3F743D89" w14:textId="77777777" w:rsidTr="00B750E3">
        <w:trPr>
          <w:trHeight w:val="300"/>
        </w:trPr>
        <w:tc>
          <w:tcPr>
            <w:tcW w:w="1435" w:type="dxa"/>
            <w:vMerge/>
            <w:vAlign w:val="center"/>
          </w:tcPr>
          <w:p w14:paraId="2290C64C" w14:textId="77777777" w:rsidR="00C6248D" w:rsidRPr="00A3249B" w:rsidRDefault="00C6248D" w:rsidP="004725E5">
            <w:pPr>
              <w:rPr>
                <w:rFonts w:ascii="Arial" w:hAnsi="Arial" w:cs="Arial"/>
                <w:sz w:val="18"/>
                <w:szCs w:val="18"/>
              </w:rPr>
            </w:pPr>
          </w:p>
        </w:tc>
        <w:tc>
          <w:tcPr>
            <w:tcW w:w="2111" w:type="dxa"/>
            <w:vMerge/>
            <w:vAlign w:val="center"/>
          </w:tcPr>
          <w:p w14:paraId="271416B2" w14:textId="77777777" w:rsidR="00C6248D" w:rsidRPr="00A3249B" w:rsidRDefault="00C6248D" w:rsidP="004725E5">
            <w:pPr>
              <w:rPr>
                <w:rFonts w:ascii="Arial" w:hAnsi="Arial" w:cs="Arial"/>
                <w:sz w:val="18"/>
                <w:szCs w:val="18"/>
              </w:rPr>
            </w:pPr>
          </w:p>
        </w:tc>
        <w:tc>
          <w:tcPr>
            <w:tcW w:w="1129" w:type="dxa"/>
            <w:tcMar>
              <w:left w:w="108" w:type="dxa"/>
              <w:right w:w="108" w:type="dxa"/>
            </w:tcMar>
          </w:tcPr>
          <w:p w14:paraId="48B77046" w14:textId="77777777" w:rsidR="00C6248D" w:rsidRPr="00A3249B" w:rsidRDefault="00C6248D" w:rsidP="004725E5">
            <w:pPr>
              <w:rPr>
                <w:rFonts w:ascii="Arial" w:eastAsia="Times New Roman" w:hAnsi="Arial" w:cs="Arial"/>
                <w:sz w:val="18"/>
                <w:szCs w:val="18"/>
              </w:rPr>
            </w:pPr>
          </w:p>
        </w:tc>
        <w:tc>
          <w:tcPr>
            <w:tcW w:w="1530" w:type="dxa"/>
            <w:tcMar>
              <w:left w:w="108" w:type="dxa"/>
              <w:right w:w="108" w:type="dxa"/>
            </w:tcMar>
          </w:tcPr>
          <w:p w14:paraId="405AFD74" w14:textId="77777777" w:rsidR="00C6248D" w:rsidRPr="00A3249B" w:rsidRDefault="00C6248D" w:rsidP="004725E5">
            <w:pPr>
              <w:rPr>
                <w:rFonts w:ascii="Arial" w:eastAsia="Times New Roman" w:hAnsi="Arial" w:cs="Arial"/>
                <w:sz w:val="18"/>
                <w:szCs w:val="18"/>
              </w:rPr>
            </w:pPr>
          </w:p>
        </w:tc>
        <w:tc>
          <w:tcPr>
            <w:tcW w:w="1350" w:type="dxa"/>
            <w:tcMar>
              <w:left w:w="108" w:type="dxa"/>
              <w:right w:w="108" w:type="dxa"/>
            </w:tcMar>
          </w:tcPr>
          <w:p w14:paraId="7DBA24AD" w14:textId="77777777" w:rsidR="00C6248D" w:rsidRPr="00A3249B" w:rsidRDefault="00C6248D" w:rsidP="004725E5">
            <w:pPr>
              <w:rPr>
                <w:rFonts w:ascii="Arial" w:eastAsia="Times New Roman" w:hAnsi="Arial" w:cs="Arial"/>
                <w:sz w:val="18"/>
                <w:szCs w:val="18"/>
              </w:rPr>
            </w:pPr>
          </w:p>
        </w:tc>
        <w:tc>
          <w:tcPr>
            <w:tcW w:w="2250" w:type="dxa"/>
            <w:tcMar>
              <w:left w:w="108" w:type="dxa"/>
              <w:right w:w="108" w:type="dxa"/>
            </w:tcMar>
          </w:tcPr>
          <w:p w14:paraId="691E035F" w14:textId="77777777" w:rsidR="00C6248D" w:rsidRPr="00A3249B" w:rsidRDefault="00C6248D" w:rsidP="004725E5">
            <w:pPr>
              <w:rPr>
                <w:rFonts w:ascii="Arial" w:eastAsia="Times New Roman" w:hAnsi="Arial" w:cs="Arial"/>
                <w:sz w:val="18"/>
                <w:szCs w:val="18"/>
              </w:rPr>
            </w:pPr>
          </w:p>
        </w:tc>
      </w:tr>
    </w:tbl>
    <w:p w14:paraId="69698B6E" w14:textId="77777777" w:rsidR="00C6248D" w:rsidRDefault="00C6248D" w:rsidP="00C6248D"/>
    <w:p w14:paraId="1116F2ED" w14:textId="05F5D928" w:rsidR="00C6248D" w:rsidRPr="00312943" w:rsidRDefault="003616AA" w:rsidP="00C6248D">
      <w:pPr>
        <w:pStyle w:val="Heading4"/>
      </w:pPr>
      <w:r>
        <w:rPr>
          <w:lang w:eastAsia="zh-CN"/>
        </w:rPr>
        <w:t xml:space="preserve"> </w:t>
      </w:r>
      <w:r>
        <w:rPr>
          <w:lang w:eastAsia="zh-CN"/>
        </w:rPr>
        <w:tab/>
      </w:r>
      <w:r w:rsidR="00C6248D">
        <w:rPr>
          <w:lang w:eastAsia="zh-CN"/>
        </w:rPr>
        <w:t xml:space="preserve">rApp and </w:t>
      </w:r>
      <w:r w:rsidR="00C6248D" w:rsidRPr="00520873">
        <w:t>Non-RT RIC</w:t>
      </w:r>
      <w:r w:rsidR="00C6248D">
        <w:t xml:space="preserve"> </w:t>
      </w:r>
      <w:r w:rsidR="00C6248D" w:rsidRPr="00312943">
        <w:t>Networks Pillar</w:t>
      </w:r>
      <w:r w:rsidR="00C6248D">
        <w:t xml:space="preserve"> Analysis</w:t>
      </w:r>
    </w:p>
    <w:p w14:paraId="38721A28" w14:textId="14E11145" w:rsidR="00C6248D" w:rsidRDefault="003616AA" w:rsidP="00C6248D">
      <w:pPr>
        <w:pStyle w:val="Heading5"/>
      </w:pPr>
      <w:r>
        <w:t xml:space="preserve"> </w:t>
      </w:r>
      <w:r>
        <w:tab/>
      </w:r>
      <w:r w:rsidR="00C6248D">
        <w:t>r</w:t>
      </w:r>
      <w:r w:rsidR="00C6248D" w:rsidRPr="05D54147">
        <w:t xml:space="preserve">App Networks Pillar Assets </w:t>
      </w:r>
    </w:p>
    <w:p w14:paraId="0C6242E2" w14:textId="77777777" w:rsidR="00C6248D" w:rsidRPr="00710411" w:rsidRDefault="00C6248D" w:rsidP="00710411">
      <w:pPr>
        <w:pStyle w:val="ListParagraph"/>
        <w:numPr>
          <w:ilvl w:val="0"/>
          <w:numId w:val="123"/>
        </w:numPr>
        <w:spacing w:after="100" w:afterAutospacing="1" w:line="240" w:lineRule="auto"/>
        <w:rPr>
          <w:rFonts w:ascii="Times New Roman" w:hAnsi="Times New Roman" w:cs="Times New Roman"/>
          <w:sz w:val="20"/>
          <w:szCs w:val="20"/>
        </w:rPr>
      </w:pPr>
      <w:r w:rsidRPr="00710411">
        <w:rPr>
          <w:rFonts w:ascii="Times New Roman" w:hAnsi="Times New Roman" w:cs="Times New Roman"/>
          <w:sz w:val="20"/>
          <w:szCs w:val="20"/>
        </w:rPr>
        <w:t>No asset(s) applicable to this specific pillar.</w:t>
      </w:r>
    </w:p>
    <w:p w14:paraId="30AC7D1E" w14:textId="5A9A4A71" w:rsidR="00C6248D" w:rsidRPr="007A17CF" w:rsidRDefault="003616AA" w:rsidP="00C6248D">
      <w:pPr>
        <w:pStyle w:val="Heading5"/>
        <w:contextualSpacing/>
      </w:pPr>
      <w:r>
        <w:t xml:space="preserve"> </w:t>
      </w:r>
      <w:r>
        <w:tab/>
      </w:r>
      <w:r w:rsidR="00C6248D">
        <w:t>Non-RT RIC Networks Pillar Assets</w:t>
      </w:r>
    </w:p>
    <w:p w14:paraId="6448B765" w14:textId="77777777" w:rsidR="00C6248D" w:rsidRPr="00787E4B" w:rsidRDefault="00C6248D" w:rsidP="00C6248D">
      <w:pPr>
        <w:rPr>
          <w:rFonts w:ascii="Times New Roman" w:eastAsiaTheme="minorEastAsia" w:hAnsi="Times New Roman" w:cs="Times New Roman"/>
          <w:sz w:val="20"/>
          <w:szCs w:val="20"/>
          <w:lang w:eastAsia="zh-CN"/>
        </w:rPr>
      </w:pPr>
      <w:r w:rsidRPr="00787E4B">
        <w:rPr>
          <w:rFonts w:ascii="Times New Roman" w:eastAsiaTheme="minorEastAsia" w:hAnsi="Times New Roman" w:cs="Times New Roman"/>
          <w:sz w:val="20"/>
          <w:szCs w:val="20"/>
          <w:lang w:eastAsia="zh-CN"/>
        </w:rPr>
        <w:t xml:space="preserve">This clause will be updated when Non-RT RIC/SMO architecture is finalized. </w:t>
      </w:r>
    </w:p>
    <w:p w14:paraId="54B0932E" w14:textId="064ADDDD" w:rsidR="00C6248D" w:rsidRPr="004725E5" w:rsidRDefault="003616AA" w:rsidP="00C6248D">
      <w:pPr>
        <w:pStyle w:val="Heading4"/>
        <w:rPr>
          <w:lang w:val="en-US"/>
        </w:rPr>
      </w:pPr>
      <w:r>
        <w:rPr>
          <w:lang w:eastAsia="zh-CN"/>
        </w:rPr>
        <w:lastRenderedPageBreak/>
        <w:t xml:space="preserve"> </w:t>
      </w:r>
      <w:r>
        <w:rPr>
          <w:lang w:eastAsia="zh-CN"/>
        </w:rPr>
        <w:tab/>
      </w:r>
      <w:r w:rsidR="00C6248D">
        <w:rPr>
          <w:lang w:eastAsia="zh-CN"/>
        </w:rPr>
        <w:t xml:space="preserve">rApp and </w:t>
      </w:r>
      <w:r w:rsidR="00C6248D" w:rsidRPr="00520873">
        <w:t>Non-RT RIC</w:t>
      </w:r>
      <w:r w:rsidR="00C6248D" w:rsidRPr="004725E5">
        <w:rPr>
          <w:lang w:val="en-US"/>
        </w:rPr>
        <w:t xml:space="preserve"> Devices Pillar Analysis</w:t>
      </w:r>
    </w:p>
    <w:p w14:paraId="150B1E5C" w14:textId="2B7B33F9" w:rsidR="00C6248D" w:rsidRPr="004725E5" w:rsidRDefault="003616AA" w:rsidP="00C6248D">
      <w:pPr>
        <w:pStyle w:val="Heading5"/>
        <w:rPr>
          <w:lang w:val="en-US"/>
        </w:rPr>
      </w:pPr>
      <w:r>
        <w:rPr>
          <w:lang w:val="en-US"/>
        </w:rPr>
        <w:t xml:space="preserve"> </w:t>
      </w:r>
      <w:r>
        <w:rPr>
          <w:lang w:val="en-US"/>
        </w:rPr>
        <w:tab/>
      </w:r>
      <w:r w:rsidR="00C6248D" w:rsidRPr="004725E5">
        <w:rPr>
          <w:lang w:val="en-US"/>
        </w:rPr>
        <w:t xml:space="preserve">rApp Devices Pillar Assets </w:t>
      </w:r>
    </w:p>
    <w:p w14:paraId="6698704F" w14:textId="77777777" w:rsidR="00C6248D" w:rsidRPr="00787E4B" w:rsidRDefault="00C6248D" w:rsidP="00C6248D">
      <w:pPr>
        <w:rPr>
          <w:rFonts w:ascii="Times New Roman" w:eastAsiaTheme="minorEastAsia" w:hAnsi="Times New Roman" w:cs="Times New Roman"/>
          <w:sz w:val="20"/>
          <w:szCs w:val="20"/>
          <w:lang w:eastAsia="zh-CN"/>
        </w:rPr>
      </w:pPr>
      <w:r w:rsidRPr="00787E4B">
        <w:rPr>
          <w:rFonts w:ascii="Times New Roman" w:eastAsiaTheme="minorEastAsia" w:hAnsi="Times New Roman" w:cs="Times New Roman"/>
          <w:sz w:val="20"/>
          <w:szCs w:val="20"/>
          <w:lang w:eastAsia="zh-CN"/>
        </w:rPr>
        <w:t>This clause will be updated when Non-RT RIC/SMO architecture is finalized.</w:t>
      </w:r>
    </w:p>
    <w:p w14:paraId="01196C15" w14:textId="2B11E49C" w:rsidR="00C6248D" w:rsidRDefault="003616AA" w:rsidP="00C6248D">
      <w:pPr>
        <w:pStyle w:val="Heading5"/>
        <w:rPr>
          <w:lang w:val="fr-FR"/>
        </w:rPr>
      </w:pPr>
      <w:r w:rsidRPr="00FA14DA">
        <w:rPr>
          <w:lang w:val="en-US"/>
        </w:rPr>
        <w:t xml:space="preserve"> </w:t>
      </w:r>
      <w:r w:rsidRPr="00FA14DA">
        <w:rPr>
          <w:lang w:val="en-US"/>
        </w:rPr>
        <w:tab/>
      </w:r>
      <w:r w:rsidR="00C6248D" w:rsidRPr="0060635F">
        <w:rPr>
          <w:lang w:val="fr-FR"/>
        </w:rPr>
        <w:t>Non-RT RIC Devices Pillar Assets</w:t>
      </w:r>
    </w:p>
    <w:p w14:paraId="47540BE3" w14:textId="77777777" w:rsidR="00C6248D" w:rsidRPr="00787E4B" w:rsidRDefault="00C6248D" w:rsidP="00C6248D">
      <w:pPr>
        <w:rPr>
          <w:rFonts w:ascii="Times New Roman" w:eastAsiaTheme="minorEastAsia" w:hAnsi="Times New Roman" w:cs="Times New Roman"/>
          <w:sz w:val="20"/>
          <w:szCs w:val="20"/>
          <w:lang w:eastAsia="zh-CN"/>
        </w:rPr>
      </w:pPr>
      <w:r w:rsidRPr="00787E4B">
        <w:rPr>
          <w:rFonts w:ascii="Times New Roman" w:eastAsiaTheme="minorEastAsia" w:hAnsi="Times New Roman" w:cs="Times New Roman"/>
          <w:sz w:val="20"/>
          <w:szCs w:val="20"/>
          <w:lang w:eastAsia="zh-CN"/>
        </w:rPr>
        <w:t>This clause will be updated when Non-RT RIC/SMO architecture is finalized.</w:t>
      </w:r>
    </w:p>
    <w:p w14:paraId="7E58EE63" w14:textId="5B4DAFD9" w:rsidR="00C6248D" w:rsidRDefault="003616AA" w:rsidP="00C6248D">
      <w:pPr>
        <w:pStyle w:val="Heading3"/>
        <w:rPr>
          <w:lang w:eastAsia="zh-CN"/>
        </w:rPr>
      </w:pPr>
      <w:r>
        <w:t xml:space="preserve"> </w:t>
      </w:r>
      <w:r>
        <w:tab/>
      </w:r>
      <w:bookmarkStart w:id="241" w:name="_Toc182900559"/>
      <w:r w:rsidR="00C6248D" w:rsidRPr="00520873">
        <w:t>A1</w:t>
      </w:r>
      <w:r w:rsidR="00C6248D" w:rsidRPr="05D54147">
        <w:rPr>
          <w:lang w:eastAsia="zh-CN"/>
        </w:rPr>
        <w:t xml:space="preserve"> </w:t>
      </w:r>
      <w:r w:rsidR="00C6248D">
        <w:rPr>
          <w:lang w:eastAsia="zh-CN"/>
        </w:rPr>
        <w:t xml:space="preserve">Interface </w:t>
      </w:r>
      <w:r w:rsidR="00C6248D" w:rsidRPr="05D54147">
        <w:rPr>
          <w:lang w:eastAsia="zh-CN"/>
        </w:rPr>
        <w:t>Gap Analysis</w:t>
      </w:r>
      <w:bookmarkEnd w:id="241"/>
    </w:p>
    <w:p w14:paraId="34BE38FD" w14:textId="7854D712" w:rsidR="00C6248D" w:rsidRDefault="003616AA" w:rsidP="00C6248D">
      <w:pPr>
        <w:pStyle w:val="Heading4"/>
        <w:rPr>
          <w:lang w:eastAsia="zh-CN"/>
        </w:rPr>
      </w:pPr>
      <w:r>
        <w:rPr>
          <w:lang w:eastAsia="zh-CN"/>
        </w:rPr>
        <w:t xml:space="preserve"> </w:t>
      </w:r>
      <w:r>
        <w:rPr>
          <w:lang w:eastAsia="zh-CN"/>
        </w:rPr>
        <w:tab/>
      </w:r>
      <w:r w:rsidR="00C6248D">
        <w:rPr>
          <w:lang w:eastAsia="zh-CN"/>
        </w:rPr>
        <w:t xml:space="preserve">A1 </w:t>
      </w:r>
      <w:r w:rsidR="00C6248D" w:rsidRPr="00C6248D">
        <w:t>Interface</w:t>
      </w:r>
      <w:r w:rsidR="00C6248D">
        <w:rPr>
          <w:lang w:eastAsia="zh-CN"/>
        </w:rPr>
        <w:t xml:space="preserve"> </w:t>
      </w:r>
      <w:r w:rsidR="00C6248D" w:rsidRPr="4EA13214">
        <w:rPr>
          <w:lang w:eastAsia="zh-CN"/>
        </w:rPr>
        <w:t>Data Pillar</w:t>
      </w:r>
      <w:r w:rsidR="00C6248D">
        <w:rPr>
          <w:lang w:eastAsia="zh-CN"/>
        </w:rPr>
        <w:t xml:space="preserve"> Analysis</w:t>
      </w:r>
    </w:p>
    <w:p w14:paraId="009D007B" w14:textId="65467083" w:rsidR="00C6248D" w:rsidRDefault="003616AA" w:rsidP="00C6248D">
      <w:pPr>
        <w:pStyle w:val="Heading5"/>
      </w:pPr>
      <w:r>
        <w:t xml:space="preserve"> </w:t>
      </w:r>
      <w:r>
        <w:tab/>
      </w:r>
      <w:r w:rsidR="00C6248D">
        <w:t>A1 Data Pillar Assets</w:t>
      </w:r>
    </w:p>
    <w:p w14:paraId="22281580" w14:textId="77777777" w:rsidR="00C6248D" w:rsidRPr="00787E4B" w:rsidRDefault="00C6248D" w:rsidP="00C6248D">
      <w:pPr>
        <w:rPr>
          <w:rFonts w:ascii="Times New Roman" w:eastAsiaTheme="minorEastAsia" w:hAnsi="Times New Roman" w:cs="Times New Roman"/>
          <w:sz w:val="20"/>
          <w:szCs w:val="20"/>
          <w:lang w:eastAsia="zh-CN"/>
        </w:rPr>
      </w:pPr>
      <w:r w:rsidRPr="00787E4B">
        <w:rPr>
          <w:rFonts w:ascii="Times New Roman" w:eastAsiaTheme="minorEastAsia" w:hAnsi="Times New Roman" w:cs="Times New Roman"/>
          <w:sz w:val="20"/>
          <w:szCs w:val="20"/>
          <w:lang w:eastAsia="zh-CN"/>
        </w:rPr>
        <w:t>The applicable assets defined in the WG11 O-RAN Security Threat Modeling and Risk Assessment [i.4] are as follows:</w:t>
      </w:r>
    </w:p>
    <w:p w14:paraId="76CD866C" w14:textId="77777777" w:rsidR="00C6248D" w:rsidRPr="00F431CC" w:rsidRDefault="00C6248D" w:rsidP="00C6248D">
      <w:pPr>
        <w:pStyle w:val="ListParagraph"/>
        <w:numPr>
          <w:ilvl w:val="0"/>
          <w:numId w:val="139"/>
        </w:numPr>
        <w:spacing w:after="0" w:line="240" w:lineRule="auto"/>
        <w:rPr>
          <w:rFonts w:asciiTheme="majorBidi" w:hAnsiTheme="majorBidi" w:cstheme="majorBidi"/>
          <w:sz w:val="20"/>
          <w:szCs w:val="20"/>
        </w:rPr>
      </w:pPr>
      <w:r w:rsidRPr="00F431CC">
        <w:rPr>
          <w:rFonts w:asciiTheme="majorBidi" w:hAnsiTheme="majorBidi" w:cstheme="majorBidi"/>
          <w:sz w:val="20"/>
          <w:szCs w:val="20"/>
        </w:rPr>
        <w:t>ASSET-D-07: A1 policies that are provided to the near-RT RIC over the A1 interface.</w:t>
      </w:r>
    </w:p>
    <w:p w14:paraId="45AAC80B" w14:textId="77777777" w:rsidR="00C6248D" w:rsidRPr="00F431CC" w:rsidRDefault="00C6248D" w:rsidP="00C6248D">
      <w:pPr>
        <w:pStyle w:val="ListParagraph"/>
        <w:numPr>
          <w:ilvl w:val="0"/>
          <w:numId w:val="139"/>
        </w:numPr>
        <w:spacing w:after="0" w:line="240" w:lineRule="auto"/>
        <w:rPr>
          <w:rFonts w:asciiTheme="majorBidi" w:hAnsiTheme="majorBidi" w:cstheme="majorBidi"/>
          <w:sz w:val="20"/>
          <w:szCs w:val="20"/>
          <w:lang w:val="fr-FR"/>
        </w:rPr>
      </w:pPr>
      <w:r w:rsidRPr="00F431CC">
        <w:rPr>
          <w:rFonts w:asciiTheme="majorBidi" w:hAnsiTheme="majorBidi" w:cstheme="majorBidi"/>
          <w:sz w:val="20"/>
          <w:szCs w:val="20"/>
          <w:lang w:val="fr-FR"/>
        </w:rPr>
        <w:t>ASSET-D-08: A1 Enrichment Information.</w:t>
      </w:r>
    </w:p>
    <w:p w14:paraId="43C93852" w14:textId="77777777" w:rsidR="00C6248D" w:rsidRPr="00772865" w:rsidRDefault="00C6248D" w:rsidP="00C6248D">
      <w:pPr>
        <w:pStyle w:val="ListParagraph"/>
        <w:numPr>
          <w:ilvl w:val="0"/>
          <w:numId w:val="139"/>
        </w:numPr>
        <w:spacing w:after="0" w:line="240" w:lineRule="auto"/>
        <w:rPr>
          <w:rFonts w:asciiTheme="majorBidi" w:hAnsiTheme="majorBidi" w:cstheme="majorBidi"/>
          <w:sz w:val="20"/>
          <w:szCs w:val="20"/>
        </w:rPr>
      </w:pPr>
      <w:r w:rsidRPr="00772865">
        <w:rPr>
          <w:rFonts w:asciiTheme="majorBidi" w:hAnsiTheme="majorBidi" w:cstheme="majorBidi"/>
          <w:sz w:val="20"/>
          <w:szCs w:val="20"/>
        </w:rPr>
        <w:t>ASSET-D-16: X.509 certificates in O-RAN network such as those used for O-RAN components for authentication, encryption, and signing.</w:t>
      </w:r>
    </w:p>
    <w:p w14:paraId="198271F7" w14:textId="77777777" w:rsidR="00C6248D" w:rsidRPr="00772865" w:rsidRDefault="00C6248D" w:rsidP="00C6248D">
      <w:pPr>
        <w:pStyle w:val="ListParagraph"/>
        <w:numPr>
          <w:ilvl w:val="0"/>
          <w:numId w:val="139"/>
        </w:numPr>
        <w:spacing w:after="0" w:line="240" w:lineRule="auto"/>
        <w:rPr>
          <w:rFonts w:asciiTheme="majorBidi" w:hAnsiTheme="majorBidi" w:cstheme="majorBidi"/>
          <w:sz w:val="20"/>
          <w:szCs w:val="20"/>
        </w:rPr>
      </w:pPr>
      <w:r w:rsidRPr="00772865">
        <w:rPr>
          <w:rFonts w:asciiTheme="majorBidi" w:hAnsiTheme="majorBidi" w:cstheme="majorBidi"/>
          <w:sz w:val="20"/>
          <w:szCs w:val="20"/>
        </w:rPr>
        <w:t>ASSET-D-17: Security private keys in O-RAN network such as those used for O-RAN components for authentication, encryption, and signing.</w:t>
      </w:r>
    </w:p>
    <w:p w14:paraId="3C5AD1D8" w14:textId="77777777" w:rsidR="00C6248D" w:rsidRPr="002042B0" w:rsidRDefault="00C6248D" w:rsidP="00C6248D">
      <w:pPr>
        <w:pStyle w:val="ListParagraph"/>
        <w:numPr>
          <w:ilvl w:val="0"/>
          <w:numId w:val="139"/>
        </w:numPr>
        <w:spacing w:after="0" w:line="240" w:lineRule="auto"/>
        <w:rPr>
          <w:rFonts w:asciiTheme="majorBidi" w:hAnsiTheme="majorBidi" w:cstheme="majorBidi"/>
          <w:sz w:val="20"/>
          <w:szCs w:val="20"/>
        </w:rPr>
      </w:pPr>
      <w:r w:rsidRPr="002042B0">
        <w:rPr>
          <w:rFonts w:asciiTheme="majorBidi" w:hAnsiTheme="majorBidi" w:cstheme="majorBidi"/>
          <w:sz w:val="20"/>
          <w:szCs w:val="20"/>
        </w:rPr>
        <w:t>ASSET-D-25: Training or test data and associated labels: data sets collected externally or internally from the Near-RT RIC, O-CU and O-DU and passed to the ML training hosts in a ML system.</w:t>
      </w:r>
    </w:p>
    <w:p w14:paraId="03311F64" w14:textId="77777777" w:rsidR="00C6248D" w:rsidRPr="00710411" w:rsidRDefault="00C6248D" w:rsidP="00710411">
      <w:pPr>
        <w:pStyle w:val="ListParagraph"/>
        <w:numPr>
          <w:ilvl w:val="0"/>
          <w:numId w:val="123"/>
        </w:numPr>
        <w:spacing w:after="100" w:afterAutospacing="1" w:line="240" w:lineRule="auto"/>
        <w:rPr>
          <w:rFonts w:ascii="Times New Roman" w:hAnsi="Times New Roman" w:cs="Times New Roman"/>
          <w:sz w:val="20"/>
          <w:szCs w:val="20"/>
        </w:rPr>
      </w:pPr>
      <w:r w:rsidRPr="00710411">
        <w:rPr>
          <w:rFonts w:ascii="Times New Roman" w:hAnsi="Times New Roman" w:cs="Times New Roman"/>
          <w:sz w:val="20"/>
          <w:szCs w:val="20"/>
        </w:rPr>
        <w:t>ASSET-D-30: O-RAN specific several UE IDs.</w:t>
      </w:r>
    </w:p>
    <w:p w14:paraId="0E8E0397" w14:textId="1AF3153C" w:rsidR="00C6248D" w:rsidRPr="00787E4B" w:rsidRDefault="00C6248D" w:rsidP="00C6248D">
      <w:pPr>
        <w:rPr>
          <w:rFonts w:ascii="Times New Roman" w:eastAsiaTheme="minorEastAsia" w:hAnsi="Times New Roman" w:cs="Times New Roman"/>
          <w:sz w:val="20"/>
          <w:szCs w:val="20"/>
          <w:lang w:eastAsia="zh-CN"/>
        </w:rPr>
      </w:pPr>
      <w:r w:rsidRPr="00787E4B">
        <w:rPr>
          <w:rFonts w:ascii="Times New Roman" w:eastAsiaTheme="minorEastAsia" w:hAnsi="Times New Roman" w:cs="Times New Roman"/>
          <w:sz w:val="20"/>
          <w:szCs w:val="20"/>
          <w:lang w:eastAsia="zh-CN"/>
        </w:rPr>
        <w:t xml:space="preserve">The gap analysis for ASSET-D-16, ASSET-D-17, and ASSET-D-30 is detailed in </w:t>
      </w:r>
      <w:r w:rsidR="008E16ED">
        <w:rPr>
          <w:rFonts w:ascii="Times New Roman" w:eastAsiaTheme="minorEastAsia" w:hAnsi="Times New Roman" w:cs="Times New Roman"/>
          <w:sz w:val="20"/>
          <w:szCs w:val="20"/>
          <w:lang w:eastAsia="zh-CN"/>
        </w:rPr>
        <w:t>c</w:t>
      </w:r>
      <w:r w:rsidRPr="00787E4B">
        <w:rPr>
          <w:rFonts w:ascii="Times New Roman" w:eastAsiaTheme="minorEastAsia" w:hAnsi="Times New Roman" w:cs="Times New Roman"/>
          <w:sz w:val="20"/>
          <w:szCs w:val="20"/>
          <w:lang w:eastAsia="zh-CN"/>
        </w:rPr>
        <w:t>lause 7.3.</w:t>
      </w:r>
      <w:r w:rsidR="00014924">
        <w:rPr>
          <w:rFonts w:ascii="Times New Roman" w:eastAsiaTheme="minorEastAsia" w:hAnsi="Times New Roman" w:cs="Times New Roman"/>
          <w:sz w:val="20"/>
          <w:szCs w:val="20"/>
          <w:lang w:eastAsia="zh-CN"/>
        </w:rPr>
        <w:t>2</w:t>
      </w:r>
      <w:r w:rsidRPr="00787E4B">
        <w:rPr>
          <w:rFonts w:ascii="Times New Roman" w:eastAsiaTheme="minorEastAsia" w:hAnsi="Times New Roman" w:cs="Times New Roman"/>
          <w:sz w:val="20"/>
          <w:szCs w:val="20"/>
          <w:lang w:eastAsia="zh-CN"/>
        </w:rPr>
        <w:t>.</w:t>
      </w:r>
    </w:p>
    <w:p w14:paraId="792C7D8A" w14:textId="4A18AB62" w:rsidR="00C6248D" w:rsidRDefault="003616AA" w:rsidP="00C6248D">
      <w:pPr>
        <w:pStyle w:val="Heading5"/>
      </w:pPr>
      <w:r>
        <w:t xml:space="preserve"> </w:t>
      </w:r>
      <w:r>
        <w:tab/>
      </w:r>
      <w:r w:rsidR="00C6248D">
        <w:t>Data Pillar Gap Analysis</w:t>
      </w:r>
    </w:p>
    <w:p w14:paraId="25D7BD1F" w14:textId="03273FEF" w:rsidR="00C20B65" w:rsidRDefault="00C20B65" w:rsidP="00F32E2C">
      <w:pPr>
        <w:pStyle w:val="TH"/>
      </w:pPr>
      <w:bookmarkStart w:id="242" w:name="_Toc182904697"/>
      <w:r w:rsidRPr="005B255C">
        <w:t xml:space="preserve">Table </w:t>
      </w:r>
      <w:fldSimple w:instr=" STYLEREF 2 \s ">
        <w:r w:rsidR="00B750E3">
          <w:rPr>
            <w:noProof/>
          </w:rPr>
          <w:t>7.3</w:t>
        </w:r>
      </w:fldSimple>
      <w:r w:rsidR="00B750E3">
        <w:noBreakHyphen/>
      </w:r>
      <w:fldSimple w:instr=" SEQ Table \* ARABIC \s 2 ">
        <w:r w:rsidR="00B750E3">
          <w:rPr>
            <w:noProof/>
          </w:rPr>
          <w:t>13</w:t>
        </w:r>
      </w:fldSimple>
      <w:r w:rsidRPr="005B255C">
        <w:t>:</w:t>
      </w:r>
      <w:r>
        <w:t xml:space="preserve"> </w:t>
      </w:r>
      <w:r w:rsidRPr="004725E5">
        <w:t>A1 Interface Data Pillar Gap Analysis</w:t>
      </w:r>
      <w:bookmarkEnd w:id="242"/>
    </w:p>
    <w:tbl>
      <w:tblPr>
        <w:tblStyle w:val="TableGrid"/>
        <w:tblW w:w="10080" w:type="dxa"/>
        <w:tblInd w:w="-185" w:type="dxa"/>
        <w:tblLook w:val="0680" w:firstRow="0" w:lastRow="0" w:firstColumn="1" w:lastColumn="0" w:noHBand="1" w:noVBand="1"/>
      </w:tblPr>
      <w:tblGrid>
        <w:gridCol w:w="1180"/>
        <w:gridCol w:w="1610"/>
        <w:gridCol w:w="1530"/>
        <w:gridCol w:w="2250"/>
        <w:gridCol w:w="1350"/>
        <w:gridCol w:w="2160"/>
      </w:tblGrid>
      <w:tr w:rsidR="00C6248D" w14:paraId="02FAE0A4" w14:textId="77777777" w:rsidTr="00A05A7D">
        <w:trPr>
          <w:trHeight w:val="716"/>
        </w:trPr>
        <w:tc>
          <w:tcPr>
            <w:tcW w:w="1180" w:type="dxa"/>
            <w:shd w:val="clear" w:color="auto" w:fill="auto"/>
          </w:tcPr>
          <w:p w14:paraId="3AD5D9F7" w14:textId="77777777" w:rsidR="00C6248D" w:rsidRPr="00E33439" w:rsidRDefault="00C6248D" w:rsidP="004725E5">
            <w:pPr>
              <w:rPr>
                <w:rFonts w:ascii="Arial" w:eastAsia="Times New Roman" w:hAnsi="Arial" w:cs="Arial"/>
                <w:b/>
                <w:bCs/>
                <w:sz w:val="18"/>
                <w:szCs w:val="18"/>
              </w:rPr>
            </w:pPr>
            <w:r w:rsidRPr="00E33439">
              <w:rPr>
                <w:rFonts w:ascii="Arial" w:eastAsia="Times New Roman" w:hAnsi="Arial" w:cs="Arial"/>
                <w:b/>
                <w:bCs/>
                <w:sz w:val="18"/>
                <w:szCs w:val="18"/>
              </w:rPr>
              <w:t>Data ZT Function</w:t>
            </w:r>
          </w:p>
        </w:tc>
        <w:tc>
          <w:tcPr>
            <w:tcW w:w="1610" w:type="dxa"/>
            <w:shd w:val="clear" w:color="auto" w:fill="auto"/>
          </w:tcPr>
          <w:p w14:paraId="3917BF02" w14:textId="77777777" w:rsidR="00C6248D" w:rsidRPr="00A92753" w:rsidRDefault="00C6248D" w:rsidP="004725E5">
            <w:pPr>
              <w:rPr>
                <w:rFonts w:ascii="Arial" w:eastAsia="Aptos" w:hAnsi="Arial" w:cs="Arial"/>
                <w:b/>
                <w:bCs/>
                <w:color w:val="000000" w:themeColor="text1"/>
                <w:sz w:val="18"/>
                <w:szCs w:val="18"/>
              </w:rPr>
            </w:pPr>
            <w:r w:rsidRPr="00A3249B">
              <w:rPr>
                <w:rFonts w:ascii="Arial" w:eastAsia="Aptos" w:hAnsi="Arial" w:cs="Arial"/>
                <w:b/>
                <w:bCs/>
                <w:color w:val="000000" w:themeColor="text1"/>
                <w:sz w:val="18"/>
                <w:szCs w:val="18"/>
              </w:rPr>
              <w:t xml:space="preserve">Guidance to </w:t>
            </w:r>
            <w:r>
              <w:rPr>
                <w:rFonts w:ascii="Arial" w:eastAsia="Aptos" w:hAnsi="Arial" w:cs="Arial"/>
                <w:b/>
                <w:bCs/>
                <w:color w:val="000000" w:themeColor="text1"/>
                <w:sz w:val="18"/>
                <w:szCs w:val="18"/>
              </w:rPr>
              <w:t>R</w:t>
            </w:r>
            <w:r w:rsidRPr="00A3249B">
              <w:rPr>
                <w:rFonts w:ascii="Arial" w:eastAsia="Aptos" w:hAnsi="Arial" w:cs="Arial"/>
                <w:b/>
                <w:bCs/>
                <w:color w:val="000000" w:themeColor="text1"/>
                <w:sz w:val="18"/>
                <w:szCs w:val="18"/>
              </w:rPr>
              <w:t xml:space="preserve">each </w:t>
            </w:r>
            <w:r>
              <w:rPr>
                <w:rFonts w:ascii="Arial" w:eastAsia="Aptos" w:hAnsi="Arial" w:cs="Arial"/>
                <w:b/>
                <w:bCs/>
                <w:color w:val="000000" w:themeColor="text1"/>
                <w:sz w:val="18"/>
                <w:szCs w:val="18"/>
              </w:rPr>
              <w:t>I</w:t>
            </w:r>
            <w:r w:rsidRPr="00A3249B">
              <w:rPr>
                <w:rFonts w:ascii="Arial" w:eastAsia="Aptos" w:hAnsi="Arial" w:cs="Arial"/>
                <w:b/>
                <w:bCs/>
                <w:color w:val="000000" w:themeColor="text1"/>
                <w:sz w:val="18"/>
                <w:szCs w:val="18"/>
              </w:rPr>
              <w:t xml:space="preserve">nitial </w:t>
            </w:r>
            <w:r>
              <w:rPr>
                <w:rFonts w:ascii="Arial" w:eastAsia="Aptos" w:hAnsi="Arial" w:cs="Arial"/>
                <w:b/>
                <w:bCs/>
                <w:color w:val="000000" w:themeColor="text1"/>
                <w:sz w:val="18"/>
                <w:szCs w:val="18"/>
              </w:rPr>
              <w:t>S</w:t>
            </w:r>
            <w:r w:rsidRPr="00A3249B">
              <w:rPr>
                <w:rFonts w:ascii="Arial" w:eastAsia="Aptos" w:hAnsi="Arial" w:cs="Arial"/>
                <w:b/>
                <w:bCs/>
                <w:color w:val="000000" w:themeColor="text1"/>
                <w:sz w:val="18"/>
                <w:szCs w:val="18"/>
              </w:rPr>
              <w:t>tage</w:t>
            </w:r>
          </w:p>
        </w:tc>
        <w:tc>
          <w:tcPr>
            <w:tcW w:w="1530" w:type="dxa"/>
            <w:shd w:val="clear" w:color="auto" w:fill="auto"/>
          </w:tcPr>
          <w:p w14:paraId="5F07873E" w14:textId="77777777" w:rsidR="00C6248D" w:rsidRPr="00791BF5" w:rsidRDefault="00C6248D" w:rsidP="004725E5">
            <w:pPr>
              <w:rPr>
                <w:rFonts w:ascii="Arial" w:eastAsia="Times New Roman" w:hAnsi="Arial" w:cs="Arial"/>
                <w:b/>
                <w:bCs/>
                <w:sz w:val="18"/>
                <w:szCs w:val="18"/>
              </w:rPr>
            </w:pPr>
            <w:r w:rsidRPr="00791BF5">
              <w:rPr>
                <w:rFonts w:ascii="Arial" w:eastAsia="Times New Roman" w:hAnsi="Arial" w:cs="Arial"/>
                <w:b/>
                <w:bCs/>
                <w:sz w:val="18"/>
                <w:szCs w:val="18"/>
              </w:rPr>
              <w:t>Asset(s)</w:t>
            </w:r>
          </w:p>
        </w:tc>
        <w:tc>
          <w:tcPr>
            <w:tcW w:w="2250" w:type="dxa"/>
            <w:shd w:val="clear" w:color="auto" w:fill="auto"/>
          </w:tcPr>
          <w:p w14:paraId="3EDC355B" w14:textId="77777777" w:rsidR="00C6248D" w:rsidRPr="00791BF5" w:rsidRDefault="00C6248D" w:rsidP="004725E5">
            <w:pPr>
              <w:rPr>
                <w:rFonts w:ascii="Arial" w:eastAsia="Times New Roman" w:hAnsi="Arial" w:cs="Arial"/>
                <w:b/>
                <w:bCs/>
                <w:sz w:val="18"/>
                <w:szCs w:val="18"/>
              </w:rPr>
            </w:pPr>
            <w:r w:rsidRPr="00757305">
              <w:rPr>
                <w:rFonts w:ascii="Arial" w:eastAsia="Times New Roman" w:hAnsi="Arial" w:cs="Arial"/>
                <w:b/>
                <w:bCs/>
                <w:sz w:val="18"/>
                <w:szCs w:val="18"/>
              </w:rPr>
              <w:t>Existing</w:t>
            </w:r>
            <w:r w:rsidRPr="00757305">
              <w:rPr>
                <w:rFonts w:ascii="Arial" w:eastAsia="Times New Roman" w:hAnsi="Arial" w:cs="Arial"/>
                <w:sz w:val="18"/>
                <w:szCs w:val="18"/>
              </w:rPr>
              <w:t xml:space="preserve"> </w:t>
            </w:r>
            <w:r w:rsidRPr="00791BF5">
              <w:rPr>
                <w:rFonts w:ascii="Arial" w:eastAsia="Times New Roman" w:hAnsi="Arial" w:cs="Arial"/>
                <w:b/>
                <w:bCs/>
                <w:sz w:val="18"/>
                <w:szCs w:val="18"/>
              </w:rPr>
              <w:t xml:space="preserve">Requirements </w:t>
            </w:r>
            <w:r>
              <w:rPr>
                <w:rFonts w:ascii="Arial" w:eastAsia="Times New Roman" w:hAnsi="Arial" w:cs="Arial"/>
                <w:b/>
                <w:bCs/>
                <w:sz w:val="18"/>
                <w:szCs w:val="18"/>
              </w:rPr>
              <w:t>M</w:t>
            </w:r>
            <w:r w:rsidRPr="00791BF5">
              <w:rPr>
                <w:rFonts w:ascii="Arial" w:eastAsia="Times New Roman" w:hAnsi="Arial" w:cs="Arial"/>
                <w:b/>
                <w:bCs/>
                <w:sz w:val="18"/>
                <w:szCs w:val="18"/>
              </w:rPr>
              <w:t xml:space="preserve">apped to CISA </w:t>
            </w:r>
            <w:r>
              <w:rPr>
                <w:rFonts w:ascii="Arial" w:eastAsia="Times New Roman" w:hAnsi="Arial" w:cs="Arial"/>
                <w:b/>
                <w:bCs/>
                <w:sz w:val="18"/>
                <w:szCs w:val="18"/>
              </w:rPr>
              <w:t>S</w:t>
            </w:r>
            <w:r w:rsidRPr="00791BF5">
              <w:rPr>
                <w:rFonts w:ascii="Arial" w:eastAsia="Times New Roman" w:hAnsi="Arial" w:cs="Arial"/>
                <w:b/>
                <w:bCs/>
                <w:sz w:val="18"/>
                <w:szCs w:val="18"/>
              </w:rPr>
              <w:t>tage</w:t>
            </w:r>
          </w:p>
        </w:tc>
        <w:tc>
          <w:tcPr>
            <w:tcW w:w="1350" w:type="dxa"/>
            <w:shd w:val="clear" w:color="auto" w:fill="auto"/>
          </w:tcPr>
          <w:p w14:paraId="20F7CA1D" w14:textId="77777777" w:rsidR="00C6248D" w:rsidRPr="00791BF5" w:rsidRDefault="00C6248D" w:rsidP="004725E5">
            <w:pPr>
              <w:rPr>
                <w:rFonts w:ascii="Arial" w:eastAsia="Times New Roman" w:hAnsi="Arial" w:cs="Arial"/>
                <w:b/>
                <w:bCs/>
                <w:sz w:val="18"/>
                <w:szCs w:val="18"/>
              </w:rPr>
            </w:pPr>
            <w:r w:rsidRPr="00BC610A">
              <w:rPr>
                <w:rFonts w:ascii="Arial" w:eastAsia="Times New Roman" w:hAnsi="Arial" w:cs="Arial"/>
                <w:b/>
                <w:bCs/>
                <w:sz w:val="18"/>
                <w:szCs w:val="18"/>
              </w:rPr>
              <w:t>Assessed Gap to Initial CISA Stage</w:t>
            </w:r>
          </w:p>
        </w:tc>
        <w:tc>
          <w:tcPr>
            <w:tcW w:w="2160" w:type="dxa"/>
            <w:shd w:val="clear" w:color="auto" w:fill="auto"/>
          </w:tcPr>
          <w:p w14:paraId="5D117D25" w14:textId="77777777" w:rsidR="00C6248D" w:rsidRPr="00791BF5" w:rsidRDefault="00C6248D" w:rsidP="004725E5">
            <w:pPr>
              <w:rPr>
                <w:rFonts w:ascii="Arial" w:eastAsia="Times New Roman" w:hAnsi="Arial" w:cs="Arial"/>
                <w:b/>
                <w:bCs/>
                <w:sz w:val="18"/>
                <w:szCs w:val="18"/>
              </w:rPr>
            </w:pPr>
            <w:r w:rsidRPr="00791BF5">
              <w:rPr>
                <w:rFonts w:ascii="Arial" w:eastAsia="Times New Roman" w:hAnsi="Arial" w:cs="Arial"/>
                <w:b/>
                <w:bCs/>
                <w:sz w:val="18"/>
                <w:szCs w:val="18"/>
              </w:rPr>
              <w:t xml:space="preserve">Comments </w:t>
            </w:r>
          </w:p>
        </w:tc>
      </w:tr>
      <w:tr w:rsidR="00C6248D" w14:paraId="428F3C10" w14:textId="77777777" w:rsidTr="00A05A7D">
        <w:trPr>
          <w:trHeight w:val="464"/>
        </w:trPr>
        <w:tc>
          <w:tcPr>
            <w:tcW w:w="1180" w:type="dxa"/>
            <w:vMerge w:val="restart"/>
          </w:tcPr>
          <w:p w14:paraId="6D88B224"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Data Access</w:t>
            </w:r>
          </w:p>
        </w:tc>
        <w:tc>
          <w:tcPr>
            <w:tcW w:w="1610" w:type="dxa"/>
            <w:vMerge w:val="restart"/>
          </w:tcPr>
          <w:p w14:paraId="3027029F"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 xml:space="preserve">a) Automated data access control </w:t>
            </w:r>
          </w:p>
          <w:p w14:paraId="639C5BC3"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b) Elements of least privileges are incorporated with the automated data access control</w:t>
            </w:r>
          </w:p>
        </w:tc>
        <w:tc>
          <w:tcPr>
            <w:tcW w:w="7290" w:type="dxa"/>
            <w:gridSpan w:val="4"/>
          </w:tcPr>
          <w:p w14:paraId="0079250E"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A1 Interface Data Assets</w:t>
            </w:r>
          </w:p>
        </w:tc>
      </w:tr>
      <w:tr w:rsidR="00C6248D" w14:paraId="4A31092D" w14:textId="77777777" w:rsidTr="00A05A7D">
        <w:trPr>
          <w:trHeight w:val="129"/>
        </w:trPr>
        <w:tc>
          <w:tcPr>
            <w:tcW w:w="1180" w:type="dxa"/>
            <w:vMerge/>
          </w:tcPr>
          <w:p w14:paraId="0C001193" w14:textId="77777777" w:rsidR="00C6248D" w:rsidRPr="00791BF5" w:rsidRDefault="00C6248D" w:rsidP="004725E5">
            <w:pPr>
              <w:rPr>
                <w:rFonts w:ascii="Arial" w:eastAsia="Times New Roman" w:hAnsi="Arial" w:cs="Arial"/>
                <w:sz w:val="18"/>
                <w:szCs w:val="18"/>
              </w:rPr>
            </w:pPr>
          </w:p>
        </w:tc>
        <w:tc>
          <w:tcPr>
            <w:tcW w:w="1610" w:type="dxa"/>
            <w:vMerge/>
          </w:tcPr>
          <w:p w14:paraId="79AEF895" w14:textId="77777777" w:rsidR="00C6248D" w:rsidRPr="00791BF5" w:rsidRDefault="00C6248D" w:rsidP="004725E5">
            <w:pPr>
              <w:rPr>
                <w:rFonts w:ascii="Arial" w:eastAsia="Times New Roman" w:hAnsi="Arial" w:cs="Arial"/>
                <w:sz w:val="18"/>
                <w:szCs w:val="18"/>
              </w:rPr>
            </w:pPr>
          </w:p>
        </w:tc>
        <w:tc>
          <w:tcPr>
            <w:tcW w:w="1530" w:type="dxa"/>
          </w:tcPr>
          <w:p w14:paraId="48837792"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ASSET-D-07</w:t>
            </w:r>
          </w:p>
        </w:tc>
        <w:tc>
          <w:tcPr>
            <w:tcW w:w="2250" w:type="dxa"/>
          </w:tcPr>
          <w:p w14:paraId="18EA5E00" w14:textId="759EC760" w:rsidR="00C6248D" w:rsidRPr="00791BF5" w:rsidRDefault="00C6248D" w:rsidP="000F231C">
            <w:pPr>
              <w:rPr>
                <w:rFonts w:ascii="Arial" w:eastAsia="Times New Roman" w:hAnsi="Arial" w:cs="Arial"/>
                <w:sz w:val="18"/>
                <w:szCs w:val="18"/>
              </w:rPr>
            </w:pPr>
            <w:r w:rsidRPr="00791BF5">
              <w:rPr>
                <w:rFonts w:ascii="Arial" w:eastAsia="Times New Roman" w:hAnsi="Arial" w:cs="Arial"/>
                <w:sz w:val="18"/>
                <w:szCs w:val="18"/>
              </w:rPr>
              <w:t>REQ-SEC-NEAR-RT-5</w:t>
            </w:r>
            <w:r w:rsidR="000F231C">
              <w:rPr>
                <w:rFonts w:ascii="Arial" w:eastAsia="Times New Roman" w:hAnsi="Arial" w:cs="Arial"/>
                <w:sz w:val="18"/>
                <w:szCs w:val="18"/>
              </w:rPr>
              <w:br/>
            </w:r>
            <w:r w:rsidRPr="003F0BA0">
              <w:rPr>
                <w:rFonts w:ascii="Arial" w:eastAsia="Times New Roman" w:hAnsi="Arial" w:cs="Arial"/>
                <w:sz w:val="18"/>
                <w:szCs w:val="18"/>
              </w:rPr>
              <w:t>REQ-SEC-NonRTRIC-1</w:t>
            </w:r>
            <w:r w:rsidR="000F231C">
              <w:rPr>
                <w:rFonts w:ascii="Arial" w:eastAsia="Times New Roman" w:hAnsi="Arial" w:cs="Arial"/>
                <w:sz w:val="18"/>
                <w:szCs w:val="18"/>
              </w:rPr>
              <w:br/>
            </w:r>
            <w:r w:rsidRPr="00791BF5">
              <w:rPr>
                <w:rFonts w:ascii="Arial" w:eastAsia="Times New Roman" w:hAnsi="Arial" w:cs="Arial"/>
                <w:sz w:val="18"/>
                <w:szCs w:val="18"/>
              </w:rPr>
              <w:t>REQ-SEC-A1-2</w:t>
            </w:r>
            <w:r w:rsidR="000F231C">
              <w:rPr>
                <w:rFonts w:ascii="Arial" w:eastAsia="Times New Roman" w:hAnsi="Arial" w:cs="Arial"/>
                <w:sz w:val="18"/>
                <w:szCs w:val="18"/>
              </w:rPr>
              <w:br/>
            </w:r>
            <w:r w:rsidRPr="000F63ED">
              <w:rPr>
                <w:rFonts w:ascii="Arial" w:eastAsia="Times New Roman" w:hAnsi="Arial" w:cs="Arial"/>
                <w:sz w:val="18"/>
                <w:szCs w:val="18"/>
              </w:rPr>
              <w:t>SEC-CTL-NEAR-RT-4</w:t>
            </w:r>
            <w:r w:rsidR="000F231C">
              <w:rPr>
                <w:rFonts w:ascii="Arial" w:eastAsia="Times New Roman" w:hAnsi="Arial" w:cs="Arial"/>
                <w:sz w:val="18"/>
                <w:szCs w:val="18"/>
              </w:rPr>
              <w:br/>
            </w:r>
            <w:r w:rsidRPr="005D5955">
              <w:rPr>
                <w:rFonts w:ascii="Arial" w:eastAsia="Times New Roman" w:hAnsi="Arial" w:cs="Arial"/>
                <w:sz w:val="18"/>
                <w:szCs w:val="18"/>
              </w:rPr>
              <w:t>SEC-CTL-NonRTRIC-2</w:t>
            </w:r>
            <w:r w:rsidR="000F231C">
              <w:rPr>
                <w:rFonts w:ascii="Arial" w:eastAsia="Times New Roman" w:hAnsi="Arial" w:cs="Arial"/>
                <w:sz w:val="18"/>
                <w:szCs w:val="18"/>
              </w:rPr>
              <w:br/>
            </w:r>
            <w:r w:rsidRPr="00791BF5">
              <w:rPr>
                <w:rFonts w:ascii="Arial" w:eastAsia="Times New Roman" w:hAnsi="Arial" w:cs="Arial"/>
                <w:sz w:val="18"/>
                <w:szCs w:val="18"/>
              </w:rPr>
              <w:t>SEC-CTL-A1-2</w:t>
            </w:r>
            <w:r w:rsidR="000F231C">
              <w:rPr>
                <w:rFonts w:ascii="Arial" w:eastAsia="Times New Roman" w:hAnsi="Arial" w:cs="Arial"/>
                <w:sz w:val="18"/>
                <w:szCs w:val="18"/>
              </w:rPr>
              <w:br/>
            </w:r>
            <w:r w:rsidRPr="00791BF5">
              <w:rPr>
                <w:rFonts w:ascii="Arial" w:eastAsia="Times New Roman" w:hAnsi="Arial" w:cs="Arial"/>
                <w:sz w:val="18"/>
                <w:szCs w:val="18"/>
              </w:rPr>
              <w:t>SEC-CTL-A1-3</w:t>
            </w:r>
          </w:p>
        </w:tc>
        <w:tc>
          <w:tcPr>
            <w:tcW w:w="1350" w:type="dxa"/>
          </w:tcPr>
          <w:p w14:paraId="7224F08D"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gap</w:t>
            </w:r>
          </w:p>
          <w:p w14:paraId="0E2D472A" w14:textId="77777777" w:rsidR="00C6248D" w:rsidRPr="00791BF5" w:rsidRDefault="00C6248D" w:rsidP="004725E5">
            <w:pPr>
              <w:rPr>
                <w:rFonts w:ascii="Arial" w:eastAsia="Times New Roman" w:hAnsi="Arial" w:cs="Arial"/>
                <w:sz w:val="18"/>
                <w:szCs w:val="18"/>
              </w:rPr>
            </w:pPr>
          </w:p>
        </w:tc>
        <w:tc>
          <w:tcPr>
            <w:tcW w:w="2160" w:type="dxa"/>
          </w:tcPr>
          <w:p w14:paraId="7A0FC622" w14:textId="77777777" w:rsidR="00C6248D" w:rsidRPr="00791BF5" w:rsidRDefault="00C6248D" w:rsidP="004725E5">
            <w:pPr>
              <w:rPr>
                <w:rFonts w:ascii="Arial" w:eastAsia="Times New Roman" w:hAnsi="Arial" w:cs="Arial"/>
                <w:sz w:val="18"/>
                <w:szCs w:val="18"/>
              </w:rPr>
            </w:pPr>
          </w:p>
        </w:tc>
      </w:tr>
      <w:tr w:rsidR="00C6248D" w14:paraId="34B3CF46" w14:textId="77777777" w:rsidTr="00A05A7D">
        <w:trPr>
          <w:trHeight w:val="129"/>
        </w:trPr>
        <w:tc>
          <w:tcPr>
            <w:tcW w:w="1180" w:type="dxa"/>
            <w:vMerge/>
          </w:tcPr>
          <w:p w14:paraId="5639E2E1" w14:textId="77777777" w:rsidR="00C6248D" w:rsidRPr="00791BF5" w:rsidRDefault="00C6248D" w:rsidP="004725E5">
            <w:pPr>
              <w:rPr>
                <w:rFonts w:ascii="Arial" w:eastAsia="Times New Roman" w:hAnsi="Arial" w:cs="Arial"/>
                <w:sz w:val="18"/>
                <w:szCs w:val="18"/>
              </w:rPr>
            </w:pPr>
          </w:p>
        </w:tc>
        <w:tc>
          <w:tcPr>
            <w:tcW w:w="1610" w:type="dxa"/>
            <w:vMerge/>
          </w:tcPr>
          <w:p w14:paraId="05C1C249" w14:textId="77777777" w:rsidR="00C6248D" w:rsidRPr="00791BF5" w:rsidRDefault="00C6248D" w:rsidP="004725E5">
            <w:pPr>
              <w:rPr>
                <w:rFonts w:ascii="Arial" w:eastAsia="Times New Roman" w:hAnsi="Arial" w:cs="Arial"/>
                <w:sz w:val="18"/>
                <w:szCs w:val="18"/>
              </w:rPr>
            </w:pPr>
          </w:p>
        </w:tc>
        <w:tc>
          <w:tcPr>
            <w:tcW w:w="1530" w:type="dxa"/>
          </w:tcPr>
          <w:p w14:paraId="75471740"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ASSET-D-08</w:t>
            </w:r>
          </w:p>
        </w:tc>
        <w:tc>
          <w:tcPr>
            <w:tcW w:w="2250" w:type="dxa"/>
          </w:tcPr>
          <w:p w14:paraId="1C7585AE" w14:textId="1868572D" w:rsidR="00C6248D" w:rsidRPr="00791BF5" w:rsidRDefault="00C6248D" w:rsidP="000F231C">
            <w:pPr>
              <w:rPr>
                <w:rFonts w:ascii="Arial" w:eastAsia="Times New Roman" w:hAnsi="Arial" w:cs="Arial"/>
                <w:sz w:val="18"/>
                <w:szCs w:val="18"/>
              </w:rPr>
            </w:pPr>
            <w:r w:rsidRPr="00791BF5">
              <w:rPr>
                <w:rFonts w:ascii="Arial" w:eastAsia="Times New Roman" w:hAnsi="Arial" w:cs="Arial"/>
                <w:sz w:val="18"/>
                <w:szCs w:val="18"/>
              </w:rPr>
              <w:t>REQ-SEC-NEAR-RT-5</w:t>
            </w:r>
            <w:r w:rsidR="000F231C">
              <w:rPr>
                <w:rFonts w:ascii="Arial" w:eastAsia="Times New Roman" w:hAnsi="Arial" w:cs="Arial"/>
                <w:sz w:val="18"/>
                <w:szCs w:val="18"/>
              </w:rPr>
              <w:br/>
            </w:r>
            <w:r w:rsidRPr="003F0BA0">
              <w:rPr>
                <w:rFonts w:ascii="Arial" w:eastAsia="Times New Roman" w:hAnsi="Arial" w:cs="Arial"/>
                <w:sz w:val="18"/>
                <w:szCs w:val="18"/>
              </w:rPr>
              <w:t>REQ-SEC-NonRTRIC-1</w:t>
            </w:r>
            <w:r w:rsidR="000F231C">
              <w:rPr>
                <w:rFonts w:ascii="Arial" w:eastAsia="Times New Roman" w:hAnsi="Arial" w:cs="Arial"/>
                <w:sz w:val="18"/>
                <w:szCs w:val="18"/>
              </w:rPr>
              <w:br/>
            </w:r>
            <w:r w:rsidRPr="00791BF5">
              <w:rPr>
                <w:rFonts w:ascii="Arial" w:eastAsia="Times New Roman" w:hAnsi="Arial" w:cs="Arial"/>
                <w:sz w:val="18"/>
                <w:szCs w:val="18"/>
              </w:rPr>
              <w:t>REQ-SEC-A1-2</w:t>
            </w:r>
            <w:r w:rsidR="000F231C">
              <w:rPr>
                <w:rFonts w:ascii="Arial" w:eastAsia="Times New Roman" w:hAnsi="Arial" w:cs="Arial"/>
                <w:sz w:val="18"/>
                <w:szCs w:val="18"/>
              </w:rPr>
              <w:br/>
            </w:r>
            <w:r w:rsidRPr="00791BF5">
              <w:rPr>
                <w:rFonts w:ascii="Arial" w:eastAsia="Times New Roman" w:hAnsi="Arial" w:cs="Arial"/>
                <w:sz w:val="18"/>
                <w:szCs w:val="18"/>
              </w:rPr>
              <w:t>SEC-CTL-NEAR-RT-5</w:t>
            </w:r>
            <w:r w:rsidR="000F231C">
              <w:rPr>
                <w:rFonts w:ascii="Arial" w:eastAsia="Times New Roman" w:hAnsi="Arial" w:cs="Arial"/>
                <w:sz w:val="18"/>
                <w:szCs w:val="18"/>
              </w:rPr>
              <w:br/>
            </w:r>
            <w:r w:rsidRPr="00791BF5">
              <w:rPr>
                <w:rFonts w:ascii="Arial" w:eastAsia="Times New Roman" w:hAnsi="Arial" w:cs="Arial"/>
                <w:sz w:val="18"/>
                <w:szCs w:val="18"/>
              </w:rPr>
              <w:t>SEC-CTL-NonRTRIC-1</w:t>
            </w:r>
            <w:r w:rsidR="000F231C">
              <w:rPr>
                <w:rFonts w:ascii="Arial" w:eastAsia="Times New Roman" w:hAnsi="Arial" w:cs="Arial"/>
                <w:sz w:val="18"/>
                <w:szCs w:val="18"/>
              </w:rPr>
              <w:br/>
            </w:r>
            <w:r w:rsidRPr="00791BF5">
              <w:rPr>
                <w:rFonts w:ascii="Arial" w:eastAsia="Times New Roman" w:hAnsi="Arial" w:cs="Arial"/>
                <w:sz w:val="18"/>
                <w:szCs w:val="18"/>
              </w:rPr>
              <w:t>SEC-CTL-A1-2</w:t>
            </w:r>
            <w:r w:rsidR="000F231C">
              <w:rPr>
                <w:rFonts w:ascii="Arial" w:eastAsia="Times New Roman" w:hAnsi="Arial" w:cs="Arial"/>
                <w:sz w:val="18"/>
                <w:szCs w:val="18"/>
              </w:rPr>
              <w:br/>
            </w:r>
            <w:r w:rsidRPr="00791BF5">
              <w:rPr>
                <w:rFonts w:ascii="Arial" w:eastAsia="Times New Roman" w:hAnsi="Arial" w:cs="Arial"/>
                <w:sz w:val="18"/>
                <w:szCs w:val="18"/>
              </w:rPr>
              <w:t>SEC-CTL-A1-3</w:t>
            </w:r>
          </w:p>
        </w:tc>
        <w:tc>
          <w:tcPr>
            <w:tcW w:w="1350" w:type="dxa"/>
          </w:tcPr>
          <w:p w14:paraId="63962E50"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gap</w:t>
            </w:r>
          </w:p>
          <w:p w14:paraId="137BA58E" w14:textId="77777777" w:rsidR="00C6248D" w:rsidRPr="00791BF5" w:rsidRDefault="00C6248D" w:rsidP="004725E5">
            <w:pPr>
              <w:rPr>
                <w:rFonts w:ascii="Arial" w:eastAsia="Times New Roman" w:hAnsi="Arial" w:cs="Arial"/>
                <w:sz w:val="18"/>
                <w:szCs w:val="18"/>
              </w:rPr>
            </w:pPr>
          </w:p>
        </w:tc>
        <w:tc>
          <w:tcPr>
            <w:tcW w:w="2160" w:type="dxa"/>
          </w:tcPr>
          <w:p w14:paraId="098B010C" w14:textId="77777777" w:rsidR="00C6248D" w:rsidRPr="00791BF5" w:rsidRDefault="00C6248D" w:rsidP="004725E5">
            <w:pPr>
              <w:rPr>
                <w:rFonts w:ascii="Arial" w:eastAsia="Times New Roman" w:hAnsi="Arial" w:cs="Arial"/>
                <w:sz w:val="18"/>
                <w:szCs w:val="18"/>
              </w:rPr>
            </w:pPr>
          </w:p>
        </w:tc>
      </w:tr>
      <w:tr w:rsidR="00C6248D" w14:paraId="501421E6" w14:textId="77777777" w:rsidTr="00A05A7D">
        <w:trPr>
          <w:trHeight w:val="129"/>
        </w:trPr>
        <w:tc>
          <w:tcPr>
            <w:tcW w:w="1180" w:type="dxa"/>
            <w:vMerge/>
          </w:tcPr>
          <w:p w14:paraId="712386D2" w14:textId="77777777" w:rsidR="00C6248D" w:rsidRPr="00791BF5" w:rsidRDefault="00C6248D" w:rsidP="004725E5">
            <w:pPr>
              <w:rPr>
                <w:rFonts w:ascii="Arial" w:eastAsia="Times New Roman" w:hAnsi="Arial" w:cs="Arial"/>
                <w:sz w:val="18"/>
                <w:szCs w:val="18"/>
              </w:rPr>
            </w:pPr>
          </w:p>
        </w:tc>
        <w:tc>
          <w:tcPr>
            <w:tcW w:w="1610" w:type="dxa"/>
            <w:vMerge/>
          </w:tcPr>
          <w:p w14:paraId="7AF810AF" w14:textId="77777777" w:rsidR="00C6248D" w:rsidRPr="00791BF5" w:rsidRDefault="00C6248D" w:rsidP="004725E5">
            <w:pPr>
              <w:rPr>
                <w:rFonts w:ascii="Arial" w:eastAsia="Times New Roman" w:hAnsi="Arial" w:cs="Arial"/>
                <w:sz w:val="18"/>
                <w:szCs w:val="18"/>
              </w:rPr>
            </w:pPr>
          </w:p>
        </w:tc>
        <w:tc>
          <w:tcPr>
            <w:tcW w:w="1530" w:type="dxa"/>
          </w:tcPr>
          <w:p w14:paraId="19A50715"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ASSET-D-16</w:t>
            </w:r>
          </w:p>
        </w:tc>
        <w:tc>
          <w:tcPr>
            <w:tcW w:w="2250" w:type="dxa"/>
          </w:tcPr>
          <w:p w14:paraId="6B0D6DB1"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none</w:t>
            </w:r>
          </w:p>
        </w:tc>
        <w:tc>
          <w:tcPr>
            <w:tcW w:w="1350" w:type="dxa"/>
          </w:tcPr>
          <w:p w14:paraId="7D3620EC" w14:textId="77777777"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Gap</w:t>
            </w:r>
          </w:p>
        </w:tc>
        <w:tc>
          <w:tcPr>
            <w:tcW w:w="2160" w:type="dxa"/>
          </w:tcPr>
          <w:p w14:paraId="209A073B"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Authentication and authorization controls not defined</w:t>
            </w:r>
          </w:p>
        </w:tc>
      </w:tr>
      <w:tr w:rsidR="00C6248D" w14:paraId="4DA4F437" w14:textId="77777777" w:rsidTr="00A05A7D">
        <w:trPr>
          <w:trHeight w:val="129"/>
        </w:trPr>
        <w:tc>
          <w:tcPr>
            <w:tcW w:w="1180" w:type="dxa"/>
            <w:vMerge/>
          </w:tcPr>
          <w:p w14:paraId="2F6548A0" w14:textId="77777777" w:rsidR="00C6248D" w:rsidRPr="00791BF5" w:rsidRDefault="00C6248D" w:rsidP="004725E5">
            <w:pPr>
              <w:rPr>
                <w:rFonts w:ascii="Arial" w:eastAsia="Times New Roman" w:hAnsi="Arial" w:cs="Arial"/>
                <w:sz w:val="18"/>
                <w:szCs w:val="18"/>
              </w:rPr>
            </w:pPr>
          </w:p>
        </w:tc>
        <w:tc>
          <w:tcPr>
            <w:tcW w:w="1610" w:type="dxa"/>
            <w:vMerge/>
          </w:tcPr>
          <w:p w14:paraId="5B9FF452" w14:textId="77777777" w:rsidR="00C6248D" w:rsidRPr="00791BF5" w:rsidRDefault="00C6248D" w:rsidP="004725E5">
            <w:pPr>
              <w:rPr>
                <w:rFonts w:ascii="Arial" w:eastAsia="Times New Roman" w:hAnsi="Arial" w:cs="Arial"/>
                <w:sz w:val="18"/>
                <w:szCs w:val="18"/>
              </w:rPr>
            </w:pPr>
          </w:p>
        </w:tc>
        <w:tc>
          <w:tcPr>
            <w:tcW w:w="1530" w:type="dxa"/>
          </w:tcPr>
          <w:p w14:paraId="226CD198"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ASSET-D-17</w:t>
            </w:r>
          </w:p>
        </w:tc>
        <w:tc>
          <w:tcPr>
            <w:tcW w:w="2250" w:type="dxa"/>
          </w:tcPr>
          <w:p w14:paraId="43B18BF6"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none</w:t>
            </w:r>
          </w:p>
        </w:tc>
        <w:tc>
          <w:tcPr>
            <w:tcW w:w="1350" w:type="dxa"/>
          </w:tcPr>
          <w:p w14:paraId="0D532ABF" w14:textId="77777777"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Gap</w:t>
            </w:r>
          </w:p>
        </w:tc>
        <w:tc>
          <w:tcPr>
            <w:tcW w:w="2160" w:type="dxa"/>
          </w:tcPr>
          <w:p w14:paraId="4A9B94B6"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Authentication and authorization controls not defined</w:t>
            </w:r>
          </w:p>
        </w:tc>
      </w:tr>
      <w:tr w:rsidR="00C6248D" w14:paraId="63470D86" w14:textId="77777777" w:rsidTr="00A05A7D">
        <w:trPr>
          <w:trHeight w:val="129"/>
        </w:trPr>
        <w:tc>
          <w:tcPr>
            <w:tcW w:w="1180" w:type="dxa"/>
            <w:vMerge/>
          </w:tcPr>
          <w:p w14:paraId="4C39C39D" w14:textId="77777777" w:rsidR="00C6248D" w:rsidRPr="00791BF5" w:rsidRDefault="00C6248D" w:rsidP="004725E5">
            <w:pPr>
              <w:rPr>
                <w:rFonts w:ascii="Arial" w:eastAsia="Times New Roman" w:hAnsi="Arial" w:cs="Arial"/>
                <w:sz w:val="18"/>
                <w:szCs w:val="18"/>
              </w:rPr>
            </w:pPr>
          </w:p>
        </w:tc>
        <w:tc>
          <w:tcPr>
            <w:tcW w:w="1610" w:type="dxa"/>
            <w:vMerge/>
          </w:tcPr>
          <w:p w14:paraId="5F122B82" w14:textId="77777777" w:rsidR="00C6248D" w:rsidRPr="00791BF5" w:rsidRDefault="00C6248D" w:rsidP="004725E5">
            <w:pPr>
              <w:rPr>
                <w:rFonts w:ascii="Arial" w:eastAsia="Times New Roman" w:hAnsi="Arial" w:cs="Arial"/>
                <w:sz w:val="18"/>
                <w:szCs w:val="18"/>
              </w:rPr>
            </w:pPr>
          </w:p>
        </w:tc>
        <w:tc>
          <w:tcPr>
            <w:tcW w:w="1530" w:type="dxa"/>
          </w:tcPr>
          <w:p w14:paraId="571C1362"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ASSET-D-25</w:t>
            </w:r>
          </w:p>
        </w:tc>
        <w:tc>
          <w:tcPr>
            <w:tcW w:w="2250" w:type="dxa"/>
          </w:tcPr>
          <w:p w14:paraId="5A9FA184" w14:textId="40266EC2" w:rsidR="00C6248D" w:rsidRPr="00791BF5" w:rsidRDefault="00C6248D" w:rsidP="000F231C">
            <w:pPr>
              <w:rPr>
                <w:rFonts w:ascii="Arial" w:eastAsia="Times New Roman" w:hAnsi="Arial" w:cs="Arial"/>
                <w:sz w:val="18"/>
                <w:szCs w:val="18"/>
              </w:rPr>
            </w:pPr>
            <w:r w:rsidRPr="00791BF5">
              <w:rPr>
                <w:rFonts w:ascii="Arial" w:eastAsia="Times New Roman" w:hAnsi="Arial" w:cs="Arial"/>
                <w:sz w:val="18"/>
                <w:szCs w:val="18"/>
              </w:rPr>
              <w:t>REQ-SEC-ALM-PKG-11</w:t>
            </w:r>
            <w:r w:rsidR="000F231C">
              <w:rPr>
                <w:rFonts w:ascii="Arial" w:eastAsia="Times New Roman" w:hAnsi="Arial" w:cs="Arial"/>
                <w:sz w:val="18"/>
                <w:szCs w:val="18"/>
              </w:rPr>
              <w:br/>
            </w:r>
            <w:r w:rsidRPr="00791BF5">
              <w:rPr>
                <w:rFonts w:ascii="Arial" w:eastAsia="Times New Roman" w:hAnsi="Arial" w:cs="Arial"/>
                <w:sz w:val="18"/>
                <w:szCs w:val="18"/>
              </w:rPr>
              <w:t>SEC-CTL-ALM-PKG-1</w:t>
            </w:r>
          </w:p>
        </w:tc>
        <w:tc>
          <w:tcPr>
            <w:tcW w:w="1350" w:type="dxa"/>
          </w:tcPr>
          <w:p w14:paraId="39043CC4"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gap</w:t>
            </w:r>
          </w:p>
        </w:tc>
        <w:tc>
          <w:tcPr>
            <w:tcW w:w="2160" w:type="dxa"/>
          </w:tcPr>
          <w:p w14:paraId="729BEFAF" w14:textId="77777777" w:rsidR="00C6248D" w:rsidRPr="00791BF5" w:rsidRDefault="00C6248D" w:rsidP="004725E5">
            <w:pPr>
              <w:rPr>
                <w:rFonts w:ascii="Arial" w:eastAsia="Times New Roman" w:hAnsi="Arial" w:cs="Arial"/>
                <w:sz w:val="18"/>
                <w:szCs w:val="18"/>
              </w:rPr>
            </w:pPr>
          </w:p>
        </w:tc>
      </w:tr>
      <w:tr w:rsidR="00C6248D" w14:paraId="1B337452" w14:textId="77777777" w:rsidTr="00A05A7D">
        <w:trPr>
          <w:trHeight w:val="129"/>
        </w:trPr>
        <w:tc>
          <w:tcPr>
            <w:tcW w:w="1180" w:type="dxa"/>
            <w:vMerge/>
          </w:tcPr>
          <w:p w14:paraId="37DEBEBF" w14:textId="77777777" w:rsidR="00C6248D" w:rsidRPr="00791BF5" w:rsidRDefault="00C6248D" w:rsidP="004725E5">
            <w:pPr>
              <w:rPr>
                <w:rFonts w:ascii="Arial" w:eastAsia="Times New Roman" w:hAnsi="Arial" w:cs="Arial"/>
                <w:sz w:val="18"/>
                <w:szCs w:val="18"/>
              </w:rPr>
            </w:pPr>
          </w:p>
        </w:tc>
        <w:tc>
          <w:tcPr>
            <w:tcW w:w="1610" w:type="dxa"/>
            <w:vMerge/>
          </w:tcPr>
          <w:p w14:paraId="774882E5" w14:textId="77777777" w:rsidR="00C6248D" w:rsidRPr="00791BF5" w:rsidRDefault="00C6248D" w:rsidP="004725E5">
            <w:pPr>
              <w:rPr>
                <w:rFonts w:ascii="Arial" w:eastAsia="Times New Roman" w:hAnsi="Arial" w:cs="Arial"/>
                <w:sz w:val="18"/>
                <w:szCs w:val="18"/>
              </w:rPr>
            </w:pPr>
          </w:p>
        </w:tc>
        <w:tc>
          <w:tcPr>
            <w:tcW w:w="1530" w:type="dxa"/>
          </w:tcPr>
          <w:p w14:paraId="33D27F68"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ASSET-D-30</w:t>
            </w:r>
          </w:p>
        </w:tc>
        <w:tc>
          <w:tcPr>
            <w:tcW w:w="2250" w:type="dxa"/>
          </w:tcPr>
          <w:p w14:paraId="2D6E8822"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none</w:t>
            </w:r>
          </w:p>
        </w:tc>
        <w:tc>
          <w:tcPr>
            <w:tcW w:w="1350" w:type="dxa"/>
          </w:tcPr>
          <w:p w14:paraId="0469418B" w14:textId="77777777"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Gap</w:t>
            </w:r>
          </w:p>
        </w:tc>
        <w:tc>
          <w:tcPr>
            <w:tcW w:w="2160" w:type="dxa"/>
          </w:tcPr>
          <w:p w14:paraId="55042605"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Authentication and authorization controls not defined</w:t>
            </w:r>
          </w:p>
        </w:tc>
      </w:tr>
      <w:tr w:rsidR="00C6248D" w14:paraId="6D2EB436" w14:textId="77777777" w:rsidTr="00A05A7D">
        <w:trPr>
          <w:trHeight w:val="439"/>
        </w:trPr>
        <w:tc>
          <w:tcPr>
            <w:tcW w:w="1180" w:type="dxa"/>
            <w:vMerge w:val="restart"/>
          </w:tcPr>
          <w:p w14:paraId="200233D9"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Data Encryption</w:t>
            </w:r>
          </w:p>
        </w:tc>
        <w:tc>
          <w:tcPr>
            <w:tcW w:w="1610" w:type="dxa"/>
            <w:vMerge w:val="restart"/>
          </w:tcPr>
          <w:p w14:paraId="61893AB4" w14:textId="77777777" w:rsidR="00181C6D" w:rsidRDefault="00C6248D" w:rsidP="004725E5">
            <w:pPr>
              <w:rPr>
                <w:rFonts w:ascii="Arial" w:eastAsia="Times New Roman" w:hAnsi="Arial" w:cs="Arial"/>
                <w:sz w:val="18"/>
                <w:szCs w:val="18"/>
              </w:rPr>
            </w:pPr>
            <w:r w:rsidRPr="00791BF5">
              <w:rPr>
                <w:rFonts w:ascii="Arial" w:eastAsia="Times New Roman" w:hAnsi="Arial" w:cs="Arial"/>
                <w:sz w:val="18"/>
                <w:szCs w:val="18"/>
              </w:rPr>
              <w:t>a) Encrypted data in transit and, where feasible, data at rest.</w:t>
            </w:r>
          </w:p>
          <w:p w14:paraId="0F8BDF4E" w14:textId="1AD11116"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br/>
              <w:t>b) Key management policies and secure encryption keys are beginning to be formalized.</w:t>
            </w:r>
          </w:p>
        </w:tc>
        <w:tc>
          <w:tcPr>
            <w:tcW w:w="7290" w:type="dxa"/>
            <w:gridSpan w:val="4"/>
          </w:tcPr>
          <w:p w14:paraId="04027427"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A1 Interface Data Assets</w:t>
            </w:r>
          </w:p>
        </w:tc>
      </w:tr>
      <w:tr w:rsidR="00C6248D" w14:paraId="512EF504" w14:textId="77777777" w:rsidTr="00A05A7D">
        <w:trPr>
          <w:trHeight w:val="129"/>
        </w:trPr>
        <w:tc>
          <w:tcPr>
            <w:tcW w:w="1180" w:type="dxa"/>
            <w:vMerge/>
          </w:tcPr>
          <w:p w14:paraId="33C476BA" w14:textId="77777777" w:rsidR="00C6248D" w:rsidRPr="00791BF5" w:rsidRDefault="00C6248D" w:rsidP="004725E5">
            <w:pPr>
              <w:rPr>
                <w:rFonts w:ascii="Arial" w:eastAsia="Times New Roman" w:hAnsi="Arial" w:cs="Arial"/>
                <w:sz w:val="18"/>
                <w:szCs w:val="18"/>
              </w:rPr>
            </w:pPr>
          </w:p>
        </w:tc>
        <w:tc>
          <w:tcPr>
            <w:tcW w:w="1610" w:type="dxa"/>
            <w:vMerge/>
            <w:vAlign w:val="center"/>
          </w:tcPr>
          <w:p w14:paraId="130B81D5" w14:textId="77777777" w:rsidR="00C6248D" w:rsidRPr="00791BF5" w:rsidRDefault="00C6248D" w:rsidP="004725E5">
            <w:pPr>
              <w:rPr>
                <w:rFonts w:ascii="Arial" w:eastAsia="Times New Roman" w:hAnsi="Arial" w:cs="Arial"/>
                <w:sz w:val="18"/>
                <w:szCs w:val="18"/>
              </w:rPr>
            </w:pPr>
          </w:p>
        </w:tc>
        <w:tc>
          <w:tcPr>
            <w:tcW w:w="1530" w:type="dxa"/>
          </w:tcPr>
          <w:p w14:paraId="3B808E10"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ASSET-D-07</w:t>
            </w:r>
          </w:p>
        </w:tc>
        <w:tc>
          <w:tcPr>
            <w:tcW w:w="2250" w:type="dxa"/>
          </w:tcPr>
          <w:p w14:paraId="4561FE41" w14:textId="2303D552" w:rsidR="00C6248D" w:rsidRPr="00791BF5" w:rsidRDefault="00C6248D" w:rsidP="000F231C">
            <w:pPr>
              <w:rPr>
                <w:rFonts w:ascii="Arial" w:eastAsia="Times New Roman" w:hAnsi="Arial" w:cs="Arial"/>
                <w:sz w:val="18"/>
                <w:szCs w:val="18"/>
              </w:rPr>
            </w:pPr>
            <w:r w:rsidRPr="00791BF5">
              <w:rPr>
                <w:rFonts w:ascii="Arial" w:eastAsia="Times New Roman" w:hAnsi="Arial" w:cs="Arial"/>
                <w:sz w:val="18"/>
                <w:szCs w:val="18"/>
              </w:rPr>
              <w:t>REQ-SEC-A1-1</w:t>
            </w:r>
            <w:r w:rsidR="000F231C">
              <w:rPr>
                <w:rFonts w:ascii="Arial" w:eastAsia="Times New Roman" w:hAnsi="Arial" w:cs="Arial"/>
                <w:sz w:val="18"/>
                <w:szCs w:val="18"/>
              </w:rPr>
              <w:br/>
            </w:r>
            <w:r w:rsidRPr="00791BF5">
              <w:rPr>
                <w:rFonts w:ascii="Arial" w:eastAsia="Times New Roman" w:hAnsi="Arial" w:cs="Arial"/>
                <w:sz w:val="18"/>
                <w:szCs w:val="18"/>
              </w:rPr>
              <w:t>SEC-CTL-A1-1</w:t>
            </w:r>
          </w:p>
        </w:tc>
        <w:tc>
          <w:tcPr>
            <w:tcW w:w="1350" w:type="dxa"/>
          </w:tcPr>
          <w:p w14:paraId="5B63E026"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gap</w:t>
            </w:r>
          </w:p>
        </w:tc>
        <w:tc>
          <w:tcPr>
            <w:tcW w:w="2160" w:type="dxa"/>
          </w:tcPr>
          <w:p w14:paraId="219AF829" w14:textId="77777777" w:rsidR="00C6248D" w:rsidRPr="00791BF5" w:rsidRDefault="00C6248D" w:rsidP="004725E5">
            <w:pPr>
              <w:rPr>
                <w:rFonts w:ascii="Arial" w:eastAsia="Times New Roman" w:hAnsi="Arial" w:cs="Arial"/>
                <w:sz w:val="18"/>
                <w:szCs w:val="18"/>
              </w:rPr>
            </w:pPr>
          </w:p>
        </w:tc>
      </w:tr>
      <w:tr w:rsidR="00C6248D" w14:paraId="13330FD7" w14:textId="77777777" w:rsidTr="00A05A7D">
        <w:trPr>
          <w:trHeight w:val="129"/>
        </w:trPr>
        <w:tc>
          <w:tcPr>
            <w:tcW w:w="1180" w:type="dxa"/>
            <w:vMerge/>
          </w:tcPr>
          <w:p w14:paraId="117A762B" w14:textId="77777777" w:rsidR="00C6248D" w:rsidRPr="00791BF5" w:rsidRDefault="00C6248D" w:rsidP="004725E5">
            <w:pPr>
              <w:rPr>
                <w:rFonts w:ascii="Arial" w:eastAsia="Times New Roman" w:hAnsi="Arial" w:cs="Arial"/>
                <w:sz w:val="18"/>
                <w:szCs w:val="18"/>
              </w:rPr>
            </w:pPr>
          </w:p>
        </w:tc>
        <w:tc>
          <w:tcPr>
            <w:tcW w:w="1610" w:type="dxa"/>
            <w:vMerge/>
            <w:vAlign w:val="center"/>
          </w:tcPr>
          <w:p w14:paraId="22140FB0" w14:textId="77777777" w:rsidR="00C6248D" w:rsidRPr="00791BF5" w:rsidRDefault="00C6248D" w:rsidP="004725E5">
            <w:pPr>
              <w:rPr>
                <w:rFonts w:ascii="Arial" w:eastAsia="Times New Roman" w:hAnsi="Arial" w:cs="Arial"/>
                <w:sz w:val="18"/>
                <w:szCs w:val="18"/>
              </w:rPr>
            </w:pPr>
          </w:p>
        </w:tc>
        <w:tc>
          <w:tcPr>
            <w:tcW w:w="1530" w:type="dxa"/>
          </w:tcPr>
          <w:p w14:paraId="76AA9206"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ASSET-D-08</w:t>
            </w:r>
          </w:p>
        </w:tc>
        <w:tc>
          <w:tcPr>
            <w:tcW w:w="2250" w:type="dxa"/>
          </w:tcPr>
          <w:p w14:paraId="06AC753B" w14:textId="50F467CF" w:rsidR="00C6248D" w:rsidRPr="00791BF5" w:rsidRDefault="00C6248D" w:rsidP="000F231C">
            <w:pPr>
              <w:rPr>
                <w:rFonts w:ascii="Arial" w:eastAsia="Times New Roman" w:hAnsi="Arial" w:cs="Arial"/>
                <w:sz w:val="18"/>
                <w:szCs w:val="18"/>
              </w:rPr>
            </w:pPr>
            <w:r w:rsidRPr="00791BF5">
              <w:rPr>
                <w:rFonts w:ascii="Arial" w:eastAsia="Times New Roman" w:hAnsi="Arial" w:cs="Arial"/>
                <w:sz w:val="18"/>
                <w:szCs w:val="18"/>
              </w:rPr>
              <w:t>REQ-SEC-A1-1</w:t>
            </w:r>
            <w:r w:rsidR="000F231C">
              <w:rPr>
                <w:rFonts w:ascii="Arial" w:eastAsia="Times New Roman" w:hAnsi="Arial" w:cs="Arial"/>
                <w:sz w:val="18"/>
                <w:szCs w:val="18"/>
              </w:rPr>
              <w:br/>
            </w:r>
            <w:r w:rsidRPr="00791BF5">
              <w:rPr>
                <w:rFonts w:ascii="Arial" w:eastAsia="Times New Roman" w:hAnsi="Arial" w:cs="Arial"/>
                <w:sz w:val="18"/>
                <w:szCs w:val="18"/>
              </w:rPr>
              <w:t>SEC-CTL-A1-1</w:t>
            </w:r>
          </w:p>
        </w:tc>
        <w:tc>
          <w:tcPr>
            <w:tcW w:w="1350" w:type="dxa"/>
          </w:tcPr>
          <w:p w14:paraId="211A1AF9" w14:textId="0150362A"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gap</w:t>
            </w:r>
          </w:p>
        </w:tc>
        <w:tc>
          <w:tcPr>
            <w:tcW w:w="2160" w:type="dxa"/>
          </w:tcPr>
          <w:p w14:paraId="01898153" w14:textId="77777777" w:rsidR="00C6248D" w:rsidRPr="00791BF5" w:rsidRDefault="00C6248D" w:rsidP="004725E5">
            <w:pPr>
              <w:rPr>
                <w:rFonts w:ascii="Arial" w:eastAsia="Times New Roman" w:hAnsi="Arial" w:cs="Arial"/>
                <w:sz w:val="18"/>
                <w:szCs w:val="18"/>
              </w:rPr>
            </w:pPr>
          </w:p>
        </w:tc>
      </w:tr>
      <w:tr w:rsidR="00C6248D" w14:paraId="1D944A3F" w14:textId="77777777" w:rsidTr="00A05A7D">
        <w:trPr>
          <w:trHeight w:val="129"/>
        </w:trPr>
        <w:tc>
          <w:tcPr>
            <w:tcW w:w="1180" w:type="dxa"/>
            <w:vMerge/>
          </w:tcPr>
          <w:p w14:paraId="28F377E9" w14:textId="77777777" w:rsidR="00C6248D" w:rsidRPr="00791BF5" w:rsidRDefault="00C6248D" w:rsidP="004725E5">
            <w:pPr>
              <w:rPr>
                <w:rFonts w:ascii="Arial" w:eastAsia="Times New Roman" w:hAnsi="Arial" w:cs="Arial"/>
                <w:sz w:val="18"/>
                <w:szCs w:val="18"/>
              </w:rPr>
            </w:pPr>
          </w:p>
        </w:tc>
        <w:tc>
          <w:tcPr>
            <w:tcW w:w="1610" w:type="dxa"/>
            <w:vMerge/>
            <w:vAlign w:val="center"/>
          </w:tcPr>
          <w:p w14:paraId="1F4BEB98" w14:textId="77777777" w:rsidR="00C6248D" w:rsidRPr="00791BF5" w:rsidRDefault="00C6248D" w:rsidP="004725E5">
            <w:pPr>
              <w:rPr>
                <w:rFonts w:ascii="Arial" w:eastAsia="Times New Roman" w:hAnsi="Arial" w:cs="Arial"/>
                <w:sz w:val="18"/>
                <w:szCs w:val="18"/>
              </w:rPr>
            </w:pPr>
          </w:p>
        </w:tc>
        <w:tc>
          <w:tcPr>
            <w:tcW w:w="1530" w:type="dxa"/>
            <w:shd w:val="clear" w:color="auto" w:fill="auto"/>
          </w:tcPr>
          <w:p w14:paraId="3E99DC0E" w14:textId="77777777" w:rsidR="00C6248D" w:rsidRPr="00C60364" w:rsidRDefault="00C6248D" w:rsidP="004725E5">
            <w:pPr>
              <w:rPr>
                <w:rFonts w:ascii="Arial" w:eastAsia="Times New Roman" w:hAnsi="Arial" w:cs="Arial"/>
                <w:sz w:val="18"/>
                <w:szCs w:val="18"/>
              </w:rPr>
            </w:pPr>
            <w:r w:rsidRPr="00C60364">
              <w:rPr>
                <w:rFonts w:ascii="Arial" w:eastAsia="Times New Roman" w:hAnsi="Arial" w:cs="Arial"/>
                <w:sz w:val="18"/>
                <w:szCs w:val="18"/>
              </w:rPr>
              <w:t>ASSET-D-16</w:t>
            </w:r>
          </w:p>
        </w:tc>
        <w:tc>
          <w:tcPr>
            <w:tcW w:w="2250" w:type="dxa"/>
            <w:shd w:val="clear" w:color="auto" w:fill="auto"/>
          </w:tcPr>
          <w:p w14:paraId="09D0EB27" w14:textId="72A7AB22" w:rsidR="00C6248D" w:rsidRPr="00C6248D" w:rsidRDefault="00C6248D" w:rsidP="000F231C">
            <w:pPr>
              <w:rPr>
                <w:rFonts w:ascii="Arial" w:eastAsia="Times New Roman" w:hAnsi="Arial" w:cs="Arial"/>
                <w:sz w:val="18"/>
                <w:szCs w:val="18"/>
                <w:highlight w:val="yellow"/>
              </w:rPr>
            </w:pPr>
            <w:r w:rsidRPr="00C6248D">
              <w:rPr>
                <w:rFonts w:ascii="Arial" w:eastAsia="Times New Roman" w:hAnsi="Arial" w:cs="Arial"/>
                <w:sz w:val="18"/>
                <w:szCs w:val="18"/>
              </w:rPr>
              <w:t>REQ-SEC-ALM-PKG-13</w:t>
            </w:r>
            <w:r w:rsidR="000F231C">
              <w:rPr>
                <w:rFonts w:ascii="Arial" w:eastAsia="Times New Roman" w:hAnsi="Arial" w:cs="Arial"/>
                <w:sz w:val="18"/>
                <w:szCs w:val="18"/>
              </w:rPr>
              <w:br/>
            </w:r>
            <w:r w:rsidRPr="00C6248D">
              <w:rPr>
                <w:rFonts w:ascii="Arial" w:eastAsia="Times New Roman" w:hAnsi="Arial" w:cs="Arial"/>
                <w:sz w:val="18"/>
                <w:szCs w:val="18"/>
              </w:rPr>
              <w:t>SEC-CTL-ALM-PKG-2</w:t>
            </w:r>
          </w:p>
        </w:tc>
        <w:tc>
          <w:tcPr>
            <w:tcW w:w="1350" w:type="dxa"/>
            <w:shd w:val="clear" w:color="auto" w:fill="auto"/>
          </w:tcPr>
          <w:p w14:paraId="2ED9FA88" w14:textId="77777777" w:rsidR="00C6248D" w:rsidRPr="00815DBD" w:rsidRDefault="00C6248D" w:rsidP="004725E5">
            <w:pPr>
              <w:rPr>
                <w:rFonts w:ascii="Arial" w:eastAsia="Times New Roman" w:hAnsi="Arial" w:cs="Arial"/>
                <w:sz w:val="18"/>
                <w:szCs w:val="18"/>
                <w:highlight w:val="yellow"/>
              </w:rPr>
            </w:pPr>
            <w:r w:rsidRPr="00D651F8">
              <w:rPr>
                <w:rFonts w:ascii="Arial" w:eastAsia="Times New Roman" w:hAnsi="Arial" w:cs="Arial"/>
                <w:sz w:val="18"/>
                <w:szCs w:val="18"/>
              </w:rPr>
              <w:t>No gap</w:t>
            </w:r>
          </w:p>
        </w:tc>
        <w:tc>
          <w:tcPr>
            <w:tcW w:w="2160" w:type="dxa"/>
          </w:tcPr>
          <w:p w14:paraId="7B6CF231" w14:textId="77777777" w:rsidR="00C6248D" w:rsidRPr="00815DBD" w:rsidRDefault="00C6248D" w:rsidP="004725E5">
            <w:pPr>
              <w:rPr>
                <w:rFonts w:ascii="Arial" w:eastAsia="Times New Roman" w:hAnsi="Arial" w:cs="Arial"/>
                <w:sz w:val="18"/>
                <w:szCs w:val="18"/>
                <w:highlight w:val="yellow"/>
              </w:rPr>
            </w:pPr>
          </w:p>
        </w:tc>
      </w:tr>
      <w:tr w:rsidR="00C6248D" w14:paraId="744C89BC" w14:textId="77777777" w:rsidTr="00A05A7D">
        <w:trPr>
          <w:trHeight w:val="129"/>
        </w:trPr>
        <w:tc>
          <w:tcPr>
            <w:tcW w:w="1180" w:type="dxa"/>
            <w:vMerge/>
          </w:tcPr>
          <w:p w14:paraId="5CF123E2" w14:textId="77777777" w:rsidR="00C6248D" w:rsidRPr="00791BF5" w:rsidRDefault="00C6248D" w:rsidP="004725E5">
            <w:pPr>
              <w:rPr>
                <w:rFonts w:ascii="Arial" w:eastAsia="Times New Roman" w:hAnsi="Arial" w:cs="Arial"/>
                <w:sz w:val="18"/>
                <w:szCs w:val="18"/>
              </w:rPr>
            </w:pPr>
          </w:p>
        </w:tc>
        <w:tc>
          <w:tcPr>
            <w:tcW w:w="1610" w:type="dxa"/>
            <w:vMerge/>
            <w:vAlign w:val="center"/>
          </w:tcPr>
          <w:p w14:paraId="29FA7C81" w14:textId="77777777" w:rsidR="00C6248D" w:rsidRPr="00791BF5" w:rsidRDefault="00C6248D" w:rsidP="004725E5">
            <w:pPr>
              <w:rPr>
                <w:rFonts w:ascii="Arial" w:eastAsia="Times New Roman" w:hAnsi="Arial" w:cs="Arial"/>
                <w:sz w:val="18"/>
                <w:szCs w:val="18"/>
              </w:rPr>
            </w:pPr>
          </w:p>
        </w:tc>
        <w:tc>
          <w:tcPr>
            <w:tcW w:w="1530" w:type="dxa"/>
          </w:tcPr>
          <w:p w14:paraId="09872DD1"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ASSET-D-17</w:t>
            </w:r>
          </w:p>
        </w:tc>
        <w:tc>
          <w:tcPr>
            <w:tcW w:w="2250" w:type="dxa"/>
          </w:tcPr>
          <w:p w14:paraId="60556302" w14:textId="1E5F913A" w:rsidR="00C6248D" w:rsidRPr="00C6248D" w:rsidRDefault="00C6248D" w:rsidP="000F231C">
            <w:pPr>
              <w:rPr>
                <w:rFonts w:ascii="Arial" w:eastAsia="Times New Roman" w:hAnsi="Arial" w:cs="Arial"/>
                <w:sz w:val="18"/>
                <w:szCs w:val="18"/>
                <w:highlight w:val="yellow"/>
              </w:rPr>
            </w:pPr>
            <w:r w:rsidRPr="00C6248D">
              <w:rPr>
                <w:rFonts w:ascii="Arial" w:eastAsia="Times New Roman" w:hAnsi="Arial" w:cs="Arial"/>
                <w:sz w:val="18"/>
                <w:szCs w:val="18"/>
              </w:rPr>
              <w:t>REQ-SEC-ALM-PKG-13</w:t>
            </w:r>
            <w:r w:rsidR="000F231C">
              <w:rPr>
                <w:rFonts w:ascii="Arial" w:eastAsia="Times New Roman" w:hAnsi="Arial" w:cs="Arial"/>
                <w:sz w:val="18"/>
                <w:szCs w:val="18"/>
              </w:rPr>
              <w:br/>
            </w:r>
            <w:r w:rsidRPr="00C6248D">
              <w:rPr>
                <w:rFonts w:ascii="Arial" w:eastAsia="Times New Roman" w:hAnsi="Arial" w:cs="Arial"/>
                <w:sz w:val="18"/>
                <w:szCs w:val="18"/>
              </w:rPr>
              <w:t>SEC-CTL-ALM-PKG-2</w:t>
            </w:r>
          </w:p>
        </w:tc>
        <w:tc>
          <w:tcPr>
            <w:tcW w:w="1350" w:type="dxa"/>
          </w:tcPr>
          <w:p w14:paraId="46C41E3D" w14:textId="77777777" w:rsidR="00C6248D" w:rsidRPr="00815DBD" w:rsidRDefault="00C6248D" w:rsidP="004725E5">
            <w:pPr>
              <w:rPr>
                <w:rFonts w:ascii="Arial" w:eastAsia="Times New Roman" w:hAnsi="Arial" w:cs="Arial"/>
                <w:sz w:val="18"/>
                <w:szCs w:val="18"/>
                <w:highlight w:val="yellow"/>
              </w:rPr>
            </w:pPr>
            <w:r w:rsidRPr="002369CB">
              <w:rPr>
                <w:rFonts w:ascii="Arial" w:eastAsia="Times New Roman" w:hAnsi="Arial" w:cs="Arial"/>
                <w:sz w:val="18"/>
                <w:szCs w:val="18"/>
              </w:rPr>
              <w:t>No gap</w:t>
            </w:r>
          </w:p>
        </w:tc>
        <w:tc>
          <w:tcPr>
            <w:tcW w:w="2160" w:type="dxa"/>
          </w:tcPr>
          <w:p w14:paraId="6CC8F42E" w14:textId="77777777" w:rsidR="00C6248D" w:rsidRPr="00815DBD" w:rsidRDefault="00C6248D" w:rsidP="004725E5">
            <w:pPr>
              <w:rPr>
                <w:rFonts w:ascii="Arial" w:eastAsia="Times New Roman" w:hAnsi="Arial" w:cs="Arial"/>
                <w:sz w:val="18"/>
                <w:szCs w:val="18"/>
                <w:highlight w:val="yellow"/>
              </w:rPr>
            </w:pPr>
          </w:p>
        </w:tc>
      </w:tr>
      <w:tr w:rsidR="00787E4B" w14:paraId="11DA1AF5" w14:textId="77777777" w:rsidTr="00787E4B">
        <w:trPr>
          <w:trHeight w:val="851"/>
        </w:trPr>
        <w:tc>
          <w:tcPr>
            <w:tcW w:w="1180" w:type="dxa"/>
            <w:vMerge/>
          </w:tcPr>
          <w:p w14:paraId="374CE968" w14:textId="77777777" w:rsidR="00C6248D" w:rsidRPr="00791BF5" w:rsidRDefault="00C6248D" w:rsidP="004725E5">
            <w:pPr>
              <w:rPr>
                <w:rFonts w:ascii="Arial" w:eastAsia="Times New Roman" w:hAnsi="Arial" w:cs="Arial"/>
                <w:sz w:val="18"/>
                <w:szCs w:val="18"/>
              </w:rPr>
            </w:pPr>
          </w:p>
        </w:tc>
        <w:tc>
          <w:tcPr>
            <w:tcW w:w="1610" w:type="dxa"/>
            <w:vMerge/>
          </w:tcPr>
          <w:p w14:paraId="1CA31B37" w14:textId="77777777" w:rsidR="00C6248D" w:rsidRPr="00791BF5" w:rsidRDefault="00C6248D" w:rsidP="004725E5">
            <w:pPr>
              <w:rPr>
                <w:rFonts w:ascii="Arial" w:eastAsia="Times New Roman" w:hAnsi="Arial" w:cs="Arial"/>
                <w:sz w:val="18"/>
                <w:szCs w:val="18"/>
              </w:rPr>
            </w:pPr>
          </w:p>
        </w:tc>
        <w:tc>
          <w:tcPr>
            <w:tcW w:w="1530" w:type="dxa"/>
          </w:tcPr>
          <w:p w14:paraId="3857DE0E"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Asset-D-25 (included in app package)</w:t>
            </w:r>
          </w:p>
        </w:tc>
        <w:tc>
          <w:tcPr>
            <w:tcW w:w="2250" w:type="dxa"/>
          </w:tcPr>
          <w:p w14:paraId="62C16C8C" w14:textId="516BF382" w:rsidR="00C6248D" w:rsidRPr="00791BF5" w:rsidRDefault="00C6248D" w:rsidP="000F231C">
            <w:pPr>
              <w:rPr>
                <w:rFonts w:ascii="Arial" w:eastAsia="Times New Roman" w:hAnsi="Arial" w:cs="Arial"/>
                <w:sz w:val="18"/>
                <w:szCs w:val="18"/>
              </w:rPr>
            </w:pPr>
            <w:r w:rsidRPr="00791BF5">
              <w:rPr>
                <w:rFonts w:ascii="Arial" w:eastAsia="Times New Roman" w:hAnsi="Arial" w:cs="Arial"/>
                <w:sz w:val="18"/>
                <w:szCs w:val="18"/>
              </w:rPr>
              <w:t>REQ-SEC-ALM-PKG-11</w:t>
            </w:r>
            <w:r w:rsidR="000F231C">
              <w:rPr>
                <w:rFonts w:ascii="Arial" w:eastAsia="Times New Roman" w:hAnsi="Arial" w:cs="Arial"/>
                <w:sz w:val="18"/>
                <w:szCs w:val="18"/>
              </w:rPr>
              <w:br/>
            </w:r>
            <w:r w:rsidRPr="00791BF5">
              <w:rPr>
                <w:rFonts w:ascii="Arial" w:eastAsia="Times New Roman" w:hAnsi="Arial" w:cs="Arial"/>
                <w:sz w:val="18"/>
                <w:szCs w:val="18"/>
              </w:rPr>
              <w:t>SEC-CTL-ALM-PKG-1</w:t>
            </w:r>
          </w:p>
        </w:tc>
        <w:tc>
          <w:tcPr>
            <w:tcW w:w="1350" w:type="dxa"/>
          </w:tcPr>
          <w:p w14:paraId="316E25FB"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gap</w:t>
            </w:r>
          </w:p>
        </w:tc>
        <w:tc>
          <w:tcPr>
            <w:tcW w:w="2160" w:type="dxa"/>
          </w:tcPr>
          <w:p w14:paraId="69B3CFF8" w14:textId="77777777" w:rsidR="00C6248D" w:rsidRPr="00791BF5" w:rsidRDefault="00C6248D" w:rsidP="004725E5">
            <w:pPr>
              <w:rPr>
                <w:rFonts w:ascii="Arial" w:eastAsia="Times New Roman" w:hAnsi="Arial" w:cs="Arial"/>
                <w:sz w:val="18"/>
                <w:szCs w:val="18"/>
              </w:rPr>
            </w:pPr>
          </w:p>
        </w:tc>
      </w:tr>
      <w:tr w:rsidR="00C6248D" w14:paraId="0B8E9B19" w14:textId="77777777" w:rsidTr="00A05A7D">
        <w:trPr>
          <w:trHeight w:val="129"/>
        </w:trPr>
        <w:tc>
          <w:tcPr>
            <w:tcW w:w="1180" w:type="dxa"/>
            <w:vMerge/>
          </w:tcPr>
          <w:p w14:paraId="1A9160AF" w14:textId="77777777" w:rsidR="00C6248D" w:rsidRPr="00791BF5" w:rsidRDefault="00C6248D" w:rsidP="004725E5">
            <w:pPr>
              <w:rPr>
                <w:rFonts w:ascii="Arial" w:eastAsia="Times New Roman" w:hAnsi="Arial" w:cs="Arial"/>
                <w:sz w:val="18"/>
                <w:szCs w:val="18"/>
              </w:rPr>
            </w:pPr>
          </w:p>
        </w:tc>
        <w:tc>
          <w:tcPr>
            <w:tcW w:w="1610" w:type="dxa"/>
            <w:vMerge/>
          </w:tcPr>
          <w:p w14:paraId="5636E2A1" w14:textId="77777777" w:rsidR="00C6248D" w:rsidRPr="00791BF5" w:rsidRDefault="00C6248D" w:rsidP="004725E5">
            <w:pPr>
              <w:rPr>
                <w:rFonts w:ascii="Arial" w:eastAsia="Times New Roman" w:hAnsi="Arial" w:cs="Arial"/>
                <w:sz w:val="18"/>
                <w:szCs w:val="18"/>
              </w:rPr>
            </w:pPr>
          </w:p>
        </w:tc>
        <w:tc>
          <w:tcPr>
            <w:tcW w:w="1530" w:type="dxa"/>
          </w:tcPr>
          <w:p w14:paraId="12A11827"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ASSET-D-25 (excluded from app package)</w:t>
            </w:r>
          </w:p>
        </w:tc>
        <w:tc>
          <w:tcPr>
            <w:tcW w:w="2250" w:type="dxa"/>
          </w:tcPr>
          <w:p w14:paraId="49284597"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None</w:t>
            </w:r>
          </w:p>
        </w:tc>
        <w:tc>
          <w:tcPr>
            <w:tcW w:w="1350" w:type="dxa"/>
          </w:tcPr>
          <w:p w14:paraId="29029F41" w14:textId="77777777"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Gap</w:t>
            </w:r>
          </w:p>
        </w:tc>
        <w:tc>
          <w:tcPr>
            <w:tcW w:w="2160" w:type="dxa"/>
          </w:tcPr>
          <w:p w14:paraId="64A43B94"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encryption in transit or at rest</w:t>
            </w:r>
          </w:p>
        </w:tc>
      </w:tr>
      <w:tr w:rsidR="00C6248D" w14:paraId="2E8BB2AC" w14:textId="77777777" w:rsidTr="00A05A7D">
        <w:trPr>
          <w:trHeight w:val="129"/>
        </w:trPr>
        <w:tc>
          <w:tcPr>
            <w:tcW w:w="1180" w:type="dxa"/>
            <w:vMerge/>
          </w:tcPr>
          <w:p w14:paraId="78E0CAFF" w14:textId="77777777" w:rsidR="00C6248D" w:rsidRPr="00791BF5" w:rsidRDefault="00C6248D" w:rsidP="004725E5">
            <w:pPr>
              <w:rPr>
                <w:rFonts w:ascii="Arial" w:eastAsia="Times New Roman" w:hAnsi="Arial" w:cs="Arial"/>
                <w:sz w:val="18"/>
                <w:szCs w:val="18"/>
              </w:rPr>
            </w:pPr>
          </w:p>
        </w:tc>
        <w:tc>
          <w:tcPr>
            <w:tcW w:w="1610" w:type="dxa"/>
            <w:vMerge/>
            <w:vAlign w:val="center"/>
          </w:tcPr>
          <w:p w14:paraId="62D88C53" w14:textId="77777777" w:rsidR="00C6248D" w:rsidRPr="00791BF5" w:rsidRDefault="00C6248D" w:rsidP="004725E5">
            <w:pPr>
              <w:rPr>
                <w:rFonts w:ascii="Arial" w:eastAsia="Times New Roman" w:hAnsi="Arial" w:cs="Arial"/>
                <w:sz w:val="18"/>
                <w:szCs w:val="18"/>
              </w:rPr>
            </w:pPr>
          </w:p>
        </w:tc>
        <w:tc>
          <w:tcPr>
            <w:tcW w:w="1530" w:type="dxa"/>
          </w:tcPr>
          <w:p w14:paraId="288C3760"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ASSET-D-30</w:t>
            </w:r>
          </w:p>
        </w:tc>
        <w:tc>
          <w:tcPr>
            <w:tcW w:w="2250" w:type="dxa"/>
          </w:tcPr>
          <w:p w14:paraId="263534F2"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None</w:t>
            </w:r>
          </w:p>
        </w:tc>
        <w:tc>
          <w:tcPr>
            <w:tcW w:w="1350" w:type="dxa"/>
          </w:tcPr>
          <w:p w14:paraId="623CDDF0" w14:textId="77777777" w:rsidR="00C6248D" w:rsidRPr="00791BF5" w:rsidRDefault="00C6248D" w:rsidP="004725E5">
            <w:pPr>
              <w:rPr>
                <w:rFonts w:ascii="Arial" w:eastAsia="Times New Roman" w:hAnsi="Arial" w:cs="Arial"/>
                <w:sz w:val="18"/>
                <w:szCs w:val="18"/>
              </w:rPr>
            </w:pPr>
            <w:r>
              <w:rPr>
                <w:rFonts w:ascii="Arial" w:eastAsia="Times New Roman" w:hAnsi="Arial" w:cs="Arial"/>
                <w:sz w:val="18"/>
                <w:szCs w:val="18"/>
              </w:rPr>
              <w:t>Gap</w:t>
            </w:r>
          </w:p>
        </w:tc>
        <w:tc>
          <w:tcPr>
            <w:tcW w:w="2160" w:type="dxa"/>
          </w:tcPr>
          <w:p w14:paraId="541B189A"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encryption in transit or at rest</w:t>
            </w:r>
          </w:p>
        </w:tc>
      </w:tr>
    </w:tbl>
    <w:p w14:paraId="40524B73" w14:textId="706F6B31" w:rsidR="00C6248D" w:rsidRDefault="003616AA" w:rsidP="00C6248D">
      <w:pPr>
        <w:pStyle w:val="Heading4"/>
      </w:pPr>
      <w:r>
        <w:t xml:space="preserve"> </w:t>
      </w:r>
      <w:r>
        <w:tab/>
      </w:r>
      <w:r w:rsidR="00C6248D">
        <w:t xml:space="preserve">A1 Interface Applications and Workloads Pillar </w:t>
      </w:r>
    </w:p>
    <w:p w14:paraId="302541E3" w14:textId="0FFB946E" w:rsidR="00C6248D" w:rsidRDefault="003616AA" w:rsidP="00C6248D">
      <w:pPr>
        <w:pStyle w:val="Heading5"/>
      </w:pPr>
      <w:r>
        <w:t xml:space="preserve"> </w:t>
      </w:r>
      <w:r>
        <w:tab/>
      </w:r>
      <w:r w:rsidR="00C6248D">
        <w:t>A1 Applications and Workloads Pillar Assets</w:t>
      </w:r>
    </w:p>
    <w:p w14:paraId="205D6367" w14:textId="77777777" w:rsidR="00C6248D" w:rsidRPr="00710411" w:rsidRDefault="00C6248D" w:rsidP="00710411">
      <w:pPr>
        <w:pStyle w:val="ListParagraph"/>
        <w:numPr>
          <w:ilvl w:val="0"/>
          <w:numId w:val="123"/>
        </w:numPr>
        <w:spacing w:after="100" w:afterAutospacing="1" w:line="240" w:lineRule="auto"/>
        <w:rPr>
          <w:rFonts w:ascii="Times New Roman" w:hAnsi="Times New Roman" w:cs="Times New Roman"/>
          <w:sz w:val="20"/>
          <w:szCs w:val="20"/>
        </w:rPr>
      </w:pPr>
      <w:r w:rsidRPr="00710411">
        <w:rPr>
          <w:rFonts w:ascii="Times New Roman" w:hAnsi="Times New Roman" w:cs="Times New Roman"/>
          <w:sz w:val="20"/>
          <w:szCs w:val="20"/>
        </w:rPr>
        <w:t>No asset(s) applicable to this specific pillar.</w:t>
      </w:r>
    </w:p>
    <w:p w14:paraId="39BB3A43" w14:textId="263764A4" w:rsidR="00C6248D" w:rsidRDefault="003616AA" w:rsidP="00C6248D">
      <w:pPr>
        <w:pStyle w:val="Heading4"/>
      </w:pPr>
      <w:r>
        <w:t xml:space="preserve"> </w:t>
      </w:r>
      <w:r>
        <w:tab/>
      </w:r>
      <w:r w:rsidR="00C6248D">
        <w:t>A1 Interface Identity Pillar Analysis</w:t>
      </w:r>
    </w:p>
    <w:p w14:paraId="5EB6FFFE" w14:textId="48C8F660" w:rsidR="00C6248D" w:rsidRDefault="003616AA" w:rsidP="00C6248D">
      <w:pPr>
        <w:pStyle w:val="Heading5"/>
      </w:pPr>
      <w:r>
        <w:t xml:space="preserve"> </w:t>
      </w:r>
      <w:r>
        <w:tab/>
      </w:r>
      <w:r w:rsidR="00C6248D">
        <w:t>A1 Identity Pillar Assets</w:t>
      </w:r>
    </w:p>
    <w:p w14:paraId="2D87A371" w14:textId="77777777" w:rsidR="00C6248D" w:rsidRPr="00710411" w:rsidRDefault="00C6248D" w:rsidP="00710411">
      <w:pPr>
        <w:pStyle w:val="ListParagraph"/>
        <w:numPr>
          <w:ilvl w:val="0"/>
          <w:numId w:val="123"/>
        </w:numPr>
        <w:spacing w:after="100" w:afterAutospacing="1" w:line="240" w:lineRule="auto"/>
        <w:rPr>
          <w:rFonts w:ascii="Times New Roman" w:hAnsi="Times New Roman" w:cs="Times New Roman"/>
          <w:sz w:val="20"/>
          <w:szCs w:val="20"/>
        </w:rPr>
      </w:pPr>
      <w:r w:rsidRPr="00710411">
        <w:rPr>
          <w:rFonts w:ascii="Times New Roman" w:hAnsi="Times New Roman" w:cs="Times New Roman"/>
          <w:sz w:val="20"/>
          <w:szCs w:val="20"/>
        </w:rPr>
        <w:t>No asset(s) applicable to this specific pillar.</w:t>
      </w:r>
    </w:p>
    <w:p w14:paraId="4795FCAB" w14:textId="3947074B" w:rsidR="00C6248D" w:rsidRPr="0094497D" w:rsidRDefault="003616AA" w:rsidP="00C6248D">
      <w:pPr>
        <w:pStyle w:val="Heading4"/>
      </w:pPr>
      <w:r>
        <w:t xml:space="preserve"> </w:t>
      </w:r>
      <w:r>
        <w:tab/>
      </w:r>
      <w:r w:rsidR="00C6248D">
        <w:t xml:space="preserve">A1 Interface </w:t>
      </w:r>
      <w:r w:rsidR="00C6248D" w:rsidRPr="00312943">
        <w:t>Networks Pillar</w:t>
      </w:r>
      <w:r w:rsidR="00C6248D">
        <w:t xml:space="preserve"> Analysis </w:t>
      </w:r>
    </w:p>
    <w:p w14:paraId="600B050F" w14:textId="557DCEB6" w:rsidR="00C6248D" w:rsidRDefault="003616AA" w:rsidP="00C6248D">
      <w:pPr>
        <w:pStyle w:val="Heading5"/>
        <w:contextualSpacing/>
      </w:pPr>
      <w:r>
        <w:t xml:space="preserve"> </w:t>
      </w:r>
      <w:r>
        <w:tab/>
      </w:r>
      <w:r w:rsidR="00C6248D">
        <w:t>A1 Networks Pillar Assets</w:t>
      </w:r>
    </w:p>
    <w:p w14:paraId="21CE0198" w14:textId="77777777" w:rsidR="00C6248D" w:rsidRPr="00787E4B" w:rsidRDefault="00C6248D" w:rsidP="00C6248D">
      <w:pPr>
        <w:rPr>
          <w:rFonts w:ascii="Times New Roman" w:eastAsiaTheme="minorEastAsia" w:hAnsi="Times New Roman" w:cs="Times New Roman"/>
          <w:sz w:val="20"/>
          <w:szCs w:val="20"/>
          <w:lang w:eastAsia="zh-CN"/>
        </w:rPr>
      </w:pPr>
      <w:r w:rsidRPr="00787E4B">
        <w:rPr>
          <w:rFonts w:ascii="Times New Roman" w:eastAsiaTheme="minorEastAsia" w:hAnsi="Times New Roman" w:cs="Times New Roman"/>
          <w:sz w:val="20"/>
          <w:szCs w:val="20"/>
          <w:lang w:eastAsia="zh-CN"/>
        </w:rPr>
        <w:t>The applicable assets defined in the WG11 O-RAN Security Threat Modeling and Risk Assessment [i.4] are as follows:</w:t>
      </w:r>
    </w:p>
    <w:p w14:paraId="771FE255" w14:textId="77777777" w:rsidR="00C6248D" w:rsidRPr="00710411" w:rsidRDefault="00C6248D" w:rsidP="00710411">
      <w:pPr>
        <w:pStyle w:val="ListParagraph"/>
        <w:numPr>
          <w:ilvl w:val="0"/>
          <w:numId w:val="123"/>
        </w:numPr>
        <w:spacing w:after="100" w:afterAutospacing="1" w:line="240" w:lineRule="auto"/>
        <w:rPr>
          <w:rFonts w:ascii="Times New Roman" w:hAnsi="Times New Roman" w:cs="Times New Roman"/>
          <w:sz w:val="20"/>
          <w:szCs w:val="20"/>
        </w:rPr>
      </w:pPr>
      <w:r w:rsidRPr="00710411">
        <w:rPr>
          <w:rFonts w:ascii="Times New Roman" w:hAnsi="Times New Roman" w:cs="Times New Roman"/>
          <w:sz w:val="20"/>
          <w:szCs w:val="20"/>
        </w:rPr>
        <w:t>ASSET-C-14: A1 interface, including protocol stack.</w:t>
      </w:r>
    </w:p>
    <w:p w14:paraId="72F00E1A" w14:textId="1C503700" w:rsidR="00C6248D" w:rsidRDefault="003616AA" w:rsidP="00C6248D">
      <w:pPr>
        <w:pStyle w:val="Heading5"/>
      </w:pPr>
      <w:r>
        <w:lastRenderedPageBreak/>
        <w:t xml:space="preserve"> </w:t>
      </w:r>
      <w:r>
        <w:tab/>
      </w:r>
      <w:r w:rsidR="00C6248D">
        <w:t>Networks Pillar Gap Analysis</w:t>
      </w:r>
    </w:p>
    <w:p w14:paraId="77C05E02" w14:textId="5CE43D37" w:rsidR="00C20B65" w:rsidRDefault="00C20B65" w:rsidP="00F32E2C">
      <w:pPr>
        <w:pStyle w:val="TH"/>
      </w:pPr>
      <w:bookmarkStart w:id="243" w:name="_Toc182904698"/>
      <w:r w:rsidRPr="005B255C">
        <w:t xml:space="preserve">Table </w:t>
      </w:r>
      <w:fldSimple w:instr=" STYLEREF 2 \s ">
        <w:r w:rsidR="00B750E3">
          <w:rPr>
            <w:noProof/>
          </w:rPr>
          <w:t>7.3</w:t>
        </w:r>
      </w:fldSimple>
      <w:r w:rsidR="00B750E3">
        <w:noBreakHyphen/>
      </w:r>
      <w:fldSimple w:instr=" SEQ Table \* ARABIC \s 2 ">
        <w:r w:rsidR="00B750E3">
          <w:rPr>
            <w:noProof/>
          </w:rPr>
          <w:t>14</w:t>
        </w:r>
      </w:fldSimple>
      <w:r w:rsidRPr="005B255C">
        <w:t xml:space="preserve">: </w:t>
      </w:r>
      <w:r w:rsidRPr="004725E5">
        <w:t>A1 Interface Networks Pillar Gap Analysis</w:t>
      </w:r>
      <w:bookmarkEnd w:id="243"/>
    </w:p>
    <w:tbl>
      <w:tblPr>
        <w:tblStyle w:val="TableGrid"/>
        <w:tblW w:w="9744" w:type="dxa"/>
        <w:tblLook w:val="0680" w:firstRow="0" w:lastRow="0" w:firstColumn="1" w:lastColumn="0" w:noHBand="1" w:noVBand="1"/>
      </w:tblPr>
      <w:tblGrid>
        <w:gridCol w:w="1435"/>
        <w:gridCol w:w="2340"/>
        <w:gridCol w:w="990"/>
        <w:gridCol w:w="2160"/>
        <w:gridCol w:w="1408"/>
        <w:gridCol w:w="1411"/>
      </w:tblGrid>
      <w:tr w:rsidR="00C6248D" w:rsidRPr="00A3249B" w14:paraId="1DBC79DF" w14:textId="77777777" w:rsidTr="006E5DE6">
        <w:trPr>
          <w:trHeight w:val="815"/>
        </w:trPr>
        <w:tc>
          <w:tcPr>
            <w:tcW w:w="1435" w:type="dxa"/>
            <w:shd w:val="clear" w:color="auto" w:fill="auto"/>
            <w:tcMar>
              <w:left w:w="108" w:type="dxa"/>
              <w:right w:w="108" w:type="dxa"/>
            </w:tcMar>
          </w:tcPr>
          <w:p w14:paraId="5D937B90" w14:textId="77777777" w:rsidR="00C6248D" w:rsidRPr="00A3249B" w:rsidRDefault="00C6248D" w:rsidP="004725E5">
            <w:pPr>
              <w:rPr>
                <w:rFonts w:ascii="Arial" w:hAnsi="Arial" w:cs="Arial"/>
                <w:b/>
                <w:bCs/>
                <w:sz w:val="18"/>
                <w:szCs w:val="18"/>
              </w:rPr>
            </w:pPr>
            <w:r w:rsidRPr="00A3249B">
              <w:rPr>
                <w:rFonts w:ascii="Arial" w:eastAsia="Times New Roman" w:hAnsi="Arial" w:cs="Arial"/>
                <w:b/>
                <w:bCs/>
                <w:sz w:val="18"/>
                <w:szCs w:val="18"/>
              </w:rPr>
              <w:t>Networks ZT Function</w:t>
            </w:r>
          </w:p>
        </w:tc>
        <w:tc>
          <w:tcPr>
            <w:tcW w:w="2340" w:type="dxa"/>
            <w:shd w:val="clear" w:color="auto" w:fill="auto"/>
            <w:tcMar>
              <w:left w:w="108" w:type="dxa"/>
              <w:right w:w="108" w:type="dxa"/>
            </w:tcMar>
          </w:tcPr>
          <w:p w14:paraId="36BC0237" w14:textId="5445FD78" w:rsidR="00C6248D" w:rsidRPr="00A3249B" w:rsidRDefault="00C6248D" w:rsidP="004725E5">
            <w:pPr>
              <w:rPr>
                <w:rFonts w:ascii="Arial" w:eastAsia="Aptos" w:hAnsi="Arial" w:cs="Arial"/>
                <w:b/>
                <w:bCs/>
                <w:color w:val="000000" w:themeColor="text1"/>
                <w:sz w:val="18"/>
                <w:szCs w:val="18"/>
              </w:rPr>
            </w:pPr>
            <w:r w:rsidRPr="00A3249B">
              <w:rPr>
                <w:rFonts w:ascii="Arial" w:eastAsia="Aptos" w:hAnsi="Arial" w:cs="Arial"/>
                <w:b/>
                <w:bCs/>
                <w:color w:val="000000" w:themeColor="text1"/>
                <w:sz w:val="18"/>
                <w:szCs w:val="18"/>
              </w:rPr>
              <w:t xml:space="preserve">Guidance to </w:t>
            </w:r>
            <w:r>
              <w:rPr>
                <w:rFonts w:ascii="Arial" w:eastAsia="Aptos" w:hAnsi="Arial" w:cs="Arial"/>
                <w:b/>
                <w:bCs/>
                <w:color w:val="000000" w:themeColor="text1"/>
                <w:sz w:val="18"/>
                <w:szCs w:val="18"/>
              </w:rPr>
              <w:t>R</w:t>
            </w:r>
            <w:r w:rsidRPr="00A3249B">
              <w:rPr>
                <w:rFonts w:ascii="Arial" w:eastAsia="Aptos" w:hAnsi="Arial" w:cs="Arial"/>
                <w:b/>
                <w:bCs/>
                <w:color w:val="000000" w:themeColor="text1"/>
                <w:sz w:val="18"/>
                <w:szCs w:val="18"/>
              </w:rPr>
              <w:t xml:space="preserve">each </w:t>
            </w:r>
            <w:r>
              <w:rPr>
                <w:rFonts w:ascii="Arial" w:eastAsia="Aptos" w:hAnsi="Arial" w:cs="Arial"/>
                <w:b/>
                <w:bCs/>
                <w:color w:val="000000" w:themeColor="text1"/>
                <w:sz w:val="18"/>
                <w:szCs w:val="18"/>
              </w:rPr>
              <w:t>I</w:t>
            </w:r>
            <w:r w:rsidRPr="00A3249B">
              <w:rPr>
                <w:rFonts w:ascii="Arial" w:eastAsia="Aptos" w:hAnsi="Arial" w:cs="Arial"/>
                <w:b/>
                <w:bCs/>
                <w:color w:val="000000" w:themeColor="text1"/>
                <w:sz w:val="18"/>
                <w:szCs w:val="18"/>
              </w:rPr>
              <w:t xml:space="preserve">nitial </w:t>
            </w:r>
            <w:r>
              <w:rPr>
                <w:rFonts w:ascii="Arial" w:eastAsia="Aptos" w:hAnsi="Arial" w:cs="Arial"/>
                <w:b/>
                <w:bCs/>
                <w:color w:val="000000" w:themeColor="text1"/>
                <w:sz w:val="18"/>
                <w:szCs w:val="18"/>
              </w:rPr>
              <w:t>S</w:t>
            </w:r>
            <w:r w:rsidRPr="00A3249B">
              <w:rPr>
                <w:rFonts w:ascii="Arial" w:eastAsia="Aptos" w:hAnsi="Arial" w:cs="Arial"/>
                <w:b/>
                <w:bCs/>
                <w:color w:val="000000" w:themeColor="text1"/>
                <w:sz w:val="18"/>
                <w:szCs w:val="18"/>
              </w:rPr>
              <w:t>tage</w:t>
            </w:r>
          </w:p>
        </w:tc>
        <w:tc>
          <w:tcPr>
            <w:tcW w:w="990" w:type="dxa"/>
            <w:shd w:val="clear" w:color="auto" w:fill="auto"/>
            <w:tcMar>
              <w:left w:w="108" w:type="dxa"/>
              <w:right w:w="108" w:type="dxa"/>
            </w:tcMar>
          </w:tcPr>
          <w:p w14:paraId="65ADC288" w14:textId="77777777" w:rsidR="00C6248D" w:rsidRPr="00A3249B" w:rsidRDefault="00C6248D" w:rsidP="004725E5">
            <w:pPr>
              <w:rPr>
                <w:rFonts w:ascii="Arial" w:eastAsia="Aptos" w:hAnsi="Arial" w:cs="Arial"/>
                <w:b/>
                <w:bCs/>
                <w:color w:val="000000" w:themeColor="text1"/>
                <w:sz w:val="18"/>
                <w:szCs w:val="18"/>
              </w:rPr>
            </w:pPr>
            <w:r w:rsidRPr="00A92753">
              <w:rPr>
                <w:rFonts w:ascii="Arial" w:eastAsia="Aptos" w:hAnsi="Arial" w:cs="Arial"/>
                <w:b/>
                <w:bCs/>
                <w:color w:val="000000" w:themeColor="text1"/>
                <w:sz w:val="18"/>
                <w:szCs w:val="18"/>
              </w:rPr>
              <w:t>Asset(s)</w:t>
            </w:r>
          </w:p>
        </w:tc>
        <w:tc>
          <w:tcPr>
            <w:tcW w:w="2160" w:type="dxa"/>
            <w:shd w:val="clear" w:color="auto" w:fill="auto"/>
            <w:tcMar>
              <w:left w:w="108" w:type="dxa"/>
              <w:right w:w="108" w:type="dxa"/>
            </w:tcMar>
          </w:tcPr>
          <w:p w14:paraId="560CD158" w14:textId="77777777" w:rsidR="00C6248D" w:rsidRPr="00A3249B" w:rsidRDefault="00C6248D" w:rsidP="004725E5">
            <w:pPr>
              <w:rPr>
                <w:rFonts w:ascii="Arial" w:eastAsia="Aptos" w:hAnsi="Arial" w:cs="Arial"/>
                <w:b/>
                <w:bCs/>
                <w:color w:val="000000" w:themeColor="text1"/>
                <w:sz w:val="18"/>
                <w:szCs w:val="18"/>
              </w:rPr>
            </w:pPr>
            <w:r w:rsidRPr="00757305">
              <w:rPr>
                <w:rFonts w:ascii="Arial" w:eastAsia="Times New Roman" w:hAnsi="Arial" w:cs="Arial"/>
                <w:b/>
                <w:bCs/>
                <w:sz w:val="18"/>
                <w:szCs w:val="18"/>
              </w:rPr>
              <w:t>Existing</w:t>
            </w:r>
            <w:r w:rsidRPr="00757305">
              <w:rPr>
                <w:rFonts w:ascii="Arial" w:eastAsia="Times New Roman" w:hAnsi="Arial" w:cs="Arial"/>
                <w:sz w:val="18"/>
                <w:szCs w:val="18"/>
              </w:rPr>
              <w:t xml:space="preserve"> </w:t>
            </w:r>
            <w:r w:rsidRPr="00791BF5">
              <w:rPr>
                <w:rFonts w:ascii="Arial" w:eastAsia="Times New Roman" w:hAnsi="Arial" w:cs="Arial"/>
                <w:b/>
                <w:bCs/>
                <w:sz w:val="18"/>
                <w:szCs w:val="18"/>
              </w:rPr>
              <w:t xml:space="preserve">Requirements </w:t>
            </w:r>
            <w:r>
              <w:rPr>
                <w:rFonts w:ascii="Arial" w:eastAsia="Times New Roman" w:hAnsi="Arial" w:cs="Arial"/>
                <w:b/>
                <w:bCs/>
                <w:sz w:val="18"/>
                <w:szCs w:val="18"/>
              </w:rPr>
              <w:t>M</w:t>
            </w:r>
            <w:r w:rsidRPr="00791BF5">
              <w:rPr>
                <w:rFonts w:ascii="Arial" w:eastAsia="Times New Roman" w:hAnsi="Arial" w:cs="Arial"/>
                <w:b/>
                <w:bCs/>
                <w:sz w:val="18"/>
                <w:szCs w:val="18"/>
              </w:rPr>
              <w:t xml:space="preserve">apped to CISA </w:t>
            </w:r>
            <w:r>
              <w:rPr>
                <w:rFonts w:ascii="Arial" w:eastAsia="Times New Roman" w:hAnsi="Arial" w:cs="Arial"/>
                <w:b/>
                <w:bCs/>
                <w:sz w:val="18"/>
                <w:szCs w:val="18"/>
              </w:rPr>
              <w:t>S</w:t>
            </w:r>
            <w:r w:rsidRPr="00791BF5">
              <w:rPr>
                <w:rFonts w:ascii="Arial" w:eastAsia="Times New Roman" w:hAnsi="Arial" w:cs="Arial"/>
                <w:b/>
                <w:bCs/>
                <w:sz w:val="18"/>
                <w:szCs w:val="18"/>
              </w:rPr>
              <w:t>tage</w:t>
            </w:r>
          </w:p>
        </w:tc>
        <w:tc>
          <w:tcPr>
            <w:tcW w:w="1408" w:type="dxa"/>
            <w:shd w:val="clear" w:color="auto" w:fill="auto"/>
            <w:tcMar>
              <w:left w:w="108" w:type="dxa"/>
              <w:right w:w="108" w:type="dxa"/>
            </w:tcMar>
          </w:tcPr>
          <w:p w14:paraId="44C7F310" w14:textId="77777777" w:rsidR="00C6248D" w:rsidRPr="00A3249B" w:rsidRDefault="00C6248D" w:rsidP="004725E5">
            <w:pPr>
              <w:rPr>
                <w:rFonts w:ascii="Arial" w:eastAsia="Aptos" w:hAnsi="Arial" w:cs="Arial"/>
                <w:b/>
                <w:bCs/>
                <w:color w:val="000000" w:themeColor="text1"/>
                <w:sz w:val="18"/>
                <w:szCs w:val="18"/>
              </w:rPr>
            </w:pPr>
            <w:r w:rsidRPr="00BC610A">
              <w:rPr>
                <w:rFonts w:ascii="Arial" w:eastAsia="Times New Roman" w:hAnsi="Arial" w:cs="Arial"/>
                <w:b/>
                <w:bCs/>
                <w:sz w:val="18"/>
                <w:szCs w:val="18"/>
              </w:rPr>
              <w:t>Assessed Gap to Initial CISA Stage</w:t>
            </w:r>
          </w:p>
        </w:tc>
        <w:tc>
          <w:tcPr>
            <w:tcW w:w="1411" w:type="dxa"/>
            <w:shd w:val="clear" w:color="auto" w:fill="auto"/>
            <w:tcMar>
              <w:left w:w="108" w:type="dxa"/>
              <w:right w:w="108" w:type="dxa"/>
            </w:tcMar>
          </w:tcPr>
          <w:p w14:paraId="45C47B56" w14:textId="77777777" w:rsidR="00C6248D" w:rsidRPr="00A3249B" w:rsidRDefault="00C6248D" w:rsidP="004725E5">
            <w:pPr>
              <w:rPr>
                <w:rFonts w:ascii="Arial" w:eastAsia="Aptos" w:hAnsi="Arial" w:cs="Arial"/>
                <w:b/>
                <w:bCs/>
                <w:color w:val="000000" w:themeColor="text1"/>
                <w:sz w:val="18"/>
                <w:szCs w:val="18"/>
              </w:rPr>
            </w:pPr>
            <w:r w:rsidRPr="00A3249B">
              <w:rPr>
                <w:rFonts w:ascii="Arial" w:eastAsia="Aptos" w:hAnsi="Arial" w:cs="Arial"/>
                <w:b/>
                <w:bCs/>
                <w:color w:val="000000" w:themeColor="text1"/>
                <w:sz w:val="18"/>
                <w:szCs w:val="18"/>
              </w:rPr>
              <w:t xml:space="preserve">Comments </w:t>
            </w:r>
          </w:p>
        </w:tc>
      </w:tr>
      <w:tr w:rsidR="00C6248D" w:rsidRPr="00A3249B" w14:paraId="7F5FCABC" w14:textId="77777777" w:rsidTr="00CD3B63">
        <w:trPr>
          <w:trHeight w:val="166"/>
        </w:trPr>
        <w:tc>
          <w:tcPr>
            <w:tcW w:w="1435" w:type="dxa"/>
            <w:vMerge w:val="restart"/>
            <w:shd w:val="clear" w:color="auto" w:fill="auto"/>
            <w:tcMar>
              <w:left w:w="108" w:type="dxa"/>
              <w:right w:w="108" w:type="dxa"/>
            </w:tcMar>
          </w:tcPr>
          <w:p w14:paraId="629C1B81" w14:textId="77777777" w:rsidR="00C6248D" w:rsidRPr="00A3249B" w:rsidRDefault="00C6248D" w:rsidP="004725E5">
            <w:pPr>
              <w:rPr>
                <w:rFonts w:ascii="Arial" w:hAnsi="Arial" w:cs="Arial"/>
                <w:sz w:val="18"/>
                <w:szCs w:val="18"/>
              </w:rPr>
            </w:pPr>
            <w:r w:rsidRPr="00A3249B">
              <w:rPr>
                <w:rFonts w:ascii="Arial" w:hAnsi="Arial" w:cs="Arial"/>
                <w:sz w:val="18"/>
                <w:szCs w:val="18"/>
              </w:rPr>
              <w:t>Traffic Encryption</w:t>
            </w:r>
          </w:p>
        </w:tc>
        <w:tc>
          <w:tcPr>
            <w:tcW w:w="2340" w:type="dxa"/>
            <w:vMerge w:val="restart"/>
            <w:shd w:val="clear" w:color="auto" w:fill="auto"/>
            <w:tcMar>
              <w:left w:w="108" w:type="dxa"/>
              <w:right w:w="108" w:type="dxa"/>
            </w:tcMar>
          </w:tcPr>
          <w:p w14:paraId="19D8063F" w14:textId="77777777" w:rsidR="00C6248D" w:rsidRPr="00A3249B" w:rsidRDefault="00C6248D" w:rsidP="004725E5">
            <w:pPr>
              <w:rPr>
                <w:rFonts w:ascii="Arial" w:hAnsi="Arial" w:cs="Arial"/>
                <w:color w:val="000000" w:themeColor="text1"/>
                <w:sz w:val="18"/>
                <w:szCs w:val="18"/>
              </w:rPr>
            </w:pPr>
            <w:r w:rsidRPr="00A3249B">
              <w:rPr>
                <w:rFonts w:ascii="Arial" w:hAnsi="Arial" w:cs="Arial"/>
                <w:color w:val="000000" w:themeColor="text1"/>
                <w:sz w:val="18"/>
                <w:szCs w:val="18"/>
              </w:rPr>
              <w:t>Encryption for all internal (and preferably external) application traffic, with formalized key management policies and secure encryption keys.</w:t>
            </w:r>
          </w:p>
        </w:tc>
        <w:tc>
          <w:tcPr>
            <w:tcW w:w="5969" w:type="dxa"/>
            <w:gridSpan w:val="4"/>
            <w:shd w:val="clear" w:color="auto" w:fill="auto"/>
            <w:tcMar>
              <w:left w:w="108" w:type="dxa"/>
              <w:right w:w="108" w:type="dxa"/>
            </w:tcMar>
          </w:tcPr>
          <w:p w14:paraId="0F746553" w14:textId="77777777" w:rsidR="00C6248D" w:rsidRPr="00A3249B" w:rsidRDefault="00C6248D" w:rsidP="004725E5">
            <w:pPr>
              <w:rPr>
                <w:rFonts w:ascii="Arial" w:eastAsia="Aptos" w:hAnsi="Arial" w:cs="Arial"/>
                <w:color w:val="000000" w:themeColor="text1"/>
                <w:sz w:val="18"/>
                <w:szCs w:val="18"/>
              </w:rPr>
            </w:pPr>
            <w:r>
              <w:rPr>
                <w:rFonts w:ascii="Arial" w:eastAsia="Aptos" w:hAnsi="Arial" w:cs="Arial"/>
                <w:color w:val="000000" w:themeColor="text1"/>
                <w:sz w:val="18"/>
                <w:szCs w:val="18"/>
              </w:rPr>
              <w:t>A1</w:t>
            </w:r>
            <w:r w:rsidRPr="00A3249B">
              <w:rPr>
                <w:rFonts w:ascii="Arial" w:eastAsia="Aptos" w:hAnsi="Arial" w:cs="Arial"/>
                <w:color w:val="000000" w:themeColor="text1"/>
                <w:sz w:val="18"/>
                <w:szCs w:val="18"/>
              </w:rPr>
              <w:t xml:space="preserve"> Networks Pillar Assets</w:t>
            </w:r>
          </w:p>
        </w:tc>
      </w:tr>
      <w:tr w:rsidR="00C6248D" w:rsidRPr="00A3249B" w14:paraId="35F358AD" w14:textId="77777777" w:rsidTr="006E5DE6">
        <w:trPr>
          <w:trHeight w:val="283"/>
        </w:trPr>
        <w:tc>
          <w:tcPr>
            <w:tcW w:w="1435" w:type="dxa"/>
            <w:vMerge/>
          </w:tcPr>
          <w:p w14:paraId="18F1873C" w14:textId="77777777" w:rsidR="00C6248D" w:rsidRPr="00A3249B" w:rsidRDefault="00C6248D" w:rsidP="004725E5">
            <w:pPr>
              <w:rPr>
                <w:rFonts w:ascii="Arial" w:hAnsi="Arial" w:cs="Arial"/>
                <w:sz w:val="18"/>
                <w:szCs w:val="18"/>
              </w:rPr>
            </w:pPr>
          </w:p>
        </w:tc>
        <w:tc>
          <w:tcPr>
            <w:tcW w:w="2340" w:type="dxa"/>
            <w:vMerge/>
            <w:shd w:val="clear" w:color="auto" w:fill="auto"/>
            <w:tcMar>
              <w:left w:w="108" w:type="dxa"/>
              <w:right w:w="108" w:type="dxa"/>
            </w:tcMar>
          </w:tcPr>
          <w:p w14:paraId="04DDC2DF" w14:textId="77777777" w:rsidR="00C6248D" w:rsidRPr="00A3249B" w:rsidRDefault="00C6248D" w:rsidP="004725E5">
            <w:pPr>
              <w:rPr>
                <w:rFonts w:ascii="Arial" w:hAnsi="Arial" w:cs="Arial"/>
                <w:sz w:val="18"/>
                <w:szCs w:val="18"/>
              </w:rPr>
            </w:pPr>
          </w:p>
        </w:tc>
        <w:tc>
          <w:tcPr>
            <w:tcW w:w="990" w:type="dxa"/>
            <w:shd w:val="clear" w:color="auto" w:fill="auto"/>
            <w:tcMar>
              <w:left w:w="108" w:type="dxa"/>
              <w:right w:w="108" w:type="dxa"/>
            </w:tcMar>
          </w:tcPr>
          <w:p w14:paraId="4A898FB8" w14:textId="77777777" w:rsidR="00C6248D" w:rsidRPr="00A3249B" w:rsidRDefault="00C6248D" w:rsidP="004725E5">
            <w:pPr>
              <w:rPr>
                <w:rFonts w:ascii="Arial" w:eastAsia="Aptos" w:hAnsi="Arial" w:cs="Arial"/>
                <w:color w:val="000000" w:themeColor="text1"/>
                <w:sz w:val="18"/>
                <w:szCs w:val="18"/>
              </w:rPr>
            </w:pPr>
            <w:r w:rsidRPr="00C777AA">
              <w:rPr>
                <w:rFonts w:ascii="Arial" w:hAnsi="Arial" w:cs="Arial"/>
                <w:sz w:val="18"/>
                <w:szCs w:val="18"/>
              </w:rPr>
              <w:t>ASSET-C-14</w:t>
            </w:r>
          </w:p>
        </w:tc>
        <w:tc>
          <w:tcPr>
            <w:tcW w:w="2160" w:type="dxa"/>
            <w:shd w:val="clear" w:color="auto" w:fill="auto"/>
            <w:tcMar>
              <w:left w:w="108" w:type="dxa"/>
              <w:right w:w="108" w:type="dxa"/>
            </w:tcMar>
          </w:tcPr>
          <w:p w14:paraId="41862AD0" w14:textId="2A8D632A" w:rsidR="00C6248D" w:rsidRPr="00A3249B" w:rsidRDefault="00C6248D" w:rsidP="000F231C">
            <w:pPr>
              <w:rPr>
                <w:rFonts w:ascii="Arial" w:eastAsia="Aptos" w:hAnsi="Arial" w:cs="Arial"/>
                <w:color w:val="000000" w:themeColor="text1"/>
                <w:sz w:val="18"/>
                <w:szCs w:val="18"/>
              </w:rPr>
            </w:pPr>
            <w:r w:rsidRPr="001A105B">
              <w:rPr>
                <w:rFonts w:ascii="Arial" w:eastAsia="Aptos" w:hAnsi="Arial" w:cs="Arial"/>
                <w:color w:val="000000" w:themeColor="text1"/>
                <w:sz w:val="18"/>
                <w:szCs w:val="18"/>
              </w:rPr>
              <w:t>REQ-SEC-A1-1</w:t>
            </w:r>
            <w:r w:rsidR="000F231C">
              <w:rPr>
                <w:rFonts w:ascii="Arial" w:eastAsia="Aptos" w:hAnsi="Arial" w:cs="Arial"/>
                <w:color w:val="000000" w:themeColor="text1"/>
                <w:sz w:val="18"/>
                <w:szCs w:val="18"/>
              </w:rPr>
              <w:br/>
            </w:r>
            <w:r w:rsidRPr="00FF2137">
              <w:rPr>
                <w:rFonts w:ascii="Arial" w:eastAsia="Aptos" w:hAnsi="Arial" w:cs="Arial"/>
                <w:color w:val="000000" w:themeColor="text1"/>
                <w:sz w:val="18"/>
                <w:szCs w:val="18"/>
              </w:rPr>
              <w:t>SEC-CTL-A1-1</w:t>
            </w:r>
          </w:p>
        </w:tc>
        <w:tc>
          <w:tcPr>
            <w:tcW w:w="1408" w:type="dxa"/>
            <w:shd w:val="clear" w:color="auto" w:fill="auto"/>
          </w:tcPr>
          <w:p w14:paraId="53253651" w14:textId="77777777" w:rsidR="00C6248D" w:rsidRPr="00A3249B" w:rsidRDefault="00C6248D" w:rsidP="004725E5">
            <w:pPr>
              <w:rPr>
                <w:rFonts w:ascii="Arial" w:eastAsia="Aptos" w:hAnsi="Arial" w:cs="Arial"/>
                <w:color w:val="000000" w:themeColor="text1"/>
                <w:sz w:val="18"/>
                <w:szCs w:val="18"/>
              </w:rPr>
            </w:pPr>
            <w:r>
              <w:rPr>
                <w:rFonts w:ascii="Arial" w:eastAsia="Aptos" w:hAnsi="Arial" w:cs="Arial"/>
                <w:color w:val="000000" w:themeColor="text1"/>
                <w:sz w:val="18"/>
                <w:szCs w:val="18"/>
              </w:rPr>
              <w:t>No gap</w:t>
            </w:r>
          </w:p>
        </w:tc>
        <w:tc>
          <w:tcPr>
            <w:tcW w:w="1411" w:type="dxa"/>
            <w:shd w:val="clear" w:color="auto" w:fill="auto"/>
            <w:tcMar>
              <w:left w:w="108" w:type="dxa"/>
              <w:right w:w="108" w:type="dxa"/>
            </w:tcMar>
          </w:tcPr>
          <w:p w14:paraId="55A1A993" w14:textId="77777777" w:rsidR="00C6248D" w:rsidRPr="00A3249B" w:rsidRDefault="00C6248D" w:rsidP="004725E5">
            <w:pPr>
              <w:rPr>
                <w:rFonts w:ascii="Arial" w:eastAsia="Aptos" w:hAnsi="Arial" w:cs="Arial"/>
                <w:color w:val="000000" w:themeColor="text1"/>
                <w:sz w:val="18"/>
                <w:szCs w:val="18"/>
              </w:rPr>
            </w:pPr>
          </w:p>
        </w:tc>
      </w:tr>
    </w:tbl>
    <w:p w14:paraId="539DAA61" w14:textId="059CF2B4" w:rsidR="00C6248D" w:rsidRPr="0060635F" w:rsidRDefault="003616AA" w:rsidP="00C6248D">
      <w:pPr>
        <w:pStyle w:val="Heading4"/>
        <w:rPr>
          <w:lang w:val="fr-FR"/>
        </w:rPr>
      </w:pPr>
      <w:r>
        <w:rPr>
          <w:lang w:val="fr-FR"/>
        </w:rPr>
        <w:t xml:space="preserve"> </w:t>
      </w:r>
      <w:r>
        <w:rPr>
          <w:lang w:val="fr-FR"/>
        </w:rPr>
        <w:tab/>
      </w:r>
      <w:r w:rsidR="00C6248D">
        <w:rPr>
          <w:lang w:val="fr-FR"/>
        </w:rPr>
        <w:t xml:space="preserve">A1 Interface </w:t>
      </w:r>
      <w:r w:rsidR="00C6248D" w:rsidRPr="001A09A0">
        <w:rPr>
          <w:lang w:val="fr-FR"/>
        </w:rPr>
        <w:t>Devices Pillar</w:t>
      </w:r>
      <w:r w:rsidR="00C6248D">
        <w:rPr>
          <w:lang w:val="fr-FR"/>
        </w:rPr>
        <w:t xml:space="preserve"> Analysis</w:t>
      </w:r>
    </w:p>
    <w:p w14:paraId="629E3AA8" w14:textId="185B55F5" w:rsidR="00C6248D" w:rsidRDefault="003616AA" w:rsidP="00C6248D">
      <w:pPr>
        <w:pStyle w:val="Heading5"/>
        <w:rPr>
          <w:lang w:val="fr-FR"/>
        </w:rPr>
      </w:pPr>
      <w:r>
        <w:rPr>
          <w:lang w:val="fr-FR"/>
        </w:rPr>
        <w:t xml:space="preserve"> </w:t>
      </w:r>
      <w:r>
        <w:rPr>
          <w:lang w:val="fr-FR"/>
        </w:rPr>
        <w:tab/>
      </w:r>
      <w:r w:rsidR="00C6248D" w:rsidRPr="0060635F">
        <w:rPr>
          <w:lang w:val="fr-FR"/>
        </w:rPr>
        <w:t>A1 Devices Pillar Assets</w:t>
      </w:r>
    </w:p>
    <w:p w14:paraId="6B3D1CB0" w14:textId="77777777" w:rsidR="00C6248D" w:rsidRDefault="00C6248D" w:rsidP="00710411">
      <w:pPr>
        <w:pStyle w:val="ListParagraph"/>
        <w:numPr>
          <w:ilvl w:val="0"/>
          <w:numId w:val="123"/>
        </w:numPr>
        <w:spacing w:after="100" w:afterAutospacing="1" w:line="240" w:lineRule="auto"/>
        <w:rPr>
          <w:rFonts w:asciiTheme="majorBidi" w:hAnsiTheme="majorBidi" w:cstheme="majorBidi"/>
          <w:sz w:val="20"/>
          <w:szCs w:val="20"/>
        </w:rPr>
      </w:pPr>
      <w:r w:rsidRPr="00710411">
        <w:rPr>
          <w:rFonts w:ascii="Times New Roman" w:hAnsi="Times New Roman" w:cs="Times New Roman"/>
          <w:sz w:val="20"/>
          <w:szCs w:val="20"/>
        </w:rPr>
        <w:t>No asset(s) applicable to this specific pillar.</w:t>
      </w:r>
    </w:p>
    <w:p w14:paraId="0591CF77" w14:textId="56C09C04" w:rsidR="00C6248D" w:rsidRDefault="003616AA" w:rsidP="00C6248D">
      <w:pPr>
        <w:pStyle w:val="Heading3"/>
        <w:rPr>
          <w:lang w:eastAsia="zh-CN"/>
        </w:rPr>
      </w:pPr>
      <w:r>
        <w:t xml:space="preserve"> </w:t>
      </w:r>
      <w:r>
        <w:tab/>
      </w:r>
      <w:bookmarkStart w:id="244" w:name="_Toc182900560"/>
      <w:r w:rsidR="00C6248D" w:rsidRPr="00520873">
        <w:t>R</w:t>
      </w:r>
      <w:r w:rsidR="00C6248D">
        <w:t>1 Interface</w:t>
      </w:r>
      <w:r w:rsidR="00C6248D" w:rsidRPr="05D54147">
        <w:rPr>
          <w:lang w:eastAsia="zh-CN"/>
        </w:rPr>
        <w:t xml:space="preserve"> Gap Analysis</w:t>
      </w:r>
      <w:bookmarkEnd w:id="244"/>
    </w:p>
    <w:p w14:paraId="45D0CA2B" w14:textId="0B0D74AD" w:rsidR="00C6248D" w:rsidRDefault="003616AA" w:rsidP="00C6248D">
      <w:pPr>
        <w:pStyle w:val="Heading4"/>
        <w:rPr>
          <w:lang w:eastAsia="zh-CN"/>
        </w:rPr>
      </w:pPr>
      <w:r>
        <w:t xml:space="preserve"> </w:t>
      </w:r>
      <w:r>
        <w:tab/>
      </w:r>
      <w:r w:rsidR="00C6248D">
        <w:t>R1 Interface</w:t>
      </w:r>
      <w:r w:rsidR="00C6248D" w:rsidRPr="05FBEC81">
        <w:rPr>
          <w:lang w:eastAsia="zh-CN"/>
        </w:rPr>
        <w:t xml:space="preserve"> Data Pillar Analysis</w:t>
      </w:r>
    </w:p>
    <w:p w14:paraId="75E8A776" w14:textId="67C7B2BD" w:rsidR="00C6248D" w:rsidRDefault="003616AA" w:rsidP="00C6248D">
      <w:pPr>
        <w:pStyle w:val="Heading5"/>
      </w:pPr>
      <w:r>
        <w:t xml:space="preserve"> </w:t>
      </w:r>
      <w:r>
        <w:tab/>
      </w:r>
      <w:r w:rsidR="00C6248D">
        <w:t>R1 Data Pillar Assets</w:t>
      </w:r>
    </w:p>
    <w:p w14:paraId="796D63E2" w14:textId="77777777" w:rsidR="00C6248D" w:rsidRPr="00710411" w:rsidRDefault="00C6248D" w:rsidP="00710411">
      <w:pPr>
        <w:pStyle w:val="ListParagraph"/>
        <w:numPr>
          <w:ilvl w:val="0"/>
          <w:numId w:val="123"/>
        </w:numPr>
        <w:spacing w:after="100" w:afterAutospacing="1" w:line="240" w:lineRule="auto"/>
        <w:rPr>
          <w:rFonts w:ascii="Times New Roman" w:hAnsi="Times New Roman" w:cs="Times New Roman"/>
          <w:sz w:val="20"/>
          <w:szCs w:val="20"/>
        </w:rPr>
      </w:pPr>
      <w:r w:rsidRPr="00710411">
        <w:rPr>
          <w:rFonts w:ascii="Times New Roman" w:hAnsi="Times New Roman" w:cs="Times New Roman"/>
          <w:sz w:val="20"/>
          <w:szCs w:val="20"/>
        </w:rPr>
        <w:t>Data transported over the R1 Interface.</w:t>
      </w:r>
    </w:p>
    <w:p w14:paraId="749DC56B" w14:textId="01740A83" w:rsidR="00C6248D" w:rsidRDefault="003616AA" w:rsidP="00C6248D">
      <w:pPr>
        <w:pStyle w:val="Heading5"/>
      </w:pPr>
      <w:r>
        <w:t xml:space="preserve"> </w:t>
      </w:r>
      <w:r>
        <w:tab/>
      </w:r>
      <w:r w:rsidR="00C6248D">
        <w:t>R1 Data Pillar Gap Analysis</w:t>
      </w:r>
    </w:p>
    <w:p w14:paraId="7ACD640D" w14:textId="4C00C44A" w:rsidR="00C20B65" w:rsidRDefault="00C20B65" w:rsidP="00F32E2C">
      <w:pPr>
        <w:pStyle w:val="TH"/>
      </w:pPr>
      <w:bookmarkStart w:id="245" w:name="_Toc182904699"/>
      <w:r w:rsidRPr="005B255C">
        <w:t xml:space="preserve">Table </w:t>
      </w:r>
      <w:fldSimple w:instr=" STYLEREF 2 \s ">
        <w:r w:rsidR="00B750E3">
          <w:rPr>
            <w:noProof/>
          </w:rPr>
          <w:t>7.3</w:t>
        </w:r>
      </w:fldSimple>
      <w:r w:rsidR="00B750E3">
        <w:noBreakHyphen/>
      </w:r>
      <w:fldSimple w:instr=" SEQ Table \* ARABIC \s 2 ">
        <w:r w:rsidR="00B750E3">
          <w:rPr>
            <w:noProof/>
          </w:rPr>
          <w:t>15</w:t>
        </w:r>
      </w:fldSimple>
      <w:r w:rsidRPr="005B255C">
        <w:t xml:space="preserve">: </w:t>
      </w:r>
      <w:r w:rsidRPr="004725E5">
        <w:t>R1 Interface Data Pillar Gap Analysis</w:t>
      </w:r>
      <w:bookmarkEnd w:id="245"/>
    </w:p>
    <w:tbl>
      <w:tblPr>
        <w:tblStyle w:val="TableGrid"/>
        <w:tblW w:w="10170" w:type="dxa"/>
        <w:tblInd w:w="-185" w:type="dxa"/>
        <w:tblLook w:val="0680" w:firstRow="0" w:lastRow="0" w:firstColumn="1" w:lastColumn="0" w:noHBand="1" w:noVBand="1"/>
      </w:tblPr>
      <w:tblGrid>
        <w:gridCol w:w="1180"/>
        <w:gridCol w:w="2240"/>
        <w:gridCol w:w="1440"/>
        <w:gridCol w:w="2340"/>
        <w:gridCol w:w="1731"/>
        <w:gridCol w:w="1239"/>
      </w:tblGrid>
      <w:tr w:rsidR="00C6248D" w14:paraId="0A1709B3" w14:textId="77777777" w:rsidTr="004A78F2">
        <w:trPr>
          <w:trHeight w:val="716"/>
        </w:trPr>
        <w:tc>
          <w:tcPr>
            <w:tcW w:w="1180" w:type="dxa"/>
            <w:shd w:val="clear" w:color="auto" w:fill="auto"/>
          </w:tcPr>
          <w:p w14:paraId="164834E7" w14:textId="77777777" w:rsidR="00C6248D" w:rsidRPr="00E33439" w:rsidRDefault="00C6248D" w:rsidP="004725E5">
            <w:pPr>
              <w:rPr>
                <w:rFonts w:ascii="Arial" w:eastAsia="Times New Roman" w:hAnsi="Arial" w:cs="Arial"/>
                <w:b/>
                <w:bCs/>
                <w:sz w:val="18"/>
                <w:szCs w:val="18"/>
              </w:rPr>
            </w:pPr>
            <w:r w:rsidRPr="00E33439">
              <w:rPr>
                <w:rFonts w:ascii="Arial" w:eastAsia="Times New Roman" w:hAnsi="Arial" w:cs="Arial"/>
                <w:b/>
                <w:bCs/>
                <w:sz w:val="18"/>
                <w:szCs w:val="18"/>
              </w:rPr>
              <w:t>Data ZT Function</w:t>
            </w:r>
          </w:p>
        </w:tc>
        <w:tc>
          <w:tcPr>
            <w:tcW w:w="2240" w:type="dxa"/>
            <w:shd w:val="clear" w:color="auto" w:fill="auto"/>
          </w:tcPr>
          <w:p w14:paraId="6B22353E" w14:textId="77777777" w:rsidR="00C6248D" w:rsidRPr="00A92753" w:rsidRDefault="00C6248D" w:rsidP="004725E5">
            <w:pPr>
              <w:rPr>
                <w:rFonts w:ascii="Arial" w:eastAsia="Aptos" w:hAnsi="Arial" w:cs="Arial"/>
                <w:b/>
                <w:bCs/>
                <w:color w:val="000000" w:themeColor="text1"/>
                <w:sz w:val="18"/>
                <w:szCs w:val="18"/>
              </w:rPr>
            </w:pPr>
            <w:r w:rsidRPr="00A3249B">
              <w:rPr>
                <w:rFonts w:ascii="Arial" w:eastAsia="Aptos" w:hAnsi="Arial" w:cs="Arial"/>
                <w:b/>
                <w:bCs/>
                <w:color w:val="000000" w:themeColor="text1"/>
                <w:sz w:val="18"/>
                <w:szCs w:val="18"/>
              </w:rPr>
              <w:t xml:space="preserve">Guidance to </w:t>
            </w:r>
            <w:r>
              <w:rPr>
                <w:rFonts w:ascii="Arial" w:eastAsia="Aptos" w:hAnsi="Arial" w:cs="Arial"/>
                <w:b/>
                <w:bCs/>
                <w:color w:val="000000" w:themeColor="text1"/>
                <w:sz w:val="18"/>
                <w:szCs w:val="18"/>
              </w:rPr>
              <w:t>R</w:t>
            </w:r>
            <w:r w:rsidRPr="00A3249B">
              <w:rPr>
                <w:rFonts w:ascii="Arial" w:eastAsia="Aptos" w:hAnsi="Arial" w:cs="Arial"/>
                <w:b/>
                <w:bCs/>
                <w:color w:val="000000" w:themeColor="text1"/>
                <w:sz w:val="18"/>
                <w:szCs w:val="18"/>
              </w:rPr>
              <w:t xml:space="preserve">each </w:t>
            </w:r>
            <w:r>
              <w:rPr>
                <w:rFonts w:ascii="Arial" w:eastAsia="Aptos" w:hAnsi="Arial" w:cs="Arial"/>
                <w:b/>
                <w:bCs/>
                <w:color w:val="000000" w:themeColor="text1"/>
                <w:sz w:val="18"/>
                <w:szCs w:val="18"/>
              </w:rPr>
              <w:t>I</w:t>
            </w:r>
            <w:r w:rsidRPr="00A3249B">
              <w:rPr>
                <w:rFonts w:ascii="Arial" w:eastAsia="Aptos" w:hAnsi="Arial" w:cs="Arial"/>
                <w:b/>
                <w:bCs/>
                <w:color w:val="000000" w:themeColor="text1"/>
                <w:sz w:val="18"/>
                <w:szCs w:val="18"/>
              </w:rPr>
              <w:t xml:space="preserve">nitial </w:t>
            </w:r>
            <w:r>
              <w:rPr>
                <w:rFonts w:ascii="Arial" w:eastAsia="Aptos" w:hAnsi="Arial" w:cs="Arial"/>
                <w:b/>
                <w:bCs/>
                <w:color w:val="000000" w:themeColor="text1"/>
                <w:sz w:val="18"/>
                <w:szCs w:val="18"/>
              </w:rPr>
              <w:t>S</w:t>
            </w:r>
            <w:r w:rsidRPr="00A3249B">
              <w:rPr>
                <w:rFonts w:ascii="Arial" w:eastAsia="Aptos" w:hAnsi="Arial" w:cs="Arial"/>
                <w:b/>
                <w:bCs/>
                <w:color w:val="000000" w:themeColor="text1"/>
                <w:sz w:val="18"/>
                <w:szCs w:val="18"/>
              </w:rPr>
              <w:t>tage</w:t>
            </w:r>
          </w:p>
        </w:tc>
        <w:tc>
          <w:tcPr>
            <w:tcW w:w="1440" w:type="dxa"/>
            <w:shd w:val="clear" w:color="auto" w:fill="auto"/>
          </w:tcPr>
          <w:p w14:paraId="1A6175A0" w14:textId="77777777" w:rsidR="00C6248D" w:rsidRPr="00791BF5" w:rsidRDefault="00C6248D" w:rsidP="004725E5">
            <w:pPr>
              <w:rPr>
                <w:rFonts w:ascii="Arial" w:eastAsia="Times New Roman" w:hAnsi="Arial" w:cs="Arial"/>
                <w:b/>
                <w:bCs/>
                <w:sz w:val="18"/>
                <w:szCs w:val="18"/>
              </w:rPr>
            </w:pPr>
            <w:r w:rsidRPr="00791BF5">
              <w:rPr>
                <w:rFonts w:ascii="Arial" w:eastAsia="Times New Roman" w:hAnsi="Arial" w:cs="Arial"/>
                <w:b/>
                <w:bCs/>
                <w:sz w:val="18"/>
                <w:szCs w:val="18"/>
              </w:rPr>
              <w:t>Asset(s)</w:t>
            </w:r>
          </w:p>
        </w:tc>
        <w:tc>
          <w:tcPr>
            <w:tcW w:w="2340" w:type="dxa"/>
            <w:shd w:val="clear" w:color="auto" w:fill="auto"/>
          </w:tcPr>
          <w:p w14:paraId="27EA3665" w14:textId="77777777" w:rsidR="00C6248D" w:rsidRPr="00791BF5" w:rsidRDefault="00C6248D" w:rsidP="004725E5">
            <w:pPr>
              <w:rPr>
                <w:rFonts w:ascii="Arial" w:eastAsia="Times New Roman" w:hAnsi="Arial" w:cs="Arial"/>
                <w:b/>
                <w:bCs/>
                <w:sz w:val="18"/>
                <w:szCs w:val="18"/>
              </w:rPr>
            </w:pPr>
            <w:r w:rsidRPr="00757305">
              <w:rPr>
                <w:rFonts w:ascii="Arial" w:eastAsia="Times New Roman" w:hAnsi="Arial" w:cs="Arial"/>
                <w:b/>
                <w:bCs/>
                <w:sz w:val="18"/>
                <w:szCs w:val="18"/>
              </w:rPr>
              <w:t>Existing</w:t>
            </w:r>
            <w:r w:rsidRPr="00757305">
              <w:rPr>
                <w:rFonts w:ascii="Arial" w:eastAsia="Times New Roman" w:hAnsi="Arial" w:cs="Arial"/>
                <w:sz w:val="18"/>
                <w:szCs w:val="18"/>
              </w:rPr>
              <w:t xml:space="preserve"> </w:t>
            </w:r>
            <w:r w:rsidRPr="00791BF5">
              <w:rPr>
                <w:rFonts w:ascii="Arial" w:eastAsia="Times New Roman" w:hAnsi="Arial" w:cs="Arial"/>
                <w:b/>
                <w:bCs/>
                <w:sz w:val="18"/>
                <w:szCs w:val="18"/>
              </w:rPr>
              <w:t xml:space="preserve">Requirements </w:t>
            </w:r>
            <w:r>
              <w:rPr>
                <w:rFonts w:ascii="Arial" w:eastAsia="Times New Roman" w:hAnsi="Arial" w:cs="Arial"/>
                <w:b/>
                <w:bCs/>
                <w:sz w:val="18"/>
                <w:szCs w:val="18"/>
              </w:rPr>
              <w:t>M</w:t>
            </w:r>
            <w:r w:rsidRPr="00791BF5">
              <w:rPr>
                <w:rFonts w:ascii="Arial" w:eastAsia="Times New Roman" w:hAnsi="Arial" w:cs="Arial"/>
                <w:b/>
                <w:bCs/>
                <w:sz w:val="18"/>
                <w:szCs w:val="18"/>
              </w:rPr>
              <w:t xml:space="preserve">apped to CISA </w:t>
            </w:r>
            <w:r>
              <w:rPr>
                <w:rFonts w:ascii="Arial" w:eastAsia="Times New Roman" w:hAnsi="Arial" w:cs="Arial"/>
                <w:b/>
                <w:bCs/>
                <w:sz w:val="18"/>
                <w:szCs w:val="18"/>
              </w:rPr>
              <w:t>S</w:t>
            </w:r>
            <w:r w:rsidRPr="00791BF5">
              <w:rPr>
                <w:rFonts w:ascii="Arial" w:eastAsia="Times New Roman" w:hAnsi="Arial" w:cs="Arial"/>
                <w:b/>
                <w:bCs/>
                <w:sz w:val="18"/>
                <w:szCs w:val="18"/>
              </w:rPr>
              <w:t>tage</w:t>
            </w:r>
          </w:p>
        </w:tc>
        <w:tc>
          <w:tcPr>
            <w:tcW w:w="1731" w:type="dxa"/>
            <w:shd w:val="clear" w:color="auto" w:fill="auto"/>
          </w:tcPr>
          <w:p w14:paraId="5F358E2A" w14:textId="77777777" w:rsidR="00C6248D" w:rsidRPr="00791BF5" w:rsidRDefault="00C6248D" w:rsidP="004725E5">
            <w:pPr>
              <w:rPr>
                <w:rFonts w:ascii="Arial" w:eastAsia="Times New Roman" w:hAnsi="Arial" w:cs="Arial"/>
                <w:b/>
                <w:bCs/>
                <w:sz w:val="18"/>
                <w:szCs w:val="18"/>
              </w:rPr>
            </w:pPr>
            <w:r w:rsidRPr="00BC610A">
              <w:rPr>
                <w:rFonts w:ascii="Arial" w:eastAsia="Times New Roman" w:hAnsi="Arial" w:cs="Arial"/>
                <w:b/>
                <w:bCs/>
                <w:sz w:val="18"/>
                <w:szCs w:val="18"/>
              </w:rPr>
              <w:t>Assessed Gap to Initial CISA Stage</w:t>
            </w:r>
          </w:p>
        </w:tc>
        <w:tc>
          <w:tcPr>
            <w:tcW w:w="1239" w:type="dxa"/>
            <w:shd w:val="clear" w:color="auto" w:fill="auto"/>
          </w:tcPr>
          <w:p w14:paraId="249BDA6B" w14:textId="77777777" w:rsidR="00C6248D" w:rsidRPr="00791BF5" w:rsidRDefault="00C6248D" w:rsidP="004725E5">
            <w:pPr>
              <w:rPr>
                <w:rFonts w:ascii="Arial" w:eastAsia="Times New Roman" w:hAnsi="Arial" w:cs="Arial"/>
                <w:b/>
                <w:bCs/>
                <w:sz w:val="18"/>
                <w:szCs w:val="18"/>
              </w:rPr>
            </w:pPr>
            <w:r w:rsidRPr="00791BF5">
              <w:rPr>
                <w:rFonts w:ascii="Arial" w:eastAsia="Times New Roman" w:hAnsi="Arial" w:cs="Arial"/>
                <w:b/>
                <w:bCs/>
                <w:sz w:val="18"/>
                <w:szCs w:val="18"/>
              </w:rPr>
              <w:t xml:space="preserve">Comments </w:t>
            </w:r>
          </w:p>
        </w:tc>
      </w:tr>
      <w:tr w:rsidR="00C6248D" w14:paraId="5EEE3E1F" w14:textId="77777777" w:rsidTr="004A78F2">
        <w:trPr>
          <w:trHeight w:val="464"/>
        </w:trPr>
        <w:tc>
          <w:tcPr>
            <w:tcW w:w="1180" w:type="dxa"/>
            <w:vMerge w:val="restart"/>
          </w:tcPr>
          <w:p w14:paraId="30DBCECD"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Data Access</w:t>
            </w:r>
          </w:p>
        </w:tc>
        <w:tc>
          <w:tcPr>
            <w:tcW w:w="2240" w:type="dxa"/>
            <w:vMerge w:val="restart"/>
          </w:tcPr>
          <w:p w14:paraId="7B995FD7"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 xml:space="preserve">a) Automated data access control </w:t>
            </w:r>
          </w:p>
          <w:p w14:paraId="45FEC559"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b) Elements of least privileges are incorporated with the automated data access control</w:t>
            </w:r>
          </w:p>
        </w:tc>
        <w:tc>
          <w:tcPr>
            <w:tcW w:w="6750" w:type="dxa"/>
            <w:gridSpan w:val="4"/>
          </w:tcPr>
          <w:p w14:paraId="59E5C61D"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R1 Interface Data Assets</w:t>
            </w:r>
          </w:p>
        </w:tc>
      </w:tr>
      <w:tr w:rsidR="00C6248D" w14:paraId="639C5B09" w14:textId="77777777" w:rsidTr="004A78F2">
        <w:trPr>
          <w:trHeight w:val="129"/>
        </w:trPr>
        <w:tc>
          <w:tcPr>
            <w:tcW w:w="1180" w:type="dxa"/>
            <w:vMerge/>
          </w:tcPr>
          <w:p w14:paraId="74D20134" w14:textId="77777777" w:rsidR="00C6248D" w:rsidRPr="00791BF5" w:rsidRDefault="00C6248D" w:rsidP="004725E5">
            <w:pPr>
              <w:rPr>
                <w:rFonts w:ascii="Arial" w:eastAsia="Times New Roman" w:hAnsi="Arial" w:cs="Arial"/>
                <w:sz w:val="18"/>
                <w:szCs w:val="18"/>
              </w:rPr>
            </w:pPr>
          </w:p>
        </w:tc>
        <w:tc>
          <w:tcPr>
            <w:tcW w:w="2240" w:type="dxa"/>
            <w:vMerge/>
          </w:tcPr>
          <w:p w14:paraId="37850ED8" w14:textId="77777777" w:rsidR="00C6248D" w:rsidRPr="00791BF5" w:rsidRDefault="00C6248D" w:rsidP="004725E5">
            <w:pPr>
              <w:rPr>
                <w:rFonts w:ascii="Arial" w:eastAsia="Times New Roman" w:hAnsi="Arial" w:cs="Arial"/>
                <w:sz w:val="18"/>
                <w:szCs w:val="18"/>
              </w:rPr>
            </w:pPr>
          </w:p>
        </w:tc>
        <w:tc>
          <w:tcPr>
            <w:tcW w:w="1440" w:type="dxa"/>
          </w:tcPr>
          <w:p w14:paraId="06973E21"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 xml:space="preserve">Data transported over the R1 Interface.  </w:t>
            </w:r>
          </w:p>
        </w:tc>
        <w:tc>
          <w:tcPr>
            <w:tcW w:w="2340" w:type="dxa"/>
          </w:tcPr>
          <w:p w14:paraId="41C10AAF" w14:textId="34AC0E90" w:rsidR="00C6248D" w:rsidRPr="000F231C" w:rsidRDefault="00C6248D" w:rsidP="000F231C">
            <w:pPr>
              <w:rPr>
                <w:rFonts w:ascii="Arial" w:eastAsia="Times New Roman" w:hAnsi="Arial" w:cs="Arial"/>
                <w:sz w:val="18"/>
                <w:szCs w:val="18"/>
              </w:rPr>
            </w:pPr>
            <w:r w:rsidRPr="000F231C">
              <w:rPr>
                <w:rFonts w:ascii="Arial" w:eastAsia="Times New Roman" w:hAnsi="Arial" w:cs="Arial"/>
                <w:sz w:val="18"/>
                <w:szCs w:val="18"/>
              </w:rPr>
              <w:t>REQ-SEC-NonRTRIC-2</w:t>
            </w:r>
            <w:r w:rsidR="000F231C" w:rsidRPr="000F231C">
              <w:rPr>
                <w:rFonts w:ascii="Arial" w:eastAsia="Times New Roman" w:hAnsi="Arial" w:cs="Arial"/>
                <w:sz w:val="18"/>
                <w:szCs w:val="18"/>
              </w:rPr>
              <w:br/>
            </w:r>
            <w:r w:rsidRPr="000F231C">
              <w:rPr>
                <w:rFonts w:ascii="Arial" w:eastAsia="Times New Roman" w:hAnsi="Arial" w:cs="Arial"/>
                <w:sz w:val="18"/>
                <w:szCs w:val="18"/>
              </w:rPr>
              <w:t>REQ-SEC-NonRTRIC-3</w:t>
            </w:r>
            <w:r w:rsidR="000F231C" w:rsidRPr="000F231C">
              <w:rPr>
                <w:rFonts w:ascii="Arial" w:eastAsia="Times New Roman" w:hAnsi="Arial" w:cs="Arial"/>
                <w:sz w:val="18"/>
                <w:szCs w:val="18"/>
              </w:rPr>
              <w:br/>
            </w:r>
            <w:r w:rsidRPr="000F231C">
              <w:rPr>
                <w:rFonts w:ascii="Arial" w:eastAsia="Times New Roman" w:hAnsi="Arial" w:cs="Arial"/>
                <w:sz w:val="18"/>
                <w:szCs w:val="18"/>
              </w:rPr>
              <w:t>REQ-SEC-R1-2</w:t>
            </w:r>
            <w:r w:rsidR="000F231C" w:rsidRPr="000F231C">
              <w:rPr>
                <w:rFonts w:ascii="Arial" w:eastAsia="Times New Roman" w:hAnsi="Arial" w:cs="Arial"/>
                <w:sz w:val="18"/>
                <w:szCs w:val="18"/>
              </w:rPr>
              <w:br/>
            </w:r>
            <w:r w:rsidRPr="000F231C">
              <w:rPr>
                <w:rFonts w:ascii="Arial" w:eastAsia="Times New Roman" w:hAnsi="Arial" w:cs="Arial"/>
                <w:sz w:val="18"/>
                <w:szCs w:val="18"/>
              </w:rPr>
              <w:t>SEC-CTL-NonRTRIC-4</w:t>
            </w:r>
            <w:r w:rsidR="000F231C" w:rsidRPr="000F231C">
              <w:rPr>
                <w:rFonts w:ascii="Arial" w:eastAsia="Times New Roman" w:hAnsi="Arial" w:cs="Arial"/>
                <w:sz w:val="18"/>
                <w:szCs w:val="18"/>
              </w:rPr>
              <w:br/>
            </w:r>
            <w:r w:rsidRPr="000F231C">
              <w:rPr>
                <w:rFonts w:ascii="Arial" w:eastAsia="Times New Roman" w:hAnsi="Arial" w:cs="Arial"/>
                <w:sz w:val="18"/>
                <w:szCs w:val="18"/>
              </w:rPr>
              <w:t>SEC-CTL-NonRTRIC-5</w:t>
            </w:r>
            <w:r w:rsidR="000F231C" w:rsidRPr="000F231C">
              <w:rPr>
                <w:rFonts w:ascii="Arial" w:eastAsia="Times New Roman" w:hAnsi="Arial" w:cs="Arial"/>
                <w:sz w:val="18"/>
                <w:szCs w:val="18"/>
              </w:rPr>
              <w:br/>
            </w:r>
            <w:r w:rsidRPr="000F231C">
              <w:rPr>
                <w:rFonts w:ascii="Arial" w:eastAsia="Times New Roman" w:hAnsi="Arial" w:cs="Arial"/>
                <w:sz w:val="18"/>
                <w:szCs w:val="18"/>
              </w:rPr>
              <w:t>SEC-CTL-NonRTRIC-6</w:t>
            </w:r>
            <w:r w:rsidR="000F231C">
              <w:rPr>
                <w:rFonts w:ascii="Arial" w:eastAsia="Times New Roman" w:hAnsi="Arial" w:cs="Arial"/>
                <w:sz w:val="18"/>
                <w:szCs w:val="18"/>
              </w:rPr>
              <w:br/>
            </w:r>
            <w:r w:rsidRPr="000F231C">
              <w:rPr>
                <w:rFonts w:ascii="Arial" w:eastAsia="Times New Roman" w:hAnsi="Arial" w:cs="Arial"/>
                <w:sz w:val="18"/>
                <w:szCs w:val="18"/>
              </w:rPr>
              <w:t>SEC-CTL-R1-2</w:t>
            </w:r>
            <w:r w:rsidR="000F231C" w:rsidRPr="000F231C">
              <w:rPr>
                <w:rFonts w:ascii="Arial" w:eastAsia="Times New Roman" w:hAnsi="Arial" w:cs="Arial"/>
                <w:sz w:val="18"/>
                <w:szCs w:val="18"/>
              </w:rPr>
              <w:br/>
            </w:r>
            <w:r w:rsidRPr="000F231C">
              <w:rPr>
                <w:rFonts w:ascii="Arial" w:eastAsia="Times New Roman" w:hAnsi="Arial" w:cs="Arial"/>
                <w:sz w:val="18"/>
                <w:szCs w:val="18"/>
              </w:rPr>
              <w:t>SEC-CTL-R1-3</w:t>
            </w:r>
          </w:p>
        </w:tc>
        <w:tc>
          <w:tcPr>
            <w:tcW w:w="1731" w:type="dxa"/>
          </w:tcPr>
          <w:p w14:paraId="25C3B2B8"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gap</w:t>
            </w:r>
          </w:p>
        </w:tc>
        <w:tc>
          <w:tcPr>
            <w:tcW w:w="1239" w:type="dxa"/>
          </w:tcPr>
          <w:p w14:paraId="5FABF9D5" w14:textId="77777777" w:rsidR="00C6248D" w:rsidRPr="00791BF5" w:rsidRDefault="00C6248D" w:rsidP="004725E5">
            <w:pPr>
              <w:rPr>
                <w:rFonts w:ascii="Arial" w:eastAsia="Times New Roman" w:hAnsi="Arial" w:cs="Arial"/>
                <w:sz w:val="18"/>
                <w:szCs w:val="18"/>
              </w:rPr>
            </w:pPr>
          </w:p>
        </w:tc>
      </w:tr>
      <w:tr w:rsidR="00C6248D" w14:paraId="487CE867" w14:textId="77777777" w:rsidTr="004A78F2">
        <w:trPr>
          <w:trHeight w:val="439"/>
        </w:trPr>
        <w:tc>
          <w:tcPr>
            <w:tcW w:w="1180" w:type="dxa"/>
            <w:vMerge w:val="restart"/>
          </w:tcPr>
          <w:p w14:paraId="005D4F60"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Data Encryption</w:t>
            </w:r>
          </w:p>
        </w:tc>
        <w:tc>
          <w:tcPr>
            <w:tcW w:w="2240" w:type="dxa"/>
            <w:vMerge w:val="restart"/>
            <w:vAlign w:val="center"/>
          </w:tcPr>
          <w:p w14:paraId="16BAC6F5"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a) Encrypted data in transit and, where feasible, data at rest.</w:t>
            </w:r>
            <w:r w:rsidRPr="00791BF5">
              <w:rPr>
                <w:rFonts w:ascii="Arial" w:eastAsia="Times New Roman" w:hAnsi="Arial" w:cs="Arial"/>
                <w:sz w:val="18"/>
                <w:szCs w:val="18"/>
              </w:rPr>
              <w:br/>
              <w:t>b) Key management policies and secure encryption keys are beginning to be formalized.</w:t>
            </w:r>
          </w:p>
        </w:tc>
        <w:tc>
          <w:tcPr>
            <w:tcW w:w="6750" w:type="dxa"/>
            <w:gridSpan w:val="4"/>
          </w:tcPr>
          <w:p w14:paraId="166F5783"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R1 Interface Data Assets</w:t>
            </w:r>
          </w:p>
        </w:tc>
      </w:tr>
      <w:tr w:rsidR="00C6248D" w14:paraId="4E6C2B1F" w14:textId="77777777" w:rsidTr="004A78F2">
        <w:trPr>
          <w:trHeight w:val="129"/>
        </w:trPr>
        <w:tc>
          <w:tcPr>
            <w:tcW w:w="1180" w:type="dxa"/>
            <w:vMerge/>
          </w:tcPr>
          <w:p w14:paraId="7AECA311" w14:textId="77777777" w:rsidR="00C6248D" w:rsidRPr="00791BF5" w:rsidRDefault="00C6248D" w:rsidP="004725E5">
            <w:pPr>
              <w:rPr>
                <w:rFonts w:ascii="Arial" w:eastAsia="Times New Roman" w:hAnsi="Arial" w:cs="Arial"/>
                <w:sz w:val="18"/>
                <w:szCs w:val="18"/>
              </w:rPr>
            </w:pPr>
          </w:p>
        </w:tc>
        <w:tc>
          <w:tcPr>
            <w:tcW w:w="2240" w:type="dxa"/>
            <w:vMerge/>
          </w:tcPr>
          <w:p w14:paraId="6338CBEB" w14:textId="77777777" w:rsidR="00C6248D" w:rsidRPr="00791BF5" w:rsidRDefault="00C6248D" w:rsidP="004725E5">
            <w:pPr>
              <w:rPr>
                <w:rFonts w:ascii="Arial" w:eastAsia="Times New Roman" w:hAnsi="Arial" w:cs="Arial"/>
                <w:sz w:val="18"/>
                <w:szCs w:val="18"/>
              </w:rPr>
            </w:pPr>
          </w:p>
        </w:tc>
        <w:tc>
          <w:tcPr>
            <w:tcW w:w="1440" w:type="dxa"/>
          </w:tcPr>
          <w:p w14:paraId="14F3E33F"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Data transported over the R1 Interface.</w:t>
            </w:r>
          </w:p>
        </w:tc>
        <w:tc>
          <w:tcPr>
            <w:tcW w:w="2340" w:type="dxa"/>
          </w:tcPr>
          <w:p w14:paraId="1A21F581" w14:textId="5D8B5A9C" w:rsidR="00C6248D" w:rsidRPr="00791BF5" w:rsidRDefault="00C6248D" w:rsidP="000F231C">
            <w:pPr>
              <w:rPr>
                <w:rFonts w:ascii="Arial" w:eastAsia="Times New Roman" w:hAnsi="Arial" w:cs="Arial"/>
                <w:sz w:val="18"/>
                <w:szCs w:val="18"/>
              </w:rPr>
            </w:pPr>
            <w:r w:rsidRPr="00791BF5">
              <w:rPr>
                <w:rFonts w:ascii="Arial" w:eastAsia="Times New Roman" w:hAnsi="Arial" w:cs="Arial"/>
                <w:sz w:val="18"/>
                <w:szCs w:val="18"/>
              </w:rPr>
              <w:t>REQ-SEC-R1-1</w:t>
            </w:r>
            <w:r w:rsidR="000F231C">
              <w:rPr>
                <w:rFonts w:ascii="Arial" w:eastAsia="Times New Roman" w:hAnsi="Arial" w:cs="Arial"/>
                <w:sz w:val="18"/>
                <w:szCs w:val="18"/>
              </w:rPr>
              <w:br/>
            </w:r>
            <w:r w:rsidRPr="00791BF5">
              <w:rPr>
                <w:rFonts w:ascii="Arial" w:eastAsia="Times New Roman" w:hAnsi="Arial" w:cs="Arial"/>
                <w:sz w:val="18"/>
                <w:szCs w:val="18"/>
              </w:rPr>
              <w:t>SEC-CTL-R1-1</w:t>
            </w:r>
          </w:p>
        </w:tc>
        <w:tc>
          <w:tcPr>
            <w:tcW w:w="1731" w:type="dxa"/>
          </w:tcPr>
          <w:p w14:paraId="23D4103C" w14:textId="77777777" w:rsidR="00C6248D" w:rsidRPr="00791BF5" w:rsidRDefault="00C6248D" w:rsidP="004725E5">
            <w:pPr>
              <w:rPr>
                <w:rFonts w:ascii="Arial" w:eastAsia="Times New Roman" w:hAnsi="Arial" w:cs="Arial"/>
                <w:sz w:val="18"/>
                <w:szCs w:val="18"/>
              </w:rPr>
            </w:pPr>
            <w:r w:rsidRPr="00791BF5">
              <w:rPr>
                <w:rFonts w:ascii="Arial" w:eastAsia="Times New Roman" w:hAnsi="Arial" w:cs="Arial"/>
                <w:sz w:val="18"/>
                <w:szCs w:val="18"/>
              </w:rPr>
              <w:t>No gap</w:t>
            </w:r>
          </w:p>
        </w:tc>
        <w:tc>
          <w:tcPr>
            <w:tcW w:w="1239" w:type="dxa"/>
          </w:tcPr>
          <w:p w14:paraId="197F9462" w14:textId="77777777" w:rsidR="00C6248D" w:rsidRPr="00791BF5" w:rsidRDefault="00C6248D" w:rsidP="004725E5">
            <w:pPr>
              <w:rPr>
                <w:rFonts w:ascii="Arial" w:eastAsia="Times New Roman" w:hAnsi="Arial" w:cs="Arial"/>
                <w:sz w:val="18"/>
                <w:szCs w:val="18"/>
              </w:rPr>
            </w:pPr>
          </w:p>
        </w:tc>
      </w:tr>
    </w:tbl>
    <w:p w14:paraId="26BF34F5" w14:textId="1D9D3B05" w:rsidR="00C6248D" w:rsidRDefault="003616AA" w:rsidP="00C6248D">
      <w:pPr>
        <w:pStyle w:val="Heading4"/>
      </w:pPr>
      <w:r>
        <w:lastRenderedPageBreak/>
        <w:t xml:space="preserve"> </w:t>
      </w:r>
      <w:r>
        <w:tab/>
      </w:r>
      <w:r w:rsidR="00C6248D">
        <w:t>R1 Interface Application</w:t>
      </w:r>
      <w:r w:rsidR="003636FA">
        <w:t>s</w:t>
      </w:r>
      <w:r w:rsidR="00C6248D">
        <w:t xml:space="preserve"> and Workloads Pillar Analysis</w:t>
      </w:r>
    </w:p>
    <w:p w14:paraId="105F55AD" w14:textId="6027C83D" w:rsidR="00C6248D" w:rsidRDefault="003616AA" w:rsidP="00C6248D">
      <w:pPr>
        <w:pStyle w:val="Heading5"/>
      </w:pPr>
      <w:r>
        <w:t xml:space="preserve"> </w:t>
      </w:r>
      <w:r>
        <w:tab/>
      </w:r>
      <w:r w:rsidR="00C6248D">
        <w:t>R1 Application</w:t>
      </w:r>
      <w:r w:rsidR="003636FA">
        <w:t>s</w:t>
      </w:r>
      <w:r w:rsidR="00C6248D">
        <w:t xml:space="preserve"> and Workloads Pillar Assets</w:t>
      </w:r>
    </w:p>
    <w:p w14:paraId="346689F1" w14:textId="77777777" w:rsidR="00C6248D" w:rsidRPr="00710411" w:rsidRDefault="00C6248D" w:rsidP="00710411">
      <w:pPr>
        <w:pStyle w:val="ListParagraph"/>
        <w:numPr>
          <w:ilvl w:val="0"/>
          <w:numId w:val="123"/>
        </w:numPr>
        <w:spacing w:after="100" w:afterAutospacing="1" w:line="240" w:lineRule="auto"/>
        <w:rPr>
          <w:rFonts w:ascii="Times New Roman" w:hAnsi="Times New Roman" w:cs="Times New Roman"/>
          <w:sz w:val="20"/>
          <w:szCs w:val="20"/>
        </w:rPr>
      </w:pPr>
      <w:r w:rsidRPr="00710411">
        <w:rPr>
          <w:rFonts w:ascii="Times New Roman" w:hAnsi="Times New Roman" w:cs="Times New Roman"/>
          <w:sz w:val="20"/>
          <w:szCs w:val="20"/>
        </w:rPr>
        <w:t>No asset(s) applicable to this specific pillar.</w:t>
      </w:r>
    </w:p>
    <w:p w14:paraId="5CC6AFF3" w14:textId="07874485" w:rsidR="00C6248D" w:rsidRDefault="003616AA" w:rsidP="00C6248D">
      <w:pPr>
        <w:pStyle w:val="Heading4"/>
      </w:pPr>
      <w:r>
        <w:t xml:space="preserve"> </w:t>
      </w:r>
      <w:r>
        <w:tab/>
      </w:r>
      <w:r w:rsidR="00C6248D">
        <w:t>R1 Interface Identity Pillar Analysis</w:t>
      </w:r>
    </w:p>
    <w:p w14:paraId="4D58EF78" w14:textId="6C55B2CC" w:rsidR="00C6248D" w:rsidRDefault="003616AA" w:rsidP="00C6248D">
      <w:pPr>
        <w:pStyle w:val="Heading5"/>
        <w:contextualSpacing/>
      </w:pPr>
      <w:r>
        <w:t xml:space="preserve"> </w:t>
      </w:r>
      <w:r>
        <w:tab/>
      </w:r>
      <w:r w:rsidR="00C6248D">
        <w:t>R1 Identity Pillar Assets</w:t>
      </w:r>
    </w:p>
    <w:p w14:paraId="67E7A18A" w14:textId="77777777" w:rsidR="00C6248D" w:rsidRPr="00710411" w:rsidRDefault="00C6248D" w:rsidP="00710411">
      <w:pPr>
        <w:pStyle w:val="ListParagraph"/>
        <w:numPr>
          <w:ilvl w:val="0"/>
          <w:numId w:val="123"/>
        </w:numPr>
        <w:spacing w:after="100" w:afterAutospacing="1" w:line="240" w:lineRule="auto"/>
        <w:rPr>
          <w:rFonts w:ascii="Times New Roman" w:hAnsi="Times New Roman" w:cs="Times New Roman"/>
          <w:sz w:val="20"/>
          <w:szCs w:val="20"/>
        </w:rPr>
      </w:pPr>
      <w:r w:rsidRPr="00710411">
        <w:rPr>
          <w:rFonts w:ascii="Times New Roman" w:hAnsi="Times New Roman" w:cs="Times New Roman"/>
          <w:sz w:val="20"/>
          <w:szCs w:val="20"/>
        </w:rPr>
        <w:t>No asset(s) applicable to this specific pillar.</w:t>
      </w:r>
    </w:p>
    <w:p w14:paraId="3C2D07E5" w14:textId="6B86A4EA" w:rsidR="00C6248D" w:rsidRPr="00CA69FC" w:rsidRDefault="003616AA" w:rsidP="00C6248D">
      <w:pPr>
        <w:pStyle w:val="Heading4"/>
      </w:pPr>
      <w:r>
        <w:t xml:space="preserve"> </w:t>
      </w:r>
      <w:r>
        <w:tab/>
      </w:r>
      <w:r w:rsidR="00C6248D">
        <w:t xml:space="preserve">R1 Interface </w:t>
      </w:r>
      <w:r w:rsidR="00C6248D" w:rsidRPr="00312943">
        <w:t>Networks Pillar</w:t>
      </w:r>
      <w:r w:rsidR="00C6248D">
        <w:t xml:space="preserve"> Analysis</w:t>
      </w:r>
    </w:p>
    <w:p w14:paraId="2694B116" w14:textId="7E95AFE4" w:rsidR="00C6248D" w:rsidRDefault="003616AA" w:rsidP="00C6248D">
      <w:pPr>
        <w:pStyle w:val="Heading5"/>
        <w:contextualSpacing/>
      </w:pPr>
      <w:r>
        <w:t xml:space="preserve"> </w:t>
      </w:r>
      <w:r>
        <w:tab/>
      </w:r>
      <w:r w:rsidR="00C6248D">
        <w:t>R1 Interface Networks Pillar Assets</w:t>
      </w:r>
    </w:p>
    <w:p w14:paraId="315A6B1D" w14:textId="77777777" w:rsidR="00C6248D" w:rsidRPr="00787E4B" w:rsidRDefault="00C6248D" w:rsidP="00C6248D">
      <w:pPr>
        <w:rPr>
          <w:rFonts w:ascii="Times New Roman" w:eastAsiaTheme="minorEastAsia" w:hAnsi="Times New Roman" w:cs="Times New Roman"/>
          <w:sz w:val="20"/>
          <w:szCs w:val="20"/>
          <w:lang w:eastAsia="zh-CN"/>
        </w:rPr>
      </w:pPr>
      <w:r w:rsidRPr="00787E4B">
        <w:rPr>
          <w:rFonts w:ascii="Times New Roman" w:eastAsiaTheme="minorEastAsia" w:hAnsi="Times New Roman" w:cs="Times New Roman"/>
          <w:sz w:val="20"/>
          <w:szCs w:val="20"/>
          <w:lang w:eastAsia="zh-CN"/>
        </w:rPr>
        <w:t>The applicable assets defined in the WG11 O-RAN Security Threat Modeling and Risk Assessment [i.4] are as follows:</w:t>
      </w:r>
    </w:p>
    <w:p w14:paraId="74CC145E" w14:textId="77777777" w:rsidR="00C6248D" w:rsidRPr="00710411" w:rsidRDefault="00C6248D" w:rsidP="00710411">
      <w:pPr>
        <w:pStyle w:val="ListParagraph"/>
        <w:numPr>
          <w:ilvl w:val="0"/>
          <w:numId w:val="123"/>
        </w:numPr>
        <w:spacing w:after="100" w:afterAutospacing="1" w:line="240" w:lineRule="auto"/>
        <w:rPr>
          <w:rFonts w:ascii="Times New Roman" w:hAnsi="Times New Roman" w:cs="Times New Roman"/>
          <w:sz w:val="20"/>
          <w:szCs w:val="20"/>
        </w:rPr>
      </w:pPr>
      <w:r w:rsidRPr="00710411">
        <w:rPr>
          <w:rFonts w:ascii="Times New Roman" w:hAnsi="Times New Roman" w:cs="Times New Roman"/>
          <w:sz w:val="20"/>
          <w:szCs w:val="20"/>
        </w:rPr>
        <w:t>ASSET-C-16: R1 interface, including protocol stack.</w:t>
      </w:r>
    </w:p>
    <w:p w14:paraId="44829D06" w14:textId="43A943A4" w:rsidR="00C6248D" w:rsidRDefault="003616AA" w:rsidP="00C6248D">
      <w:pPr>
        <w:pStyle w:val="Heading5"/>
      </w:pPr>
      <w:r>
        <w:t xml:space="preserve"> </w:t>
      </w:r>
      <w:r>
        <w:tab/>
      </w:r>
      <w:r w:rsidR="00C6248D">
        <w:t>Networks Pillar Gap Analysis</w:t>
      </w:r>
    </w:p>
    <w:p w14:paraId="0BAA6AF4" w14:textId="4E0DC709" w:rsidR="009F7865" w:rsidRPr="00F32E2C" w:rsidRDefault="009F7865" w:rsidP="00F32E2C">
      <w:pPr>
        <w:pStyle w:val="TH"/>
      </w:pPr>
      <w:bookmarkStart w:id="246" w:name="_Toc182904700"/>
      <w:r w:rsidRPr="005B255C">
        <w:t xml:space="preserve">Table </w:t>
      </w:r>
      <w:fldSimple w:instr=" STYLEREF 2 \s ">
        <w:r w:rsidR="00B750E3">
          <w:rPr>
            <w:noProof/>
          </w:rPr>
          <w:t>7.3</w:t>
        </w:r>
      </w:fldSimple>
      <w:r w:rsidR="00B750E3">
        <w:noBreakHyphen/>
      </w:r>
      <w:fldSimple w:instr=" SEQ Table \* ARABIC \s 2 ">
        <w:r w:rsidR="00B750E3">
          <w:rPr>
            <w:noProof/>
          </w:rPr>
          <w:t>16</w:t>
        </w:r>
      </w:fldSimple>
      <w:r w:rsidRPr="005B255C">
        <w:t>:</w:t>
      </w:r>
      <w:r>
        <w:t xml:space="preserve"> </w:t>
      </w:r>
      <w:r w:rsidRPr="004725E5">
        <w:t>R1 Interface Networks Pillar Gap Analysis</w:t>
      </w:r>
      <w:bookmarkEnd w:id="246"/>
    </w:p>
    <w:tbl>
      <w:tblPr>
        <w:tblStyle w:val="TableGrid"/>
        <w:tblW w:w="9744" w:type="dxa"/>
        <w:tblLook w:val="0680" w:firstRow="0" w:lastRow="0" w:firstColumn="1" w:lastColumn="0" w:noHBand="1" w:noVBand="1"/>
      </w:tblPr>
      <w:tblGrid>
        <w:gridCol w:w="1345"/>
        <w:gridCol w:w="2277"/>
        <w:gridCol w:w="1149"/>
        <w:gridCol w:w="2154"/>
        <w:gridCol w:w="1530"/>
        <w:gridCol w:w="1289"/>
      </w:tblGrid>
      <w:tr w:rsidR="00C6248D" w:rsidRPr="00A3249B" w14:paraId="6443D181" w14:textId="77777777" w:rsidTr="00AF4DA9">
        <w:trPr>
          <w:trHeight w:val="914"/>
        </w:trPr>
        <w:tc>
          <w:tcPr>
            <w:tcW w:w="1345" w:type="dxa"/>
            <w:shd w:val="clear" w:color="auto" w:fill="auto"/>
            <w:tcMar>
              <w:left w:w="108" w:type="dxa"/>
              <w:right w:w="108" w:type="dxa"/>
            </w:tcMar>
          </w:tcPr>
          <w:p w14:paraId="579A989D" w14:textId="77777777" w:rsidR="00C6248D" w:rsidRPr="00A3249B" w:rsidRDefault="00C6248D" w:rsidP="004725E5">
            <w:pPr>
              <w:rPr>
                <w:rFonts w:ascii="Arial" w:hAnsi="Arial" w:cs="Arial"/>
                <w:b/>
                <w:bCs/>
                <w:sz w:val="18"/>
                <w:szCs w:val="18"/>
              </w:rPr>
            </w:pPr>
            <w:r w:rsidRPr="00A3249B">
              <w:rPr>
                <w:rFonts w:ascii="Arial" w:eastAsia="Times New Roman" w:hAnsi="Arial" w:cs="Arial"/>
                <w:b/>
                <w:bCs/>
                <w:sz w:val="18"/>
                <w:szCs w:val="18"/>
              </w:rPr>
              <w:t>Networks ZT Function</w:t>
            </w:r>
          </w:p>
        </w:tc>
        <w:tc>
          <w:tcPr>
            <w:tcW w:w="2277" w:type="dxa"/>
            <w:shd w:val="clear" w:color="auto" w:fill="auto"/>
            <w:tcMar>
              <w:left w:w="108" w:type="dxa"/>
              <w:right w:w="108" w:type="dxa"/>
            </w:tcMar>
          </w:tcPr>
          <w:p w14:paraId="313E6F8A" w14:textId="6377528B" w:rsidR="00C6248D" w:rsidRPr="00A3249B" w:rsidRDefault="00C6248D" w:rsidP="004725E5">
            <w:pPr>
              <w:rPr>
                <w:rFonts w:ascii="Arial" w:eastAsia="Aptos" w:hAnsi="Arial" w:cs="Arial"/>
                <w:b/>
                <w:bCs/>
                <w:color w:val="000000" w:themeColor="text1"/>
                <w:sz w:val="18"/>
                <w:szCs w:val="18"/>
              </w:rPr>
            </w:pPr>
            <w:r w:rsidRPr="00A3249B">
              <w:rPr>
                <w:rFonts w:ascii="Arial" w:eastAsia="Aptos" w:hAnsi="Arial" w:cs="Arial"/>
                <w:b/>
                <w:bCs/>
                <w:color w:val="000000" w:themeColor="text1"/>
                <w:sz w:val="18"/>
                <w:szCs w:val="18"/>
              </w:rPr>
              <w:t xml:space="preserve">Guidance to </w:t>
            </w:r>
            <w:r>
              <w:rPr>
                <w:rFonts w:ascii="Arial" w:eastAsia="Aptos" w:hAnsi="Arial" w:cs="Arial"/>
                <w:b/>
                <w:bCs/>
                <w:color w:val="000000" w:themeColor="text1"/>
                <w:sz w:val="18"/>
                <w:szCs w:val="18"/>
              </w:rPr>
              <w:t>R</w:t>
            </w:r>
            <w:r w:rsidRPr="00A3249B">
              <w:rPr>
                <w:rFonts w:ascii="Arial" w:eastAsia="Aptos" w:hAnsi="Arial" w:cs="Arial"/>
                <w:b/>
                <w:bCs/>
                <w:color w:val="000000" w:themeColor="text1"/>
                <w:sz w:val="18"/>
                <w:szCs w:val="18"/>
              </w:rPr>
              <w:t xml:space="preserve">each </w:t>
            </w:r>
            <w:r>
              <w:rPr>
                <w:rFonts w:ascii="Arial" w:eastAsia="Aptos" w:hAnsi="Arial" w:cs="Arial"/>
                <w:b/>
                <w:bCs/>
                <w:color w:val="000000" w:themeColor="text1"/>
                <w:sz w:val="18"/>
                <w:szCs w:val="18"/>
              </w:rPr>
              <w:t>I</w:t>
            </w:r>
            <w:r w:rsidRPr="00A3249B">
              <w:rPr>
                <w:rFonts w:ascii="Arial" w:eastAsia="Aptos" w:hAnsi="Arial" w:cs="Arial"/>
                <w:b/>
                <w:bCs/>
                <w:color w:val="000000" w:themeColor="text1"/>
                <w:sz w:val="18"/>
                <w:szCs w:val="18"/>
              </w:rPr>
              <w:t xml:space="preserve">nitial </w:t>
            </w:r>
            <w:r>
              <w:rPr>
                <w:rFonts w:ascii="Arial" w:eastAsia="Aptos" w:hAnsi="Arial" w:cs="Arial"/>
                <w:b/>
                <w:bCs/>
                <w:color w:val="000000" w:themeColor="text1"/>
                <w:sz w:val="18"/>
                <w:szCs w:val="18"/>
              </w:rPr>
              <w:t>S</w:t>
            </w:r>
            <w:r w:rsidRPr="00A3249B">
              <w:rPr>
                <w:rFonts w:ascii="Arial" w:eastAsia="Aptos" w:hAnsi="Arial" w:cs="Arial"/>
                <w:b/>
                <w:bCs/>
                <w:color w:val="000000" w:themeColor="text1"/>
                <w:sz w:val="18"/>
                <w:szCs w:val="18"/>
              </w:rPr>
              <w:t>tage</w:t>
            </w:r>
          </w:p>
        </w:tc>
        <w:tc>
          <w:tcPr>
            <w:tcW w:w="1149" w:type="dxa"/>
            <w:shd w:val="clear" w:color="auto" w:fill="auto"/>
            <w:tcMar>
              <w:left w:w="108" w:type="dxa"/>
              <w:right w:w="108" w:type="dxa"/>
            </w:tcMar>
          </w:tcPr>
          <w:p w14:paraId="4349C505" w14:textId="77777777" w:rsidR="00C6248D" w:rsidRPr="00A3249B" w:rsidRDefault="00C6248D" w:rsidP="004725E5">
            <w:pPr>
              <w:rPr>
                <w:rFonts w:ascii="Arial" w:eastAsia="Aptos" w:hAnsi="Arial" w:cs="Arial"/>
                <w:b/>
                <w:bCs/>
                <w:color w:val="000000" w:themeColor="text1"/>
                <w:sz w:val="18"/>
                <w:szCs w:val="18"/>
              </w:rPr>
            </w:pPr>
            <w:r w:rsidRPr="00A92753">
              <w:rPr>
                <w:rFonts w:ascii="Arial" w:eastAsia="Aptos" w:hAnsi="Arial" w:cs="Arial"/>
                <w:b/>
                <w:bCs/>
                <w:color w:val="000000" w:themeColor="text1"/>
                <w:sz w:val="18"/>
                <w:szCs w:val="18"/>
              </w:rPr>
              <w:t>Asset(s)</w:t>
            </w:r>
          </w:p>
        </w:tc>
        <w:tc>
          <w:tcPr>
            <w:tcW w:w="2154" w:type="dxa"/>
            <w:shd w:val="clear" w:color="auto" w:fill="auto"/>
            <w:tcMar>
              <w:left w:w="108" w:type="dxa"/>
              <w:right w:w="108" w:type="dxa"/>
            </w:tcMar>
          </w:tcPr>
          <w:p w14:paraId="00181A07" w14:textId="77777777" w:rsidR="00C6248D" w:rsidRPr="00A3249B" w:rsidRDefault="00C6248D" w:rsidP="004725E5">
            <w:pPr>
              <w:rPr>
                <w:rFonts w:ascii="Arial" w:eastAsia="Aptos" w:hAnsi="Arial" w:cs="Arial"/>
                <w:b/>
                <w:bCs/>
                <w:color w:val="000000" w:themeColor="text1"/>
                <w:sz w:val="18"/>
                <w:szCs w:val="18"/>
              </w:rPr>
            </w:pPr>
            <w:r w:rsidRPr="00757305">
              <w:rPr>
                <w:rFonts w:ascii="Arial" w:eastAsia="Times New Roman" w:hAnsi="Arial" w:cs="Arial"/>
                <w:b/>
                <w:bCs/>
                <w:sz w:val="18"/>
                <w:szCs w:val="18"/>
              </w:rPr>
              <w:t>Existing</w:t>
            </w:r>
            <w:r w:rsidRPr="00757305">
              <w:rPr>
                <w:rFonts w:ascii="Arial" w:eastAsia="Times New Roman" w:hAnsi="Arial" w:cs="Arial"/>
                <w:sz w:val="18"/>
                <w:szCs w:val="18"/>
              </w:rPr>
              <w:t xml:space="preserve"> </w:t>
            </w:r>
            <w:r w:rsidRPr="00791BF5">
              <w:rPr>
                <w:rFonts w:ascii="Arial" w:eastAsia="Times New Roman" w:hAnsi="Arial" w:cs="Arial"/>
                <w:b/>
                <w:bCs/>
                <w:sz w:val="18"/>
                <w:szCs w:val="18"/>
              </w:rPr>
              <w:t xml:space="preserve">Requirements </w:t>
            </w:r>
            <w:r>
              <w:rPr>
                <w:rFonts w:ascii="Arial" w:eastAsia="Times New Roman" w:hAnsi="Arial" w:cs="Arial"/>
                <w:b/>
                <w:bCs/>
                <w:sz w:val="18"/>
                <w:szCs w:val="18"/>
              </w:rPr>
              <w:t>M</w:t>
            </w:r>
            <w:r w:rsidRPr="00791BF5">
              <w:rPr>
                <w:rFonts w:ascii="Arial" w:eastAsia="Times New Roman" w:hAnsi="Arial" w:cs="Arial"/>
                <w:b/>
                <w:bCs/>
                <w:sz w:val="18"/>
                <w:szCs w:val="18"/>
              </w:rPr>
              <w:t xml:space="preserve">apped to CISA </w:t>
            </w:r>
            <w:r>
              <w:rPr>
                <w:rFonts w:ascii="Arial" w:eastAsia="Times New Roman" w:hAnsi="Arial" w:cs="Arial"/>
                <w:b/>
                <w:bCs/>
                <w:sz w:val="18"/>
                <w:szCs w:val="18"/>
              </w:rPr>
              <w:t>S</w:t>
            </w:r>
            <w:r w:rsidRPr="00791BF5">
              <w:rPr>
                <w:rFonts w:ascii="Arial" w:eastAsia="Times New Roman" w:hAnsi="Arial" w:cs="Arial"/>
                <w:b/>
                <w:bCs/>
                <w:sz w:val="18"/>
                <w:szCs w:val="18"/>
              </w:rPr>
              <w:t>tage</w:t>
            </w:r>
          </w:p>
        </w:tc>
        <w:tc>
          <w:tcPr>
            <w:tcW w:w="1530" w:type="dxa"/>
            <w:shd w:val="clear" w:color="auto" w:fill="auto"/>
            <w:tcMar>
              <w:left w:w="108" w:type="dxa"/>
              <w:right w:w="108" w:type="dxa"/>
            </w:tcMar>
          </w:tcPr>
          <w:p w14:paraId="37AB1D6A" w14:textId="77777777" w:rsidR="00C6248D" w:rsidRPr="00A3249B" w:rsidRDefault="00C6248D" w:rsidP="004725E5">
            <w:pPr>
              <w:rPr>
                <w:rFonts w:ascii="Arial" w:eastAsia="Aptos" w:hAnsi="Arial" w:cs="Arial"/>
                <w:b/>
                <w:bCs/>
                <w:color w:val="000000" w:themeColor="text1"/>
                <w:sz w:val="18"/>
                <w:szCs w:val="18"/>
              </w:rPr>
            </w:pPr>
            <w:r w:rsidRPr="00BC610A">
              <w:rPr>
                <w:rFonts w:ascii="Arial" w:eastAsia="Times New Roman" w:hAnsi="Arial" w:cs="Arial"/>
                <w:b/>
                <w:bCs/>
                <w:sz w:val="18"/>
                <w:szCs w:val="18"/>
              </w:rPr>
              <w:t>Assessed Gap to Initial CISA Stage</w:t>
            </w:r>
          </w:p>
        </w:tc>
        <w:tc>
          <w:tcPr>
            <w:tcW w:w="1289" w:type="dxa"/>
            <w:shd w:val="clear" w:color="auto" w:fill="auto"/>
            <w:tcMar>
              <w:left w:w="108" w:type="dxa"/>
              <w:right w:w="108" w:type="dxa"/>
            </w:tcMar>
          </w:tcPr>
          <w:p w14:paraId="3A943F0E" w14:textId="77777777" w:rsidR="00C6248D" w:rsidRPr="00A3249B" w:rsidRDefault="00C6248D" w:rsidP="004725E5">
            <w:pPr>
              <w:rPr>
                <w:rFonts w:ascii="Arial" w:eastAsia="Aptos" w:hAnsi="Arial" w:cs="Arial"/>
                <w:b/>
                <w:bCs/>
                <w:color w:val="000000" w:themeColor="text1"/>
                <w:sz w:val="18"/>
                <w:szCs w:val="18"/>
              </w:rPr>
            </w:pPr>
            <w:r w:rsidRPr="00A3249B">
              <w:rPr>
                <w:rFonts w:ascii="Arial" w:eastAsia="Aptos" w:hAnsi="Arial" w:cs="Arial"/>
                <w:b/>
                <w:bCs/>
                <w:color w:val="000000" w:themeColor="text1"/>
                <w:sz w:val="18"/>
                <w:szCs w:val="18"/>
              </w:rPr>
              <w:t xml:space="preserve">Comments </w:t>
            </w:r>
          </w:p>
        </w:tc>
      </w:tr>
      <w:tr w:rsidR="00C6248D" w:rsidRPr="00A3249B" w14:paraId="2BD6AD7E" w14:textId="77777777" w:rsidTr="003616AA">
        <w:trPr>
          <w:trHeight w:val="166"/>
        </w:trPr>
        <w:tc>
          <w:tcPr>
            <w:tcW w:w="1345" w:type="dxa"/>
            <w:vMerge w:val="restart"/>
            <w:shd w:val="clear" w:color="auto" w:fill="auto"/>
            <w:tcMar>
              <w:left w:w="108" w:type="dxa"/>
              <w:right w:w="108" w:type="dxa"/>
            </w:tcMar>
          </w:tcPr>
          <w:p w14:paraId="18C91E67" w14:textId="77777777" w:rsidR="00C6248D" w:rsidRPr="00A3249B" w:rsidRDefault="00C6248D" w:rsidP="004725E5">
            <w:pPr>
              <w:rPr>
                <w:rFonts w:ascii="Arial" w:hAnsi="Arial" w:cs="Arial"/>
                <w:sz w:val="18"/>
                <w:szCs w:val="18"/>
              </w:rPr>
            </w:pPr>
            <w:r w:rsidRPr="00A3249B">
              <w:rPr>
                <w:rFonts w:ascii="Arial" w:hAnsi="Arial" w:cs="Arial"/>
                <w:sz w:val="18"/>
                <w:szCs w:val="18"/>
              </w:rPr>
              <w:t>Traffic Encryption</w:t>
            </w:r>
          </w:p>
        </w:tc>
        <w:tc>
          <w:tcPr>
            <w:tcW w:w="2277" w:type="dxa"/>
            <w:vMerge w:val="restart"/>
            <w:shd w:val="clear" w:color="auto" w:fill="auto"/>
            <w:tcMar>
              <w:left w:w="108" w:type="dxa"/>
              <w:right w:w="108" w:type="dxa"/>
            </w:tcMar>
          </w:tcPr>
          <w:p w14:paraId="76A01567" w14:textId="77777777" w:rsidR="00C6248D" w:rsidRPr="00A3249B" w:rsidRDefault="00C6248D" w:rsidP="004725E5">
            <w:pPr>
              <w:rPr>
                <w:rFonts w:ascii="Arial" w:hAnsi="Arial" w:cs="Arial"/>
                <w:color w:val="000000" w:themeColor="text1"/>
                <w:sz w:val="18"/>
                <w:szCs w:val="18"/>
              </w:rPr>
            </w:pPr>
            <w:r w:rsidRPr="00A3249B">
              <w:rPr>
                <w:rFonts w:ascii="Arial" w:hAnsi="Arial" w:cs="Arial"/>
                <w:color w:val="000000" w:themeColor="text1"/>
                <w:sz w:val="18"/>
                <w:szCs w:val="18"/>
              </w:rPr>
              <w:t>Encryption for all internal (and preferably external) application traffic, with formalized key management policies and secure encryption keys.</w:t>
            </w:r>
          </w:p>
        </w:tc>
        <w:tc>
          <w:tcPr>
            <w:tcW w:w="6122" w:type="dxa"/>
            <w:gridSpan w:val="4"/>
            <w:shd w:val="clear" w:color="auto" w:fill="auto"/>
            <w:tcMar>
              <w:left w:w="108" w:type="dxa"/>
              <w:right w:w="108" w:type="dxa"/>
            </w:tcMar>
          </w:tcPr>
          <w:p w14:paraId="76621543" w14:textId="77777777" w:rsidR="00C6248D" w:rsidRPr="00A3249B" w:rsidRDefault="00C6248D" w:rsidP="004725E5">
            <w:pPr>
              <w:rPr>
                <w:rFonts w:ascii="Arial" w:eastAsia="Aptos" w:hAnsi="Arial" w:cs="Arial"/>
                <w:color w:val="000000" w:themeColor="text1"/>
                <w:sz w:val="18"/>
                <w:szCs w:val="18"/>
              </w:rPr>
            </w:pPr>
            <w:r>
              <w:rPr>
                <w:rFonts w:ascii="Arial" w:eastAsia="Aptos" w:hAnsi="Arial" w:cs="Arial"/>
                <w:color w:val="000000" w:themeColor="text1"/>
                <w:sz w:val="18"/>
                <w:szCs w:val="18"/>
              </w:rPr>
              <w:t>R1</w:t>
            </w:r>
            <w:r w:rsidRPr="00A3249B">
              <w:rPr>
                <w:rFonts w:ascii="Arial" w:eastAsia="Aptos" w:hAnsi="Arial" w:cs="Arial"/>
                <w:color w:val="000000" w:themeColor="text1"/>
                <w:sz w:val="18"/>
                <w:szCs w:val="18"/>
              </w:rPr>
              <w:t xml:space="preserve"> Networks Pillar Assets</w:t>
            </w:r>
          </w:p>
        </w:tc>
      </w:tr>
      <w:tr w:rsidR="00C6248D" w:rsidRPr="00A3249B" w14:paraId="5D9BF282" w14:textId="77777777" w:rsidTr="003616AA">
        <w:trPr>
          <w:trHeight w:val="1095"/>
        </w:trPr>
        <w:tc>
          <w:tcPr>
            <w:tcW w:w="1345" w:type="dxa"/>
            <w:vMerge/>
          </w:tcPr>
          <w:p w14:paraId="65CA81E1" w14:textId="77777777" w:rsidR="00C6248D" w:rsidRPr="00A3249B" w:rsidRDefault="00C6248D" w:rsidP="004725E5">
            <w:pPr>
              <w:rPr>
                <w:rFonts w:ascii="Arial" w:hAnsi="Arial" w:cs="Arial"/>
                <w:sz w:val="18"/>
                <w:szCs w:val="18"/>
              </w:rPr>
            </w:pPr>
          </w:p>
        </w:tc>
        <w:tc>
          <w:tcPr>
            <w:tcW w:w="2277" w:type="dxa"/>
            <w:vMerge/>
            <w:shd w:val="clear" w:color="auto" w:fill="auto"/>
            <w:tcMar>
              <w:left w:w="108" w:type="dxa"/>
              <w:right w:w="108" w:type="dxa"/>
            </w:tcMar>
          </w:tcPr>
          <w:p w14:paraId="24E57D0A" w14:textId="77777777" w:rsidR="00C6248D" w:rsidRPr="00A3249B" w:rsidRDefault="00C6248D" w:rsidP="004725E5">
            <w:pPr>
              <w:rPr>
                <w:rFonts w:ascii="Arial" w:hAnsi="Arial" w:cs="Arial"/>
                <w:sz w:val="18"/>
                <w:szCs w:val="18"/>
              </w:rPr>
            </w:pPr>
          </w:p>
        </w:tc>
        <w:tc>
          <w:tcPr>
            <w:tcW w:w="1149" w:type="dxa"/>
            <w:shd w:val="clear" w:color="auto" w:fill="auto"/>
            <w:tcMar>
              <w:left w:w="108" w:type="dxa"/>
              <w:right w:w="108" w:type="dxa"/>
            </w:tcMar>
          </w:tcPr>
          <w:p w14:paraId="12FABC7B" w14:textId="77777777" w:rsidR="00C6248D" w:rsidRPr="00A3249B" w:rsidRDefault="00C6248D" w:rsidP="004725E5">
            <w:pPr>
              <w:rPr>
                <w:rFonts w:ascii="Arial" w:eastAsia="Aptos" w:hAnsi="Arial" w:cs="Arial"/>
                <w:color w:val="000000" w:themeColor="text1"/>
                <w:sz w:val="18"/>
                <w:szCs w:val="18"/>
              </w:rPr>
            </w:pPr>
            <w:r w:rsidRPr="00C777AA">
              <w:rPr>
                <w:rFonts w:ascii="Arial" w:hAnsi="Arial" w:cs="Arial"/>
                <w:sz w:val="18"/>
                <w:szCs w:val="18"/>
              </w:rPr>
              <w:t>ASSET-C-16</w:t>
            </w:r>
          </w:p>
        </w:tc>
        <w:tc>
          <w:tcPr>
            <w:tcW w:w="2154" w:type="dxa"/>
            <w:shd w:val="clear" w:color="auto" w:fill="auto"/>
            <w:tcMar>
              <w:left w:w="108" w:type="dxa"/>
              <w:right w:w="108" w:type="dxa"/>
            </w:tcMar>
          </w:tcPr>
          <w:p w14:paraId="5D907BA0" w14:textId="49EEF7F6" w:rsidR="00C6248D" w:rsidRPr="00A3249B" w:rsidRDefault="00C6248D" w:rsidP="000F231C">
            <w:pPr>
              <w:rPr>
                <w:rFonts w:ascii="Arial" w:eastAsia="Aptos" w:hAnsi="Arial" w:cs="Arial"/>
                <w:color w:val="000000" w:themeColor="text1"/>
                <w:sz w:val="18"/>
                <w:szCs w:val="18"/>
              </w:rPr>
            </w:pPr>
            <w:r w:rsidRPr="007A685C">
              <w:rPr>
                <w:rFonts w:ascii="Arial" w:eastAsia="Aptos" w:hAnsi="Arial" w:cs="Arial"/>
                <w:color w:val="000000" w:themeColor="text1"/>
                <w:sz w:val="18"/>
                <w:szCs w:val="18"/>
              </w:rPr>
              <w:t>REQ-SEC-R1-1</w:t>
            </w:r>
            <w:r w:rsidR="000F231C">
              <w:rPr>
                <w:rFonts w:ascii="Arial" w:eastAsia="Aptos" w:hAnsi="Arial" w:cs="Arial"/>
                <w:color w:val="000000" w:themeColor="text1"/>
                <w:sz w:val="18"/>
                <w:szCs w:val="18"/>
              </w:rPr>
              <w:br/>
            </w:r>
            <w:r w:rsidRPr="00A742B3">
              <w:rPr>
                <w:rFonts w:ascii="Arial" w:eastAsia="Aptos" w:hAnsi="Arial" w:cs="Arial"/>
                <w:color w:val="000000" w:themeColor="text1"/>
                <w:sz w:val="18"/>
                <w:szCs w:val="18"/>
              </w:rPr>
              <w:t>SEC-CTL-R1-1</w:t>
            </w:r>
          </w:p>
        </w:tc>
        <w:tc>
          <w:tcPr>
            <w:tcW w:w="1530" w:type="dxa"/>
            <w:shd w:val="clear" w:color="auto" w:fill="auto"/>
          </w:tcPr>
          <w:p w14:paraId="0AE37FBF" w14:textId="77777777" w:rsidR="00C6248D" w:rsidRPr="00A3249B" w:rsidRDefault="00C6248D" w:rsidP="004725E5">
            <w:pPr>
              <w:rPr>
                <w:rFonts w:ascii="Arial" w:eastAsia="Aptos" w:hAnsi="Arial" w:cs="Arial"/>
                <w:color w:val="000000" w:themeColor="text1"/>
                <w:sz w:val="18"/>
                <w:szCs w:val="18"/>
              </w:rPr>
            </w:pPr>
            <w:r>
              <w:rPr>
                <w:rFonts w:ascii="Arial" w:eastAsia="Aptos" w:hAnsi="Arial" w:cs="Arial"/>
                <w:color w:val="000000" w:themeColor="text1"/>
                <w:sz w:val="18"/>
                <w:szCs w:val="18"/>
              </w:rPr>
              <w:t>No gap</w:t>
            </w:r>
          </w:p>
        </w:tc>
        <w:tc>
          <w:tcPr>
            <w:tcW w:w="1289" w:type="dxa"/>
            <w:shd w:val="clear" w:color="auto" w:fill="auto"/>
            <w:tcMar>
              <w:left w:w="108" w:type="dxa"/>
              <w:right w:w="108" w:type="dxa"/>
            </w:tcMar>
          </w:tcPr>
          <w:p w14:paraId="54A874F6" w14:textId="77777777" w:rsidR="00C6248D" w:rsidRPr="00A3249B" w:rsidRDefault="00C6248D" w:rsidP="004725E5">
            <w:pPr>
              <w:rPr>
                <w:rFonts w:ascii="Arial" w:eastAsia="Aptos" w:hAnsi="Arial" w:cs="Arial"/>
                <w:color w:val="000000" w:themeColor="text1"/>
                <w:sz w:val="18"/>
                <w:szCs w:val="18"/>
              </w:rPr>
            </w:pPr>
          </w:p>
        </w:tc>
      </w:tr>
    </w:tbl>
    <w:p w14:paraId="42B349B5" w14:textId="747DD147" w:rsidR="00C6248D" w:rsidRPr="001A09A0" w:rsidRDefault="003616AA" w:rsidP="00C6248D">
      <w:pPr>
        <w:pStyle w:val="Heading4"/>
        <w:rPr>
          <w:lang w:val="fr-FR"/>
        </w:rPr>
      </w:pPr>
      <w:r>
        <w:rPr>
          <w:lang w:val="fr-FR"/>
        </w:rPr>
        <w:t xml:space="preserve"> </w:t>
      </w:r>
      <w:r>
        <w:rPr>
          <w:lang w:val="fr-FR"/>
        </w:rPr>
        <w:tab/>
      </w:r>
      <w:r w:rsidR="00C6248D">
        <w:rPr>
          <w:lang w:val="fr-FR"/>
        </w:rPr>
        <w:t xml:space="preserve">R1 Interface </w:t>
      </w:r>
      <w:r w:rsidR="00C6248D" w:rsidRPr="001A09A0">
        <w:rPr>
          <w:lang w:val="fr-FR"/>
        </w:rPr>
        <w:t>Devices Pillar</w:t>
      </w:r>
      <w:r w:rsidR="00C6248D">
        <w:rPr>
          <w:lang w:val="fr-FR"/>
        </w:rPr>
        <w:t xml:space="preserve"> Analysis</w:t>
      </w:r>
    </w:p>
    <w:p w14:paraId="731F6E7B" w14:textId="167C2C72" w:rsidR="00C6248D" w:rsidRDefault="003616AA" w:rsidP="00C6248D">
      <w:pPr>
        <w:pStyle w:val="Heading5"/>
        <w:rPr>
          <w:lang w:val="fr-FR"/>
        </w:rPr>
      </w:pPr>
      <w:r>
        <w:rPr>
          <w:lang w:val="fr-FR"/>
        </w:rPr>
        <w:t xml:space="preserve"> </w:t>
      </w:r>
      <w:r>
        <w:rPr>
          <w:lang w:val="fr-FR"/>
        </w:rPr>
        <w:tab/>
      </w:r>
      <w:r w:rsidR="00C6248D" w:rsidRPr="0060635F">
        <w:rPr>
          <w:lang w:val="fr-FR"/>
        </w:rPr>
        <w:t>R1 Devices Pillar Assets</w:t>
      </w:r>
    </w:p>
    <w:p w14:paraId="17DE5AB3" w14:textId="77777777" w:rsidR="00C6248D" w:rsidRPr="006B024A" w:rsidRDefault="00C6248D" w:rsidP="00710411">
      <w:pPr>
        <w:pStyle w:val="ListParagraph"/>
        <w:numPr>
          <w:ilvl w:val="0"/>
          <w:numId w:val="123"/>
        </w:numPr>
        <w:spacing w:after="100" w:afterAutospacing="1" w:line="240" w:lineRule="auto"/>
        <w:rPr>
          <w:rFonts w:asciiTheme="majorBidi" w:hAnsiTheme="majorBidi" w:cstheme="majorBidi"/>
          <w:sz w:val="20"/>
          <w:szCs w:val="20"/>
        </w:rPr>
      </w:pPr>
      <w:r w:rsidRPr="00710411">
        <w:rPr>
          <w:rFonts w:ascii="Times New Roman" w:hAnsi="Times New Roman" w:cs="Times New Roman"/>
          <w:sz w:val="20"/>
          <w:szCs w:val="20"/>
        </w:rPr>
        <w:t>No asset(s) applicable to this specific pillar.</w:t>
      </w:r>
    </w:p>
    <w:p w14:paraId="47F97D03" w14:textId="77777777" w:rsidR="00C6248D" w:rsidRPr="001E5AA9" w:rsidRDefault="00C6248D" w:rsidP="005B255C">
      <w:pPr>
        <w:pStyle w:val="ListParagraph"/>
        <w:spacing w:after="100" w:afterAutospacing="1" w:line="240" w:lineRule="auto"/>
        <w:rPr>
          <w:rFonts w:ascii="Times New Roman" w:hAnsi="Times New Roman" w:cs="Times New Roman"/>
          <w:sz w:val="20"/>
          <w:szCs w:val="20"/>
        </w:rPr>
      </w:pPr>
    </w:p>
    <w:p w14:paraId="64F1C506" w14:textId="6F7CF768" w:rsidR="00BD50FC" w:rsidRPr="002B3B73" w:rsidRDefault="00BD50FC" w:rsidP="00BD50FC">
      <w:pPr>
        <w:pStyle w:val="Heading3"/>
        <w:rPr>
          <w:color w:val="000000" w:themeColor="text1"/>
          <w:lang w:eastAsia="zh-CN"/>
        </w:rPr>
      </w:pPr>
      <w:r w:rsidRPr="002B3B73">
        <w:rPr>
          <w:color w:val="000000" w:themeColor="text1"/>
          <w:lang w:eastAsia="zh-CN"/>
        </w:rPr>
        <w:tab/>
      </w:r>
      <w:bookmarkStart w:id="247" w:name="_Toc182900561"/>
      <w:r w:rsidR="00FE09FA" w:rsidRPr="002B3B73">
        <w:rPr>
          <w:color w:val="000000" w:themeColor="text1"/>
          <w:lang w:eastAsia="zh-CN"/>
        </w:rPr>
        <w:t>SMO</w:t>
      </w:r>
      <w:r w:rsidRPr="002B3B73">
        <w:rPr>
          <w:color w:val="000000" w:themeColor="text1"/>
          <w:lang w:eastAsia="zh-CN"/>
        </w:rPr>
        <w:t xml:space="preserve"> Gap Analysis</w:t>
      </w:r>
      <w:bookmarkEnd w:id="247"/>
    </w:p>
    <w:p w14:paraId="07509766" w14:textId="77777777" w:rsidR="002B3B73" w:rsidRPr="002B3B73" w:rsidRDefault="002B3B73" w:rsidP="00B750E3">
      <w:pPr>
        <w:rPr>
          <w:rFonts w:ascii="Times New Roman" w:eastAsiaTheme="minorEastAsia" w:hAnsi="Times New Roman"/>
          <w:color w:val="000000" w:themeColor="text1"/>
          <w:sz w:val="20"/>
          <w:lang w:eastAsia="zh-CN"/>
        </w:rPr>
      </w:pPr>
      <w:r w:rsidRPr="002B3B73">
        <w:rPr>
          <w:rFonts w:ascii="Times New Roman" w:eastAsiaTheme="minorEastAsia" w:hAnsi="Times New Roman" w:cs="Times New Roman"/>
          <w:color w:val="000000" w:themeColor="text1"/>
          <w:sz w:val="20"/>
          <w:szCs w:val="20"/>
          <w:lang w:eastAsia="zh-CN"/>
        </w:rPr>
        <w:t xml:space="preserve">This clause will be updated in a later version. </w:t>
      </w:r>
    </w:p>
    <w:p w14:paraId="5D18A2BB" w14:textId="4306214B" w:rsidR="00BD50FC" w:rsidRPr="002B3B73" w:rsidRDefault="00BD50FC" w:rsidP="00BD50FC">
      <w:pPr>
        <w:pStyle w:val="Heading3"/>
        <w:rPr>
          <w:color w:val="000000" w:themeColor="text1"/>
          <w:lang w:eastAsia="zh-CN"/>
        </w:rPr>
      </w:pPr>
      <w:r w:rsidRPr="002B3B73">
        <w:rPr>
          <w:color w:val="000000" w:themeColor="text1"/>
          <w:lang w:eastAsia="zh-CN"/>
        </w:rPr>
        <w:tab/>
      </w:r>
      <w:bookmarkStart w:id="248" w:name="_Toc182900562"/>
      <w:r w:rsidR="00FE09FA" w:rsidRPr="002B3B73">
        <w:rPr>
          <w:color w:val="000000" w:themeColor="text1"/>
          <w:lang w:eastAsia="zh-CN"/>
        </w:rPr>
        <w:t>O</w:t>
      </w:r>
      <w:r w:rsidRPr="002B3B73">
        <w:rPr>
          <w:color w:val="000000" w:themeColor="text1"/>
          <w:lang w:eastAsia="zh-CN"/>
        </w:rPr>
        <w:t>1 Interface Gap Analysis</w:t>
      </w:r>
      <w:bookmarkEnd w:id="248"/>
    </w:p>
    <w:p w14:paraId="40BB2D78" w14:textId="02FE8ECE" w:rsidR="002E3DE6" w:rsidRPr="002E3DE6" w:rsidRDefault="00F74DA4" w:rsidP="0042443E">
      <w:pPr>
        <w:pStyle w:val="Heading4"/>
        <w:rPr>
          <w:rFonts w:eastAsia="Yu Mincho"/>
          <w:lang w:eastAsia="zh-CN"/>
        </w:rPr>
      </w:pPr>
      <w:r>
        <w:rPr>
          <w:rFonts w:eastAsia="Yu Mincho"/>
          <w:lang w:eastAsia="zh-CN"/>
        </w:rPr>
        <w:t xml:space="preserve"> </w:t>
      </w:r>
      <w:r>
        <w:rPr>
          <w:rFonts w:eastAsia="Yu Mincho"/>
          <w:lang w:eastAsia="zh-CN"/>
        </w:rPr>
        <w:tab/>
      </w:r>
      <w:r w:rsidR="002E3DE6" w:rsidRPr="002E3DE6">
        <w:rPr>
          <w:rFonts w:eastAsia="Yu Mincho"/>
          <w:lang w:eastAsia="zh-CN"/>
        </w:rPr>
        <w:t>O1 Interface Data Pillar Analysis</w:t>
      </w:r>
    </w:p>
    <w:p w14:paraId="67CC2391" w14:textId="782F4811" w:rsidR="002E3DE6" w:rsidRPr="002E3DE6" w:rsidRDefault="00F74DA4" w:rsidP="0042443E">
      <w:pPr>
        <w:pStyle w:val="Heading5"/>
        <w:rPr>
          <w:rFonts w:eastAsia="Yu Mincho"/>
          <w:lang w:eastAsia="zh-CN"/>
        </w:rPr>
      </w:pPr>
      <w:r>
        <w:rPr>
          <w:rFonts w:eastAsia="Yu Mincho"/>
          <w:lang w:eastAsia="zh-CN"/>
        </w:rPr>
        <w:t xml:space="preserve"> </w:t>
      </w:r>
      <w:r>
        <w:rPr>
          <w:rFonts w:eastAsia="Yu Mincho"/>
          <w:lang w:eastAsia="zh-CN"/>
        </w:rPr>
        <w:tab/>
      </w:r>
      <w:r w:rsidR="002E3DE6" w:rsidRPr="002E3DE6">
        <w:rPr>
          <w:rFonts w:eastAsia="Yu Mincho"/>
          <w:lang w:eastAsia="zh-CN"/>
        </w:rPr>
        <w:t>O1 Interface Data Pillar Assets</w:t>
      </w:r>
    </w:p>
    <w:p w14:paraId="1D7D5CC0" w14:textId="77777777" w:rsidR="002E3DE6" w:rsidRPr="002E3DE6" w:rsidRDefault="002E3DE6" w:rsidP="002E3DE6">
      <w:pPr>
        <w:rPr>
          <w:rFonts w:ascii="Times New Roman" w:eastAsiaTheme="minorEastAsia" w:hAnsi="Times New Roman" w:cs="Times New Roman"/>
          <w:sz w:val="20"/>
          <w:szCs w:val="20"/>
          <w:lang w:eastAsia="zh-CN"/>
        </w:rPr>
      </w:pPr>
      <w:r w:rsidRPr="002E3DE6">
        <w:rPr>
          <w:rFonts w:ascii="Times New Roman" w:eastAsiaTheme="minorEastAsia" w:hAnsi="Times New Roman" w:cs="Times New Roman"/>
          <w:sz w:val="20"/>
          <w:szCs w:val="20"/>
          <w:lang w:eastAsia="zh-CN"/>
        </w:rPr>
        <w:t>The applicable assets defined in the WG11 O-RAN Security Threat Modeling and Risk Assessment [i.4] are as follows:</w:t>
      </w:r>
    </w:p>
    <w:p w14:paraId="6D5BFAE1" w14:textId="77777777" w:rsidR="002E3DE6" w:rsidRPr="002E3DE6" w:rsidRDefault="002E3DE6" w:rsidP="00F74DA4">
      <w:pPr>
        <w:numPr>
          <w:ilvl w:val="0"/>
          <w:numId w:val="143"/>
        </w:numPr>
        <w:spacing w:after="0"/>
        <w:rPr>
          <w:rFonts w:ascii="Times New Roman" w:hAnsi="Times New Roman" w:cs="Times New Roman"/>
          <w:sz w:val="20"/>
          <w:szCs w:val="20"/>
          <w:lang w:eastAsia="zh-CN"/>
        </w:rPr>
      </w:pPr>
      <w:r w:rsidRPr="002E3DE6">
        <w:rPr>
          <w:rFonts w:ascii="Times New Roman" w:hAnsi="Times New Roman" w:cs="Times New Roman"/>
          <w:sz w:val="20"/>
          <w:szCs w:val="20"/>
          <w:lang w:eastAsia="zh-CN"/>
        </w:rPr>
        <w:t>ASSET-D-03: Critical Management-Plane data transported over the O1 interface</w:t>
      </w:r>
    </w:p>
    <w:p w14:paraId="7CB46E5D" w14:textId="77777777" w:rsidR="002E3DE6" w:rsidRPr="002E3DE6" w:rsidRDefault="002E3DE6" w:rsidP="00F74DA4">
      <w:pPr>
        <w:numPr>
          <w:ilvl w:val="0"/>
          <w:numId w:val="143"/>
        </w:numPr>
        <w:spacing w:after="0"/>
        <w:rPr>
          <w:rFonts w:ascii="Times New Roman" w:hAnsi="Times New Roman" w:cs="Times New Roman"/>
          <w:sz w:val="20"/>
          <w:szCs w:val="20"/>
          <w:lang w:eastAsia="zh-CN"/>
        </w:rPr>
      </w:pPr>
      <w:r w:rsidRPr="002E3DE6">
        <w:rPr>
          <w:rFonts w:ascii="Times New Roman" w:hAnsi="Times New Roman" w:cs="Times New Roman"/>
          <w:sz w:val="20"/>
          <w:szCs w:val="20"/>
          <w:lang w:eastAsia="zh-CN"/>
        </w:rPr>
        <w:t>ASSET-D-16: X.509 certificates.</w:t>
      </w:r>
    </w:p>
    <w:p w14:paraId="30FAE3E4" w14:textId="77777777" w:rsidR="002E3DE6" w:rsidRPr="002E3DE6" w:rsidRDefault="002E3DE6" w:rsidP="00F74DA4">
      <w:pPr>
        <w:numPr>
          <w:ilvl w:val="0"/>
          <w:numId w:val="143"/>
        </w:numPr>
        <w:spacing w:after="0"/>
        <w:rPr>
          <w:rFonts w:ascii="Times New Roman" w:hAnsi="Times New Roman" w:cs="Times New Roman"/>
          <w:sz w:val="20"/>
          <w:szCs w:val="20"/>
          <w:lang w:eastAsia="zh-CN"/>
        </w:rPr>
      </w:pPr>
      <w:r w:rsidRPr="002E3DE6">
        <w:rPr>
          <w:rFonts w:ascii="Times New Roman" w:hAnsi="Times New Roman" w:cs="Times New Roman"/>
          <w:sz w:val="20"/>
          <w:szCs w:val="20"/>
          <w:lang w:eastAsia="zh-CN"/>
        </w:rPr>
        <w:t>ASSET-D-17: Private keys</w:t>
      </w:r>
    </w:p>
    <w:p w14:paraId="24057048" w14:textId="77777777" w:rsidR="002E3DE6" w:rsidRPr="002E3DE6" w:rsidRDefault="002E3DE6" w:rsidP="00F74DA4">
      <w:pPr>
        <w:numPr>
          <w:ilvl w:val="0"/>
          <w:numId w:val="143"/>
        </w:numPr>
        <w:spacing w:after="0"/>
        <w:rPr>
          <w:rFonts w:ascii="Times New Roman" w:hAnsi="Times New Roman" w:cs="Times New Roman"/>
          <w:sz w:val="20"/>
          <w:szCs w:val="20"/>
          <w:lang w:eastAsia="zh-CN"/>
        </w:rPr>
      </w:pPr>
      <w:r w:rsidRPr="002E3DE6">
        <w:rPr>
          <w:rFonts w:ascii="Times New Roman" w:hAnsi="Times New Roman" w:cs="Times New Roman"/>
          <w:sz w:val="20"/>
          <w:szCs w:val="20"/>
          <w:lang w:eastAsia="zh-CN"/>
        </w:rPr>
        <w:lastRenderedPageBreak/>
        <w:t>ASSET-D-18: O-RAN components associated and configuration data.</w:t>
      </w:r>
    </w:p>
    <w:p w14:paraId="7FB13472" w14:textId="77777777" w:rsidR="002E3DE6" w:rsidRPr="002E3DE6" w:rsidRDefault="002E3DE6" w:rsidP="00F74DA4">
      <w:pPr>
        <w:numPr>
          <w:ilvl w:val="0"/>
          <w:numId w:val="143"/>
        </w:numPr>
        <w:spacing w:after="0"/>
        <w:rPr>
          <w:rFonts w:ascii="Times New Roman" w:hAnsi="Times New Roman" w:cs="Times New Roman"/>
          <w:sz w:val="20"/>
          <w:szCs w:val="20"/>
          <w:lang w:eastAsia="zh-CN"/>
        </w:rPr>
      </w:pPr>
      <w:r w:rsidRPr="002E3DE6">
        <w:rPr>
          <w:rFonts w:ascii="Times New Roman" w:hAnsi="Times New Roman" w:cs="Times New Roman"/>
          <w:sz w:val="20"/>
          <w:szCs w:val="20"/>
          <w:lang w:eastAsia="zh-CN"/>
        </w:rPr>
        <w:t>ASSET-D-23: Patches for vulnerable SW components</w:t>
      </w:r>
    </w:p>
    <w:p w14:paraId="4C3605C1" w14:textId="77777777" w:rsidR="002E3DE6" w:rsidRPr="002E3DE6" w:rsidRDefault="002E3DE6" w:rsidP="00F74DA4">
      <w:pPr>
        <w:numPr>
          <w:ilvl w:val="0"/>
          <w:numId w:val="143"/>
        </w:numPr>
        <w:spacing w:after="0"/>
        <w:rPr>
          <w:rFonts w:ascii="Times New Roman" w:hAnsi="Times New Roman" w:cs="Times New Roman"/>
          <w:sz w:val="20"/>
          <w:szCs w:val="20"/>
          <w:lang w:eastAsia="zh-CN"/>
        </w:rPr>
      </w:pPr>
      <w:r w:rsidRPr="002E3DE6">
        <w:rPr>
          <w:rFonts w:ascii="Times New Roman" w:hAnsi="Times New Roman" w:cs="Times New Roman"/>
          <w:sz w:val="20"/>
          <w:szCs w:val="20"/>
          <w:lang w:eastAsia="zh-CN"/>
        </w:rPr>
        <w:t>ASSET-D-24: NETCONF Configuration Access Control Model datastores</w:t>
      </w:r>
    </w:p>
    <w:p w14:paraId="4F879F32" w14:textId="699BBCD5" w:rsidR="002E3DE6" w:rsidRPr="002E3DE6" w:rsidRDefault="00F74DA4" w:rsidP="0042443E">
      <w:pPr>
        <w:pStyle w:val="Heading5"/>
        <w:rPr>
          <w:lang w:eastAsia="zh-CN"/>
        </w:rPr>
      </w:pPr>
      <w:r>
        <w:rPr>
          <w:rFonts w:eastAsia="Yu Mincho"/>
          <w:lang w:eastAsia="zh-CN"/>
        </w:rPr>
        <w:t xml:space="preserve"> </w:t>
      </w:r>
      <w:r>
        <w:rPr>
          <w:rFonts w:eastAsia="Yu Mincho"/>
          <w:lang w:eastAsia="zh-CN"/>
        </w:rPr>
        <w:tab/>
      </w:r>
      <w:r w:rsidR="002E3DE6" w:rsidRPr="002E3DE6">
        <w:rPr>
          <w:rFonts w:eastAsia="Yu Mincho"/>
          <w:lang w:eastAsia="zh-CN"/>
        </w:rPr>
        <w:t>O1 Interface Data Pillar Gap Analysis</w:t>
      </w:r>
    </w:p>
    <w:p w14:paraId="21165A6D" w14:textId="4AE404BB" w:rsidR="001A6AD4" w:rsidRDefault="001A6AD4" w:rsidP="007741BA">
      <w:pPr>
        <w:pStyle w:val="TH"/>
      </w:pPr>
      <w:bookmarkStart w:id="249" w:name="_Toc182904701"/>
      <w:r>
        <w:t xml:space="preserve">Table </w:t>
      </w:r>
      <w:fldSimple w:instr=" STYLEREF 2 \s ">
        <w:r w:rsidR="00B750E3">
          <w:rPr>
            <w:noProof/>
          </w:rPr>
          <w:t>7.3</w:t>
        </w:r>
      </w:fldSimple>
      <w:r w:rsidR="00B750E3">
        <w:noBreakHyphen/>
      </w:r>
      <w:fldSimple w:instr=" SEQ Table \* ARABIC \s 2 ">
        <w:r w:rsidR="00B750E3">
          <w:rPr>
            <w:noProof/>
          </w:rPr>
          <w:t>17</w:t>
        </w:r>
      </w:fldSimple>
      <w:r>
        <w:t xml:space="preserve">: </w:t>
      </w:r>
      <w:r w:rsidRPr="002E3DE6">
        <w:t>O1 Interface Data Pillar Gap Analysis</w:t>
      </w:r>
      <w:bookmarkEnd w:id="249"/>
    </w:p>
    <w:tbl>
      <w:tblPr>
        <w:tblStyle w:val="TableGrid"/>
        <w:tblW w:w="9893" w:type="dxa"/>
        <w:tblInd w:w="-185" w:type="dxa"/>
        <w:tblLook w:val="0680" w:firstRow="0" w:lastRow="0" w:firstColumn="1" w:lastColumn="0" w:noHBand="1" w:noVBand="1"/>
      </w:tblPr>
      <w:tblGrid>
        <w:gridCol w:w="1316"/>
        <w:gridCol w:w="1744"/>
        <w:gridCol w:w="1530"/>
        <w:gridCol w:w="2430"/>
        <w:gridCol w:w="1710"/>
        <w:gridCol w:w="1163"/>
      </w:tblGrid>
      <w:tr w:rsidR="00773FE1" w:rsidRPr="002E3DE6" w14:paraId="174474BD" w14:textId="77777777" w:rsidTr="00773FE1">
        <w:trPr>
          <w:trHeight w:val="716"/>
        </w:trPr>
        <w:tc>
          <w:tcPr>
            <w:tcW w:w="1316" w:type="dxa"/>
            <w:tcBorders>
              <w:top w:val="single" w:sz="4" w:space="0" w:color="auto"/>
              <w:left w:val="single" w:sz="4" w:space="0" w:color="auto"/>
              <w:bottom w:val="single" w:sz="4" w:space="0" w:color="auto"/>
              <w:right w:val="single" w:sz="4" w:space="0" w:color="auto"/>
            </w:tcBorders>
            <w:hideMark/>
          </w:tcPr>
          <w:p w14:paraId="2809B66D" w14:textId="77777777" w:rsidR="002E3DE6" w:rsidRPr="002E3DE6" w:rsidRDefault="002E3DE6" w:rsidP="002E3DE6">
            <w:pPr>
              <w:rPr>
                <w:rFonts w:ascii="Arial" w:hAnsi="Arial" w:cs="Arial"/>
                <w:b/>
                <w:bCs/>
                <w:sz w:val="18"/>
                <w:szCs w:val="18"/>
                <w:lang w:eastAsia="zh-CN"/>
              </w:rPr>
            </w:pPr>
            <w:r w:rsidRPr="002E3DE6">
              <w:rPr>
                <w:rFonts w:ascii="Arial" w:hAnsi="Arial" w:cs="Arial"/>
                <w:b/>
                <w:bCs/>
                <w:sz w:val="18"/>
                <w:szCs w:val="18"/>
                <w:lang w:eastAsia="zh-CN"/>
              </w:rPr>
              <w:t>Data ZT Function</w:t>
            </w:r>
          </w:p>
        </w:tc>
        <w:tc>
          <w:tcPr>
            <w:tcW w:w="1744" w:type="dxa"/>
            <w:tcBorders>
              <w:top w:val="single" w:sz="4" w:space="0" w:color="auto"/>
              <w:left w:val="single" w:sz="4" w:space="0" w:color="auto"/>
              <w:bottom w:val="single" w:sz="4" w:space="0" w:color="auto"/>
              <w:right w:val="single" w:sz="4" w:space="0" w:color="auto"/>
            </w:tcBorders>
            <w:hideMark/>
          </w:tcPr>
          <w:p w14:paraId="17A844AC" w14:textId="77777777" w:rsidR="002E3DE6" w:rsidRPr="002E3DE6" w:rsidRDefault="002E3DE6" w:rsidP="002E3DE6">
            <w:pPr>
              <w:rPr>
                <w:rFonts w:ascii="Arial" w:hAnsi="Arial" w:cs="Arial"/>
                <w:b/>
                <w:bCs/>
                <w:sz w:val="18"/>
                <w:szCs w:val="18"/>
                <w:lang w:eastAsia="zh-CN"/>
              </w:rPr>
            </w:pPr>
            <w:r w:rsidRPr="002E3DE6">
              <w:rPr>
                <w:rFonts w:ascii="Arial" w:hAnsi="Arial" w:cs="Arial"/>
                <w:b/>
                <w:bCs/>
                <w:sz w:val="18"/>
                <w:szCs w:val="18"/>
                <w:lang w:eastAsia="zh-CN"/>
              </w:rPr>
              <w:t>Guidance to reach initial stage</w:t>
            </w:r>
          </w:p>
        </w:tc>
        <w:tc>
          <w:tcPr>
            <w:tcW w:w="1530" w:type="dxa"/>
            <w:tcBorders>
              <w:top w:val="single" w:sz="4" w:space="0" w:color="auto"/>
              <w:left w:val="single" w:sz="4" w:space="0" w:color="auto"/>
              <w:bottom w:val="single" w:sz="4" w:space="0" w:color="auto"/>
              <w:right w:val="single" w:sz="4" w:space="0" w:color="auto"/>
            </w:tcBorders>
            <w:hideMark/>
          </w:tcPr>
          <w:p w14:paraId="2D5F427E" w14:textId="77777777" w:rsidR="002E3DE6" w:rsidRPr="002E3DE6" w:rsidRDefault="002E3DE6" w:rsidP="002E3DE6">
            <w:pPr>
              <w:rPr>
                <w:rFonts w:ascii="Arial" w:hAnsi="Arial" w:cs="Arial"/>
                <w:b/>
                <w:bCs/>
                <w:sz w:val="18"/>
                <w:szCs w:val="18"/>
                <w:lang w:eastAsia="zh-CN"/>
              </w:rPr>
            </w:pPr>
            <w:r w:rsidRPr="002E3DE6">
              <w:rPr>
                <w:rFonts w:ascii="Arial" w:hAnsi="Arial" w:cs="Arial"/>
                <w:b/>
                <w:bCs/>
                <w:sz w:val="18"/>
                <w:szCs w:val="18"/>
                <w:lang w:eastAsia="zh-CN"/>
              </w:rPr>
              <w:t>Asset(s)</w:t>
            </w:r>
          </w:p>
        </w:tc>
        <w:tc>
          <w:tcPr>
            <w:tcW w:w="2430" w:type="dxa"/>
            <w:tcBorders>
              <w:top w:val="single" w:sz="4" w:space="0" w:color="auto"/>
              <w:left w:val="single" w:sz="4" w:space="0" w:color="auto"/>
              <w:bottom w:val="single" w:sz="4" w:space="0" w:color="auto"/>
              <w:right w:val="single" w:sz="4" w:space="0" w:color="auto"/>
            </w:tcBorders>
            <w:hideMark/>
          </w:tcPr>
          <w:p w14:paraId="3A86A49B" w14:textId="77777777" w:rsidR="002E3DE6" w:rsidRPr="002E3DE6" w:rsidRDefault="002E3DE6" w:rsidP="002E3DE6">
            <w:pPr>
              <w:rPr>
                <w:rFonts w:ascii="Arial" w:hAnsi="Arial" w:cs="Arial"/>
                <w:b/>
                <w:bCs/>
                <w:sz w:val="18"/>
                <w:szCs w:val="18"/>
                <w:lang w:eastAsia="zh-CN"/>
              </w:rPr>
            </w:pPr>
            <w:r w:rsidRPr="002E3DE6">
              <w:rPr>
                <w:rFonts w:ascii="Arial" w:hAnsi="Arial" w:cs="Arial"/>
                <w:b/>
                <w:bCs/>
                <w:sz w:val="18"/>
                <w:szCs w:val="18"/>
                <w:lang w:eastAsia="zh-CN"/>
              </w:rPr>
              <w:t>Existing Requirements mapped to CISA stage</w:t>
            </w:r>
          </w:p>
        </w:tc>
        <w:tc>
          <w:tcPr>
            <w:tcW w:w="1710" w:type="dxa"/>
            <w:tcBorders>
              <w:top w:val="single" w:sz="4" w:space="0" w:color="auto"/>
              <w:left w:val="single" w:sz="4" w:space="0" w:color="auto"/>
              <w:bottom w:val="single" w:sz="4" w:space="0" w:color="auto"/>
              <w:right w:val="single" w:sz="4" w:space="0" w:color="auto"/>
            </w:tcBorders>
            <w:hideMark/>
          </w:tcPr>
          <w:p w14:paraId="5A659710" w14:textId="77777777" w:rsidR="002E3DE6" w:rsidRPr="002E3DE6" w:rsidRDefault="002E3DE6" w:rsidP="002E3DE6">
            <w:pPr>
              <w:rPr>
                <w:rFonts w:ascii="Arial" w:hAnsi="Arial" w:cs="Arial"/>
                <w:b/>
                <w:bCs/>
                <w:sz w:val="18"/>
                <w:szCs w:val="18"/>
                <w:lang w:eastAsia="zh-CN"/>
              </w:rPr>
            </w:pPr>
            <w:r w:rsidRPr="002E3DE6">
              <w:rPr>
                <w:rFonts w:ascii="Arial" w:hAnsi="Arial" w:cs="Arial"/>
                <w:b/>
                <w:bCs/>
                <w:sz w:val="18"/>
                <w:szCs w:val="18"/>
                <w:lang w:eastAsia="zh-CN"/>
              </w:rPr>
              <w:t>Assessed Gap to Initial CISA Stage</w:t>
            </w:r>
          </w:p>
        </w:tc>
        <w:tc>
          <w:tcPr>
            <w:tcW w:w="1163" w:type="dxa"/>
            <w:tcBorders>
              <w:top w:val="single" w:sz="4" w:space="0" w:color="auto"/>
              <w:left w:val="single" w:sz="4" w:space="0" w:color="auto"/>
              <w:bottom w:val="single" w:sz="4" w:space="0" w:color="auto"/>
              <w:right w:val="single" w:sz="4" w:space="0" w:color="auto"/>
            </w:tcBorders>
            <w:hideMark/>
          </w:tcPr>
          <w:p w14:paraId="066128F7" w14:textId="77777777" w:rsidR="002E3DE6" w:rsidRPr="002E3DE6" w:rsidRDefault="002E3DE6" w:rsidP="002E3DE6">
            <w:pPr>
              <w:rPr>
                <w:rFonts w:ascii="Arial" w:hAnsi="Arial" w:cs="Arial"/>
                <w:b/>
                <w:bCs/>
                <w:sz w:val="18"/>
                <w:szCs w:val="18"/>
                <w:lang w:eastAsia="zh-CN"/>
              </w:rPr>
            </w:pPr>
            <w:r w:rsidRPr="002E3DE6">
              <w:rPr>
                <w:rFonts w:ascii="Arial" w:hAnsi="Arial" w:cs="Arial"/>
                <w:b/>
                <w:bCs/>
                <w:sz w:val="18"/>
                <w:szCs w:val="18"/>
                <w:lang w:eastAsia="zh-CN"/>
              </w:rPr>
              <w:t xml:space="preserve">Comments </w:t>
            </w:r>
          </w:p>
        </w:tc>
      </w:tr>
      <w:tr w:rsidR="00773FE1" w:rsidRPr="002E3DE6" w14:paraId="6D9F3A9E" w14:textId="77777777" w:rsidTr="00773FE1">
        <w:trPr>
          <w:trHeight w:val="129"/>
        </w:trPr>
        <w:tc>
          <w:tcPr>
            <w:tcW w:w="1316" w:type="dxa"/>
            <w:vMerge w:val="restart"/>
            <w:tcBorders>
              <w:top w:val="single" w:sz="4" w:space="0" w:color="auto"/>
              <w:left w:val="single" w:sz="4" w:space="0" w:color="auto"/>
              <w:bottom w:val="single" w:sz="4" w:space="0" w:color="auto"/>
              <w:right w:val="single" w:sz="4" w:space="0" w:color="auto"/>
            </w:tcBorders>
            <w:hideMark/>
          </w:tcPr>
          <w:p w14:paraId="74E1C61C" w14:textId="77777777" w:rsidR="00773FE1" w:rsidRPr="002E3DE6" w:rsidRDefault="00773FE1" w:rsidP="002E3DE6">
            <w:pPr>
              <w:rPr>
                <w:rFonts w:ascii="Arial" w:hAnsi="Arial" w:cs="Arial"/>
                <w:sz w:val="18"/>
                <w:szCs w:val="18"/>
                <w:lang w:eastAsia="zh-CN"/>
              </w:rPr>
            </w:pPr>
            <w:r w:rsidRPr="002E3DE6">
              <w:rPr>
                <w:rFonts w:ascii="Arial" w:hAnsi="Arial" w:cs="Arial"/>
                <w:sz w:val="18"/>
                <w:szCs w:val="18"/>
                <w:lang w:eastAsia="zh-CN"/>
              </w:rPr>
              <w:t>Data Access</w:t>
            </w:r>
          </w:p>
        </w:tc>
        <w:tc>
          <w:tcPr>
            <w:tcW w:w="1744" w:type="dxa"/>
            <w:vMerge w:val="restart"/>
            <w:tcBorders>
              <w:top w:val="single" w:sz="4" w:space="0" w:color="auto"/>
              <w:left w:val="single" w:sz="4" w:space="0" w:color="auto"/>
              <w:bottom w:val="single" w:sz="4" w:space="0" w:color="auto"/>
              <w:right w:val="single" w:sz="4" w:space="0" w:color="auto"/>
            </w:tcBorders>
            <w:hideMark/>
          </w:tcPr>
          <w:p w14:paraId="147A0F98" w14:textId="77777777" w:rsidR="00773FE1" w:rsidRPr="002E3DE6" w:rsidRDefault="00773FE1" w:rsidP="002E3DE6">
            <w:pPr>
              <w:rPr>
                <w:rFonts w:ascii="Arial" w:hAnsi="Arial" w:cs="Arial"/>
                <w:sz w:val="18"/>
                <w:szCs w:val="18"/>
                <w:lang w:eastAsia="zh-CN"/>
              </w:rPr>
            </w:pPr>
            <w:r w:rsidRPr="002E3DE6">
              <w:rPr>
                <w:rFonts w:ascii="Arial" w:hAnsi="Arial" w:cs="Arial"/>
                <w:sz w:val="18"/>
                <w:szCs w:val="18"/>
                <w:lang w:eastAsia="zh-CN"/>
              </w:rPr>
              <w:t xml:space="preserve">a) Automated data access control </w:t>
            </w:r>
          </w:p>
          <w:p w14:paraId="29B4F198" w14:textId="77777777" w:rsidR="00773FE1" w:rsidRPr="002E3DE6" w:rsidRDefault="00773FE1" w:rsidP="002E3DE6">
            <w:pPr>
              <w:rPr>
                <w:rFonts w:ascii="Arial" w:hAnsi="Arial" w:cs="Arial"/>
                <w:sz w:val="18"/>
                <w:szCs w:val="18"/>
                <w:lang w:eastAsia="zh-CN"/>
              </w:rPr>
            </w:pPr>
            <w:r w:rsidRPr="002E3DE6">
              <w:rPr>
                <w:rFonts w:ascii="Arial" w:hAnsi="Arial" w:cs="Arial"/>
                <w:sz w:val="18"/>
                <w:szCs w:val="18"/>
                <w:lang w:eastAsia="zh-CN"/>
              </w:rPr>
              <w:t>b) Elements of least privileges are incorporated with the automated data access control</w:t>
            </w:r>
          </w:p>
        </w:tc>
        <w:tc>
          <w:tcPr>
            <w:tcW w:w="6833" w:type="dxa"/>
            <w:gridSpan w:val="4"/>
            <w:tcBorders>
              <w:top w:val="single" w:sz="4" w:space="0" w:color="auto"/>
              <w:left w:val="single" w:sz="4" w:space="0" w:color="auto"/>
              <w:bottom w:val="single" w:sz="4" w:space="0" w:color="auto"/>
              <w:right w:val="single" w:sz="4" w:space="0" w:color="auto"/>
            </w:tcBorders>
            <w:hideMark/>
          </w:tcPr>
          <w:p w14:paraId="607B19F2" w14:textId="670CC781" w:rsidR="00773FE1" w:rsidRPr="002E3DE6" w:rsidRDefault="00773FE1" w:rsidP="002E3DE6">
            <w:pPr>
              <w:rPr>
                <w:rFonts w:ascii="Arial" w:hAnsi="Arial" w:cs="Arial"/>
                <w:sz w:val="18"/>
                <w:szCs w:val="18"/>
                <w:lang w:eastAsia="zh-CN"/>
              </w:rPr>
            </w:pPr>
            <w:r w:rsidRPr="002E3DE6">
              <w:rPr>
                <w:rFonts w:ascii="Arial" w:hAnsi="Arial" w:cs="Arial"/>
                <w:sz w:val="18"/>
                <w:szCs w:val="18"/>
                <w:lang w:eastAsia="zh-CN"/>
              </w:rPr>
              <w:t>O1 Interface Data Assets</w:t>
            </w:r>
          </w:p>
        </w:tc>
      </w:tr>
      <w:tr w:rsidR="00773FE1" w:rsidRPr="002E3DE6" w14:paraId="0FFBF90F" w14:textId="77777777" w:rsidTr="00773FE1">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98BA36" w14:textId="77777777" w:rsidR="002E3DE6" w:rsidRPr="002E3DE6" w:rsidRDefault="002E3DE6" w:rsidP="002E3DE6">
            <w:pPr>
              <w:rPr>
                <w:rFonts w:ascii="Arial" w:hAnsi="Arial" w:cs="Arial"/>
                <w:sz w:val="18"/>
                <w:szCs w:val="18"/>
                <w:lang w:eastAsia="zh-CN"/>
              </w:rPr>
            </w:pPr>
          </w:p>
        </w:tc>
        <w:tc>
          <w:tcPr>
            <w:tcW w:w="1744" w:type="dxa"/>
            <w:vMerge/>
            <w:tcBorders>
              <w:top w:val="single" w:sz="4" w:space="0" w:color="auto"/>
              <w:left w:val="single" w:sz="4" w:space="0" w:color="auto"/>
              <w:bottom w:val="single" w:sz="4" w:space="0" w:color="auto"/>
              <w:right w:val="single" w:sz="4" w:space="0" w:color="auto"/>
            </w:tcBorders>
            <w:vAlign w:val="center"/>
            <w:hideMark/>
          </w:tcPr>
          <w:p w14:paraId="4E2C5201" w14:textId="77777777" w:rsidR="002E3DE6" w:rsidRPr="002E3DE6" w:rsidRDefault="002E3DE6" w:rsidP="002E3DE6">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1552C689" w14:textId="77777777"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ASSET-D-3</w:t>
            </w:r>
          </w:p>
        </w:tc>
        <w:tc>
          <w:tcPr>
            <w:tcW w:w="2430" w:type="dxa"/>
            <w:tcBorders>
              <w:top w:val="single" w:sz="4" w:space="0" w:color="auto"/>
              <w:left w:val="single" w:sz="4" w:space="0" w:color="auto"/>
              <w:bottom w:val="single" w:sz="4" w:space="0" w:color="auto"/>
              <w:right w:val="single" w:sz="4" w:space="0" w:color="auto"/>
            </w:tcBorders>
            <w:hideMark/>
          </w:tcPr>
          <w:p w14:paraId="6380B059" w14:textId="7592C8EE" w:rsidR="002E3DE6" w:rsidRPr="002E3DE6" w:rsidRDefault="002E3DE6" w:rsidP="0084684A">
            <w:pPr>
              <w:rPr>
                <w:rFonts w:ascii="Arial" w:hAnsi="Arial" w:cs="Arial"/>
                <w:sz w:val="18"/>
                <w:szCs w:val="18"/>
                <w:lang w:eastAsia="zh-CN"/>
              </w:rPr>
            </w:pPr>
            <w:r w:rsidRPr="002E3DE6">
              <w:rPr>
                <w:rFonts w:ascii="Arial" w:hAnsi="Arial" w:cs="Arial"/>
                <w:sz w:val="18"/>
                <w:szCs w:val="18"/>
                <w:lang w:eastAsia="zh-CN"/>
              </w:rPr>
              <w:t>REQ-TLS-FUN-2</w:t>
            </w:r>
            <w:r w:rsidR="0084684A">
              <w:rPr>
                <w:rFonts w:ascii="Arial" w:hAnsi="Arial" w:cs="Arial"/>
                <w:sz w:val="18"/>
                <w:szCs w:val="18"/>
                <w:lang w:eastAsia="zh-CN"/>
              </w:rPr>
              <w:br/>
            </w:r>
            <w:r w:rsidRPr="002E3DE6">
              <w:rPr>
                <w:rFonts w:ascii="Arial" w:hAnsi="Arial" w:cs="Arial"/>
                <w:sz w:val="18"/>
                <w:szCs w:val="18"/>
                <w:lang w:eastAsia="zh-CN"/>
              </w:rPr>
              <w:t>REQ-TLS-FUN-4</w:t>
            </w:r>
            <w:r w:rsidR="0084684A">
              <w:rPr>
                <w:rFonts w:ascii="Arial" w:hAnsi="Arial" w:cs="Arial"/>
                <w:sz w:val="18"/>
                <w:szCs w:val="18"/>
                <w:lang w:eastAsia="zh-CN"/>
              </w:rPr>
              <w:br/>
            </w:r>
            <w:r w:rsidRPr="002E3DE6">
              <w:rPr>
                <w:rFonts w:ascii="Arial" w:hAnsi="Arial" w:cs="Arial"/>
                <w:sz w:val="18"/>
                <w:szCs w:val="18"/>
                <w:lang w:eastAsia="zh-CN"/>
              </w:rPr>
              <w:t>REQ-NAC-FUN-1</w:t>
            </w:r>
            <w:r w:rsidR="0084684A">
              <w:rPr>
                <w:rFonts w:ascii="Arial" w:hAnsi="Arial" w:cs="Arial"/>
                <w:sz w:val="18"/>
                <w:szCs w:val="18"/>
                <w:lang w:eastAsia="zh-CN"/>
              </w:rPr>
              <w:br/>
            </w:r>
            <w:r w:rsidRPr="002E3DE6">
              <w:rPr>
                <w:rFonts w:ascii="Arial" w:hAnsi="Arial" w:cs="Arial"/>
                <w:sz w:val="18"/>
                <w:szCs w:val="18"/>
                <w:lang w:eastAsia="zh-CN"/>
              </w:rPr>
              <w:t>REQ-NAC-FUN-2</w:t>
            </w:r>
            <w:r w:rsidR="0084684A">
              <w:rPr>
                <w:rFonts w:ascii="Arial" w:hAnsi="Arial" w:cs="Arial"/>
                <w:sz w:val="18"/>
                <w:szCs w:val="18"/>
                <w:lang w:eastAsia="zh-CN"/>
              </w:rPr>
              <w:br/>
            </w:r>
            <w:r w:rsidRPr="002E3DE6">
              <w:rPr>
                <w:rFonts w:ascii="Arial" w:hAnsi="Arial" w:cs="Arial"/>
                <w:sz w:val="18"/>
                <w:szCs w:val="18"/>
                <w:lang w:eastAsia="zh-CN"/>
              </w:rPr>
              <w:t>REQ-NAC-FUN-3</w:t>
            </w:r>
            <w:r w:rsidR="0084684A">
              <w:rPr>
                <w:rFonts w:ascii="Arial" w:hAnsi="Arial" w:cs="Arial"/>
                <w:sz w:val="18"/>
                <w:szCs w:val="18"/>
                <w:lang w:eastAsia="zh-CN"/>
              </w:rPr>
              <w:br/>
            </w:r>
            <w:r w:rsidRPr="002E3DE6">
              <w:rPr>
                <w:rFonts w:ascii="Arial" w:hAnsi="Arial" w:cs="Arial"/>
                <w:sz w:val="18"/>
                <w:szCs w:val="18"/>
                <w:lang w:eastAsia="zh-CN"/>
              </w:rPr>
              <w:t>REQ-NAC-FUN-4</w:t>
            </w:r>
            <w:r w:rsidR="0084684A">
              <w:rPr>
                <w:rFonts w:ascii="Arial" w:hAnsi="Arial" w:cs="Arial"/>
                <w:sz w:val="18"/>
                <w:szCs w:val="18"/>
                <w:lang w:eastAsia="zh-CN"/>
              </w:rPr>
              <w:br/>
            </w:r>
            <w:r w:rsidRPr="002E3DE6">
              <w:rPr>
                <w:rFonts w:ascii="Arial" w:hAnsi="Arial" w:cs="Arial"/>
                <w:sz w:val="18"/>
                <w:szCs w:val="18"/>
                <w:lang w:eastAsia="zh-CN"/>
              </w:rPr>
              <w:t>REQ-NAC-FUN-5</w:t>
            </w:r>
            <w:r w:rsidR="0084684A">
              <w:rPr>
                <w:rFonts w:ascii="Arial" w:hAnsi="Arial" w:cs="Arial"/>
                <w:sz w:val="18"/>
                <w:szCs w:val="18"/>
                <w:lang w:eastAsia="zh-CN"/>
              </w:rPr>
              <w:br/>
            </w:r>
            <w:r w:rsidRPr="002E3DE6">
              <w:rPr>
                <w:rFonts w:ascii="Arial" w:hAnsi="Arial" w:cs="Arial"/>
                <w:sz w:val="18"/>
                <w:szCs w:val="18"/>
                <w:lang w:eastAsia="zh-CN"/>
              </w:rPr>
              <w:t>REQ-NAC-FUN-6</w:t>
            </w:r>
            <w:r w:rsidR="0084684A">
              <w:rPr>
                <w:rFonts w:ascii="Arial" w:hAnsi="Arial" w:cs="Arial"/>
                <w:sz w:val="18"/>
                <w:szCs w:val="18"/>
                <w:lang w:eastAsia="zh-CN"/>
              </w:rPr>
              <w:br/>
            </w:r>
            <w:r w:rsidRPr="002E3DE6">
              <w:rPr>
                <w:rFonts w:ascii="Arial" w:hAnsi="Arial" w:cs="Arial"/>
                <w:sz w:val="18"/>
                <w:szCs w:val="18"/>
                <w:lang w:eastAsia="zh-CN"/>
              </w:rPr>
              <w:t>REQ-NAC-FUN-7</w:t>
            </w:r>
            <w:r w:rsidR="0084684A">
              <w:rPr>
                <w:rFonts w:ascii="Arial" w:hAnsi="Arial" w:cs="Arial"/>
                <w:sz w:val="18"/>
                <w:szCs w:val="18"/>
                <w:lang w:eastAsia="zh-CN"/>
              </w:rPr>
              <w:br/>
            </w:r>
            <w:r w:rsidRPr="002E3DE6">
              <w:rPr>
                <w:rFonts w:ascii="Arial" w:hAnsi="Arial" w:cs="Arial"/>
                <w:sz w:val="18"/>
                <w:szCs w:val="18"/>
                <w:lang w:eastAsia="zh-CN"/>
              </w:rPr>
              <w:t>REQ-NAC-FUN-8</w:t>
            </w:r>
            <w:r w:rsidR="0084684A">
              <w:rPr>
                <w:rFonts w:ascii="Arial" w:hAnsi="Arial" w:cs="Arial"/>
                <w:sz w:val="18"/>
                <w:szCs w:val="18"/>
                <w:lang w:eastAsia="zh-CN"/>
              </w:rPr>
              <w:br/>
            </w:r>
            <w:r w:rsidRPr="002E3DE6">
              <w:rPr>
                <w:rFonts w:ascii="Arial" w:hAnsi="Arial" w:cs="Arial"/>
                <w:sz w:val="18"/>
                <w:szCs w:val="18"/>
                <w:lang w:eastAsia="zh-CN"/>
              </w:rPr>
              <w:t>REQ-NAC-FUN-9</w:t>
            </w:r>
            <w:r w:rsidR="0084684A">
              <w:rPr>
                <w:rFonts w:ascii="Arial" w:hAnsi="Arial" w:cs="Arial"/>
                <w:sz w:val="18"/>
                <w:szCs w:val="18"/>
                <w:lang w:eastAsia="zh-CN"/>
              </w:rPr>
              <w:br/>
            </w:r>
            <w:r w:rsidRPr="002E3DE6">
              <w:rPr>
                <w:rFonts w:ascii="Arial" w:hAnsi="Arial" w:cs="Arial"/>
                <w:sz w:val="18"/>
                <w:szCs w:val="18"/>
                <w:lang w:eastAsia="zh-CN"/>
              </w:rPr>
              <w:t>REQ-NAC-FUN-10</w:t>
            </w:r>
            <w:r w:rsidR="0084684A">
              <w:rPr>
                <w:rFonts w:ascii="Arial" w:hAnsi="Arial" w:cs="Arial"/>
                <w:sz w:val="18"/>
                <w:szCs w:val="18"/>
                <w:lang w:eastAsia="zh-CN"/>
              </w:rPr>
              <w:br/>
            </w:r>
            <w:r w:rsidRPr="002E3DE6">
              <w:rPr>
                <w:rFonts w:ascii="Arial" w:hAnsi="Arial" w:cs="Arial"/>
                <w:sz w:val="18"/>
                <w:szCs w:val="18"/>
                <w:lang w:eastAsia="zh-CN"/>
              </w:rPr>
              <w:t>REQ-NAC-FUN-11</w:t>
            </w:r>
          </w:p>
        </w:tc>
        <w:tc>
          <w:tcPr>
            <w:tcW w:w="1710" w:type="dxa"/>
            <w:tcBorders>
              <w:top w:val="single" w:sz="4" w:space="0" w:color="auto"/>
              <w:left w:val="single" w:sz="4" w:space="0" w:color="auto"/>
              <w:bottom w:val="single" w:sz="4" w:space="0" w:color="auto"/>
              <w:right w:val="single" w:sz="4" w:space="0" w:color="auto"/>
            </w:tcBorders>
            <w:hideMark/>
          </w:tcPr>
          <w:p w14:paraId="5AFA4496" w14:textId="18976BC3"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 xml:space="preserve">No </w:t>
            </w:r>
            <w:r w:rsidR="001C540B">
              <w:rPr>
                <w:rFonts w:ascii="Arial" w:hAnsi="Arial" w:cs="Arial"/>
                <w:sz w:val="18"/>
                <w:szCs w:val="18"/>
                <w:lang w:eastAsia="zh-CN"/>
              </w:rPr>
              <w:t>g</w:t>
            </w:r>
            <w:r w:rsidRPr="002E3DE6">
              <w:rPr>
                <w:rFonts w:ascii="Arial" w:hAnsi="Arial" w:cs="Arial"/>
                <w:sz w:val="18"/>
                <w:szCs w:val="18"/>
                <w:lang w:eastAsia="zh-CN"/>
              </w:rPr>
              <w:t>ap</w:t>
            </w:r>
          </w:p>
        </w:tc>
        <w:tc>
          <w:tcPr>
            <w:tcW w:w="1163" w:type="dxa"/>
            <w:tcBorders>
              <w:top w:val="single" w:sz="4" w:space="0" w:color="auto"/>
              <w:left w:val="single" w:sz="4" w:space="0" w:color="auto"/>
              <w:bottom w:val="single" w:sz="4" w:space="0" w:color="auto"/>
              <w:right w:val="single" w:sz="4" w:space="0" w:color="auto"/>
            </w:tcBorders>
          </w:tcPr>
          <w:p w14:paraId="4E260ACE" w14:textId="77777777" w:rsidR="002E3DE6" w:rsidRPr="002E3DE6" w:rsidRDefault="002E3DE6" w:rsidP="002E3DE6">
            <w:pPr>
              <w:rPr>
                <w:rFonts w:ascii="Arial" w:hAnsi="Arial" w:cs="Arial"/>
                <w:sz w:val="18"/>
                <w:szCs w:val="18"/>
                <w:lang w:eastAsia="zh-CN"/>
              </w:rPr>
            </w:pPr>
          </w:p>
        </w:tc>
      </w:tr>
      <w:tr w:rsidR="00773FE1" w:rsidRPr="002E3DE6" w14:paraId="7B6E5769" w14:textId="77777777" w:rsidTr="00773FE1">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567F01" w14:textId="77777777" w:rsidR="002E3DE6" w:rsidRPr="002E3DE6" w:rsidRDefault="002E3DE6" w:rsidP="002E3DE6">
            <w:pPr>
              <w:rPr>
                <w:rFonts w:ascii="Arial" w:hAnsi="Arial" w:cs="Arial"/>
                <w:sz w:val="18"/>
                <w:szCs w:val="18"/>
                <w:lang w:eastAsia="zh-CN"/>
              </w:rPr>
            </w:pPr>
          </w:p>
        </w:tc>
        <w:tc>
          <w:tcPr>
            <w:tcW w:w="1744" w:type="dxa"/>
            <w:vMerge/>
            <w:tcBorders>
              <w:top w:val="single" w:sz="4" w:space="0" w:color="auto"/>
              <w:left w:val="single" w:sz="4" w:space="0" w:color="auto"/>
              <w:bottom w:val="single" w:sz="4" w:space="0" w:color="auto"/>
              <w:right w:val="single" w:sz="4" w:space="0" w:color="auto"/>
            </w:tcBorders>
            <w:vAlign w:val="center"/>
            <w:hideMark/>
          </w:tcPr>
          <w:p w14:paraId="5A5323F3" w14:textId="77777777" w:rsidR="002E3DE6" w:rsidRPr="002E3DE6" w:rsidRDefault="002E3DE6" w:rsidP="002E3DE6">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42971245" w14:textId="77777777"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ASSET-D-16</w:t>
            </w:r>
          </w:p>
        </w:tc>
        <w:tc>
          <w:tcPr>
            <w:tcW w:w="2430" w:type="dxa"/>
            <w:tcBorders>
              <w:top w:val="single" w:sz="4" w:space="0" w:color="auto"/>
              <w:left w:val="single" w:sz="4" w:space="0" w:color="auto"/>
              <w:bottom w:val="single" w:sz="4" w:space="0" w:color="auto"/>
              <w:right w:val="single" w:sz="4" w:space="0" w:color="auto"/>
            </w:tcBorders>
            <w:hideMark/>
          </w:tcPr>
          <w:p w14:paraId="27DA7AA4" w14:textId="33DC4DE5" w:rsidR="002E3DE6" w:rsidRPr="002E3DE6" w:rsidRDefault="002E3DE6" w:rsidP="005C6414">
            <w:pPr>
              <w:rPr>
                <w:rFonts w:ascii="Arial" w:hAnsi="Arial" w:cs="Arial"/>
                <w:sz w:val="18"/>
                <w:szCs w:val="18"/>
                <w:lang w:eastAsia="zh-CN"/>
              </w:rPr>
            </w:pPr>
            <w:r w:rsidRPr="002E3DE6">
              <w:rPr>
                <w:rFonts w:ascii="Arial" w:hAnsi="Arial" w:cs="Arial"/>
                <w:sz w:val="18"/>
                <w:szCs w:val="18"/>
                <w:lang w:eastAsia="zh-CN"/>
              </w:rPr>
              <w:t>REQ-TLS-FUN-2</w:t>
            </w:r>
            <w:r w:rsidR="005C6414">
              <w:rPr>
                <w:rFonts w:ascii="Arial" w:hAnsi="Arial" w:cs="Arial"/>
                <w:sz w:val="18"/>
                <w:szCs w:val="18"/>
                <w:lang w:eastAsia="zh-CN"/>
              </w:rPr>
              <w:br/>
            </w:r>
            <w:r w:rsidRPr="002E3DE6">
              <w:rPr>
                <w:rFonts w:ascii="Arial" w:hAnsi="Arial" w:cs="Arial"/>
                <w:sz w:val="18"/>
                <w:szCs w:val="18"/>
                <w:lang w:eastAsia="zh-CN"/>
              </w:rPr>
              <w:t>REQ-TLS-FUN-4</w:t>
            </w:r>
            <w:r w:rsidR="005C6414">
              <w:rPr>
                <w:rFonts w:ascii="Arial" w:hAnsi="Arial" w:cs="Arial"/>
                <w:sz w:val="18"/>
                <w:szCs w:val="18"/>
                <w:lang w:eastAsia="zh-CN"/>
              </w:rPr>
              <w:br/>
            </w:r>
            <w:r w:rsidRPr="002E3DE6">
              <w:rPr>
                <w:rFonts w:ascii="Arial" w:hAnsi="Arial" w:cs="Arial"/>
                <w:sz w:val="18"/>
                <w:szCs w:val="18"/>
                <w:lang w:eastAsia="zh-CN"/>
              </w:rPr>
              <w:t>REQ-NAC-FUN-1</w:t>
            </w:r>
            <w:r w:rsidR="005C6414">
              <w:rPr>
                <w:rFonts w:ascii="Arial" w:hAnsi="Arial" w:cs="Arial"/>
                <w:sz w:val="18"/>
                <w:szCs w:val="18"/>
                <w:lang w:eastAsia="zh-CN"/>
              </w:rPr>
              <w:br/>
            </w:r>
            <w:r w:rsidRPr="002E3DE6">
              <w:rPr>
                <w:rFonts w:ascii="Arial" w:hAnsi="Arial" w:cs="Arial"/>
                <w:sz w:val="18"/>
                <w:szCs w:val="18"/>
                <w:lang w:eastAsia="zh-CN"/>
              </w:rPr>
              <w:t>REQ-NAC-FUN-2</w:t>
            </w:r>
            <w:r w:rsidR="005C6414">
              <w:rPr>
                <w:rFonts w:ascii="Arial" w:hAnsi="Arial" w:cs="Arial"/>
                <w:sz w:val="18"/>
                <w:szCs w:val="18"/>
                <w:lang w:eastAsia="zh-CN"/>
              </w:rPr>
              <w:br/>
            </w:r>
            <w:r w:rsidRPr="002E3DE6">
              <w:rPr>
                <w:rFonts w:ascii="Arial" w:hAnsi="Arial" w:cs="Arial"/>
                <w:sz w:val="18"/>
                <w:szCs w:val="18"/>
                <w:lang w:eastAsia="zh-CN"/>
              </w:rPr>
              <w:t>REQ-NAC-FUN-3</w:t>
            </w:r>
            <w:r w:rsidR="005C6414">
              <w:rPr>
                <w:rFonts w:ascii="Arial" w:hAnsi="Arial" w:cs="Arial"/>
                <w:sz w:val="18"/>
                <w:szCs w:val="18"/>
                <w:lang w:eastAsia="zh-CN"/>
              </w:rPr>
              <w:br/>
            </w:r>
            <w:r w:rsidRPr="002E3DE6">
              <w:rPr>
                <w:rFonts w:ascii="Arial" w:hAnsi="Arial" w:cs="Arial"/>
                <w:sz w:val="18"/>
                <w:szCs w:val="18"/>
                <w:lang w:eastAsia="zh-CN"/>
              </w:rPr>
              <w:t>REQ-NAC-FUN-4</w:t>
            </w:r>
            <w:r w:rsidR="005C6414">
              <w:rPr>
                <w:rFonts w:ascii="Arial" w:hAnsi="Arial" w:cs="Arial"/>
                <w:sz w:val="18"/>
                <w:szCs w:val="18"/>
                <w:lang w:eastAsia="zh-CN"/>
              </w:rPr>
              <w:br/>
            </w:r>
            <w:r w:rsidRPr="002E3DE6">
              <w:rPr>
                <w:rFonts w:ascii="Arial" w:hAnsi="Arial" w:cs="Arial"/>
                <w:sz w:val="18"/>
                <w:szCs w:val="18"/>
                <w:lang w:eastAsia="zh-CN"/>
              </w:rPr>
              <w:t>REQ-NAC-FUN-5</w:t>
            </w:r>
            <w:r w:rsidR="005C6414">
              <w:rPr>
                <w:rFonts w:ascii="Arial" w:hAnsi="Arial" w:cs="Arial"/>
                <w:sz w:val="18"/>
                <w:szCs w:val="18"/>
                <w:lang w:eastAsia="zh-CN"/>
              </w:rPr>
              <w:br/>
            </w:r>
            <w:r w:rsidRPr="002E3DE6">
              <w:rPr>
                <w:rFonts w:ascii="Arial" w:hAnsi="Arial" w:cs="Arial"/>
                <w:sz w:val="18"/>
                <w:szCs w:val="18"/>
                <w:lang w:eastAsia="zh-CN"/>
              </w:rPr>
              <w:t>REQ-NAC-FUN-6</w:t>
            </w:r>
            <w:r w:rsidR="005C6414">
              <w:rPr>
                <w:rFonts w:ascii="Arial" w:hAnsi="Arial" w:cs="Arial"/>
                <w:sz w:val="18"/>
                <w:szCs w:val="18"/>
                <w:lang w:eastAsia="zh-CN"/>
              </w:rPr>
              <w:br/>
            </w:r>
            <w:r w:rsidRPr="002E3DE6">
              <w:rPr>
                <w:rFonts w:ascii="Arial" w:hAnsi="Arial" w:cs="Arial"/>
                <w:sz w:val="18"/>
                <w:szCs w:val="18"/>
                <w:lang w:eastAsia="zh-CN"/>
              </w:rPr>
              <w:t>REQ-NAC-FUN-7</w:t>
            </w:r>
            <w:r w:rsidR="005C6414">
              <w:rPr>
                <w:rFonts w:ascii="Arial" w:hAnsi="Arial" w:cs="Arial"/>
                <w:sz w:val="18"/>
                <w:szCs w:val="18"/>
                <w:lang w:eastAsia="zh-CN"/>
              </w:rPr>
              <w:br/>
            </w:r>
            <w:r w:rsidRPr="002E3DE6">
              <w:rPr>
                <w:rFonts w:ascii="Arial" w:hAnsi="Arial" w:cs="Arial"/>
                <w:sz w:val="18"/>
                <w:szCs w:val="18"/>
                <w:lang w:eastAsia="zh-CN"/>
              </w:rPr>
              <w:t>REQ-NAC-FUN-8</w:t>
            </w:r>
            <w:r w:rsidR="005C6414">
              <w:rPr>
                <w:rFonts w:ascii="Arial" w:hAnsi="Arial" w:cs="Arial"/>
                <w:sz w:val="18"/>
                <w:szCs w:val="18"/>
                <w:lang w:eastAsia="zh-CN"/>
              </w:rPr>
              <w:br/>
            </w:r>
            <w:r w:rsidRPr="002E3DE6">
              <w:rPr>
                <w:rFonts w:ascii="Arial" w:hAnsi="Arial" w:cs="Arial"/>
                <w:sz w:val="18"/>
                <w:szCs w:val="18"/>
                <w:lang w:eastAsia="zh-CN"/>
              </w:rPr>
              <w:t>REQ-NAC-FUN-9</w:t>
            </w:r>
            <w:r w:rsidR="005C6414">
              <w:rPr>
                <w:rFonts w:ascii="Arial" w:hAnsi="Arial" w:cs="Arial"/>
                <w:sz w:val="18"/>
                <w:szCs w:val="18"/>
                <w:lang w:eastAsia="zh-CN"/>
              </w:rPr>
              <w:br/>
            </w:r>
            <w:r w:rsidRPr="002E3DE6">
              <w:rPr>
                <w:rFonts w:ascii="Arial" w:hAnsi="Arial" w:cs="Arial"/>
                <w:sz w:val="18"/>
                <w:szCs w:val="18"/>
                <w:lang w:eastAsia="zh-CN"/>
              </w:rPr>
              <w:t>REQ-NAC-FUN-10</w:t>
            </w:r>
            <w:r w:rsidR="005C6414">
              <w:rPr>
                <w:rFonts w:ascii="Arial" w:hAnsi="Arial" w:cs="Arial"/>
                <w:sz w:val="18"/>
                <w:szCs w:val="18"/>
                <w:lang w:eastAsia="zh-CN"/>
              </w:rPr>
              <w:br/>
            </w:r>
            <w:r w:rsidRPr="00773FE1">
              <w:rPr>
                <w:rFonts w:ascii="Arial" w:hAnsi="Arial" w:cs="Arial"/>
                <w:sz w:val="18"/>
                <w:szCs w:val="18"/>
                <w:lang w:eastAsia="zh-CN"/>
              </w:rPr>
              <w:t>REQ-NAC-FUN-11</w:t>
            </w:r>
            <w:r w:rsidR="005C6414" w:rsidRPr="00773FE1">
              <w:rPr>
                <w:rFonts w:ascii="Arial" w:hAnsi="Arial" w:cs="Arial"/>
                <w:sz w:val="18"/>
                <w:szCs w:val="18"/>
                <w:lang w:eastAsia="zh-CN"/>
              </w:rPr>
              <w:br/>
            </w:r>
            <w:r w:rsidRPr="00773FE1">
              <w:rPr>
                <w:rFonts w:ascii="Arial" w:hAnsi="Arial" w:cs="Arial"/>
                <w:sz w:val="18"/>
                <w:szCs w:val="18"/>
                <w:lang w:eastAsia="zh-CN"/>
              </w:rPr>
              <w:t>REQ-SEC-OCLOUD-SS-1</w:t>
            </w:r>
            <w:r w:rsidR="005C6414" w:rsidRPr="00773FE1">
              <w:rPr>
                <w:rFonts w:ascii="Arial" w:hAnsi="Arial" w:cs="Arial"/>
                <w:sz w:val="18"/>
                <w:szCs w:val="18"/>
                <w:lang w:eastAsia="zh-CN"/>
              </w:rPr>
              <w:br/>
            </w:r>
            <w:r w:rsidRPr="002E3DE6">
              <w:rPr>
                <w:rFonts w:ascii="Arial" w:hAnsi="Arial" w:cs="Arial"/>
                <w:sz w:val="18"/>
                <w:szCs w:val="18"/>
                <w:lang w:eastAsia="zh-CN"/>
              </w:rPr>
              <w:t>SEC-CTL-OCLOUD-SS-1</w:t>
            </w:r>
          </w:p>
        </w:tc>
        <w:tc>
          <w:tcPr>
            <w:tcW w:w="1710" w:type="dxa"/>
            <w:tcBorders>
              <w:top w:val="single" w:sz="4" w:space="0" w:color="auto"/>
              <w:left w:val="single" w:sz="4" w:space="0" w:color="auto"/>
              <w:bottom w:val="single" w:sz="4" w:space="0" w:color="auto"/>
              <w:right w:val="single" w:sz="4" w:space="0" w:color="auto"/>
            </w:tcBorders>
            <w:hideMark/>
          </w:tcPr>
          <w:p w14:paraId="039F9FE0" w14:textId="01FAA159"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 xml:space="preserve">No </w:t>
            </w:r>
            <w:r w:rsidR="001C540B">
              <w:rPr>
                <w:rFonts w:ascii="Arial" w:hAnsi="Arial" w:cs="Arial"/>
                <w:sz w:val="18"/>
                <w:szCs w:val="18"/>
                <w:lang w:eastAsia="zh-CN"/>
              </w:rPr>
              <w:t>g</w:t>
            </w:r>
            <w:r w:rsidRPr="002E3DE6">
              <w:rPr>
                <w:rFonts w:ascii="Arial" w:hAnsi="Arial" w:cs="Arial"/>
                <w:sz w:val="18"/>
                <w:szCs w:val="18"/>
                <w:lang w:eastAsia="zh-CN"/>
              </w:rPr>
              <w:t>ap</w:t>
            </w:r>
          </w:p>
        </w:tc>
        <w:tc>
          <w:tcPr>
            <w:tcW w:w="1163" w:type="dxa"/>
            <w:tcBorders>
              <w:top w:val="single" w:sz="4" w:space="0" w:color="auto"/>
              <w:left w:val="single" w:sz="4" w:space="0" w:color="auto"/>
              <w:bottom w:val="single" w:sz="4" w:space="0" w:color="auto"/>
              <w:right w:val="single" w:sz="4" w:space="0" w:color="auto"/>
            </w:tcBorders>
            <w:hideMark/>
          </w:tcPr>
          <w:p w14:paraId="1DC513FE" w14:textId="77777777" w:rsidR="002E3DE6" w:rsidRPr="002E3DE6" w:rsidRDefault="002E3DE6" w:rsidP="002E3DE6">
            <w:pPr>
              <w:rPr>
                <w:rFonts w:ascii="Arial" w:hAnsi="Arial" w:cs="Arial"/>
                <w:sz w:val="18"/>
                <w:szCs w:val="18"/>
                <w:lang w:eastAsia="zh-CN"/>
              </w:rPr>
            </w:pPr>
          </w:p>
        </w:tc>
      </w:tr>
      <w:tr w:rsidR="00773FE1" w:rsidRPr="002E3DE6" w14:paraId="7FF688F7" w14:textId="77777777" w:rsidTr="00773FE1">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88AB54" w14:textId="77777777" w:rsidR="002E3DE6" w:rsidRPr="002E3DE6" w:rsidRDefault="002E3DE6" w:rsidP="002E3DE6">
            <w:pPr>
              <w:rPr>
                <w:rFonts w:ascii="Arial" w:hAnsi="Arial" w:cs="Arial"/>
                <w:sz w:val="18"/>
                <w:szCs w:val="18"/>
                <w:lang w:eastAsia="zh-CN"/>
              </w:rPr>
            </w:pPr>
          </w:p>
        </w:tc>
        <w:tc>
          <w:tcPr>
            <w:tcW w:w="1744" w:type="dxa"/>
            <w:vMerge/>
            <w:tcBorders>
              <w:top w:val="single" w:sz="4" w:space="0" w:color="auto"/>
              <w:left w:val="single" w:sz="4" w:space="0" w:color="auto"/>
              <w:bottom w:val="single" w:sz="4" w:space="0" w:color="auto"/>
              <w:right w:val="single" w:sz="4" w:space="0" w:color="auto"/>
            </w:tcBorders>
            <w:vAlign w:val="center"/>
            <w:hideMark/>
          </w:tcPr>
          <w:p w14:paraId="202173B5" w14:textId="77777777" w:rsidR="002E3DE6" w:rsidRPr="002E3DE6" w:rsidRDefault="002E3DE6" w:rsidP="002E3DE6">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3E60B774" w14:textId="77777777"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ASSET-D-17</w:t>
            </w:r>
          </w:p>
        </w:tc>
        <w:tc>
          <w:tcPr>
            <w:tcW w:w="2430" w:type="dxa"/>
            <w:tcBorders>
              <w:top w:val="single" w:sz="4" w:space="0" w:color="auto"/>
              <w:left w:val="single" w:sz="4" w:space="0" w:color="auto"/>
              <w:bottom w:val="single" w:sz="4" w:space="0" w:color="auto"/>
              <w:right w:val="single" w:sz="4" w:space="0" w:color="auto"/>
            </w:tcBorders>
            <w:hideMark/>
          </w:tcPr>
          <w:p w14:paraId="457E2BDC" w14:textId="49D46E03" w:rsidR="002E3DE6" w:rsidRPr="002E3DE6" w:rsidRDefault="002E3DE6" w:rsidP="00DE380E">
            <w:pPr>
              <w:rPr>
                <w:rFonts w:ascii="Arial" w:hAnsi="Arial" w:cs="Arial"/>
                <w:sz w:val="18"/>
                <w:szCs w:val="18"/>
                <w:lang w:eastAsia="zh-CN"/>
              </w:rPr>
            </w:pPr>
            <w:r w:rsidRPr="002E3DE6">
              <w:rPr>
                <w:rFonts w:ascii="Arial" w:hAnsi="Arial" w:cs="Arial"/>
                <w:sz w:val="18"/>
                <w:szCs w:val="18"/>
                <w:lang w:eastAsia="zh-CN"/>
              </w:rPr>
              <w:t>REQ-TLS-FUN-2</w:t>
            </w:r>
            <w:r w:rsidR="00DE380E">
              <w:rPr>
                <w:rFonts w:ascii="Arial" w:hAnsi="Arial" w:cs="Arial"/>
                <w:sz w:val="18"/>
                <w:szCs w:val="18"/>
                <w:lang w:eastAsia="zh-CN"/>
              </w:rPr>
              <w:br/>
            </w:r>
            <w:r w:rsidRPr="002E3DE6">
              <w:rPr>
                <w:rFonts w:ascii="Arial" w:hAnsi="Arial" w:cs="Arial"/>
                <w:sz w:val="18"/>
                <w:szCs w:val="18"/>
                <w:lang w:eastAsia="zh-CN"/>
              </w:rPr>
              <w:t>REQ-TLS-FUN-4</w:t>
            </w:r>
            <w:r w:rsidR="00DE380E">
              <w:rPr>
                <w:rFonts w:ascii="Arial" w:hAnsi="Arial" w:cs="Arial"/>
                <w:sz w:val="18"/>
                <w:szCs w:val="18"/>
                <w:lang w:eastAsia="zh-CN"/>
              </w:rPr>
              <w:br/>
            </w:r>
            <w:r w:rsidRPr="002E3DE6">
              <w:rPr>
                <w:rFonts w:ascii="Arial" w:hAnsi="Arial" w:cs="Arial"/>
                <w:sz w:val="18"/>
                <w:szCs w:val="18"/>
                <w:lang w:eastAsia="zh-CN"/>
              </w:rPr>
              <w:t>REQ-NAC-FUN-1</w:t>
            </w:r>
            <w:r w:rsidR="00DE380E">
              <w:rPr>
                <w:rFonts w:ascii="Arial" w:hAnsi="Arial" w:cs="Arial"/>
                <w:sz w:val="18"/>
                <w:szCs w:val="18"/>
                <w:lang w:eastAsia="zh-CN"/>
              </w:rPr>
              <w:br/>
            </w:r>
            <w:r w:rsidRPr="002E3DE6">
              <w:rPr>
                <w:rFonts w:ascii="Arial" w:hAnsi="Arial" w:cs="Arial"/>
                <w:sz w:val="18"/>
                <w:szCs w:val="18"/>
                <w:lang w:eastAsia="zh-CN"/>
              </w:rPr>
              <w:t>REQ-NAC-FUN-2</w:t>
            </w:r>
            <w:r w:rsidR="00DE380E">
              <w:rPr>
                <w:rFonts w:ascii="Arial" w:hAnsi="Arial" w:cs="Arial"/>
                <w:sz w:val="18"/>
                <w:szCs w:val="18"/>
                <w:lang w:eastAsia="zh-CN"/>
              </w:rPr>
              <w:br/>
            </w:r>
            <w:r w:rsidRPr="002E3DE6">
              <w:rPr>
                <w:rFonts w:ascii="Arial" w:hAnsi="Arial" w:cs="Arial"/>
                <w:sz w:val="18"/>
                <w:szCs w:val="18"/>
                <w:lang w:eastAsia="zh-CN"/>
              </w:rPr>
              <w:t>REQ-NAC-FUN-3</w:t>
            </w:r>
            <w:r w:rsidR="00DE380E">
              <w:rPr>
                <w:rFonts w:ascii="Arial" w:hAnsi="Arial" w:cs="Arial"/>
                <w:sz w:val="18"/>
                <w:szCs w:val="18"/>
                <w:lang w:eastAsia="zh-CN"/>
              </w:rPr>
              <w:br/>
            </w:r>
            <w:r w:rsidRPr="002E3DE6">
              <w:rPr>
                <w:rFonts w:ascii="Arial" w:hAnsi="Arial" w:cs="Arial"/>
                <w:sz w:val="18"/>
                <w:szCs w:val="18"/>
                <w:lang w:eastAsia="zh-CN"/>
              </w:rPr>
              <w:t>REQ-NAC-FUN-4</w:t>
            </w:r>
            <w:r w:rsidR="00DE380E">
              <w:rPr>
                <w:rFonts w:ascii="Arial" w:hAnsi="Arial" w:cs="Arial"/>
                <w:sz w:val="18"/>
                <w:szCs w:val="18"/>
                <w:lang w:eastAsia="zh-CN"/>
              </w:rPr>
              <w:br/>
            </w:r>
            <w:r w:rsidRPr="002E3DE6">
              <w:rPr>
                <w:rFonts w:ascii="Arial" w:hAnsi="Arial" w:cs="Arial"/>
                <w:sz w:val="18"/>
                <w:szCs w:val="18"/>
                <w:lang w:eastAsia="zh-CN"/>
              </w:rPr>
              <w:t>REQ-NAC-FUN-5</w:t>
            </w:r>
            <w:r w:rsidR="00DE380E">
              <w:rPr>
                <w:rFonts w:ascii="Arial" w:hAnsi="Arial" w:cs="Arial"/>
                <w:sz w:val="18"/>
                <w:szCs w:val="18"/>
                <w:lang w:eastAsia="zh-CN"/>
              </w:rPr>
              <w:br/>
            </w:r>
            <w:r w:rsidRPr="002E3DE6">
              <w:rPr>
                <w:rFonts w:ascii="Arial" w:hAnsi="Arial" w:cs="Arial"/>
                <w:sz w:val="18"/>
                <w:szCs w:val="18"/>
                <w:lang w:eastAsia="zh-CN"/>
              </w:rPr>
              <w:t>REQ-NAC-FUN-6</w:t>
            </w:r>
            <w:r w:rsidR="00DE380E">
              <w:rPr>
                <w:rFonts w:ascii="Arial" w:hAnsi="Arial" w:cs="Arial"/>
                <w:sz w:val="18"/>
                <w:szCs w:val="18"/>
                <w:lang w:eastAsia="zh-CN"/>
              </w:rPr>
              <w:br/>
            </w:r>
            <w:r w:rsidRPr="002E3DE6">
              <w:rPr>
                <w:rFonts w:ascii="Arial" w:hAnsi="Arial" w:cs="Arial"/>
                <w:sz w:val="18"/>
                <w:szCs w:val="18"/>
                <w:lang w:eastAsia="zh-CN"/>
              </w:rPr>
              <w:t>REQ-NAC-FUN-7</w:t>
            </w:r>
            <w:r w:rsidR="00DE380E">
              <w:rPr>
                <w:rFonts w:ascii="Arial" w:hAnsi="Arial" w:cs="Arial"/>
                <w:sz w:val="18"/>
                <w:szCs w:val="18"/>
                <w:lang w:eastAsia="zh-CN"/>
              </w:rPr>
              <w:br/>
            </w:r>
            <w:r w:rsidRPr="002E3DE6">
              <w:rPr>
                <w:rFonts w:ascii="Arial" w:hAnsi="Arial" w:cs="Arial"/>
                <w:sz w:val="18"/>
                <w:szCs w:val="18"/>
                <w:lang w:eastAsia="zh-CN"/>
              </w:rPr>
              <w:t>REQ-NAC-FUN-8</w:t>
            </w:r>
            <w:r w:rsidR="00DE380E">
              <w:rPr>
                <w:rFonts w:ascii="Arial" w:hAnsi="Arial" w:cs="Arial"/>
                <w:sz w:val="18"/>
                <w:szCs w:val="18"/>
                <w:lang w:eastAsia="zh-CN"/>
              </w:rPr>
              <w:br/>
            </w:r>
            <w:r w:rsidRPr="002E3DE6">
              <w:rPr>
                <w:rFonts w:ascii="Arial" w:hAnsi="Arial" w:cs="Arial"/>
                <w:sz w:val="18"/>
                <w:szCs w:val="18"/>
                <w:lang w:eastAsia="zh-CN"/>
              </w:rPr>
              <w:t>REQ-NAC-FUN-9</w:t>
            </w:r>
            <w:r w:rsidR="00DE380E">
              <w:rPr>
                <w:rFonts w:ascii="Arial" w:hAnsi="Arial" w:cs="Arial"/>
                <w:sz w:val="18"/>
                <w:szCs w:val="18"/>
                <w:lang w:eastAsia="zh-CN"/>
              </w:rPr>
              <w:br/>
            </w:r>
            <w:r w:rsidRPr="002E3DE6">
              <w:rPr>
                <w:rFonts w:ascii="Arial" w:hAnsi="Arial" w:cs="Arial"/>
                <w:sz w:val="18"/>
                <w:szCs w:val="18"/>
                <w:lang w:eastAsia="zh-CN"/>
              </w:rPr>
              <w:t>REQ-NAC-FUN-10</w:t>
            </w:r>
            <w:r w:rsidR="00DE380E">
              <w:rPr>
                <w:rFonts w:ascii="Arial" w:hAnsi="Arial" w:cs="Arial"/>
                <w:sz w:val="18"/>
                <w:szCs w:val="18"/>
                <w:lang w:eastAsia="zh-CN"/>
              </w:rPr>
              <w:br/>
            </w:r>
            <w:r w:rsidRPr="002E3DE6">
              <w:rPr>
                <w:rFonts w:ascii="Arial" w:hAnsi="Arial" w:cs="Arial"/>
                <w:sz w:val="18"/>
                <w:szCs w:val="18"/>
                <w:lang w:eastAsia="zh-CN"/>
              </w:rPr>
              <w:t>REQ-NAC-FUN-11</w:t>
            </w:r>
            <w:r w:rsidR="00DE380E" w:rsidRPr="00773FE1">
              <w:rPr>
                <w:rFonts w:ascii="Arial" w:hAnsi="Arial" w:cs="Arial"/>
                <w:sz w:val="18"/>
                <w:szCs w:val="18"/>
                <w:lang w:eastAsia="zh-CN"/>
              </w:rPr>
              <w:br/>
            </w:r>
            <w:r w:rsidRPr="002E3DE6">
              <w:rPr>
                <w:rFonts w:ascii="Arial" w:hAnsi="Arial" w:cs="Arial"/>
                <w:sz w:val="18"/>
                <w:szCs w:val="18"/>
                <w:lang w:eastAsia="zh-CN"/>
              </w:rPr>
              <w:t>REQ-SEC-OCLOUD-SS-1</w:t>
            </w:r>
            <w:r w:rsidR="00DE380E" w:rsidRPr="00773FE1">
              <w:rPr>
                <w:rFonts w:ascii="Arial" w:hAnsi="Arial" w:cs="Arial"/>
                <w:sz w:val="18"/>
                <w:szCs w:val="18"/>
                <w:lang w:eastAsia="zh-CN"/>
              </w:rPr>
              <w:br/>
            </w:r>
            <w:r w:rsidRPr="002E3DE6">
              <w:rPr>
                <w:rFonts w:ascii="Arial" w:hAnsi="Arial" w:cs="Arial"/>
                <w:sz w:val="18"/>
                <w:szCs w:val="18"/>
                <w:lang w:eastAsia="zh-CN"/>
              </w:rPr>
              <w:t>SEC-CTL-OCLOUD-SS-1</w:t>
            </w:r>
          </w:p>
        </w:tc>
        <w:tc>
          <w:tcPr>
            <w:tcW w:w="1710" w:type="dxa"/>
            <w:tcBorders>
              <w:top w:val="single" w:sz="4" w:space="0" w:color="auto"/>
              <w:left w:val="single" w:sz="4" w:space="0" w:color="auto"/>
              <w:bottom w:val="single" w:sz="4" w:space="0" w:color="auto"/>
              <w:right w:val="single" w:sz="4" w:space="0" w:color="auto"/>
            </w:tcBorders>
            <w:hideMark/>
          </w:tcPr>
          <w:p w14:paraId="1465702A" w14:textId="4599827B"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 xml:space="preserve">No </w:t>
            </w:r>
            <w:r w:rsidR="001C540B">
              <w:rPr>
                <w:rFonts w:ascii="Arial" w:hAnsi="Arial" w:cs="Arial"/>
                <w:sz w:val="18"/>
                <w:szCs w:val="18"/>
                <w:lang w:eastAsia="zh-CN"/>
              </w:rPr>
              <w:t>g</w:t>
            </w:r>
            <w:r w:rsidRPr="002E3DE6">
              <w:rPr>
                <w:rFonts w:ascii="Arial" w:hAnsi="Arial" w:cs="Arial"/>
                <w:sz w:val="18"/>
                <w:szCs w:val="18"/>
                <w:lang w:eastAsia="zh-CN"/>
              </w:rPr>
              <w:t>ap</w:t>
            </w:r>
          </w:p>
        </w:tc>
        <w:tc>
          <w:tcPr>
            <w:tcW w:w="1163" w:type="dxa"/>
            <w:tcBorders>
              <w:top w:val="single" w:sz="4" w:space="0" w:color="auto"/>
              <w:left w:val="single" w:sz="4" w:space="0" w:color="auto"/>
              <w:bottom w:val="single" w:sz="4" w:space="0" w:color="auto"/>
              <w:right w:val="single" w:sz="4" w:space="0" w:color="auto"/>
            </w:tcBorders>
            <w:hideMark/>
          </w:tcPr>
          <w:p w14:paraId="128CBB8D" w14:textId="77777777" w:rsidR="002E3DE6" w:rsidRPr="002E3DE6" w:rsidRDefault="002E3DE6" w:rsidP="002E3DE6">
            <w:pPr>
              <w:rPr>
                <w:rFonts w:ascii="Arial" w:hAnsi="Arial" w:cs="Arial"/>
                <w:sz w:val="18"/>
                <w:szCs w:val="18"/>
                <w:lang w:eastAsia="zh-CN"/>
              </w:rPr>
            </w:pPr>
          </w:p>
        </w:tc>
      </w:tr>
      <w:tr w:rsidR="00773FE1" w:rsidRPr="002E3DE6" w14:paraId="33EF7E63" w14:textId="77777777" w:rsidTr="00773FE1">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9745C9" w14:textId="77777777" w:rsidR="002E3DE6" w:rsidRPr="002E3DE6" w:rsidRDefault="002E3DE6" w:rsidP="002E3DE6">
            <w:pPr>
              <w:rPr>
                <w:rFonts w:ascii="Arial" w:hAnsi="Arial" w:cs="Arial"/>
                <w:sz w:val="18"/>
                <w:szCs w:val="18"/>
                <w:lang w:eastAsia="zh-CN"/>
              </w:rPr>
            </w:pPr>
          </w:p>
        </w:tc>
        <w:tc>
          <w:tcPr>
            <w:tcW w:w="1744" w:type="dxa"/>
            <w:vMerge/>
            <w:tcBorders>
              <w:top w:val="single" w:sz="4" w:space="0" w:color="auto"/>
              <w:left w:val="single" w:sz="4" w:space="0" w:color="auto"/>
              <w:bottom w:val="single" w:sz="4" w:space="0" w:color="auto"/>
              <w:right w:val="single" w:sz="4" w:space="0" w:color="auto"/>
            </w:tcBorders>
            <w:vAlign w:val="center"/>
            <w:hideMark/>
          </w:tcPr>
          <w:p w14:paraId="245D17F2" w14:textId="77777777" w:rsidR="002E3DE6" w:rsidRPr="002E3DE6" w:rsidRDefault="002E3DE6" w:rsidP="002E3DE6">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226C765C" w14:textId="77777777"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ASSET-D-18</w:t>
            </w:r>
          </w:p>
        </w:tc>
        <w:tc>
          <w:tcPr>
            <w:tcW w:w="2430" w:type="dxa"/>
            <w:tcBorders>
              <w:top w:val="single" w:sz="4" w:space="0" w:color="auto"/>
              <w:left w:val="single" w:sz="4" w:space="0" w:color="auto"/>
              <w:bottom w:val="single" w:sz="4" w:space="0" w:color="auto"/>
              <w:right w:val="single" w:sz="4" w:space="0" w:color="auto"/>
            </w:tcBorders>
            <w:hideMark/>
          </w:tcPr>
          <w:p w14:paraId="29BB182F" w14:textId="32E0D7DC" w:rsidR="002E3DE6" w:rsidRPr="002E3DE6" w:rsidRDefault="002E3DE6" w:rsidP="005C6414">
            <w:pPr>
              <w:rPr>
                <w:rFonts w:ascii="Arial" w:hAnsi="Arial" w:cs="Arial"/>
                <w:sz w:val="18"/>
                <w:szCs w:val="18"/>
                <w:lang w:eastAsia="zh-CN"/>
              </w:rPr>
            </w:pPr>
            <w:r w:rsidRPr="002E3DE6">
              <w:rPr>
                <w:rFonts w:ascii="Arial" w:hAnsi="Arial" w:cs="Arial"/>
                <w:sz w:val="18"/>
                <w:szCs w:val="18"/>
                <w:lang w:eastAsia="zh-CN"/>
              </w:rPr>
              <w:t>REQ-TLS-FUN-2</w:t>
            </w:r>
            <w:r w:rsidR="00830DEB">
              <w:rPr>
                <w:rFonts w:ascii="Arial" w:hAnsi="Arial" w:cs="Arial"/>
                <w:sz w:val="18"/>
                <w:szCs w:val="18"/>
                <w:lang w:eastAsia="zh-CN"/>
              </w:rPr>
              <w:br/>
            </w:r>
            <w:r w:rsidRPr="002E3DE6">
              <w:rPr>
                <w:rFonts w:ascii="Arial" w:hAnsi="Arial" w:cs="Arial"/>
                <w:sz w:val="18"/>
                <w:szCs w:val="18"/>
                <w:lang w:eastAsia="zh-CN"/>
              </w:rPr>
              <w:t>REQ-TLS-FUN-4</w:t>
            </w:r>
            <w:r w:rsidR="00830DEB">
              <w:rPr>
                <w:rFonts w:ascii="Arial" w:hAnsi="Arial" w:cs="Arial"/>
                <w:sz w:val="18"/>
                <w:szCs w:val="18"/>
                <w:lang w:eastAsia="zh-CN"/>
              </w:rPr>
              <w:br/>
            </w:r>
            <w:r w:rsidRPr="002E3DE6">
              <w:rPr>
                <w:rFonts w:ascii="Arial" w:hAnsi="Arial" w:cs="Arial"/>
                <w:sz w:val="18"/>
                <w:szCs w:val="18"/>
                <w:lang w:eastAsia="zh-CN"/>
              </w:rPr>
              <w:t>REQ-NAC-FUN-1</w:t>
            </w:r>
            <w:r w:rsidR="00830DEB">
              <w:rPr>
                <w:rFonts w:ascii="Arial" w:hAnsi="Arial" w:cs="Arial"/>
                <w:sz w:val="18"/>
                <w:szCs w:val="18"/>
                <w:lang w:eastAsia="zh-CN"/>
              </w:rPr>
              <w:br/>
            </w:r>
            <w:r w:rsidRPr="002E3DE6">
              <w:rPr>
                <w:rFonts w:ascii="Arial" w:hAnsi="Arial" w:cs="Arial"/>
                <w:sz w:val="18"/>
                <w:szCs w:val="18"/>
                <w:lang w:eastAsia="zh-CN"/>
              </w:rPr>
              <w:t>REQ-NAC-FUN-2</w:t>
            </w:r>
            <w:r w:rsidR="00830DEB">
              <w:rPr>
                <w:rFonts w:ascii="Arial" w:hAnsi="Arial" w:cs="Arial"/>
                <w:sz w:val="18"/>
                <w:szCs w:val="18"/>
                <w:lang w:eastAsia="zh-CN"/>
              </w:rPr>
              <w:br/>
            </w:r>
            <w:r w:rsidRPr="002E3DE6">
              <w:rPr>
                <w:rFonts w:ascii="Arial" w:hAnsi="Arial" w:cs="Arial"/>
                <w:sz w:val="18"/>
                <w:szCs w:val="18"/>
                <w:lang w:eastAsia="zh-CN"/>
              </w:rPr>
              <w:lastRenderedPageBreak/>
              <w:t>REQ-NAC-FUN-3</w:t>
            </w:r>
            <w:r w:rsidR="005C6414">
              <w:rPr>
                <w:rFonts w:ascii="Arial" w:hAnsi="Arial" w:cs="Arial"/>
                <w:sz w:val="18"/>
                <w:szCs w:val="18"/>
                <w:lang w:eastAsia="zh-CN"/>
              </w:rPr>
              <w:br/>
            </w:r>
            <w:r w:rsidRPr="002E3DE6">
              <w:rPr>
                <w:rFonts w:ascii="Arial" w:hAnsi="Arial" w:cs="Arial"/>
                <w:sz w:val="18"/>
                <w:szCs w:val="18"/>
                <w:lang w:eastAsia="zh-CN"/>
              </w:rPr>
              <w:t>REQ-NAC-FUN-4</w:t>
            </w:r>
            <w:r w:rsidR="005C6414">
              <w:rPr>
                <w:rFonts w:ascii="Arial" w:hAnsi="Arial" w:cs="Arial"/>
                <w:sz w:val="18"/>
                <w:szCs w:val="18"/>
                <w:lang w:eastAsia="zh-CN"/>
              </w:rPr>
              <w:br/>
            </w:r>
            <w:r w:rsidRPr="002E3DE6">
              <w:rPr>
                <w:rFonts w:ascii="Arial" w:hAnsi="Arial" w:cs="Arial"/>
                <w:sz w:val="18"/>
                <w:szCs w:val="18"/>
                <w:lang w:eastAsia="zh-CN"/>
              </w:rPr>
              <w:t>REQ-NAC-FUN-5</w:t>
            </w:r>
            <w:r w:rsidR="005C6414">
              <w:rPr>
                <w:rFonts w:ascii="Arial" w:hAnsi="Arial" w:cs="Arial"/>
                <w:sz w:val="18"/>
                <w:szCs w:val="18"/>
                <w:lang w:eastAsia="zh-CN"/>
              </w:rPr>
              <w:br/>
            </w:r>
            <w:r w:rsidRPr="002E3DE6">
              <w:rPr>
                <w:rFonts w:ascii="Arial" w:hAnsi="Arial" w:cs="Arial"/>
                <w:sz w:val="18"/>
                <w:szCs w:val="18"/>
                <w:lang w:eastAsia="zh-CN"/>
              </w:rPr>
              <w:t>REQ-NAC-FUN-6</w:t>
            </w:r>
            <w:r w:rsidR="005C6414">
              <w:rPr>
                <w:rFonts w:ascii="Arial" w:hAnsi="Arial" w:cs="Arial"/>
                <w:sz w:val="18"/>
                <w:szCs w:val="18"/>
                <w:lang w:eastAsia="zh-CN"/>
              </w:rPr>
              <w:br/>
            </w:r>
            <w:r w:rsidRPr="002E3DE6">
              <w:rPr>
                <w:rFonts w:ascii="Arial" w:hAnsi="Arial" w:cs="Arial"/>
                <w:sz w:val="18"/>
                <w:szCs w:val="18"/>
                <w:lang w:eastAsia="zh-CN"/>
              </w:rPr>
              <w:t>REQ-NAC-FUN-7</w:t>
            </w:r>
            <w:r w:rsidR="005C6414">
              <w:rPr>
                <w:rFonts w:ascii="Arial" w:hAnsi="Arial" w:cs="Arial"/>
                <w:sz w:val="18"/>
                <w:szCs w:val="18"/>
                <w:lang w:eastAsia="zh-CN"/>
              </w:rPr>
              <w:br/>
            </w:r>
            <w:r w:rsidRPr="002E3DE6">
              <w:rPr>
                <w:rFonts w:ascii="Arial" w:hAnsi="Arial" w:cs="Arial"/>
                <w:sz w:val="18"/>
                <w:szCs w:val="18"/>
                <w:lang w:eastAsia="zh-CN"/>
              </w:rPr>
              <w:t>REQ-NAC-FUN-8</w:t>
            </w:r>
            <w:r w:rsidR="005C6414">
              <w:rPr>
                <w:rFonts w:ascii="Arial" w:hAnsi="Arial" w:cs="Arial"/>
                <w:sz w:val="18"/>
                <w:szCs w:val="18"/>
                <w:lang w:eastAsia="zh-CN"/>
              </w:rPr>
              <w:br/>
            </w:r>
            <w:r w:rsidRPr="002E3DE6">
              <w:rPr>
                <w:rFonts w:ascii="Arial" w:hAnsi="Arial" w:cs="Arial"/>
                <w:sz w:val="18"/>
                <w:szCs w:val="18"/>
                <w:lang w:eastAsia="zh-CN"/>
              </w:rPr>
              <w:t>REQ-NAC-FUN-9</w:t>
            </w:r>
            <w:r w:rsidR="005C6414">
              <w:rPr>
                <w:rFonts w:ascii="Arial" w:hAnsi="Arial" w:cs="Arial"/>
                <w:sz w:val="18"/>
                <w:szCs w:val="18"/>
                <w:lang w:eastAsia="zh-CN"/>
              </w:rPr>
              <w:br/>
            </w:r>
            <w:r w:rsidRPr="002E3DE6">
              <w:rPr>
                <w:rFonts w:ascii="Arial" w:hAnsi="Arial" w:cs="Arial"/>
                <w:sz w:val="18"/>
                <w:szCs w:val="18"/>
                <w:lang w:eastAsia="zh-CN"/>
              </w:rPr>
              <w:t>REQ-NAC-FUN-10</w:t>
            </w:r>
            <w:r w:rsidR="005C6414">
              <w:rPr>
                <w:rFonts w:ascii="Arial" w:hAnsi="Arial" w:cs="Arial"/>
                <w:sz w:val="18"/>
                <w:szCs w:val="18"/>
                <w:lang w:eastAsia="zh-CN"/>
              </w:rPr>
              <w:br/>
            </w:r>
            <w:r w:rsidRPr="002E3DE6">
              <w:rPr>
                <w:rFonts w:ascii="Arial" w:hAnsi="Arial" w:cs="Arial"/>
                <w:sz w:val="18"/>
                <w:szCs w:val="18"/>
                <w:lang w:eastAsia="zh-CN"/>
              </w:rPr>
              <w:t>REQ-NAC-FUN-11</w:t>
            </w:r>
            <w:r w:rsidR="005C6414" w:rsidRPr="00773FE1">
              <w:rPr>
                <w:rFonts w:ascii="Arial" w:hAnsi="Arial" w:cs="Arial"/>
                <w:sz w:val="18"/>
                <w:szCs w:val="18"/>
                <w:lang w:eastAsia="zh-CN"/>
              </w:rPr>
              <w:br/>
            </w:r>
            <w:r w:rsidRPr="002E3DE6">
              <w:rPr>
                <w:rFonts w:ascii="Arial" w:hAnsi="Arial" w:cs="Arial"/>
                <w:sz w:val="18"/>
                <w:szCs w:val="18"/>
                <w:lang w:eastAsia="zh-CN"/>
              </w:rPr>
              <w:t>REQ-SEC-OCLOUD-SS-1</w:t>
            </w:r>
            <w:r w:rsidR="005C6414" w:rsidRPr="00773FE1">
              <w:rPr>
                <w:rFonts w:ascii="Arial" w:hAnsi="Arial" w:cs="Arial"/>
                <w:sz w:val="18"/>
                <w:szCs w:val="18"/>
                <w:lang w:eastAsia="zh-CN"/>
              </w:rPr>
              <w:br/>
            </w:r>
            <w:r w:rsidRPr="002E3DE6">
              <w:rPr>
                <w:rFonts w:ascii="Arial" w:hAnsi="Arial" w:cs="Arial"/>
                <w:sz w:val="18"/>
                <w:szCs w:val="18"/>
                <w:lang w:eastAsia="zh-CN"/>
              </w:rPr>
              <w:t>SEC-CTL-OCLOUD-SS-1</w:t>
            </w:r>
          </w:p>
        </w:tc>
        <w:tc>
          <w:tcPr>
            <w:tcW w:w="1710" w:type="dxa"/>
            <w:tcBorders>
              <w:top w:val="single" w:sz="4" w:space="0" w:color="auto"/>
              <w:left w:val="single" w:sz="4" w:space="0" w:color="auto"/>
              <w:bottom w:val="single" w:sz="4" w:space="0" w:color="auto"/>
              <w:right w:val="single" w:sz="4" w:space="0" w:color="auto"/>
            </w:tcBorders>
            <w:hideMark/>
          </w:tcPr>
          <w:p w14:paraId="099B8863" w14:textId="593B8806"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lastRenderedPageBreak/>
              <w:t xml:space="preserve">No </w:t>
            </w:r>
            <w:r w:rsidR="001C540B">
              <w:rPr>
                <w:rFonts w:ascii="Arial" w:hAnsi="Arial" w:cs="Arial"/>
                <w:sz w:val="18"/>
                <w:szCs w:val="18"/>
                <w:lang w:eastAsia="zh-CN"/>
              </w:rPr>
              <w:t>g</w:t>
            </w:r>
            <w:r w:rsidRPr="002E3DE6">
              <w:rPr>
                <w:rFonts w:ascii="Arial" w:hAnsi="Arial" w:cs="Arial"/>
                <w:sz w:val="18"/>
                <w:szCs w:val="18"/>
                <w:lang w:eastAsia="zh-CN"/>
              </w:rPr>
              <w:t>ap</w:t>
            </w:r>
          </w:p>
        </w:tc>
        <w:tc>
          <w:tcPr>
            <w:tcW w:w="1163" w:type="dxa"/>
            <w:tcBorders>
              <w:top w:val="single" w:sz="4" w:space="0" w:color="auto"/>
              <w:left w:val="single" w:sz="4" w:space="0" w:color="auto"/>
              <w:bottom w:val="single" w:sz="4" w:space="0" w:color="auto"/>
              <w:right w:val="single" w:sz="4" w:space="0" w:color="auto"/>
            </w:tcBorders>
            <w:hideMark/>
          </w:tcPr>
          <w:p w14:paraId="2ECBF21E" w14:textId="77777777" w:rsidR="002E3DE6" w:rsidRPr="002E3DE6" w:rsidRDefault="002E3DE6" w:rsidP="002E3DE6">
            <w:pPr>
              <w:rPr>
                <w:rFonts w:ascii="Arial" w:hAnsi="Arial" w:cs="Arial"/>
                <w:sz w:val="18"/>
                <w:szCs w:val="18"/>
                <w:lang w:eastAsia="zh-CN"/>
              </w:rPr>
            </w:pPr>
          </w:p>
        </w:tc>
      </w:tr>
      <w:tr w:rsidR="00773FE1" w:rsidRPr="002E3DE6" w14:paraId="3DE4EB5E" w14:textId="77777777" w:rsidTr="00773FE1">
        <w:trPr>
          <w:trHeight w:val="4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FE449C" w14:textId="77777777" w:rsidR="002E3DE6" w:rsidRPr="002E3DE6" w:rsidRDefault="002E3DE6" w:rsidP="002E3DE6">
            <w:pPr>
              <w:rPr>
                <w:rFonts w:ascii="Arial" w:hAnsi="Arial" w:cs="Arial"/>
                <w:sz w:val="18"/>
                <w:szCs w:val="18"/>
                <w:lang w:eastAsia="zh-CN"/>
              </w:rPr>
            </w:pPr>
          </w:p>
        </w:tc>
        <w:tc>
          <w:tcPr>
            <w:tcW w:w="1744" w:type="dxa"/>
            <w:vMerge/>
            <w:tcBorders>
              <w:top w:val="single" w:sz="4" w:space="0" w:color="auto"/>
              <w:left w:val="single" w:sz="4" w:space="0" w:color="auto"/>
              <w:bottom w:val="single" w:sz="4" w:space="0" w:color="auto"/>
              <w:right w:val="single" w:sz="4" w:space="0" w:color="auto"/>
            </w:tcBorders>
            <w:vAlign w:val="center"/>
            <w:hideMark/>
          </w:tcPr>
          <w:p w14:paraId="7E9B0CA1" w14:textId="77777777" w:rsidR="002E3DE6" w:rsidRPr="002E3DE6" w:rsidRDefault="002E3DE6" w:rsidP="002E3DE6">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1D407546" w14:textId="77777777"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ASSET-D-23</w:t>
            </w:r>
          </w:p>
        </w:tc>
        <w:tc>
          <w:tcPr>
            <w:tcW w:w="2430" w:type="dxa"/>
            <w:tcBorders>
              <w:top w:val="single" w:sz="4" w:space="0" w:color="auto"/>
              <w:left w:val="single" w:sz="4" w:space="0" w:color="auto"/>
              <w:bottom w:val="single" w:sz="4" w:space="0" w:color="auto"/>
              <w:right w:val="single" w:sz="4" w:space="0" w:color="auto"/>
            </w:tcBorders>
            <w:hideMark/>
          </w:tcPr>
          <w:p w14:paraId="0F6CD3E5" w14:textId="586DAB55" w:rsidR="002E3DE6" w:rsidRPr="002E3DE6" w:rsidRDefault="002E3DE6" w:rsidP="005C6414">
            <w:pPr>
              <w:rPr>
                <w:rFonts w:ascii="Arial" w:hAnsi="Arial" w:cs="Arial"/>
                <w:sz w:val="18"/>
                <w:szCs w:val="18"/>
                <w:lang w:eastAsia="zh-CN"/>
              </w:rPr>
            </w:pPr>
            <w:r w:rsidRPr="002E3DE6">
              <w:rPr>
                <w:rFonts w:ascii="Arial" w:hAnsi="Arial" w:cs="Arial"/>
                <w:sz w:val="18"/>
                <w:szCs w:val="18"/>
                <w:lang w:eastAsia="zh-CN"/>
              </w:rPr>
              <w:t>REQ-TLS-FUN-2</w:t>
            </w:r>
            <w:r w:rsidR="005C6414">
              <w:rPr>
                <w:rFonts w:ascii="Arial" w:hAnsi="Arial" w:cs="Arial"/>
                <w:sz w:val="18"/>
                <w:szCs w:val="18"/>
                <w:lang w:eastAsia="zh-CN"/>
              </w:rPr>
              <w:br/>
            </w:r>
            <w:r w:rsidRPr="002E3DE6">
              <w:rPr>
                <w:rFonts w:ascii="Arial" w:hAnsi="Arial" w:cs="Arial"/>
                <w:sz w:val="18"/>
                <w:szCs w:val="18"/>
                <w:lang w:eastAsia="zh-CN"/>
              </w:rPr>
              <w:t>REQ-TLS-FUN-4</w:t>
            </w:r>
            <w:r w:rsidR="005C6414">
              <w:rPr>
                <w:rFonts w:ascii="Arial" w:hAnsi="Arial" w:cs="Arial"/>
                <w:sz w:val="18"/>
                <w:szCs w:val="18"/>
                <w:lang w:eastAsia="zh-CN"/>
              </w:rPr>
              <w:br/>
            </w:r>
            <w:r w:rsidRPr="002E3DE6">
              <w:rPr>
                <w:rFonts w:ascii="Arial" w:hAnsi="Arial" w:cs="Arial"/>
                <w:sz w:val="18"/>
                <w:szCs w:val="18"/>
                <w:lang w:eastAsia="zh-CN"/>
              </w:rPr>
              <w:t>REQ-NAC-FUN-1</w:t>
            </w:r>
            <w:r w:rsidR="005C6414">
              <w:rPr>
                <w:rFonts w:ascii="Arial" w:hAnsi="Arial" w:cs="Arial"/>
                <w:sz w:val="18"/>
                <w:szCs w:val="18"/>
                <w:lang w:eastAsia="zh-CN"/>
              </w:rPr>
              <w:br/>
            </w:r>
            <w:r w:rsidRPr="002E3DE6">
              <w:rPr>
                <w:rFonts w:ascii="Arial" w:hAnsi="Arial" w:cs="Arial"/>
                <w:sz w:val="18"/>
                <w:szCs w:val="18"/>
                <w:lang w:eastAsia="zh-CN"/>
              </w:rPr>
              <w:t>REQ-NAC-FUN-2</w:t>
            </w:r>
            <w:r w:rsidR="005C6414">
              <w:rPr>
                <w:rFonts w:ascii="Arial" w:hAnsi="Arial" w:cs="Arial"/>
                <w:sz w:val="18"/>
                <w:szCs w:val="18"/>
                <w:lang w:eastAsia="zh-CN"/>
              </w:rPr>
              <w:br/>
            </w:r>
            <w:r w:rsidRPr="002E3DE6">
              <w:rPr>
                <w:rFonts w:ascii="Arial" w:hAnsi="Arial" w:cs="Arial"/>
                <w:sz w:val="18"/>
                <w:szCs w:val="18"/>
                <w:lang w:eastAsia="zh-CN"/>
              </w:rPr>
              <w:t>REQ-NAC-FUN-3</w:t>
            </w:r>
            <w:r w:rsidR="005C6414">
              <w:rPr>
                <w:rFonts w:ascii="Arial" w:hAnsi="Arial" w:cs="Arial"/>
                <w:sz w:val="18"/>
                <w:szCs w:val="18"/>
                <w:lang w:eastAsia="zh-CN"/>
              </w:rPr>
              <w:br/>
            </w:r>
            <w:r w:rsidRPr="002E3DE6">
              <w:rPr>
                <w:rFonts w:ascii="Arial" w:hAnsi="Arial" w:cs="Arial"/>
                <w:sz w:val="18"/>
                <w:szCs w:val="18"/>
                <w:lang w:eastAsia="zh-CN"/>
              </w:rPr>
              <w:t>REQ-NAC-FUN-4</w:t>
            </w:r>
            <w:r w:rsidR="005C6414">
              <w:rPr>
                <w:rFonts w:ascii="Arial" w:hAnsi="Arial" w:cs="Arial"/>
                <w:sz w:val="18"/>
                <w:szCs w:val="18"/>
                <w:lang w:eastAsia="zh-CN"/>
              </w:rPr>
              <w:br/>
            </w:r>
            <w:r w:rsidRPr="002E3DE6">
              <w:rPr>
                <w:rFonts w:ascii="Arial" w:hAnsi="Arial" w:cs="Arial"/>
                <w:sz w:val="18"/>
                <w:szCs w:val="18"/>
                <w:lang w:eastAsia="zh-CN"/>
              </w:rPr>
              <w:t>REQ-NAC-FUN-5</w:t>
            </w:r>
            <w:r w:rsidR="005C6414">
              <w:rPr>
                <w:rFonts w:ascii="Arial" w:hAnsi="Arial" w:cs="Arial"/>
                <w:sz w:val="18"/>
                <w:szCs w:val="18"/>
                <w:lang w:eastAsia="zh-CN"/>
              </w:rPr>
              <w:br/>
            </w:r>
            <w:r w:rsidRPr="002E3DE6">
              <w:rPr>
                <w:rFonts w:ascii="Arial" w:hAnsi="Arial" w:cs="Arial"/>
                <w:sz w:val="18"/>
                <w:szCs w:val="18"/>
                <w:lang w:eastAsia="zh-CN"/>
              </w:rPr>
              <w:t>REQ-NAC-FUN-6</w:t>
            </w:r>
            <w:r w:rsidR="005C6414">
              <w:rPr>
                <w:rFonts w:ascii="Arial" w:hAnsi="Arial" w:cs="Arial"/>
                <w:sz w:val="18"/>
                <w:szCs w:val="18"/>
                <w:lang w:eastAsia="zh-CN"/>
              </w:rPr>
              <w:br/>
            </w:r>
            <w:r w:rsidRPr="002E3DE6">
              <w:rPr>
                <w:rFonts w:ascii="Arial" w:hAnsi="Arial" w:cs="Arial"/>
                <w:sz w:val="18"/>
                <w:szCs w:val="18"/>
                <w:lang w:eastAsia="zh-CN"/>
              </w:rPr>
              <w:t>REQ-NAC-FUN-7</w:t>
            </w:r>
            <w:r w:rsidR="005C6414">
              <w:rPr>
                <w:rFonts w:ascii="Arial" w:hAnsi="Arial" w:cs="Arial"/>
                <w:sz w:val="18"/>
                <w:szCs w:val="18"/>
                <w:lang w:eastAsia="zh-CN"/>
              </w:rPr>
              <w:br/>
            </w:r>
            <w:r w:rsidRPr="002E3DE6">
              <w:rPr>
                <w:rFonts w:ascii="Arial" w:hAnsi="Arial" w:cs="Arial"/>
                <w:sz w:val="18"/>
                <w:szCs w:val="18"/>
                <w:lang w:eastAsia="zh-CN"/>
              </w:rPr>
              <w:t>REQ-NAC-FUN-8</w:t>
            </w:r>
            <w:r w:rsidR="005C6414">
              <w:rPr>
                <w:rFonts w:ascii="Arial" w:hAnsi="Arial" w:cs="Arial"/>
                <w:sz w:val="18"/>
                <w:szCs w:val="18"/>
                <w:lang w:eastAsia="zh-CN"/>
              </w:rPr>
              <w:br/>
            </w:r>
            <w:r w:rsidRPr="002E3DE6">
              <w:rPr>
                <w:rFonts w:ascii="Arial" w:hAnsi="Arial" w:cs="Arial"/>
                <w:sz w:val="18"/>
                <w:szCs w:val="18"/>
                <w:lang w:eastAsia="zh-CN"/>
              </w:rPr>
              <w:t>REQ-NAC-FUN-9</w:t>
            </w:r>
            <w:r w:rsidR="005C6414">
              <w:rPr>
                <w:rFonts w:ascii="Arial" w:hAnsi="Arial" w:cs="Arial"/>
                <w:sz w:val="18"/>
                <w:szCs w:val="18"/>
                <w:lang w:eastAsia="zh-CN"/>
              </w:rPr>
              <w:br/>
            </w:r>
            <w:r w:rsidRPr="002E3DE6">
              <w:rPr>
                <w:rFonts w:ascii="Arial" w:hAnsi="Arial" w:cs="Arial"/>
                <w:sz w:val="18"/>
                <w:szCs w:val="18"/>
                <w:lang w:eastAsia="zh-CN"/>
              </w:rPr>
              <w:t>REQ-NAC-FUN-10</w:t>
            </w:r>
            <w:r w:rsidR="005C6414">
              <w:rPr>
                <w:rFonts w:ascii="Arial" w:hAnsi="Arial" w:cs="Arial"/>
                <w:sz w:val="18"/>
                <w:szCs w:val="18"/>
                <w:lang w:eastAsia="zh-CN"/>
              </w:rPr>
              <w:br/>
            </w:r>
            <w:r w:rsidRPr="002E3DE6">
              <w:rPr>
                <w:rFonts w:ascii="Arial" w:hAnsi="Arial" w:cs="Arial"/>
                <w:sz w:val="18"/>
                <w:szCs w:val="18"/>
                <w:lang w:eastAsia="zh-CN"/>
              </w:rPr>
              <w:t>REQ-NAC-FUN-11</w:t>
            </w:r>
            <w:r w:rsidR="005C6414" w:rsidRPr="00773FE1">
              <w:rPr>
                <w:rFonts w:ascii="Arial" w:hAnsi="Arial" w:cs="Arial"/>
                <w:sz w:val="18"/>
                <w:szCs w:val="18"/>
                <w:lang w:eastAsia="zh-CN"/>
              </w:rPr>
              <w:br/>
            </w:r>
            <w:r w:rsidRPr="002E3DE6">
              <w:rPr>
                <w:rFonts w:ascii="Arial" w:hAnsi="Arial" w:cs="Arial"/>
                <w:sz w:val="18"/>
                <w:szCs w:val="18"/>
                <w:lang w:eastAsia="zh-CN"/>
              </w:rPr>
              <w:t>REQ-SEC-OCLOUD-SS-1</w:t>
            </w:r>
            <w:r w:rsidR="005C6414" w:rsidRPr="00773FE1">
              <w:rPr>
                <w:rFonts w:ascii="Arial" w:hAnsi="Arial" w:cs="Arial"/>
                <w:sz w:val="18"/>
                <w:szCs w:val="18"/>
                <w:lang w:eastAsia="zh-CN"/>
              </w:rPr>
              <w:br/>
            </w:r>
            <w:r w:rsidRPr="002E3DE6">
              <w:rPr>
                <w:rFonts w:ascii="Arial" w:hAnsi="Arial" w:cs="Arial"/>
                <w:sz w:val="18"/>
                <w:szCs w:val="18"/>
                <w:lang w:eastAsia="zh-CN"/>
              </w:rPr>
              <w:t>SEC-CTL-OCLOUD-SS-1</w:t>
            </w:r>
          </w:p>
        </w:tc>
        <w:tc>
          <w:tcPr>
            <w:tcW w:w="1710" w:type="dxa"/>
            <w:tcBorders>
              <w:top w:val="single" w:sz="4" w:space="0" w:color="auto"/>
              <w:left w:val="single" w:sz="4" w:space="0" w:color="auto"/>
              <w:bottom w:val="single" w:sz="4" w:space="0" w:color="auto"/>
              <w:right w:val="single" w:sz="4" w:space="0" w:color="auto"/>
            </w:tcBorders>
            <w:hideMark/>
          </w:tcPr>
          <w:p w14:paraId="5D09C1C5" w14:textId="0C930644"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 xml:space="preserve">No </w:t>
            </w:r>
            <w:r w:rsidR="001C540B">
              <w:rPr>
                <w:rFonts w:ascii="Arial" w:hAnsi="Arial" w:cs="Arial"/>
                <w:sz w:val="18"/>
                <w:szCs w:val="18"/>
                <w:lang w:eastAsia="zh-CN"/>
              </w:rPr>
              <w:t>g</w:t>
            </w:r>
            <w:r w:rsidRPr="002E3DE6">
              <w:rPr>
                <w:rFonts w:ascii="Arial" w:hAnsi="Arial" w:cs="Arial"/>
                <w:sz w:val="18"/>
                <w:szCs w:val="18"/>
                <w:lang w:eastAsia="zh-CN"/>
              </w:rPr>
              <w:t>ap</w:t>
            </w:r>
          </w:p>
        </w:tc>
        <w:tc>
          <w:tcPr>
            <w:tcW w:w="1163" w:type="dxa"/>
            <w:tcBorders>
              <w:top w:val="single" w:sz="4" w:space="0" w:color="auto"/>
              <w:left w:val="single" w:sz="4" w:space="0" w:color="auto"/>
              <w:bottom w:val="single" w:sz="4" w:space="0" w:color="auto"/>
              <w:right w:val="single" w:sz="4" w:space="0" w:color="auto"/>
            </w:tcBorders>
            <w:hideMark/>
          </w:tcPr>
          <w:p w14:paraId="5A5B8AA4" w14:textId="77777777" w:rsidR="002E3DE6" w:rsidRPr="002E3DE6" w:rsidRDefault="002E3DE6" w:rsidP="002E3DE6">
            <w:pPr>
              <w:rPr>
                <w:rFonts w:ascii="Arial" w:hAnsi="Arial" w:cs="Arial"/>
                <w:sz w:val="18"/>
                <w:szCs w:val="18"/>
                <w:lang w:eastAsia="zh-CN"/>
              </w:rPr>
            </w:pPr>
          </w:p>
        </w:tc>
      </w:tr>
      <w:tr w:rsidR="00773FE1" w:rsidRPr="002E3DE6" w14:paraId="7EBE3B37" w14:textId="77777777" w:rsidTr="00041E76">
        <w:trPr>
          <w:trHeight w:val="129"/>
        </w:trPr>
        <w:tc>
          <w:tcPr>
            <w:tcW w:w="1316" w:type="dxa"/>
            <w:vMerge w:val="restart"/>
            <w:tcBorders>
              <w:top w:val="single" w:sz="4" w:space="0" w:color="auto"/>
              <w:left w:val="single" w:sz="4" w:space="0" w:color="auto"/>
              <w:bottom w:val="single" w:sz="4" w:space="0" w:color="auto"/>
              <w:right w:val="single" w:sz="4" w:space="0" w:color="auto"/>
            </w:tcBorders>
            <w:hideMark/>
          </w:tcPr>
          <w:p w14:paraId="045C99C3" w14:textId="77777777" w:rsidR="00773FE1" w:rsidRPr="002E3DE6" w:rsidRDefault="00773FE1" w:rsidP="002E3DE6">
            <w:pPr>
              <w:rPr>
                <w:rFonts w:ascii="Arial" w:hAnsi="Arial" w:cs="Arial"/>
                <w:sz w:val="18"/>
                <w:szCs w:val="18"/>
                <w:lang w:eastAsia="zh-CN"/>
              </w:rPr>
            </w:pPr>
            <w:r w:rsidRPr="002E3DE6">
              <w:rPr>
                <w:rFonts w:ascii="Arial" w:hAnsi="Arial" w:cs="Arial"/>
                <w:sz w:val="18"/>
                <w:szCs w:val="18"/>
                <w:lang w:eastAsia="zh-CN"/>
              </w:rPr>
              <w:t>Data Encryption</w:t>
            </w:r>
          </w:p>
        </w:tc>
        <w:tc>
          <w:tcPr>
            <w:tcW w:w="1744" w:type="dxa"/>
            <w:vMerge w:val="restart"/>
            <w:tcBorders>
              <w:top w:val="single" w:sz="4" w:space="0" w:color="auto"/>
              <w:left w:val="single" w:sz="4" w:space="0" w:color="auto"/>
              <w:bottom w:val="single" w:sz="4" w:space="0" w:color="auto"/>
              <w:right w:val="single" w:sz="4" w:space="0" w:color="auto"/>
            </w:tcBorders>
            <w:hideMark/>
          </w:tcPr>
          <w:p w14:paraId="6F837028" w14:textId="77777777" w:rsidR="00773FE1" w:rsidRPr="002E3DE6" w:rsidRDefault="00773FE1" w:rsidP="002E3DE6">
            <w:pPr>
              <w:rPr>
                <w:rFonts w:ascii="Arial" w:hAnsi="Arial" w:cs="Arial"/>
                <w:sz w:val="18"/>
                <w:szCs w:val="18"/>
                <w:lang w:eastAsia="zh-CN"/>
              </w:rPr>
            </w:pPr>
            <w:r w:rsidRPr="002E3DE6">
              <w:rPr>
                <w:rFonts w:ascii="Arial" w:hAnsi="Arial" w:cs="Arial"/>
                <w:sz w:val="18"/>
                <w:szCs w:val="18"/>
                <w:lang w:eastAsia="zh-CN"/>
              </w:rPr>
              <w:t>a) Encrypted data in transit and, where feasible, data at rest.</w:t>
            </w:r>
          </w:p>
          <w:p w14:paraId="20728FB7" w14:textId="77777777" w:rsidR="00773FE1" w:rsidRPr="002E3DE6" w:rsidRDefault="00773FE1" w:rsidP="002E3DE6">
            <w:pPr>
              <w:rPr>
                <w:rFonts w:ascii="Arial" w:hAnsi="Arial" w:cs="Arial"/>
                <w:sz w:val="18"/>
                <w:szCs w:val="18"/>
                <w:lang w:eastAsia="zh-CN"/>
              </w:rPr>
            </w:pPr>
            <w:r w:rsidRPr="002E3DE6">
              <w:rPr>
                <w:rFonts w:ascii="Arial" w:hAnsi="Arial" w:cs="Arial"/>
                <w:sz w:val="18"/>
                <w:szCs w:val="18"/>
                <w:lang w:eastAsia="zh-CN"/>
              </w:rPr>
              <w:br/>
              <w:t>b) Key management policies and secure encryption keys are beginning to be formalized.</w:t>
            </w:r>
          </w:p>
        </w:tc>
        <w:tc>
          <w:tcPr>
            <w:tcW w:w="6833" w:type="dxa"/>
            <w:gridSpan w:val="4"/>
            <w:tcBorders>
              <w:top w:val="single" w:sz="4" w:space="0" w:color="auto"/>
              <w:left w:val="single" w:sz="4" w:space="0" w:color="auto"/>
              <w:bottom w:val="single" w:sz="4" w:space="0" w:color="auto"/>
              <w:right w:val="single" w:sz="4" w:space="0" w:color="auto"/>
            </w:tcBorders>
            <w:hideMark/>
          </w:tcPr>
          <w:p w14:paraId="2F482B9F" w14:textId="314AB219" w:rsidR="00773FE1" w:rsidRPr="002E3DE6" w:rsidRDefault="00773FE1" w:rsidP="002E3DE6">
            <w:pPr>
              <w:rPr>
                <w:rFonts w:ascii="Arial" w:hAnsi="Arial" w:cs="Arial"/>
                <w:sz w:val="18"/>
                <w:szCs w:val="18"/>
                <w:lang w:eastAsia="zh-CN"/>
              </w:rPr>
            </w:pPr>
            <w:r w:rsidRPr="002E3DE6">
              <w:rPr>
                <w:rFonts w:ascii="Arial" w:hAnsi="Arial" w:cs="Arial"/>
                <w:sz w:val="18"/>
                <w:szCs w:val="18"/>
                <w:lang w:eastAsia="zh-CN"/>
              </w:rPr>
              <w:t>O1 Interface Data Assets</w:t>
            </w:r>
          </w:p>
        </w:tc>
      </w:tr>
      <w:tr w:rsidR="00773FE1" w:rsidRPr="002E3DE6" w14:paraId="6A3EA8E9" w14:textId="77777777" w:rsidTr="00773FE1">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F29F9E" w14:textId="77777777" w:rsidR="002E3DE6" w:rsidRPr="002E3DE6" w:rsidRDefault="002E3DE6" w:rsidP="002E3DE6">
            <w:pPr>
              <w:rPr>
                <w:rFonts w:ascii="Arial" w:hAnsi="Arial" w:cs="Arial"/>
                <w:sz w:val="18"/>
                <w:szCs w:val="18"/>
                <w:lang w:eastAsia="zh-CN"/>
              </w:rPr>
            </w:pPr>
          </w:p>
        </w:tc>
        <w:tc>
          <w:tcPr>
            <w:tcW w:w="1744" w:type="dxa"/>
            <w:vMerge/>
            <w:tcBorders>
              <w:top w:val="single" w:sz="4" w:space="0" w:color="auto"/>
              <w:left w:val="single" w:sz="4" w:space="0" w:color="auto"/>
              <w:bottom w:val="single" w:sz="4" w:space="0" w:color="auto"/>
              <w:right w:val="single" w:sz="4" w:space="0" w:color="auto"/>
            </w:tcBorders>
            <w:vAlign w:val="center"/>
            <w:hideMark/>
          </w:tcPr>
          <w:p w14:paraId="10E26D4F" w14:textId="77777777" w:rsidR="002E3DE6" w:rsidRPr="002E3DE6" w:rsidRDefault="002E3DE6" w:rsidP="002E3DE6">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59881B4E" w14:textId="77777777"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ASSET-D-3</w:t>
            </w:r>
          </w:p>
        </w:tc>
        <w:tc>
          <w:tcPr>
            <w:tcW w:w="2430" w:type="dxa"/>
            <w:tcBorders>
              <w:top w:val="single" w:sz="4" w:space="0" w:color="auto"/>
              <w:left w:val="single" w:sz="4" w:space="0" w:color="auto"/>
              <w:bottom w:val="single" w:sz="4" w:space="0" w:color="auto"/>
              <w:right w:val="single" w:sz="4" w:space="0" w:color="auto"/>
            </w:tcBorders>
            <w:hideMark/>
          </w:tcPr>
          <w:p w14:paraId="7AC7CBB0" w14:textId="268DE363" w:rsidR="002E3DE6" w:rsidRPr="002E3DE6" w:rsidRDefault="002E3DE6" w:rsidP="005C6414">
            <w:pPr>
              <w:rPr>
                <w:rFonts w:ascii="Arial" w:hAnsi="Arial" w:cs="Arial"/>
                <w:sz w:val="18"/>
                <w:szCs w:val="18"/>
                <w:lang w:val="fr-FR" w:eastAsia="zh-CN"/>
              </w:rPr>
            </w:pPr>
            <w:r w:rsidRPr="002E3DE6">
              <w:rPr>
                <w:rFonts w:ascii="Arial" w:hAnsi="Arial" w:cs="Arial"/>
                <w:sz w:val="18"/>
                <w:szCs w:val="18"/>
                <w:lang w:val="fr-FR" w:eastAsia="zh-CN"/>
              </w:rPr>
              <w:t>REQ-TLS-FUN-1</w:t>
            </w:r>
            <w:r w:rsidR="005C6414">
              <w:rPr>
                <w:rFonts w:ascii="Arial" w:hAnsi="Arial" w:cs="Arial"/>
                <w:sz w:val="18"/>
                <w:szCs w:val="18"/>
                <w:lang w:val="fr-FR" w:eastAsia="zh-CN"/>
              </w:rPr>
              <w:br/>
            </w:r>
            <w:r w:rsidRPr="002E3DE6">
              <w:rPr>
                <w:rFonts w:ascii="Arial" w:hAnsi="Arial" w:cs="Arial"/>
                <w:sz w:val="18"/>
                <w:szCs w:val="18"/>
                <w:lang w:val="fr-FR" w:eastAsia="zh-CN"/>
              </w:rPr>
              <w:t>REQ-TLS-FUN-3</w:t>
            </w:r>
            <w:r w:rsidR="005C6414">
              <w:rPr>
                <w:rFonts w:ascii="Arial" w:hAnsi="Arial" w:cs="Arial"/>
                <w:sz w:val="18"/>
                <w:szCs w:val="18"/>
                <w:lang w:val="fr-FR" w:eastAsia="zh-CN"/>
              </w:rPr>
              <w:br/>
            </w:r>
            <w:r w:rsidRPr="002E3DE6">
              <w:rPr>
                <w:rFonts w:ascii="Arial" w:hAnsi="Arial" w:cs="Arial"/>
                <w:sz w:val="18"/>
                <w:szCs w:val="18"/>
                <w:lang w:val="fr-FR" w:eastAsia="zh-CN"/>
              </w:rPr>
              <w:t>REQ-SEC-OCLOUD-SS-1</w:t>
            </w:r>
            <w:r w:rsidR="005C6414">
              <w:rPr>
                <w:rFonts w:ascii="Arial" w:hAnsi="Arial" w:cs="Arial"/>
                <w:sz w:val="18"/>
                <w:szCs w:val="18"/>
                <w:lang w:val="fr-FR" w:eastAsia="zh-CN"/>
              </w:rPr>
              <w:br/>
            </w:r>
            <w:r w:rsidRPr="002E3DE6">
              <w:rPr>
                <w:rFonts w:ascii="Arial" w:hAnsi="Arial" w:cs="Arial"/>
                <w:sz w:val="18"/>
                <w:szCs w:val="18"/>
                <w:lang w:val="fr-FR" w:eastAsia="zh-CN"/>
              </w:rPr>
              <w:t>SEC-CTL-OCLOUD-SS-1</w:t>
            </w:r>
          </w:p>
        </w:tc>
        <w:tc>
          <w:tcPr>
            <w:tcW w:w="1710" w:type="dxa"/>
            <w:tcBorders>
              <w:top w:val="single" w:sz="4" w:space="0" w:color="auto"/>
              <w:left w:val="single" w:sz="4" w:space="0" w:color="auto"/>
              <w:bottom w:val="single" w:sz="4" w:space="0" w:color="auto"/>
              <w:right w:val="single" w:sz="4" w:space="0" w:color="auto"/>
            </w:tcBorders>
            <w:hideMark/>
          </w:tcPr>
          <w:p w14:paraId="5DDE207D" w14:textId="3B080A26"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 xml:space="preserve">No </w:t>
            </w:r>
            <w:r w:rsidR="001C540B">
              <w:rPr>
                <w:rFonts w:ascii="Arial" w:hAnsi="Arial" w:cs="Arial"/>
                <w:sz w:val="18"/>
                <w:szCs w:val="18"/>
                <w:lang w:eastAsia="zh-CN"/>
              </w:rPr>
              <w:t>g</w:t>
            </w:r>
            <w:r w:rsidRPr="002E3DE6">
              <w:rPr>
                <w:rFonts w:ascii="Arial" w:hAnsi="Arial" w:cs="Arial"/>
                <w:sz w:val="18"/>
                <w:szCs w:val="18"/>
                <w:lang w:eastAsia="zh-CN"/>
              </w:rPr>
              <w:t>ap</w:t>
            </w:r>
          </w:p>
        </w:tc>
        <w:tc>
          <w:tcPr>
            <w:tcW w:w="1163" w:type="dxa"/>
            <w:tcBorders>
              <w:top w:val="single" w:sz="4" w:space="0" w:color="auto"/>
              <w:left w:val="single" w:sz="4" w:space="0" w:color="auto"/>
              <w:bottom w:val="single" w:sz="4" w:space="0" w:color="auto"/>
              <w:right w:val="single" w:sz="4" w:space="0" w:color="auto"/>
            </w:tcBorders>
          </w:tcPr>
          <w:p w14:paraId="2D913780" w14:textId="77777777" w:rsidR="002E3DE6" w:rsidRPr="002E3DE6" w:rsidRDefault="002E3DE6" w:rsidP="002E3DE6">
            <w:pPr>
              <w:rPr>
                <w:rFonts w:ascii="Arial" w:hAnsi="Arial" w:cs="Arial"/>
                <w:sz w:val="18"/>
                <w:szCs w:val="18"/>
                <w:lang w:eastAsia="zh-CN"/>
              </w:rPr>
            </w:pPr>
          </w:p>
        </w:tc>
      </w:tr>
      <w:tr w:rsidR="00773FE1" w:rsidRPr="002E3DE6" w14:paraId="1086283B" w14:textId="77777777" w:rsidTr="00773FE1">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2804D8" w14:textId="77777777" w:rsidR="002E3DE6" w:rsidRPr="002E3DE6" w:rsidRDefault="002E3DE6" w:rsidP="002E3DE6">
            <w:pPr>
              <w:rPr>
                <w:rFonts w:ascii="Arial" w:hAnsi="Arial" w:cs="Arial"/>
                <w:sz w:val="18"/>
                <w:szCs w:val="18"/>
                <w:lang w:eastAsia="zh-CN"/>
              </w:rPr>
            </w:pPr>
          </w:p>
        </w:tc>
        <w:tc>
          <w:tcPr>
            <w:tcW w:w="1744" w:type="dxa"/>
            <w:vMerge/>
            <w:tcBorders>
              <w:top w:val="single" w:sz="4" w:space="0" w:color="auto"/>
              <w:left w:val="single" w:sz="4" w:space="0" w:color="auto"/>
              <w:bottom w:val="single" w:sz="4" w:space="0" w:color="auto"/>
              <w:right w:val="single" w:sz="4" w:space="0" w:color="auto"/>
            </w:tcBorders>
            <w:vAlign w:val="center"/>
            <w:hideMark/>
          </w:tcPr>
          <w:p w14:paraId="724EABEE" w14:textId="77777777" w:rsidR="002E3DE6" w:rsidRPr="002E3DE6" w:rsidRDefault="002E3DE6" w:rsidP="002E3DE6">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4F26C504" w14:textId="77777777"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ASSET-D-16</w:t>
            </w:r>
          </w:p>
        </w:tc>
        <w:tc>
          <w:tcPr>
            <w:tcW w:w="2430" w:type="dxa"/>
            <w:tcBorders>
              <w:top w:val="single" w:sz="4" w:space="0" w:color="auto"/>
              <w:left w:val="single" w:sz="4" w:space="0" w:color="auto"/>
              <w:bottom w:val="single" w:sz="4" w:space="0" w:color="auto"/>
              <w:right w:val="single" w:sz="4" w:space="0" w:color="auto"/>
            </w:tcBorders>
            <w:hideMark/>
          </w:tcPr>
          <w:p w14:paraId="3CBA7FD0" w14:textId="64F16DF6" w:rsidR="002E3DE6" w:rsidRPr="00A87225" w:rsidRDefault="002E3DE6" w:rsidP="005C6414">
            <w:pPr>
              <w:rPr>
                <w:rFonts w:ascii="Arial" w:hAnsi="Arial" w:cs="Arial"/>
                <w:sz w:val="18"/>
                <w:szCs w:val="18"/>
                <w:lang w:val="fr-FR" w:eastAsia="zh-CN"/>
              </w:rPr>
            </w:pPr>
            <w:r w:rsidRPr="002E3DE6">
              <w:rPr>
                <w:rFonts w:ascii="Arial" w:hAnsi="Arial" w:cs="Arial"/>
                <w:sz w:val="18"/>
                <w:szCs w:val="18"/>
                <w:lang w:val="fr-FR" w:eastAsia="zh-CN"/>
              </w:rPr>
              <w:t>REQ-TLS-FUN-1</w:t>
            </w:r>
            <w:r w:rsidR="005C6414">
              <w:rPr>
                <w:rFonts w:ascii="Arial" w:hAnsi="Arial" w:cs="Arial"/>
                <w:sz w:val="18"/>
                <w:szCs w:val="18"/>
                <w:lang w:val="fr-FR" w:eastAsia="zh-CN"/>
              </w:rPr>
              <w:br/>
            </w:r>
            <w:r w:rsidRPr="002E3DE6">
              <w:rPr>
                <w:rFonts w:ascii="Arial" w:hAnsi="Arial" w:cs="Arial"/>
                <w:sz w:val="18"/>
                <w:szCs w:val="18"/>
                <w:lang w:val="fr-FR" w:eastAsia="zh-CN"/>
              </w:rPr>
              <w:t>REQ-TLS-FUN-3</w:t>
            </w:r>
            <w:r w:rsidR="005C6414">
              <w:rPr>
                <w:rFonts w:ascii="Arial" w:hAnsi="Arial" w:cs="Arial"/>
                <w:sz w:val="18"/>
                <w:szCs w:val="18"/>
                <w:lang w:val="fr-FR" w:eastAsia="zh-CN"/>
              </w:rPr>
              <w:br/>
            </w:r>
            <w:r w:rsidRPr="002E3DE6">
              <w:rPr>
                <w:rFonts w:ascii="Arial" w:hAnsi="Arial" w:cs="Arial"/>
                <w:sz w:val="18"/>
                <w:szCs w:val="18"/>
                <w:lang w:val="fr-FR" w:eastAsia="zh-CN"/>
              </w:rPr>
              <w:t>REQ-SEC-OCLOUD-SS-1</w:t>
            </w:r>
            <w:r w:rsidR="005C6414">
              <w:rPr>
                <w:rFonts w:ascii="Arial" w:hAnsi="Arial" w:cs="Arial"/>
                <w:sz w:val="18"/>
                <w:szCs w:val="18"/>
                <w:lang w:val="fr-FR" w:eastAsia="zh-CN"/>
              </w:rPr>
              <w:br/>
            </w:r>
            <w:r w:rsidRPr="00A87225">
              <w:rPr>
                <w:rFonts w:ascii="Arial" w:hAnsi="Arial" w:cs="Arial"/>
                <w:sz w:val="18"/>
                <w:szCs w:val="18"/>
                <w:lang w:val="fr-FR" w:eastAsia="zh-CN"/>
              </w:rPr>
              <w:t>SEC-CTL-OCLOUD-SS-1</w:t>
            </w:r>
          </w:p>
        </w:tc>
        <w:tc>
          <w:tcPr>
            <w:tcW w:w="1710" w:type="dxa"/>
            <w:tcBorders>
              <w:top w:val="single" w:sz="4" w:space="0" w:color="auto"/>
              <w:left w:val="single" w:sz="4" w:space="0" w:color="auto"/>
              <w:bottom w:val="single" w:sz="4" w:space="0" w:color="auto"/>
              <w:right w:val="single" w:sz="4" w:space="0" w:color="auto"/>
            </w:tcBorders>
            <w:hideMark/>
          </w:tcPr>
          <w:p w14:paraId="59C6228F" w14:textId="57429AF8"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 xml:space="preserve">No </w:t>
            </w:r>
            <w:r w:rsidR="001C540B">
              <w:rPr>
                <w:rFonts w:ascii="Arial" w:hAnsi="Arial" w:cs="Arial"/>
                <w:sz w:val="18"/>
                <w:szCs w:val="18"/>
                <w:lang w:eastAsia="zh-CN"/>
              </w:rPr>
              <w:t>g</w:t>
            </w:r>
            <w:r w:rsidRPr="002E3DE6">
              <w:rPr>
                <w:rFonts w:ascii="Arial" w:hAnsi="Arial" w:cs="Arial"/>
                <w:sz w:val="18"/>
                <w:szCs w:val="18"/>
                <w:lang w:eastAsia="zh-CN"/>
              </w:rPr>
              <w:t>ap</w:t>
            </w:r>
          </w:p>
        </w:tc>
        <w:tc>
          <w:tcPr>
            <w:tcW w:w="1163" w:type="dxa"/>
            <w:tcBorders>
              <w:top w:val="single" w:sz="4" w:space="0" w:color="auto"/>
              <w:left w:val="single" w:sz="4" w:space="0" w:color="auto"/>
              <w:bottom w:val="single" w:sz="4" w:space="0" w:color="auto"/>
              <w:right w:val="single" w:sz="4" w:space="0" w:color="auto"/>
            </w:tcBorders>
            <w:hideMark/>
          </w:tcPr>
          <w:p w14:paraId="2128A191" w14:textId="77777777" w:rsidR="002E3DE6" w:rsidRPr="002E3DE6" w:rsidRDefault="002E3DE6" w:rsidP="002E3DE6">
            <w:pPr>
              <w:rPr>
                <w:rFonts w:ascii="Arial" w:hAnsi="Arial" w:cs="Arial"/>
                <w:sz w:val="18"/>
                <w:szCs w:val="18"/>
                <w:lang w:eastAsia="zh-CN"/>
              </w:rPr>
            </w:pPr>
          </w:p>
        </w:tc>
      </w:tr>
      <w:tr w:rsidR="00773FE1" w:rsidRPr="002E3DE6" w14:paraId="1A32F9F2" w14:textId="77777777" w:rsidTr="00773FE1">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1078CE" w14:textId="77777777" w:rsidR="002E3DE6" w:rsidRPr="002E3DE6" w:rsidRDefault="002E3DE6" w:rsidP="002E3DE6">
            <w:pPr>
              <w:rPr>
                <w:rFonts w:ascii="Arial" w:hAnsi="Arial" w:cs="Arial"/>
                <w:sz w:val="18"/>
                <w:szCs w:val="18"/>
                <w:lang w:eastAsia="zh-CN"/>
              </w:rPr>
            </w:pPr>
          </w:p>
        </w:tc>
        <w:tc>
          <w:tcPr>
            <w:tcW w:w="1744" w:type="dxa"/>
            <w:vMerge/>
            <w:tcBorders>
              <w:top w:val="single" w:sz="4" w:space="0" w:color="auto"/>
              <w:left w:val="single" w:sz="4" w:space="0" w:color="auto"/>
              <w:bottom w:val="single" w:sz="4" w:space="0" w:color="auto"/>
              <w:right w:val="single" w:sz="4" w:space="0" w:color="auto"/>
            </w:tcBorders>
            <w:vAlign w:val="center"/>
            <w:hideMark/>
          </w:tcPr>
          <w:p w14:paraId="01F743F1" w14:textId="77777777" w:rsidR="002E3DE6" w:rsidRPr="002E3DE6" w:rsidRDefault="002E3DE6" w:rsidP="002E3DE6">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05F62482" w14:textId="77777777"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ASSET-D-17</w:t>
            </w:r>
          </w:p>
        </w:tc>
        <w:tc>
          <w:tcPr>
            <w:tcW w:w="2430" w:type="dxa"/>
            <w:tcBorders>
              <w:top w:val="single" w:sz="4" w:space="0" w:color="auto"/>
              <w:left w:val="single" w:sz="4" w:space="0" w:color="auto"/>
              <w:bottom w:val="single" w:sz="4" w:space="0" w:color="auto"/>
              <w:right w:val="single" w:sz="4" w:space="0" w:color="auto"/>
            </w:tcBorders>
            <w:hideMark/>
          </w:tcPr>
          <w:p w14:paraId="2DE55E51" w14:textId="06AAFE40" w:rsidR="002E3DE6" w:rsidRPr="00A87225" w:rsidRDefault="002E3DE6" w:rsidP="005C6414">
            <w:pPr>
              <w:rPr>
                <w:rFonts w:ascii="Arial" w:hAnsi="Arial" w:cs="Arial"/>
                <w:sz w:val="18"/>
                <w:szCs w:val="18"/>
                <w:lang w:eastAsia="zh-CN"/>
              </w:rPr>
            </w:pPr>
            <w:r w:rsidRPr="00A87225">
              <w:rPr>
                <w:rFonts w:ascii="Arial" w:hAnsi="Arial" w:cs="Arial"/>
                <w:sz w:val="18"/>
                <w:szCs w:val="18"/>
                <w:lang w:eastAsia="zh-CN"/>
              </w:rPr>
              <w:t>REQ-SEC-E2-1</w:t>
            </w:r>
            <w:r w:rsidR="005C6414" w:rsidRPr="00A87225">
              <w:rPr>
                <w:rFonts w:ascii="Arial" w:hAnsi="Arial" w:cs="Arial"/>
                <w:sz w:val="18"/>
                <w:szCs w:val="18"/>
                <w:lang w:eastAsia="zh-CN"/>
              </w:rPr>
              <w:br/>
            </w:r>
            <w:r w:rsidRPr="00A87225">
              <w:rPr>
                <w:rFonts w:ascii="Arial" w:hAnsi="Arial" w:cs="Arial"/>
                <w:sz w:val="18"/>
                <w:szCs w:val="18"/>
                <w:lang w:eastAsia="zh-CN"/>
              </w:rPr>
              <w:t>SEC-CTL-E2-1</w:t>
            </w:r>
            <w:r w:rsidR="005C6414" w:rsidRPr="00A87225">
              <w:rPr>
                <w:rFonts w:ascii="Arial" w:hAnsi="Arial" w:cs="Arial"/>
                <w:sz w:val="18"/>
                <w:szCs w:val="18"/>
                <w:lang w:eastAsia="zh-CN"/>
              </w:rPr>
              <w:br/>
            </w:r>
            <w:r w:rsidRPr="00A87225">
              <w:rPr>
                <w:rFonts w:ascii="Arial" w:hAnsi="Arial" w:cs="Arial"/>
                <w:sz w:val="18"/>
                <w:szCs w:val="18"/>
                <w:lang w:eastAsia="zh-CN"/>
              </w:rPr>
              <w:t>REQ-SEC-OCLOUD-SS-1</w:t>
            </w:r>
            <w:r w:rsidR="005C6414" w:rsidRPr="00A87225">
              <w:rPr>
                <w:rFonts w:ascii="Arial" w:hAnsi="Arial" w:cs="Arial"/>
                <w:sz w:val="18"/>
                <w:szCs w:val="18"/>
                <w:lang w:eastAsia="zh-CN"/>
              </w:rPr>
              <w:br/>
            </w:r>
            <w:r w:rsidRPr="00A87225">
              <w:rPr>
                <w:rFonts w:ascii="Arial" w:hAnsi="Arial" w:cs="Arial"/>
                <w:sz w:val="18"/>
                <w:szCs w:val="18"/>
                <w:lang w:eastAsia="zh-CN"/>
              </w:rPr>
              <w:t>SEC-CTL-OCLOUD-SS-1</w:t>
            </w:r>
          </w:p>
        </w:tc>
        <w:tc>
          <w:tcPr>
            <w:tcW w:w="1710" w:type="dxa"/>
            <w:tcBorders>
              <w:top w:val="single" w:sz="4" w:space="0" w:color="auto"/>
              <w:left w:val="single" w:sz="4" w:space="0" w:color="auto"/>
              <w:bottom w:val="single" w:sz="4" w:space="0" w:color="auto"/>
              <w:right w:val="single" w:sz="4" w:space="0" w:color="auto"/>
            </w:tcBorders>
            <w:hideMark/>
          </w:tcPr>
          <w:p w14:paraId="53602703" w14:textId="5FEEF987"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 xml:space="preserve">No </w:t>
            </w:r>
            <w:r w:rsidR="001C540B">
              <w:rPr>
                <w:rFonts w:ascii="Arial" w:hAnsi="Arial" w:cs="Arial"/>
                <w:sz w:val="18"/>
                <w:szCs w:val="18"/>
                <w:lang w:eastAsia="zh-CN"/>
              </w:rPr>
              <w:t>g</w:t>
            </w:r>
            <w:r w:rsidRPr="002E3DE6">
              <w:rPr>
                <w:rFonts w:ascii="Arial" w:hAnsi="Arial" w:cs="Arial"/>
                <w:sz w:val="18"/>
                <w:szCs w:val="18"/>
                <w:lang w:eastAsia="zh-CN"/>
              </w:rPr>
              <w:t>ap</w:t>
            </w:r>
          </w:p>
        </w:tc>
        <w:tc>
          <w:tcPr>
            <w:tcW w:w="1163" w:type="dxa"/>
            <w:tcBorders>
              <w:top w:val="single" w:sz="4" w:space="0" w:color="auto"/>
              <w:left w:val="single" w:sz="4" w:space="0" w:color="auto"/>
              <w:bottom w:val="single" w:sz="4" w:space="0" w:color="auto"/>
              <w:right w:val="single" w:sz="4" w:space="0" w:color="auto"/>
            </w:tcBorders>
            <w:hideMark/>
          </w:tcPr>
          <w:p w14:paraId="2AC572E9" w14:textId="77777777" w:rsidR="002E3DE6" w:rsidRPr="002E3DE6" w:rsidRDefault="002E3DE6" w:rsidP="002E3DE6">
            <w:pPr>
              <w:rPr>
                <w:rFonts w:ascii="Arial" w:hAnsi="Arial" w:cs="Arial"/>
                <w:sz w:val="18"/>
                <w:szCs w:val="18"/>
                <w:lang w:eastAsia="zh-CN"/>
              </w:rPr>
            </w:pPr>
          </w:p>
        </w:tc>
      </w:tr>
      <w:tr w:rsidR="00773FE1" w:rsidRPr="002E3DE6" w14:paraId="7FDFD3FD" w14:textId="77777777" w:rsidTr="00773FE1">
        <w:trPr>
          <w:trHeight w:val="7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8EB610" w14:textId="77777777" w:rsidR="002E3DE6" w:rsidRPr="002E3DE6" w:rsidRDefault="002E3DE6" w:rsidP="002E3DE6">
            <w:pPr>
              <w:rPr>
                <w:rFonts w:ascii="Arial" w:hAnsi="Arial" w:cs="Arial"/>
                <w:sz w:val="18"/>
                <w:szCs w:val="18"/>
                <w:lang w:eastAsia="zh-CN"/>
              </w:rPr>
            </w:pPr>
          </w:p>
        </w:tc>
        <w:tc>
          <w:tcPr>
            <w:tcW w:w="1744" w:type="dxa"/>
            <w:vMerge/>
            <w:tcBorders>
              <w:top w:val="single" w:sz="4" w:space="0" w:color="auto"/>
              <w:left w:val="single" w:sz="4" w:space="0" w:color="auto"/>
              <w:bottom w:val="single" w:sz="4" w:space="0" w:color="auto"/>
              <w:right w:val="single" w:sz="4" w:space="0" w:color="auto"/>
            </w:tcBorders>
            <w:vAlign w:val="center"/>
            <w:hideMark/>
          </w:tcPr>
          <w:p w14:paraId="15EB85D1" w14:textId="77777777" w:rsidR="002E3DE6" w:rsidRPr="002E3DE6" w:rsidRDefault="002E3DE6" w:rsidP="002E3DE6">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07795C1A" w14:textId="77777777"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ASSET-D-18</w:t>
            </w:r>
          </w:p>
        </w:tc>
        <w:tc>
          <w:tcPr>
            <w:tcW w:w="2430" w:type="dxa"/>
            <w:tcBorders>
              <w:top w:val="single" w:sz="4" w:space="0" w:color="auto"/>
              <w:left w:val="single" w:sz="4" w:space="0" w:color="auto"/>
              <w:bottom w:val="single" w:sz="4" w:space="0" w:color="auto"/>
              <w:right w:val="single" w:sz="4" w:space="0" w:color="auto"/>
            </w:tcBorders>
            <w:hideMark/>
          </w:tcPr>
          <w:p w14:paraId="2C4739D5" w14:textId="2977ADF4" w:rsidR="002E3DE6" w:rsidRPr="00A87225" w:rsidRDefault="002E3DE6" w:rsidP="005C6414">
            <w:pPr>
              <w:rPr>
                <w:rFonts w:ascii="Arial" w:hAnsi="Arial" w:cs="Arial"/>
                <w:sz w:val="18"/>
                <w:szCs w:val="18"/>
                <w:lang w:eastAsia="zh-CN"/>
              </w:rPr>
            </w:pPr>
            <w:r w:rsidRPr="00A87225">
              <w:rPr>
                <w:rFonts w:ascii="Arial" w:hAnsi="Arial" w:cs="Arial"/>
                <w:sz w:val="18"/>
                <w:szCs w:val="18"/>
                <w:lang w:eastAsia="zh-CN"/>
              </w:rPr>
              <w:t>REQ-SEC-E2-1</w:t>
            </w:r>
            <w:r w:rsidR="005C6414" w:rsidRPr="00A87225">
              <w:rPr>
                <w:rFonts w:ascii="Arial" w:hAnsi="Arial" w:cs="Arial"/>
                <w:sz w:val="18"/>
                <w:szCs w:val="18"/>
                <w:lang w:eastAsia="zh-CN"/>
              </w:rPr>
              <w:br/>
            </w:r>
            <w:r w:rsidRPr="00A87225">
              <w:rPr>
                <w:rFonts w:ascii="Arial" w:hAnsi="Arial" w:cs="Arial"/>
                <w:sz w:val="18"/>
                <w:szCs w:val="18"/>
                <w:lang w:eastAsia="zh-CN"/>
              </w:rPr>
              <w:t>SEC-CTL-E2-1</w:t>
            </w:r>
            <w:r w:rsidR="005C6414" w:rsidRPr="00A87225">
              <w:rPr>
                <w:rFonts w:ascii="Arial" w:hAnsi="Arial" w:cs="Arial"/>
                <w:sz w:val="18"/>
                <w:szCs w:val="18"/>
                <w:lang w:eastAsia="zh-CN"/>
              </w:rPr>
              <w:br/>
            </w:r>
            <w:r w:rsidRPr="00A87225">
              <w:rPr>
                <w:rFonts w:ascii="Arial" w:hAnsi="Arial" w:cs="Arial"/>
                <w:sz w:val="18"/>
                <w:szCs w:val="18"/>
                <w:lang w:eastAsia="zh-CN"/>
              </w:rPr>
              <w:t>REQ-SEC-OCLOUD-SS-1</w:t>
            </w:r>
            <w:r w:rsidR="005C6414" w:rsidRPr="00A87225">
              <w:rPr>
                <w:rFonts w:ascii="Arial" w:hAnsi="Arial" w:cs="Arial"/>
                <w:sz w:val="18"/>
                <w:szCs w:val="18"/>
                <w:lang w:eastAsia="zh-CN"/>
              </w:rPr>
              <w:br/>
            </w:r>
            <w:r w:rsidRPr="00A87225">
              <w:rPr>
                <w:rFonts w:ascii="Arial" w:hAnsi="Arial" w:cs="Arial"/>
                <w:sz w:val="18"/>
                <w:szCs w:val="18"/>
                <w:lang w:eastAsia="zh-CN"/>
              </w:rPr>
              <w:t>SEC-CTL-OCLOUD-SS-1</w:t>
            </w:r>
          </w:p>
        </w:tc>
        <w:tc>
          <w:tcPr>
            <w:tcW w:w="1710" w:type="dxa"/>
            <w:tcBorders>
              <w:top w:val="single" w:sz="4" w:space="0" w:color="auto"/>
              <w:left w:val="single" w:sz="4" w:space="0" w:color="auto"/>
              <w:bottom w:val="single" w:sz="4" w:space="0" w:color="auto"/>
              <w:right w:val="single" w:sz="4" w:space="0" w:color="auto"/>
            </w:tcBorders>
            <w:hideMark/>
          </w:tcPr>
          <w:p w14:paraId="43827340" w14:textId="1064D17B"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 xml:space="preserve">No </w:t>
            </w:r>
            <w:r w:rsidR="001C540B">
              <w:rPr>
                <w:rFonts w:ascii="Arial" w:hAnsi="Arial" w:cs="Arial"/>
                <w:sz w:val="18"/>
                <w:szCs w:val="18"/>
                <w:lang w:eastAsia="zh-CN"/>
              </w:rPr>
              <w:t>g</w:t>
            </w:r>
            <w:r w:rsidRPr="002E3DE6">
              <w:rPr>
                <w:rFonts w:ascii="Arial" w:hAnsi="Arial" w:cs="Arial"/>
                <w:sz w:val="18"/>
                <w:szCs w:val="18"/>
                <w:lang w:eastAsia="zh-CN"/>
              </w:rPr>
              <w:t>ap</w:t>
            </w:r>
          </w:p>
        </w:tc>
        <w:tc>
          <w:tcPr>
            <w:tcW w:w="1163" w:type="dxa"/>
            <w:tcBorders>
              <w:top w:val="single" w:sz="4" w:space="0" w:color="auto"/>
              <w:left w:val="single" w:sz="4" w:space="0" w:color="auto"/>
              <w:bottom w:val="single" w:sz="4" w:space="0" w:color="auto"/>
              <w:right w:val="single" w:sz="4" w:space="0" w:color="auto"/>
            </w:tcBorders>
            <w:hideMark/>
          </w:tcPr>
          <w:p w14:paraId="7E8C340A" w14:textId="77777777" w:rsidR="002E3DE6" w:rsidRPr="002E3DE6" w:rsidRDefault="002E3DE6" w:rsidP="002E3DE6">
            <w:pPr>
              <w:rPr>
                <w:rFonts w:ascii="Arial" w:hAnsi="Arial" w:cs="Arial"/>
                <w:sz w:val="18"/>
                <w:szCs w:val="18"/>
                <w:lang w:eastAsia="zh-CN"/>
              </w:rPr>
            </w:pPr>
          </w:p>
        </w:tc>
      </w:tr>
      <w:tr w:rsidR="00773FE1" w:rsidRPr="002E3DE6" w14:paraId="766F7E9D" w14:textId="77777777" w:rsidTr="00773FE1">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A43BD6" w14:textId="77777777" w:rsidR="002E3DE6" w:rsidRPr="002E3DE6" w:rsidRDefault="002E3DE6" w:rsidP="002E3DE6">
            <w:pPr>
              <w:rPr>
                <w:rFonts w:ascii="Arial" w:hAnsi="Arial" w:cs="Arial"/>
                <w:sz w:val="18"/>
                <w:szCs w:val="18"/>
                <w:lang w:eastAsia="zh-CN"/>
              </w:rPr>
            </w:pPr>
          </w:p>
        </w:tc>
        <w:tc>
          <w:tcPr>
            <w:tcW w:w="1744" w:type="dxa"/>
            <w:vMerge/>
            <w:tcBorders>
              <w:top w:val="single" w:sz="4" w:space="0" w:color="auto"/>
              <w:left w:val="single" w:sz="4" w:space="0" w:color="auto"/>
              <w:bottom w:val="single" w:sz="4" w:space="0" w:color="auto"/>
              <w:right w:val="single" w:sz="4" w:space="0" w:color="auto"/>
            </w:tcBorders>
            <w:vAlign w:val="center"/>
            <w:hideMark/>
          </w:tcPr>
          <w:p w14:paraId="77986119" w14:textId="77777777" w:rsidR="002E3DE6" w:rsidRPr="002E3DE6" w:rsidRDefault="002E3DE6" w:rsidP="002E3DE6">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2BD1EC8D" w14:textId="77777777"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ASSET-D-23</w:t>
            </w:r>
          </w:p>
        </w:tc>
        <w:tc>
          <w:tcPr>
            <w:tcW w:w="2430" w:type="dxa"/>
            <w:tcBorders>
              <w:top w:val="single" w:sz="4" w:space="0" w:color="auto"/>
              <w:left w:val="single" w:sz="4" w:space="0" w:color="auto"/>
              <w:bottom w:val="single" w:sz="4" w:space="0" w:color="auto"/>
              <w:right w:val="single" w:sz="4" w:space="0" w:color="auto"/>
            </w:tcBorders>
            <w:hideMark/>
          </w:tcPr>
          <w:p w14:paraId="7C404A15" w14:textId="4DE2F15E" w:rsidR="002E3DE6" w:rsidRPr="00A87225" w:rsidRDefault="002E3DE6" w:rsidP="005C6414">
            <w:pPr>
              <w:rPr>
                <w:rFonts w:ascii="Arial" w:hAnsi="Arial" w:cs="Arial"/>
                <w:sz w:val="18"/>
                <w:szCs w:val="18"/>
                <w:lang w:eastAsia="zh-CN"/>
              </w:rPr>
            </w:pPr>
            <w:r w:rsidRPr="00A87225">
              <w:rPr>
                <w:rFonts w:ascii="Arial" w:hAnsi="Arial" w:cs="Arial"/>
                <w:sz w:val="18"/>
                <w:szCs w:val="18"/>
                <w:lang w:eastAsia="zh-CN"/>
              </w:rPr>
              <w:t>REQ-SEC-E2-1</w:t>
            </w:r>
            <w:r w:rsidR="005C6414" w:rsidRPr="00A87225">
              <w:rPr>
                <w:rFonts w:ascii="Arial" w:hAnsi="Arial" w:cs="Arial"/>
                <w:sz w:val="18"/>
                <w:szCs w:val="18"/>
                <w:lang w:eastAsia="zh-CN"/>
              </w:rPr>
              <w:br/>
            </w:r>
            <w:r w:rsidRPr="00A87225">
              <w:rPr>
                <w:rFonts w:ascii="Arial" w:hAnsi="Arial" w:cs="Arial"/>
                <w:sz w:val="18"/>
                <w:szCs w:val="18"/>
                <w:lang w:eastAsia="zh-CN"/>
              </w:rPr>
              <w:t>SEC-CTL-E2-1</w:t>
            </w:r>
            <w:r w:rsidR="005C6414" w:rsidRPr="00A87225">
              <w:rPr>
                <w:rFonts w:ascii="Arial" w:hAnsi="Arial" w:cs="Arial"/>
                <w:sz w:val="18"/>
                <w:szCs w:val="18"/>
                <w:lang w:eastAsia="zh-CN"/>
              </w:rPr>
              <w:br/>
            </w:r>
            <w:r w:rsidRPr="00A87225">
              <w:rPr>
                <w:rFonts w:ascii="Arial" w:hAnsi="Arial" w:cs="Arial"/>
                <w:sz w:val="18"/>
                <w:szCs w:val="18"/>
                <w:lang w:eastAsia="zh-CN"/>
              </w:rPr>
              <w:t>REQ-SEC-OCLOUD-SS-1</w:t>
            </w:r>
            <w:r w:rsidR="005C6414" w:rsidRPr="00A87225">
              <w:rPr>
                <w:rFonts w:ascii="Arial" w:hAnsi="Arial" w:cs="Arial"/>
                <w:sz w:val="18"/>
                <w:szCs w:val="18"/>
                <w:lang w:eastAsia="zh-CN"/>
              </w:rPr>
              <w:br/>
            </w:r>
            <w:r w:rsidRPr="00A87225">
              <w:rPr>
                <w:rFonts w:ascii="Arial" w:hAnsi="Arial" w:cs="Arial"/>
                <w:sz w:val="18"/>
                <w:szCs w:val="18"/>
                <w:lang w:eastAsia="zh-CN"/>
              </w:rPr>
              <w:t>SEC-CTL-OCLOUD-SS-1</w:t>
            </w:r>
          </w:p>
        </w:tc>
        <w:tc>
          <w:tcPr>
            <w:tcW w:w="1710" w:type="dxa"/>
            <w:tcBorders>
              <w:top w:val="single" w:sz="4" w:space="0" w:color="auto"/>
              <w:left w:val="single" w:sz="4" w:space="0" w:color="auto"/>
              <w:bottom w:val="single" w:sz="4" w:space="0" w:color="auto"/>
              <w:right w:val="single" w:sz="4" w:space="0" w:color="auto"/>
            </w:tcBorders>
            <w:hideMark/>
          </w:tcPr>
          <w:p w14:paraId="4966F579" w14:textId="56D02125"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 xml:space="preserve">No </w:t>
            </w:r>
            <w:r w:rsidR="001C540B">
              <w:rPr>
                <w:rFonts w:ascii="Arial" w:hAnsi="Arial" w:cs="Arial"/>
                <w:sz w:val="18"/>
                <w:szCs w:val="18"/>
                <w:lang w:eastAsia="zh-CN"/>
              </w:rPr>
              <w:t>g</w:t>
            </w:r>
            <w:r w:rsidRPr="002E3DE6">
              <w:rPr>
                <w:rFonts w:ascii="Arial" w:hAnsi="Arial" w:cs="Arial"/>
                <w:sz w:val="18"/>
                <w:szCs w:val="18"/>
                <w:lang w:eastAsia="zh-CN"/>
              </w:rPr>
              <w:t>ap</w:t>
            </w:r>
          </w:p>
        </w:tc>
        <w:tc>
          <w:tcPr>
            <w:tcW w:w="1163" w:type="dxa"/>
            <w:tcBorders>
              <w:top w:val="single" w:sz="4" w:space="0" w:color="auto"/>
              <w:left w:val="single" w:sz="4" w:space="0" w:color="auto"/>
              <w:bottom w:val="single" w:sz="4" w:space="0" w:color="auto"/>
              <w:right w:val="single" w:sz="4" w:space="0" w:color="auto"/>
            </w:tcBorders>
            <w:hideMark/>
          </w:tcPr>
          <w:p w14:paraId="0DE407E4" w14:textId="77777777" w:rsidR="002E3DE6" w:rsidRPr="002E3DE6" w:rsidRDefault="002E3DE6" w:rsidP="002E3DE6">
            <w:pPr>
              <w:rPr>
                <w:rFonts w:ascii="Arial" w:hAnsi="Arial" w:cs="Arial"/>
                <w:sz w:val="18"/>
                <w:szCs w:val="18"/>
                <w:lang w:eastAsia="zh-CN"/>
              </w:rPr>
            </w:pPr>
          </w:p>
        </w:tc>
      </w:tr>
    </w:tbl>
    <w:p w14:paraId="6861DCDD" w14:textId="77777777" w:rsidR="002E3DE6" w:rsidRPr="002E3DE6" w:rsidRDefault="002E3DE6" w:rsidP="002E3DE6">
      <w:pPr>
        <w:rPr>
          <w:lang w:val="en-GB" w:eastAsia="zh-CN"/>
        </w:rPr>
      </w:pPr>
    </w:p>
    <w:p w14:paraId="0D62E999" w14:textId="34BE59D2" w:rsidR="002E3DE6" w:rsidRPr="002E3DE6" w:rsidRDefault="00F74DA4" w:rsidP="00557156">
      <w:pPr>
        <w:pStyle w:val="Heading4"/>
        <w:rPr>
          <w:lang w:eastAsia="zh-CN"/>
        </w:rPr>
      </w:pPr>
      <w:r>
        <w:rPr>
          <w:rFonts w:eastAsia="Yu Mincho"/>
          <w:lang w:eastAsia="zh-CN"/>
        </w:rPr>
        <w:t xml:space="preserve"> </w:t>
      </w:r>
      <w:r>
        <w:rPr>
          <w:rFonts w:eastAsia="Yu Mincho"/>
          <w:lang w:eastAsia="zh-CN"/>
        </w:rPr>
        <w:tab/>
      </w:r>
      <w:r w:rsidR="002E3DE6" w:rsidRPr="002E3DE6">
        <w:rPr>
          <w:rFonts w:eastAsia="Yu Mincho"/>
          <w:lang w:eastAsia="zh-CN"/>
        </w:rPr>
        <w:t>O1 Interface Application and Workloads Pillar</w:t>
      </w:r>
    </w:p>
    <w:p w14:paraId="26A8557F" w14:textId="597EB67C" w:rsidR="002E3DE6" w:rsidRPr="002E3DE6" w:rsidRDefault="00F74DA4" w:rsidP="00557156">
      <w:pPr>
        <w:pStyle w:val="Heading5"/>
        <w:rPr>
          <w:rFonts w:eastAsia="Yu Mincho"/>
          <w:lang w:eastAsia="zh-CN"/>
        </w:rPr>
      </w:pPr>
      <w:r>
        <w:rPr>
          <w:rFonts w:eastAsia="Yu Mincho"/>
          <w:lang w:eastAsia="zh-CN"/>
        </w:rPr>
        <w:t xml:space="preserve"> </w:t>
      </w:r>
      <w:r>
        <w:rPr>
          <w:rFonts w:eastAsia="Yu Mincho"/>
          <w:lang w:eastAsia="zh-CN"/>
        </w:rPr>
        <w:tab/>
      </w:r>
      <w:r w:rsidR="002E3DE6" w:rsidRPr="002E3DE6">
        <w:rPr>
          <w:rFonts w:eastAsia="Yu Mincho"/>
          <w:lang w:eastAsia="zh-CN"/>
        </w:rPr>
        <w:t>O1 Interface Application and Workloads Pillar Assets</w:t>
      </w:r>
    </w:p>
    <w:p w14:paraId="22E4A47B" w14:textId="3EEDA16E" w:rsidR="002E3DE6" w:rsidRPr="002E3DE6" w:rsidRDefault="002E3DE6" w:rsidP="00F74DA4">
      <w:pPr>
        <w:pStyle w:val="ListParagraph"/>
        <w:numPr>
          <w:ilvl w:val="0"/>
          <w:numId w:val="123"/>
        </w:numPr>
        <w:spacing w:after="100" w:afterAutospacing="1" w:line="240" w:lineRule="auto"/>
        <w:rPr>
          <w:rFonts w:ascii="Times New Roman" w:hAnsi="Times New Roman" w:cs="Times New Roman"/>
          <w:sz w:val="20"/>
          <w:szCs w:val="20"/>
        </w:rPr>
      </w:pPr>
      <w:r w:rsidRPr="002E3DE6">
        <w:rPr>
          <w:rFonts w:ascii="Times New Roman" w:hAnsi="Times New Roman" w:cs="Times New Roman"/>
          <w:sz w:val="20"/>
          <w:szCs w:val="20"/>
        </w:rPr>
        <w:t>No assets applica</w:t>
      </w:r>
      <w:r w:rsidR="00F74DA4">
        <w:rPr>
          <w:rFonts w:ascii="Times New Roman" w:hAnsi="Times New Roman" w:cs="Times New Roman"/>
          <w:sz w:val="20"/>
          <w:szCs w:val="20"/>
        </w:rPr>
        <w:t>ble</w:t>
      </w:r>
      <w:r w:rsidRPr="002E3DE6">
        <w:rPr>
          <w:rFonts w:ascii="Times New Roman" w:hAnsi="Times New Roman" w:cs="Times New Roman"/>
          <w:sz w:val="20"/>
          <w:szCs w:val="20"/>
        </w:rPr>
        <w:t xml:space="preserve"> to application and workloads pillar</w:t>
      </w:r>
    </w:p>
    <w:p w14:paraId="3886D721" w14:textId="13C21DF9" w:rsidR="002E3DE6" w:rsidRPr="002E3DE6" w:rsidRDefault="00F74DA4" w:rsidP="00557156">
      <w:pPr>
        <w:pStyle w:val="Heading5"/>
        <w:rPr>
          <w:lang w:eastAsia="zh-CN"/>
        </w:rPr>
      </w:pPr>
      <w:r>
        <w:rPr>
          <w:rFonts w:eastAsia="Yu Mincho"/>
          <w:lang w:eastAsia="zh-CN"/>
        </w:rPr>
        <w:lastRenderedPageBreak/>
        <w:t xml:space="preserve"> </w:t>
      </w:r>
      <w:r>
        <w:rPr>
          <w:rFonts w:eastAsia="Yu Mincho"/>
          <w:lang w:eastAsia="zh-CN"/>
        </w:rPr>
        <w:tab/>
      </w:r>
      <w:r w:rsidR="002E3DE6" w:rsidRPr="002E3DE6">
        <w:rPr>
          <w:rFonts w:eastAsia="Yu Mincho"/>
          <w:lang w:eastAsia="zh-CN"/>
        </w:rPr>
        <w:t>O1 Interface Application and Workloads Pillar Gap Analysis</w:t>
      </w:r>
    </w:p>
    <w:p w14:paraId="27F7DBAA" w14:textId="77777777" w:rsidR="002E3DE6" w:rsidRPr="002E3DE6" w:rsidRDefault="002E3DE6" w:rsidP="00F74DA4">
      <w:pPr>
        <w:pStyle w:val="ListParagraph"/>
        <w:numPr>
          <w:ilvl w:val="0"/>
          <w:numId w:val="123"/>
        </w:numPr>
        <w:spacing w:after="100" w:afterAutospacing="1" w:line="240" w:lineRule="auto"/>
        <w:rPr>
          <w:rFonts w:ascii="Times New Roman" w:hAnsi="Times New Roman" w:cs="Times New Roman"/>
          <w:sz w:val="20"/>
          <w:szCs w:val="20"/>
        </w:rPr>
      </w:pPr>
      <w:r w:rsidRPr="002E3DE6">
        <w:rPr>
          <w:rFonts w:ascii="Times New Roman" w:hAnsi="Times New Roman" w:cs="Times New Roman"/>
          <w:sz w:val="20"/>
          <w:szCs w:val="20"/>
        </w:rPr>
        <w:t>No gap analysis applies since there are no assets applicable to specific pillar</w:t>
      </w:r>
    </w:p>
    <w:p w14:paraId="6AB2D7F4" w14:textId="2868C858" w:rsidR="002E3DE6" w:rsidRPr="002E3DE6" w:rsidRDefault="00F74DA4" w:rsidP="00557156">
      <w:pPr>
        <w:pStyle w:val="Heading4"/>
        <w:rPr>
          <w:lang w:eastAsia="zh-CN"/>
        </w:rPr>
      </w:pPr>
      <w:r>
        <w:rPr>
          <w:rFonts w:eastAsia="Yu Mincho"/>
          <w:lang w:eastAsia="zh-CN"/>
        </w:rPr>
        <w:t xml:space="preserve"> </w:t>
      </w:r>
      <w:r>
        <w:rPr>
          <w:rFonts w:eastAsia="Yu Mincho"/>
          <w:lang w:eastAsia="zh-CN"/>
        </w:rPr>
        <w:tab/>
      </w:r>
      <w:r w:rsidR="002E3DE6" w:rsidRPr="002E3DE6">
        <w:rPr>
          <w:rFonts w:eastAsia="Yu Mincho"/>
          <w:lang w:eastAsia="zh-CN"/>
        </w:rPr>
        <w:t>O1 Interface Identity Pillar</w:t>
      </w:r>
    </w:p>
    <w:p w14:paraId="6A13AB9E" w14:textId="0B785CEF" w:rsidR="002E3DE6" w:rsidRPr="002E3DE6" w:rsidRDefault="008D14E1" w:rsidP="00557156">
      <w:pPr>
        <w:pStyle w:val="Heading5"/>
        <w:rPr>
          <w:rFonts w:eastAsia="Yu Mincho"/>
          <w:lang w:eastAsia="zh-CN"/>
        </w:rPr>
      </w:pPr>
      <w:r>
        <w:rPr>
          <w:rFonts w:eastAsia="Yu Mincho"/>
          <w:lang w:eastAsia="zh-CN"/>
        </w:rPr>
        <w:t xml:space="preserve"> </w:t>
      </w:r>
      <w:r>
        <w:rPr>
          <w:rFonts w:eastAsia="Yu Mincho"/>
          <w:lang w:eastAsia="zh-CN"/>
        </w:rPr>
        <w:tab/>
      </w:r>
      <w:r w:rsidR="002E3DE6" w:rsidRPr="002E3DE6">
        <w:rPr>
          <w:rFonts w:eastAsia="Yu Mincho"/>
          <w:lang w:eastAsia="zh-CN"/>
        </w:rPr>
        <w:t>O1 Interface Identity Pillar Assets</w:t>
      </w:r>
    </w:p>
    <w:p w14:paraId="4879B3CC" w14:textId="77777777" w:rsidR="002E3DE6" w:rsidRPr="002E3DE6" w:rsidRDefault="002E3DE6" w:rsidP="00F74DA4">
      <w:pPr>
        <w:pStyle w:val="ListParagraph"/>
        <w:numPr>
          <w:ilvl w:val="0"/>
          <w:numId w:val="123"/>
        </w:numPr>
        <w:spacing w:after="100" w:afterAutospacing="1" w:line="240" w:lineRule="auto"/>
        <w:rPr>
          <w:rFonts w:ascii="Times New Roman" w:hAnsi="Times New Roman" w:cs="Times New Roman"/>
          <w:sz w:val="20"/>
          <w:szCs w:val="20"/>
        </w:rPr>
      </w:pPr>
      <w:r w:rsidRPr="002E3DE6">
        <w:rPr>
          <w:rFonts w:ascii="Times New Roman" w:hAnsi="Times New Roman" w:cs="Times New Roman"/>
          <w:sz w:val="20"/>
          <w:szCs w:val="20"/>
        </w:rPr>
        <w:t>No asset applicable to specific pillar</w:t>
      </w:r>
    </w:p>
    <w:p w14:paraId="7FF36635" w14:textId="5778FB98" w:rsidR="002E3DE6" w:rsidRPr="002E3DE6" w:rsidRDefault="008D14E1" w:rsidP="00557156">
      <w:pPr>
        <w:pStyle w:val="Heading5"/>
        <w:rPr>
          <w:lang w:eastAsia="zh-CN"/>
        </w:rPr>
      </w:pPr>
      <w:r>
        <w:rPr>
          <w:rFonts w:eastAsia="Yu Mincho"/>
          <w:lang w:eastAsia="zh-CN"/>
        </w:rPr>
        <w:t xml:space="preserve"> </w:t>
      </w:r>
      <w:r>
        <w:rPr>
          <w:rFonts w:eastAsia="Yu Mincho"/>
          <w:lang w:eastAsia="zh-CN"/>
        </w:rPr>
        <w:tab/>
      </w:r>
      <w:r w:rsidR="002E3DE6" w:rsidRPr="002E3DE6">
        <w:rPr>
          <w:rFonts w:eastAsia="Yu Mincho"/>
          <w:lang w:eastAsia="zh-CN"/>
        </w:rPr>
        <w:t>O1 Interface Identity Pillar Gap Analysis</w:t>
      </w:r>
    </w:p>
    <w:p w14:paraId="37A4FBEF" w14:textId="77777777" w:rsidR="002E3DE6" w:rsidRPr="002E3DE6" w:rsidRDefault="002E3DE6" w:rsidP="00F74DA4">
      <w:pPr>
        <w:pStyle w:val="ListParagraph"/>
        <w:numPr>
          <w:ilvl w:val="0"/>
          <w:numId w:val="123"/>
        </w:numPr>
        <w:spacing w:after="100" w:afterAutospacing="1" w:line="240" w:lineRule="auto"/>
        <w:rPr>
          <w:rFonts w:ascii="Times New Roman" w:hAnsi="Times New Roman" w:cs="Times New Roman"/>
          <w:sz w:val="20"/>
          <w:szCs w:val="20"/>
        </w:rPr>
      </w:pPr>
      <w:bookmarkStart w:id="250" w:name="_Hlk181370504"/>
      <w:r w:rsidRPr="002E3DE6">
        <w:rPr>
          <w:rFonts w:ascii="Times New Roman" w:hAnsi="Times New Roman" w:cs="Times New Roman"/>
          <w:sz w:val="20"/>
          <w:szCs w:val="20"/>
        </w:rPr>
        <w:t>No gap analysis applies since there are no assets applicable to specific pillar</w:t>
      </w:r>
    </w:p>
    <w:bookmarkEnd w:id="250"/>
    <w:p w14:paraId="79580FDF" w14:textId="3DEB4B3A" w:rsidR="002E3DE6" w:rsidRPr="002E3DE6" w:rsidRDefault="008D14E1" w:rsidP="0054335F">
      <w:pPr>
        <w:pStyle w:val="Heading4"/>
        <w:rPr>
          <w:lang w:eastAsia="zh-CN"/>
        </w:rPr>
      </w:pPr>
      <w:r>
        <w:rPr>
          <w:rFonts w:eastAsia="Yu Mincho"/>
          <w:lang w:eastAsia="zh-CN"/>
        </w:rPr>
        <w:t xml:space="preserve"> </w:t>
      </w:r>
      <w:r>
        <w:rPr>
          <w:rFonts w:eastAsia="Yu Mincho"/>
          <w:lang w:eastAsia="zh-CN"/>
        </w:rPr>
        <w:tab/>
      </w:r>
      <w:r w:rsidR="002E3DE6" w:rsidRPr="002E3DE6">
        <w:rPr>
          <w:rFonts w:eastAsia="Yu Mincho"/>
          <w:lang w:eastAsia="zh-CN"/>
        </w:rPr>
        <w:t>O1 Interface Networks Pillar</w:t>
      </w:r>
    </w:p>
    <w:p w14:paraId="4265E75B" w14:textId="02388810" w:rsidR="002E3DE6" w:rsidRPr="002E3DE6" w:rsidRDefault="008D14E1" w:rsidP="0054335F">
      <w:pPr>
        <w:pStyle w:val="Heading5"/>
        <w:rPr>
          <w:rFonts w:eastAsia="Yu Mincho"/>
          <w:lang w:eastAsia="zh-CN"/>
        </w:rPr>
      </w:pPr>
      <w:r>
        <w:rPr>
          <w:rFonts w:eastAsia="Yu Mincho"/>
          <w:lang w:eastAsia="zh-CN"/>
        </w:rPr>
        <w:t xml:space="preserve"> </w:t>
      </w:r>
      <w:r>
        <w:rPr>
          <w:rFonts w:eastAsia="Yu Mincho"/>
          <w:lang w:eastAsia="zh-CN"/>
        </w:rPr>
        <w:tab/>
      </w:r>
      <w:r w:rsidR="002E3DE6" w:rsidRPr="002E3DE6">
        <w:rPr>
          <w:rFonts w:eastAsia="Yu Mincho"/>
          <w:lang w:eastAsia="zh-CN"/>
        </w:rPr>
        <w:t>O1 Interface Networks Pillar Assets</w:t>
      </w:r>
    </w:p>
    <w:p w14:paraId="5A6965F3" w14:textId="77777777" w:rsidR="002E3DE6" w:rsidRPr="002E3DE6" w:rsidRDefault="002E3DE6" w:rsidP="002E3DE6">
      <w:pPr>
        <w:rPr>
          <w:rFonts w:ascii="Times New Roman" w:eastAsiaTheme="minorEastAsia" w:hAnsi="Times New Roman" w:cs="Times New Roman"/>
          <w:sz w:val="20"/>
          <w:szCs w:val="20"/>
          <w:lang w:eastAsia="zh-CN"/>
        </w:rPr>
      </w:pPr>
      <w:r w:rsidRPr="002E3DE6">
        <w:rPr>
          <w:rFonts w:ascii="Times New Roman" w:eastAsiaTheme="minorEastAsia" w:hAnsi="Times New Roman" w:cs="Times New Roman"/>
          <w:sz w:val="20"/>
          <w:szCs w:val="20"/>
          <w:lang w:eastAsia="zh-CN"/>
        </w:rPr>
        <w:t>The applicable assets and components defined in the WG11 O-RAN Security Threat Modeling and Risk Assessment [i.4]:</w:t>
      </w:r>
    </w:p>
    <w:p w14:paraId="1878F797" w14:textId="77777777" w:rsidR="002E3DE6" w:rsidRPr="002E3DE6" w:rsidRDefault="002E3DE6" w:rsidP="00F74DA4">
      <w:pPr>
        <w:pStyle w:val="ListParagraph"/>
        <w:numPr>
          <w:ilvl w:val="0"/>
          <w:numId w:val="123"/>
        </w:numPr>
        <w:spacing w:after="100" w:afterAutospacing="1" w:line="240" w:lineRule="auto"/>
        <w:rPr>
          <w:rFonts w:ascii="Times New Roman" w:hAnsi="Times New Roman" w:cs="Times New Roman"/>
          <w:sz w:val="20"/>
          <w:szCs w:val="20"/>
        </w:rPr>
      </w:pPr>
      <w:r w:rsidRPr="002E3DE6">
        <w:rPr>
          <w:rFonts w:ascii="Times New Roman" w:hAnsi="Times New Roman" w:cs="Times New Roman"/>
          <w:sz w:val="20"/>
          <w:szCs w:val="20"/>
        </w:rPr>
        <w:t>ASSET-C-22: O1, including protocol stack</w:t>
      </w:r>
    </w:p>
    <w:p w14:paraId="73BF2D4D" w14:textId="2F2324E2" w:rsidR="002E3DE6" w:rsidRPr="002E3DE6" w:rsidRDefault="008D14E1" w:rsidP="0054335F">
      <w:pPr>
        <w:pStyle w:val="Heading5"/>
        <w:rPr>
          <w:lang w:eastAsia="zh-CN"/>
        </w:rPr>
      </w:pPr>
      <w:r>
        <w:rPr>
          <w:rFonts w:eastAsia="Yu Mincho"/>
          <w:lang w:eastAsia="zh-CN"/>
        </w:rPr>
        <w:t xml:space="preserve"> </w:t>
      </w:r>
      <w:r>
        <w:rPr>
          <w:rFonts w:eastAsia="Yu Mincho"/>
          <w:lang w:eastAsia="zh-CN"/>
        </w:rPr>
        <w:tab/>
      </w:r>
      <w:r w:rsidR="002E3DE6" w:rsidRPr="002E3DE6">
        <w:rPr>
          <w:rFonts w:eastAsia="Yu Mincho"/>
          <w:lang w:eastAsia="zh-CN"/>
        </w:rPr>
        <w:t>O1 Interface Networks Pillar Gap Analysis</w:t>
      </w:r>
    </w:p>
    <w:p w14:paraId="08EDF29D" w14:textId="13A3D4A9" w:rsidR="001A6AD4" w:rsidRPr="002E3DE6" w:rsidRDefault="001A6AD4" w:rsidP="00AD5793">
      <w:pPr>
        <w:pStyle w:val="TH"/>
      </w:pPr>
      <w:bookmarkStart w:id="251" w:name="_Toc182904702"/>
      <w:r>
        <w:t xml:space="preserve">Table </w:t>
      </w:r>
      <w:fldSimple w:instr=" STYLEREF 2 \s ">
        <w:r w:rsidR="00B750E3">
          <w:rPr>
            <w:noProof/>
          </w:rPr>
          <w:t>7.3</w:t>
        </w:r>
      </w:fldSimple>
      <w:r w:rsidR="00B750E3">
        <w:noBreakHyphen/>
      </w:r>
      <w:fldSimple w:instr=" SEQ Table \* ARABIC \s 2 ">
        <w:r w:rsidR="00B750E3">
          <w:rPr>
            <w:noProof/>
          </w:rPr>
          <w:t>18</w:t>
        </w:r>
      </w:fldSimple>
      <w:r>
        <w:t xml:space="preserve">: </w:t>
      </w:r>
      <w:r w:rsidRPr="002E3DE6">
        <w:t>O1 Interface Networks Pillar Gap Analysis</w:t>
      </w:r>
      <w:bookmarkEnd w:id="251"/>
    </w:p>
    <w:tbl>
      <w:tblPr>
        <w:tblStyle w:val="TableGrid"/>
        <w:tblW w:w="9893" w:type="dxa"/>
        <w:tblInd w:w="-185" w:type="dxa"/>
        <w:tblLook w:val="0680" w:firstRow="0" w:lastRow="0" w:firstColumn="1" w:lastColumn="0" w:noHBand="1" w:noVBand="1"/>
      </w:tblPr>
      <w:tblGrid>
        <w:gridCol w:w="1388"/>
        <w:gridCol w:w="2032"/>
        <w:gridCol w:w="1260"/>
        <w:gridCol w:w="2250"/>
        <w:gridCol w:w="1710"/>
        <w:gridCol w:w="1253"/>
      </w:tblGrid>
      <w:tr w:rsidR="005C6414" w:rsidRPr="002E3DE6" w14:paraId="076A0858" w14:textId="77777777" w:rsidTr="005C6414">
        <w:trPr>
          <w:trHeight w:val="716"/>
        </w:trPr>
        <w:tc>
          <w:tcPr>
            <w:tcW w:w="1388" w:type="dxa"/>
            <w:tcBorders>
              <w:top w:val="single" w:sz="4" w:space="0" w:color="auto"/>
              <w:left w:val="single" w:sz="4" w:space="0" w:color="auto"/>
              <w:bottom w:val="single" w:sz="4" w:space="0" w:color="auto"/>
              <w:right w:val="single" w:sz="4" w:space="0" w:color="auto"/>
            </w:tcBorders>
            <w:hideMark/>
          </w:tcPr>
          <w:p w14:paraId="2C99CC07" w14:textId="37D4B73E" w:rsidR="002E3DE6" w:rsidRPr="002E3DE6" w:rsidRDefault="001A6AD4" w:rsidP="002E3DE6">
            <w:pPr>
              <w:rPr>
                <w:rFonts w:ascii="Arial" w:hAnsi="Arial" w:cs="Arial"/>
                <w:b/>
                <w:bCs/>
                <w:sz w:val="18"/>
                <w:szCs w:val="18"/>
                <w:lang w:eastAsia="zh-CN"/>
              </w:rPr>
            </w:pPr>
            <w:r w:rsidRPr="00B065AF">
              <w:rPr>
                <w:rFonts w:ascii="Arial" w:eastAsia="Times New Roman" w:hAnsi="Arial" w:cs="Arial"/>
                <w:b/>
                <w:bCs/>
                <w:sz w:val="18"/>
                <w:szCs w:val="18"/>
              </w:rPr>
              <w:t>Networks</w:t>
            </w:r>
            <w:r w:rsidR="002E3DE6" w:rsidRPr="002E3DE6">
              <w:rPr>
                <w:rFonts w:ascii="Arial" w:hAnsi="Arial" w:cs="Arial"/>
                <w:b/>
                <w:bCs/>
                <w:sz w:val="18"/>
                <w:szCs w:val="18"/>
                <w:lang w:eastAsia="zh-CN"/>
              </w:rPr>
              <w:t xml:space="preserve"> ZT Function</w:t>
            </w:r>
          </w:p>
        </w:tc>
        <w:tc>
          <w:tcPr>
            <w:tcW w:w="2032" w:type="dxa"/>
            <w:tcBorders>
              <w:top w:val="single" w:sz="4" w:space="0" w:color="auto"/>
              <w:left w:val="single" w:sz="4" w:space="0" w:color="auto"/>
              <w:bottom w:val="single" w:sz="4" w:space="0" w:color="auto"/>
              <w:right w:val="single" w:sz="4" w:space="0" w:color="auto"/>
            </w:tcBorders>
            <w:hideMark/>
          </w:tcPr>
          <w:p w14:paraId="2335011C" w14:textId="77777777" w:rsidR="002E3DE6" w:rsidRPr="002E3DE6" w:rsidRDefault="002E3DE6" w:rsidP="002E3DE6">
            <w:pPr>
              <w:rPr>
                <w:rFonts w:ascii="Arial" w:hAnsi="Arial" w:cs="Arial"/>
                <w:b/>
                <w:bCs/>
                <w:sz w:val="18"/>
                <w:szCs w:val="18"/>
                <w:lang w:eastAsia="zh-CN"/>
              </w:rPr>
            </w:pPr>
            <w:r w:rsidRPr="002E3DE6">
              <w:rPr>
                <w:rFonts w:ascii="Arial" w:hAnsi="Arial" w:cs="Arial"/>
                <w:b/>
                <w:bCs/>
                <w:sz w:val="18"/>
                <w:szCs w:val="18"/>
                <w:lang w:eastAsia="zh-CN"/>
              </w:rPr>
              <w:t>Guidance to reach initial stage</w:t>
            </w:r>
          </w:p>
        </w:tc>
        <w:tc>
          <w:tcPr>
            <w:tcW w:w="1260" w:type="dxa"/>
            <w:tcBorders>
              <w:top w:val="single" w:sz="4" w:space="0" w:color="auto"/>
              <w:left w:val="single" w:sz="4" w:space="0" w:color="auto"/>
              <w:bottom w:val="single" w:sz="4" w:space="0" w:color="auto"/>
              <w:right w:val="single" w:sz="4" w:space="0" w:color="auto"/>
            </w:tcBorders>
            <w:hideMark/>
          </w:tcPr>
          <w:p w14:paraId="43785D79" w14:textId="77777777" w:rsidR="002E3DE6" w:rsidRPr="002E3DE6" w:rsidRDefault="002E3DE6" w:rsidP="002E3DE6">
            <w:pPr>
              <w:rPr>
                <w:rFonts w:ascii="Arial" w:hAnsi="Arial" w:cs="Arial"/>
                <w:b/>
                <w:bCs/>
                <w:sz w:val="18"/>
                <w:szCs w:val="18"/>
                <w:lang w:eastAsia="zh-CN"/>
              </w:rPr>
            </w:pPr>
            <w:r w:rsidRPr="002E3DE6">
              <w:rPr>
                <w:rFonts w:ascii="Arial" w:hAnsi="Arial" w:cs="Arial"/>
                <w:b/>
                <w:bCs/>
                <w:sz w:val="18"/>
                <w:szCs w:val="18"/>
                <w:lang w:eastAsia="zh-CN"/>
              </w:rPr>
              <w:t>Asset(s)</w:t>
            </w:r>
          </w:p>
        </w:tc>
        <w:tc>
          <w:tcPr>
            <w:tcW w:w="2250" w:type="dxa"/>
            <w:tcBorders>
              <w:top w:val="single" w:sz="4" w:space="0" w:color="auto"/>
              <w:left w:val="single" w:sz="4" w:space="0" w:color="auto"/>
              <w:bottom w:val="single" w:sz="4" w:space="0" w:color="auto"/>
              <w:right w:val="single" w:sz="4" w:space="0" w:color="auto"/>
            </w:tcBorders>
            <w:hideMark/>
          </w:tcPr>
          <w:p w14:paraId="7BA6BDAD" w14:textId="77777777" w:rsidR="002E3DE6" w:rsidRPr="002E3DE6" w:rsidRDefault="002E3DE6" w:rsidP="002E3DE6">
            <w:pPr>
              <w:rPr>
                <w:rFonts w:ascii="Arial" w:hAnsi="Arial" w:cs="Arial"/>
                <w:b/>
                <w:bCs/>
                <w:sz w:val="18"/>
                <w:szCs w:val="18"/>
                <w:lang w:eastAsia="zh-CN"/>
              </w:rPr>
            </w:pPr>
            <w:r w:rsidRPr="002E3DE6">
              <w:rPr>
                <w:rFonts w:ascii="Arial" w:hAnsi="Arial" w:cs="Arial"/>
                <w:b/>
                <w:bCs/>
                <w:sz w:val="18"/>
                <w:szCs w:val="18"/>
                <w:lang w:eastAsia="zh-CN"/>
              </w:rPr>
              <w:t>Existing Requirements mapped to CISA stage</w:t>
            </w:r>
          </w:p>
        </w:tc>
        <w:tc>
          <w:tcPr>
            <w:tcW w:w="1710" w:type="dxa"/>
            <w:tcBorders>
              <w:top w:val="single" w:sz="4" w:space="0" w:color="auto"/>
              <w:left w:val="single" w:sz="4" w:space="0" w:color="auto"/>
              <w:bottom w:val="single" w:sz="4" w:space="0" w:color="auto"/>
              <w:right w:val="single" w:sz="4" w:space="0" w:color="auto"/>
            </w:tcBorders>
            <w:hideMark/>
          </w:tcPr>
          <w:p w14:paraId="46C78411" w14:textId="77777777" w:rsidR="002E3DE6" w:rsidRPr="002E3DE6" w:rsidRDefault="002E3DE6" w:rsidP="002E3DE6">
            <w:pPr>
              <w:rPr>
                <w:rFonts w:ascii="Arial" w:hAnsi="Arial" w:cs="Arial"/>
                <w:b/>
                <w:bCs/>
                <w:sz w:val="18"/>
                <w:szCs w:val="18"/>
                <w:lang w:eastAsia="zh-CN"/>
              </w:rPr>
            </w:pPr>
            <w:r w:rsidRPr="002E3DE6">
              <w:rPr>
                <w:rFonts w:ascii="Arial" w:hAnsi="Arial" w:cs="Arial"/>
                <w:b/>
                <w:bCs/>
                <w:sz w:val="18"/>
                <w:szCs w:val="18"/>
                <w:lang w:eastAsia="zh-CN"/>
              </w:rPr>
              <w:t>Assessed Gap to Initial CISA Stage</w:t>
            </w:r>
          </w:p>
        </w:tc>
        <w:tc>
          <w:tcPr>
            <w:tcW w:w="1253" w:type="dxa"/>
            <w:tcBorders>
              <w:top w:val="single" w:sz="4" w:space="0" w:color="auto"/>
              <w:left w:val="single" w:sz="4" w:space="0" w:color="auto"/>
              <w:bottom w:val="single" w:sz="4" w:space="0" w:color="auto"/>
              <w:right w:val="single" w:sz="4" w:space="0" w:color="auto"/>
            </w:tcBorders>
            <w:hideMark/>
          </w:tcPr>
          <w:p w14:paraId="6F226181" w14:textId="77777777" w:rsidR="002E3DE6" w:rsidRPr="002E3DE6" w:rsidRDefault="002E3DE6" w:rsidP="002E3DE6">
            <w:pPr>
              <w:rPr>
                <w:rFonts w:ascii="Arial" w:hAnsi="Arial" w:cs="Arial"/>
                <w:b/>
                <w:bCs/>
                <w:sz w:val="18"/>
                <w:szCs w:val="18"/>
                <w:lang w:eastAsia="zh-CN"/>
              </w:rPr>
            </w:pPr>
            <w:r w:rsidRPr="002E3DE6">
              <w:rPr>
                <w:rFonts w:ascii="Arial" w:hAnsi="Arial" w:cs="Arial"/>
                <w:b/>
                <w:bCs/>
                <w:sz w:val="18"/>
                <w:szCs w:val="18"/>
                <w:lang w:eastAsia="zh-CN"/>
              </w:rPr>
              <w:t xml:space="preserve">Comments </w:t>
            </w:r>
          </w:p>
        </w:tc>
      </w:tr>
      <w:tr w:rsidR="002E3DE6" w:rsidRPr="002E3DE6" w14:paraId="7B86FDC2" w14:textId="77777777" w:rsidTr="005C6414">
        <w:trPr>
          <w:trHeight w:val="356"/>
        </w:trPr>
        <w:tc>
          <w:tcPr>
            <w:tcW w:w="1388" w:type="dxa"/>
            <w:vMerge w:val="restart"/>
            <w:tcBorders>
              <w:top w:val="single" w:sz="4" w:space="0" w:color="auto"/>
              <w:left w:val="single" w:sz="4" w:space="0" w:color="auto"/>
              <w:bottom w:val="single" w:sz="4" w:space="0" w:color="auto"/>
              <w:right w:val="single" w:sz="4" w:space="0" w:color="auto"/>
            </w:tcBorders>
            <w:hideMark/>
          </w:tcPr>
          <w:p w14:paraId="44BF8B3B" w14:textId="77777777"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Traffic Encryption</w:t>
            </w:r>
          </w:p>
        </w:tc>
        <w:tc>
          <w:tcPr>
            <w:tcW w:w="2032" w:type="dxa"/>
            <w:vMerge w:val="restart"/>
            <w:tcBorders>
              <w:top w:val="single" w:sz="4" w:space="0" w:color="auto"/>
              <w:left w:val="single" w:sz="4" w:space="0" w:color="auto"/>
              <w:bottom w:val="single" w:sz="4" w:space="0" w:color="auto"/>
              <w:right w:val="single" w:sz="4" w:space="0" w:color="auto"/>
            </w:tcBorders>
            <w:hideMark/>
          </w:tcPr>
          <w:p w14:paraId="034D31B3" w14:textId="77777777"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Encryption for all internal (and preferably external) application traffic, with formalized key management policies and secure encryption keys.</w:t>
            </w:r>
          </w:p>
        </w:tc>
        <w:tc>
          <w:tcPr>
            <w:tcW w:w="6473" w:type="dxa"/>
            <w:gridSpan w:val="4"/>
            <w:tcBorders>
              <w:top w:val="single" w:sz="4" w:space="0" w:color="auto"/>
              <w:left w:val="single" w:sz="4" w:space="0" w:color="auto"/>
              <w:bottom w:val="single" w:sz="4" w:space="0" w:color="auto"/>
              <w:right w:val="single" w:sz="4" w:space="0" w:color="auto"/>
            </w:tcBorders>
            <w:hideMark/>
          </w:tcPr>
          <w:p w14:paraId="43785CA5" w14:textId="77777777" w:rsidR="002E3DE6" w:rsidRPr="002E3DE6" w:rsidRDefault="002E3DE6" w:rsidP="002E3DE6">
            <w:pPr>
              <w:rPr>
                <w:rFonts w:ascii="Arial" w:hAnsi="Arial" w:cs="Arial"/>
                <w:b/>
                <w:bCs/>
                <w:sz w:val="18"/>
                <w:szCs w:val="18"/>
                <w:lang w:eastAsia="zh-CN"/>
              </w:rPr>
            </w:pPr>
            <w:r w:rsidRPr="002E3DE6">
              <w:rPr>
                <w:rFonts w:ascii="Arial" w:hAnsi="Arial" w:cs="Arial"/>
                <w:sz w:val="18"/>
                <w:szCs w:val="18"/>
                <w:lang w:eastAsia="zh-CN"/>
              </w:rPr>
              <w:t>O1 Networks Pillar Assets</w:t>
            </w:r>
          </w:p>
        </w:tc>
      </w:tr>
      <w:tr w:rsidR="005C6414" w:rsidRPr="002E3DE6" w14:paraId="4F65FD40" w14:textId="77777777" w:rsidTr="005C6414">
        <w:trPr>
          <w:trHeight w:val="71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C1E7D4" w14:textId="77777777" w:rsidR="002E3DE6" w:rsidRPr="002E3DE6" w:rsidRDefault="002E3DE6" w:rsidP="002E3DE6">
            <w:pPr>
              <w:rPr>
                <w:rFonts w:ascii="Arial" w:hAnsi="Arial" w:cs="Arial"/>
                <w:sz w:val="18"/>
                <w:szCs w:val="18"/>
                <w:u w:val="single"/>
                <w:lang w:eastAsia="zh-CN"/>
              </w:rPr>
            </w:pPr>
          </w:p>
        </w:tc>
        <w:tc>
          <w:tcPr>
            <w:tcW w:w="2032" w:type="dxa"/>
            <w:vMerge/>
            <w:tcBorders>
              <w:top w:val="single" w:sz="4" w:space="0" w:color="auto"/>
              <w:left w:val="single" w:sz="4" w:space="0" w:color="auto"/>
              <w:bottom w:val="single" w:sz="4" w:space="0" w:color="auto"/>
              <w:right w:val="single" w:sz="4" w:space="0" w:color="auto"/>
            </w:tcBorders>
            <w:vAlign w:val="center"/>
            <w:hideMark/>
          </w:tcPr>
          <w:p w14:paraId="1DE7564E" w14:textId="77777777" w:rsidR="002E3DE6" w:rsidRPr="002E3DE6" w:rsidRDefault="002E3DE6" w:rsidP="002E3DE6">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4EE6C135" w14:textId="77777777"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ASSET-C-22</w:t>
            </w:r>
          </w:p>
        </w:tc>
        <w:tc>
          <w:tcPr>
            <w:tcW w:w="2250" w:type="dxa"/>
            <w:tcBorders>
              <w:top w:val="single" w:sz="4" w:space="0" w:color="auto"/>
              <w:left w:val="single" w:sz="4" w:space="0" w:color="auto"/>
              <w:bottom w:val="single" w:sz="4" w:space="0" w:color="auto"/>
              <w:right w:val="single" w:sz="4" w:space="0" w:color="auto"/>
            </w:tcBorders>
            <w:hideMark/>
          </w:tcPr>
          <w:p w14:paraId="058EE40D" w14:textId="77777777"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REQ-TLS-FUN-1</w:t>
            </w:r>
          </w:p>
        </w:tc>
        <w:tc>
          <w:tcPr>
            <w:tcW w:w="1710" w:type="dxa"/>
            <w:tcBorders>
              <w:top w:val="single" w:sz="4" w:space="0" w:color="auto"/>
              <w:left w:val="single" w:sz="4" w:space="0" w:color="auto"/>
              <w:bottom w:val="single" w:sz="4" w:space="0" w:color="auto"/>
              <w:right w:val="single" w:sz="4" w:space="0" w:color="auto"/>
            </w:tcBorders>
            <w:hideMark/>
          </w:tcPr>
          <w:p w14:paraId="55CF7960" w14:textId="4A12C086" w:rsidR="002E3DE6" w:rsidRPr="002E3DE6" w:rsidRDefault="002E3DE6" w:rsidP="002E3DE6">
            <w:pPr>
              <w:rPr>
                <w:rFonts w:ascii="Arial" w:hAnsi="Arial" w:cs="Arial"/>
                <w:sz w:val="18"/>
                <w:szCs w:val="18"/>
                <w:lang w:eastAsia="zh-CN"/>
              </w:rPr>
            </w:pPr>
            <w:r w:rsidRPr="002E3DE6">
              <w:rPr>
                <w:rFonts w:ascii="Arial" w:hAnsi="Arial" w:cs="Arial"/>
                <w:sz w:val="18"/>
                <w:szCs w:val="18"/>
                <w:lang w:eastAsia="zh-CN"/>
              </w:rPr>
              <w:t xml:space="preserve">No </w:t>
            </w:r>
            <w:r w:rsidR="001C540B">
              <w:rPr>
                <w:rFonts w:ascii="Arial" w:hAnsi="Arial" w:cs="Arial"/>
                <w:sz w:val="18"/>
                <w:szCs w:val="18"/>
                <w:lang w:eastAsia="zh-CN"/>
              </w:rPr>
              <w:t>g</w:t>
            </w:r>
            <w:r w:rsidRPr="002E3DE6">
              <w:rPr>
                <w:rFonts w:ascii="Arial" w:hAnsi="Arial" w:cs="Arial"/>
                <w:sz w:val="18"/>
                <w:szCs w:val="18"/>
                <w:lang w:eastAsia="zh-CN"/>
              </w:rPr>
              <w:t>ap</w:t>
            </w:r>
          </w:p>
        </w:tc>
        <w:tc>
          <w:tcPr>
            <w:tcW w:w="1253" w:type="dxa"/>
            <w:tcBorders>
              <w:top w:val="single" w:sz="4" w:space="0" w:color="auto"/>
              <w:left w:val="single" w:sz="4" w:space="0" w:color="auto"/>
              <w:bottom w:val="single" w:sz="4" w:space="0" w:color="auto"/>
              <w:right w:val="single" w:sz="4" w:space="0" w:color="auto"/>
            </w:tcBorders>
          </w:tcPr>
          <w:p w14:paraId="137029A0" w14:textId="77777777" w:rsidR="002E3DE6" w:rsidRPr="002E3DE6" w:rsidRDefault="002E3DE6" w:rsidP="002E3DE6">
            <w:pPr>
              <w:rPr>
                <w:rFonts w:ascii="Arial" w:hAnsi="Arial" w:cs="Arial"/>
                <w:sz w:val="18"/>
                <w:szCs w:val="18"/>
                <w:lang w:eastAsia="zh-CN"/>
              </w:rPr>
            </w:pPr>
          </w:p>
        </w:tc>
      </w:tr>
    </w:tbl>
    <w:p w14:paraId="1274045E" w14:textId="079D8CF0" w:rsidR="002E3DE6" w:rsidRPr="002E3DE6" w:rsidRDefault="008D14E1" w:rsidP="0054335F">
      <w:pPr>
        <w:pStyle w:val="Heading4"/>
        <w:rPr>
          <w:lang w:eastAsia="zh-CN"/>
        </w:rPr>
      </w:pPr>
      <w:r>
        <w:rPr>
          <w:rFonts w:eastAsia="Yu Mincho"/>
          <w:lang w:eastAsia="zh-CN"/>
        </w:rPr>
        <w:t xml:space="preserve"> </w:t>
      </w:r>
      <w:r>
        <w:rPr>
          <w:rFonts w:eastAsia="Yu Mincho"/>
          <w:lang w:eastAsia="zh-CN"/>
        </w:rPr>
        <w:tab/>
      </w:r>
      <w:r w:rsidR="002E3DE6" w:rsidRPr="002E3DE6">
        <w:rPr>
          <w:rFonts w:eastAsia="Yu Mincho"/>
          <w:lang w:eastAsia="zh-CN"/>
        </w:rPr>
        <w:t>O1 Interface Devices Pillar</w:t>
      </w:r>
    </w:p>
    <w:p w14:paraId="07D85648" w14:textId="6D393321" w:rsidR="002E3DE6" w:rsidRPr="002E3DE6" w:rsidRDefault="008D14E1" w:rsidP="0054335F">
      <w:pPr>
        <w:pStyle w:val="Heading5"/>
        <w:rPr>
          <w:rFonts w:eastAsia="Yu Mincho"/>
          <w:lang w:eastAsia="zh-CN"/>
        </w:rPr>
      </w:pPr>
      <w:r>
        <w:rPr>
          <w:rFonts w:eastAsia="Yu Mincho"/>
          <w:lang w:eastAsia="zh-CN"/>
        </w:rPr>
        <w:t xml:space="preserve"> </w:t>
      </w:r>
      <w:r>
        <w:rPr>
          <w:rFonts w:eastAsia="Yu Mincho"/>
          <w:lang w:eastAsia="zh-CN"/>
        </w:rPr>
        <w:tab/>
      </w:r>
      <w:r w:rsidR="002E3DE6" w:rsidRPr="002E3DE6">
        <w:rPr>
          <w:rFonts w:eastAsia="Yu Mincho"/>
          <w:lang w:eastAsia="zh-CN"/>
        </w:rPr>
        <w:t>O1 Interface Devices Pillar Assets</w:t>
      </w:r>
    </w:p>
    <w:p w14:paraId="1172AA40" w14:textId="77777777" w:rsidR="002E3DE6" w:rsidRPr="002E3DE6" w:rsidRDefault="002E3DE6" w:rsidP="00F74DA4">
      <w:pPr>
        <w:pStyle w:val="ListParagraph"/>
        <w:numPr>
          <w:ilvl w:val="0"/>
          <w:numId w:val="123"/>
        </w:numPr>
        <w:spacing w:after="100" w:afterAutospacing="1" w:line="240" w:lineRule="auto"/>
        <w:rPr>
          <w:rFonts w:ascii="Times New Roman" w:hAnsi="Times New Roman" w:cs="Times New Roman"/>
          <w:sz w:val="20"/>
          <w:szCs w:val="20"/>
        </w:rPr>
      </w:pPr>
      <w:r w:rsidRPr="002E3DE6">
        <w:rPr>
          <w:rFonts w:ascii="Times New Roman" w:hAnsi="Times New Roman" w:cs="Times New Roman"/>
          <w:sz w:val="20"/>
          <w:szCs w:val="20"/>
        </w:rPr>
        <w:t>No assets applicable to devices pillar</w:t>
      </w:r>
    </w:p>
    <w:p w14:paraId="76FA2586" w14:textId="60E86D7F" w:rsidR="002E3DE6" w:rsidRPr="002E3DE6" w:rsidRDefault="008D14E1" w:rsidP="0054335F">
      <w:pPr>
        <w:pStyle w:val="Heading5"/>
        <w:rPr>
          <w:lang w:eastAsia="zh-CN"/>
        </w:rPr>
      </w:pPr>
      <w:r>
        <w:rPr>
          <w:rFonts w:eastAsia="Yu Mincho"/>
          <w:lang w:eastAsia="zh-CN"/>
        </w:rPr>
        <w:t xml:space="preserve"> </w:t>
      </w:r>
      <w:r>
        <w:rPr>
          <w:rFonts w:eastAsia="Yu Mincho"/>
          <w:lang w:eastAsia="zh-CN"/>
        </w:rPr>
        <w:tab/>
      </w:r>
      <w:r w:rsidR="002E3DE6" w:rsidRPr="002E3DE6">
        <w:rPr>
          <w:rFonts w:eastAsia="Yu Mincho"/>
          <w:lang w:eastAsia="zh-CN"/>
        </w:rPr>
        <w:t>O1 Interface Devices Pillar Transversal Requirements</w:t>
      </w:r>
    </w:p>
    <w:p w14:paraId="757E826F" w14:textId="77777777" w:rsidR="002E3DE6" w:rsidRPr="002E3DE6" w:rsidRDefault="002E3DE6" w:rsidP="002E3DE6">
      <w:pPr>
        <w:rPr>
          <w:rFonts w:ascii="Times New Roman" w:eastAsiaTheme="minorEastAsia" w:hAnsi="Times New Roman" w:cs="Times New Roman"/>
          <w:sz w:val="20"/>
          <w:szCs w:val="20"/>
          <w:lang w:eastAsia="zh-CN"/>
        </w:rPr>
      </w:pPr>
      <w:r w:rsidRPr="002E3DE6">
        <w:rPr>
          <w:rFonts w:ascii="Times New Roman" w:eastAsiaTheme="minorEastAsia" w:hAnsi="Times New Roman" w:cs="Times New Roman"/>
          <w:sz w:val="20"/>
          <w:szCs w:val="20"/>
          <w:lang w:eastAsia="zh-CN"/>
        </w:rPr>
        <w:t>The following devices pillar functions are considered transversal and are covered in 7.3.2:</w:t>
      </w:r>
    </w:p>
    <w:p w14:paraId="115EC6CD" w14:textId="77777777" w:rsidR="002E3DE6" w:rsidRPr="002E3DE6" w:rsidRDefault="002E3DE6" w:rsidP="00F74DA4">
      <w:pPr>
        <w:pStyle w:val="ListParagraph"/>
        <w:numPr>
          <w:ilvl w:val="0"/>
          <w:numId w:val="123"/>
        </w:numPr>
        <w:spacing w:after="100" w:afterAutospacing="1" w:line="240" w:lineRule="auto"/>
        <w:rPr>
          <w:rFonts w:ascii="Times New Roman" w:hAnsi="Times New Roman" w:cs="Times New Roman"/>
          <w:sz w:val="20"/>
          <w:szCs w:val="20"/>
        </w:rPr>
      </w:pPr>
      <w:r w:rsidRPr="002E3DE6">
        <w:rPr>
          <w:rFonts w:ascii="Times New Roman" w:hAnsi="Times New Roman" w:cs="Times New Roman"/>
          <w:sz w:val="20"/>
          <w:szCs w:val="20"/>
        </w:rPr>
        <w:t>Policy Enforcement and Compliance Monitoring.</w:t>
      </w:r>
    </w:p>
    <w:p w14:paraId="7BFD5E4A" w14:textId="77777777" w:rsidR="002E3DE6" w:rsidRPr="002E3DE6" w:rsidRDefault="002E3DE6" w:rsidP="00F74DA4">
      <w:pPr>
        <w:pStyle w:val="ListParagraph"/>
        <w:numPr>
          <w:ilvl w:val="0"/>
          <w:numId w:val="123"/>
        </w:numPr>
        <w:spacing w:after="100" w:afterAutospacing="1" w:line="240" w:lineRule="auto"/>
        <w:rPr>
          <w:rFonts w:ascii="Times New Roman" w:hAnsi="Times New Roman" w:cs="Times New Roman"/>
          <w:sz w:val="20"/>
          <w:szCs w:val="20"/>
        </w:rPr>
      </w:pPr>
      <w:r w:rsidRPr="002E3DE6">
        <w:rPr>
          <w:rFonts w:ascii="Times New Roman" w:hAnsi="Times New Roman" w:cs="Times New Roman"/>
          <w:sz w:val="20"/>
          <w:szCs w:val="20"/>
        </w:rPr>
        <w:t>Asset &amp; Supply Chain Risk Management.</w:t>
      </w:r>
    </w:p>
    <w:p w14:paraId="42174973" w14:textId="09880B34" w:rsidR="002E3DE6" w:rsidRPr="002E3DE6" w:rsidRDefault="008D14E1" w:rsidP="0054335F">
      <w:pPr>
        <w:pStyle w:val="Heading5"/>
        <w:rPr>
          <w:lang w:eastAsia="zh-CN"/>
        </w:rPr>
      </w:pPr>
      <w:r>
        <w:rPr>
          <w:rFonts w:eastAsia="Yu Mincho"/>
          <w:lang w:eastAsia="zh-CN"/>
        </w:rPr>
        <w:t xml:space="preserve"> </w:t>
      </w:r>
      <w:r>
        <w:rPr>
          <w:rFonts w:eastAsia="Yu Mincho"/>
          <w:lang w:eastAsia="zh-CN"/>
        </w:rPr>
        <w:tab/>
      </w:r>
      <w:r w:rsidR="002E3DE6" w:rsidRPr="002E3DE6">
        <w:rPr>
          <w:rFonts w:eastAsia="Yu Mincho"/>
          <w:lang w:eastAsia="zh-CN"/>
        </w:rPr>
        <w:t>O1 Interface Devices Pillar Gap Analysis</w:t>
      </w:r>
    </w:p>
    <w:p w14:paraId="12699154" w14:textId="77777777" w:rsidR="002E3DE6" w:rsidRPr="002E3DE6" w:rsidRDefault="002E3DE6" w:rsidP="002E3DE6">
      <w:pPr>
        <w:rPr>
          <w:rFonts w:ascii="Times New Roman" w:eastAsiaTheme="minorEastAsia" w:hAnsi="Times New Roman" w:cs="Times New Roman"/>
          <w:sz w:val="20"/>
          <w:szCs w:val="20"/>
          <w:lang w:eastAsia="zh-CN"/>
        </w:rPr>
      </w:pPr>
      <w:r w:rsidRPr="002E3DE6">
        <w:rPr>
          <w:rFonts w:ascii="Times New Roman" w:eastAsiaTheme="minorEastAsia" w:hAnsi="Times New Roman" w:cs="Times New Roman"/>
          <w:sz w:val="20"/>
          <w:szCs w:val="20"/>
          <w:lang w:eastAsia="zh-CN"/>
        </w:rPr>
        <w:t>The Devices Pillar is out of scope for the gap analysis.</w:t>
      </w:r>
    </w:p>
    <w:p w14:paraId="6A18C275" w14:textId="6629DC59" w:rsidR="00BD50FC" w:rsidRPr="00746285" w:rsidRDefault="00BD50FC" w:rsidP="00BD50FC">
      <w:pPr>
        <w:pStyle w:val="Heading3"/>
        <w:rPr>
          <w:color w:val="000000" w:themeColor="text1"/>
          <w:lang w:eastAsia="zh-CN"/>
        </w:rPr>
      </w:pPr>
      <w:r w:rsidRPr="00746285">
        <w:rPr>
          <w:color w:val="000000" w:themeColor="text1"/>
          <w:lang w:eastAsia="zh-CN"/>
        </w:rPr>
        <w:lastRenderedPageBreak/>
        <w:tab/>
      </w:r>
      <w:bookmarkStart w:id="252" w:name="_Toc182900563"/>
      <w:r w:rsidR="00FE09FA" w:rsidRPr="00746285">
        <w:rPr>
          <w:color w:val="000000" w:themeColor="text1"/>
          <w:lang w:eastAsia="zh-CN"/>
        </w:rPr>
        <w:t>O-Cloud</w:t>
      </w:r>
      <w:r w:rsidRPr="00746285">
        <w:rPr>
          <w:color w:val="000000" w:themeColor="text1"/>
          <w:lang w:eastAsia="zh-CN"/>
        </w:rPr>
        <w:t xml:space="preserve"> Gap Analysis</w:t>
      </w:r>
      <w:bookmarkEnd w:id="252"/>
    </w:p>
    <w:p w14:paraId="41585BB8" w14:textId="49B46D80" w:rsidR="008C7B69" w:rsidRPr="008C7B69" w:rsidRDefault="00C45267" w:rsidP="00C066E2">
      <w:pPr>
        <w:pStyle w:val="Heading4"/>
        <w:rPr>
          <w:lang w:eastAsia="zh-CN"/>
        </w:rPr>
      </w:pPr>
      <w:r>
        <w:rPr>
          <w:lang w:eastAsia="zh-CN"/>
        </w:rPr>
        <w:t xml:space="preserve"> </w:t>
      </w:r>
      <w:r>
        <w:rPr>
          <w:lang w:eastAsia="zh-CN"/>
        </w:rPr>
        <w:tab/>
      </w:r>
      <w:r w:rsidR="008C7B69" w:rsidRPr="008C7B69">
        <w:rPr>
          <w:lang w:eastAsia="zh-CN"/>
        </w:rPr>
        <w:t>Data Pillar</w:t>
      </w:r>
    </w:p>
    <w:p w14:paraId="75C36A12" w14:textId="0CCDD006" w:rsidR="008C7B69" w:rsidRPr="008C7B69" w:rsidRDefault="00C45267" w:rsidP="00C066E2">
      <w:pPr>
        <w:pStyle w:val="Heading5"/>
        <w:rPr>
          <w:lang w:eastAsia="zh-CN"/>
        </w:rPr>
      </w:pPr>
      <w:r>
        <w:rPr>
          <w:lang w:eastAsia="zh-CN"/>
        </w:rPr>
        <w:t xml:space="preserve"> </w:t>
      </w:r>
      <w:r>
        <w:rPr>
          <w:lang w:eastAsia="zh-CN"/>
        </w:rPr>
        <w:tab/>
      </w:r>
      <w:r w:rsidR="008C7B69" w:rsidRPr="008C7B69">
        <w:rPr>
          <w:lang w:eastAsia="zh-CN"/>
        </w:rPr>
        <w:t>O-Cloud Data Pillar Assets</w:t>
      </w:r>
    </w:p>
    <w:p w14:paraId="64C938A3" w14:textId="77777777" w:rsidR="008C7B69" w:rsidRPr="008C7B69" w:rsidRDefault="008C7B69" w:rsidP="008C7B69">
      <w:pPr>
        <w:rPr>
          <w:rFonts w:ascii="Times New Roman" w:hAnsi="Times New Roman" w:cs="Times New Roman"/>
          <w:sz w:val="20"/>
          <w:szCs w:val="20"/>
          <w:lang w:eastAsia="zh-CN"/>
        </w:rPr>
      </w:pPr>
      <w:r w:rsidRPr="008C7B69">
        <w:rPr>
          <w:rFonts w:ascii="Times New Roman" w:hAnsi="Times New Roman" w:cs="Times New Roman"/>
          <w:sz w:val="20"/>
          <w:szCs w:val="20"/>
          <w:lang w:eastAsia="zh-CN"/>
        </w:rPr>
        <w:t>The applicable assets defined in the WG11 O-RAN Security Threat Modeling and Risk Assessment [i.4] are as follows:</w:t>
      </w:r>
    </w:p>
    <w:p w14:paraId="168EA80C" w14:textId="77777777" w:rsidR="008C7B69" w:rsidRPr="008C7B69" w:rsidRDefault="008C7B69" w:rsidP="005A4723">
      <w:pPr>
        <w:numPr>
          <w:ilvl w:val="0"/>
          <w:numId w:val="143"/>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ASSET-D-16: X.509 certificates in O-RAN network such as those used for O-RAN components for authentication, encryption, and signing.</w:t>
      </w:r>
    </w:p>
    <w:p w14:paraId="79D19E3C" w14:textId="77777777" w:rsidR="008C7B69" w:rsidRPr="008C7B69" w:rsidRDefault="008C7B69" w:rsidP="005A4723">
      <w:pPr>
        <w:numPr>
          <w:ilvl w:val="0"/>
          <w:numId w:val="143"/>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ASSET-D-17: Security private keys in O-RAN network such as those used for O-RAN components for authentication, encryption, and signing.</w:t>
      </w:r>
    </w:p>
    <w:p w14:paraId="79B067BE" w14:textId="77777777" w:rsidR="008C7B69" w:rsidRPr="008C7B69" w:rsidRDefault="008C7B69" w:rsidP="005A4723">
      <w:pPr>
        <w:numPr>
          <w:ilvl w:val="0"/>
          <w:numId w:val="143"/>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ASSET-D-18: O-RAN components associated and configuration data</w:t>
      </w:r>
    </w:p>
    <w:p w14:paraId="7F88DF47" w14:textId="77777777" w:rsidR="008C7B69" w:rsidRPr="008C7B69" w:rsidRDefault="008C7B69" w:rsidP="005A4723">
      <w:pPr>
        <w:numPr>
          <w:ilvl w:val="0"/>
          <w:numId w:val="143"/>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ASSET-D-20: Credentials of O-Cloud components</w:t>
      </w:r>
    </w:p>
    <w:p w14:paraId="40EA9F5A" w14:textId="77777777" w:rsidR="008C7B69" w:rsidRPr="008C7B69" w:rsidRDefault="008C7B69" w:rsidP="005A4723">
      <w:pPr>
        <w:numPr>
          <w:ilvl w:val="0"/>
          <w:numId w:val="143"/>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ASSET-D-29: Security event log files generated by O-RAN components</w:t>
      </w:r>
    </w:p>
    <w:p w14:paraId="03F02394" w14:textId="77777777" w:rsidR="008C7B69" w:rsidRPr="008C7B69" w:rsidRDefault="008C7B69" w:rsidP="005A4723">
      <w:pPr>
        <w:numPr>
          <w:ilvl w:val="0"/>
          <w:numId w:val="143"/>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ASSET-D-31: Security telemetry from the NFV system for detecting threats and anomalies</w:t>
      </w:r>
    </w:p>
    <w:p w14:paraId="2E919D1D" w14:textId="77777777" w:rsidR="008C7B69" w:rsidRPr="008C7B69" w:rsidRDefault="008C7B69" w:rsidP="005A4723">
      <w:pPr>
        <w:numPr>
          <w:ilvl w:val="0"/>
          <w:numId w:val="143"/>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ASSET-D-32: Cryptographic keys used during secure boot, for encryption/decryption</w:t>
      </w:r>
    </w:p>
    <w:p w14:paraId="23452BCB" w14:textId="77777777" w:rsidR="008C7B69" w:rsidRPr="008C7B69" w:rsidRDefault="008C7B69" w:rsidP="005A4723">
      <w:pPr>
        <w:numPr>
          <w:ilvl w:val="0"/>
          <w:numId w:val="143"/>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ASSET-D-33: Data transported over AALI-C-Mgmt interface</w:t>
      </w:r>
    </w:p>
    <w:p w14:paraId="2FADBE73" w14:textId="77777777" w:rsidR="008C7B69" w:rsidRPr="008C7B69" w:rsidRDefault="008C7B69" w:rsidP="005A4723">
      <w:pPr>
        <w:numPr>
          <w:ilvl w:val="0"/>
          <w:numId w:val="143"/>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ASSET-D-34: Data transported over AALI-C-App &amp; AALI-P interfaces</w:t>
      </w:r>
    </w:p>
    <w:p w14:paraId="377001FE" w14:textId="77777777" w:rsidR="008C7B69" w:rsidRPr="008C7B69" w:rsidRDefault="008C7B69" w:rsidP="005A4723">
      <w:pPr>
        <w:numPr>
          <w:ilvl w:val="0"/>
          <w:numId w:val="143"/>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ASSET-D-35: Data transported over vendor-specific interface</w:t>
      </w:r>
    </w:p>
    <w:p w14:paraId="5F093A4C" w14:textId="77777777" w:rsidR="008C7B69" w:rsidRPr="008C7B69" w:rsidRDefault="008C7B69" w:rsidP="005A4723">
      <w:pPr>
        <w:numPr>
          <w:ilvl w:val="0"/>
          <w:numId w:val="143"/>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ASSET-D-36: AAL profile</w:t>
      </w:r>
    </w:p>
    <w:p w14:paraId="000E6B53" w14:textId="77777777" w:rsidR="008C7B69" w:rsidRPr="008C7B69" w:rsidRDefault="008C7B69" w:rsidP="005A4723">
      <w:pPr>
        <w:numPr>
          <w:ilvl w:val="0"/>
          <w:numId w:val="143"/>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ASSET-D-37: AAL LPU</w:t>
      </w:r>
    </w:p>
    <w:p w14:paraId="44381057" w14:textId="77777777" w:rsidR="008C7B69" w:rsidRPr="008C7B69" w:rsidRDefault="008C7B69" w:rsidP="005A4723">
      <w:pPr>
        <w:numPr>
          <w:ilvl w:val="0"/>
          <w:numId w:val="143"/>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ASSET-D-38: Stored AAL data</w:t>
      </w:r>
    </w:p>
    <w:p w14:paraId="35D7B47F" w14:textId="624C3937" w:rsidR="008C7B69" w:rsidRPr="008C7B69" w:rsidRDefault="00C45267" w:rsidP="00C066E2">
      <w:pPr>
        <w:pStyle w:val="Heading5"/>
        <w:rPr>
          <w:lang w:eastAsia="zh-CN"/>
        </w:rPr>
      </w:pPr>
      <w:r>
        <w:rPr>
          <w:lang w:eastAsia="zh-CN"/>
        </w:rPr>
        <w:t xml:space="preserve"> </w:t>
      </w:r>
      <w:r>
        <w:rPr>
          <w:lang w:eastAsia="zh-CN"/>
        </w:rPr>
        <w:tab/>
      </w:r>
      <w:r w:rsidR="008C7B69" w:rsidRPr="008C7B69">
        <w:rPr>
          <w:lang w:eastAsia="zh-CN"/>
        </w:rPr>
        <w:t>Data Pillar Gap Analysis</w:t>
      </w:r>
    </w:p>
    <w:p w14:paraId="1B58F81B" w14:textId="3C15E4E1" w:rsidR="009F7865" w:rsidRPr="00F32E2C" w:rsidRDefault="009F7865" w:rsidP="00F32E2C">
      <w:pPr>
        <w:pStyle w:val="TH"/>
      </w:pPr>
      <w:bookmarkStart w:id="253" w:name="_Toc182904703"/>
      <w:r w:rsidRPr="005B255C">
        <w:t xml:space="preserve">Table </w:t>
      </w:r>
      <w:fldSimple w:instr=" STYLEREF 2 \s ">
        <w:r w:rsidR="00B750E3">
          <w:rPr>
            <w:noProof/>
          </w:rPr>
          <w:t>7.3</w:t>
        </w:r>
      </w:fldSimple>
      <w:r w:rsidR="00B750E3">
        <w:noBreakHyphen/>
      </w:r>
      <w:fldSimple w:instr=" SEQ Table \* ARABIC \s 2 ">
        <w:r w:rsidR="00B750E3">
          <w:rPr>
            <w:noProof/>
          </w:rPr>
          <w:t>19</w:t>
        </w:r>
      </w:fldSimple>
      <w:r w:rsidRPr="005B255C">
        <w:t>:</w:t>
      </w:r>
      <w:r w:rsidR="004F4F32" w:rsidRPr="005B255C">
        <w:t xml:space="preserve"> O-Cloud Data Pillar Gap Analysis</w:t>
      </w:r>
      <w:bookmarkEnd w:id="253"/>
    </w:p>
    <w:tbl>
      <w:tblPr>
        <w:tblStyle w:val="TableGrid"/>
        <w:tblW w:w="9990" w:type="dxa"/>
        <w:tblInd w:w="-185" w:type="dxa"/>
        <w:tblLook w:val="0680" w:firstRow="0" w:lastRow="0" w:firstColumn="1" w:lastColumn="0" w:noHBand="1" w:noVBand="1"/>
      </w:tblPr>
      <w:tblGrid>
        <w:gridCol w:w="1260"/>
        <w:gridCol w:w="1710"/>
        <w:gridCol w:w="1080"/>
        <w:gridCol w:w="2441"/>
        <w:gridCol w:w="1339"/>
        <w:gridCol w:w="2160"/>
      </w:tblGrid>
      <w:tr w:rsidR="00266A49" w:rsidRPr="008C7B69" w14:paraId="53B64DEF" w14:textId="77777777" w:rsidTr="005A4723">
        <w:trPr>
          <w:trHeight w:val="716"/>
        </w:trPr>
        <w:tc>
          <w:tcPr>
            <w:tcW w:w="1260" w:type="dxa"/>
            <w:tcBorders>
              <w:top w:val="single" w:sz="4" w:space="0" w:color="auto"/>
              <w:left w:val="single" w:sz="4" w:space="0" w:color="auto"/>
              <w:bottom w:val="single" w:sz="4" w:space="0" w:color="auto"/>
              <w:right w:val="single" w:sz="4" w:space="0" w:color="auto"/>
            </w:tcBorders>
            <w:hideMark/>
          </w:tcPr>
          <w:p w14:paraId="2F3439EA"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Data ZT Function</w:t>
            </w:r>
          </w:p>
        </w:tc>
        <w:tc>
          <w:tcPr>
            <w:tcW w:w="1710" w:type="dxa"/>
            <w:tcBorders>
              <w:top w:val="single" w:sz="4" w:space="0" w:color="auto"/>
              <w:left w:val="single" w:sz="4" w:space="0" w:color="auto"/>
              <w:bottom w:val="single" w:sz="4" w:space="0" w:color="auto"/>
              <w:right w:val="single" w:sz="4" w:space="0" w:color="auto"/>
            </w:tcBorders>
            <w:hideMark/>
          </w:tcPr>
          <w:p w14:paraId="019E8E51"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Guidance to Reach Initial Stage</w:t>
            </w:r>
          </w:p>
        </w:tc>
        <w:tc>
          <w:tcPr>
            <w:tcW w:w="1080" w:type="dxa"/>
            <w:tcBorders>
              <w:top w:val="single" w:sz="4" w:space="0" w:color="auto"/>
              <w:left w:val="single" w:sz="4" w:space="0" w:color="auto"/>
              <w:bottom w:val="single" w:sz="4" w:space="0" w:color="auto"/>
              <w:right w:val="single" w:sz="4" w:space="0" w:color="auto"/>
            </w:tcBorders>
            <w:hideMark/>
          </w:tcPr>
          <w:p w14:paraId="3AC677C4"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Asset(s)</w:t>
            </w:r>
          </w:p>
        </w:tc>
        <w:tc>
          <w:tcPr>
            <w:tcW w:w="2441" w:type="dxa"/>
            <w:tcBorders>
              <w:top w:val="single" w:sz="4" w:space="0" w:color="auto"/>
              <w:left w:val="single" w:sz="4" w:space="0" w:color="auto"/>
              <w:bottom w:val="single" w:sz="4" w:space="0" w:color="auto"/>
              <w:right w:val="single" w:sz="4" w:space="0" w:color="auto"/>
            </w:tcBorders>
            <w:hideMark/>
          </w:tcPr>
          <w:p w14:paraId="6AED78D6"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Existing</w:t>
            </w:r>
            <w:r w:rsidRPr="008C7B69">
              <w:rPr>
                <w:rFonts w:ascii="Arial" w:hAnsi="Arial" w:cs="Arial"/>
                <w:sz w:val="18"/>
                <w:szCs w:val="18"/>
                <w:lang w:eastAsia="zh-CN"/>
              </w:rPr>
              <w:t xml:space="preserve"> </w:t>
            </w:r>
            <w:r w:rsidRPr="008C7B69">
              <w:rPr>
                <w:rFonts w:ascii="Arial" w:hAnsi="Arial" w:cs="Arial"/>
                <w:b/>
                <w:bCs/>
                <w:sz w:val="18"/>
                <w:szCs w:val="18"/>
                <w:lang w:eastAsia="zh-CN"/>
              </w:rPr>
              <w:t>Requirements Mapped to CISA Stage</w:t>
            </w:r>
          </w:p>
        </w:tc>
        <w:tc>
          <w:tcPr>
            <w:tcW w:w="1339" w:type="dxa"/>
            <w:tcBorders>
              <w:top w:val="single" w:sz="4" w:space="0" w:color="auto"/>
              <w:left w:val="single" w:sz="4" w:space="0" w:color="auto"/>
              <w:bottom w:val="single" w:sz="4" w:space="0" w:color="auto"/>
              <w:right w:val="single" w:sz="4" w:space="0" w:color="auto"/>
            </w:tcBorders>
            <w:hideMark/>
          </w:tcPr>
          <w:p w14:paraId="33419EDB"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Assessed Gap to Initial CISA Stage</w:t>
            </w:r>
          </w:p>
        </w:tc>
        <w:tc>
          <w:tcPr>
            <w:tcW w:w="2160" w:type="dxa"/>
            <w:tcBorders>
              <w:top w:val="single" w:sz="4" w:space="0" w:color="auto"/>
              <w:left w:val="single" w:sz="4" w:space="0" w:color="auto"/>
              <w:bottom w:val="single" w:sz="4" w:space="0" w:color="auto"/>
              <w:right w:val="single" w:sz="4" w:space="0" w:color="auto"/>
            </w:tcBorders>
            <w:hideMark/>
          </w:tcPr>
          <w:p w14:paraId="77780DCC"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 xml:space="preserve">Comments </w:t>
            </w:r>
          </w:p>
        </w:tc>
      </w:tr>
      <w:tr w:rsidR="000A3033" w:rsidRPr="008C7B69" w14:paraId="31085959" w14:textId="77777777" w:rsidTr="00AF5481">
        <w:trPr>
          <w:trHeight w:val="464"/>
        </w:trPr>
        <w:tc>
          <w:tcPr>
            <w:tcW w:w="1260" w:type="dxa"/>
            <w:vMerge w:val="restart"/>
            <w:tcBorders>
              <w:top w:val="single" w:sz="4" w:space="0" w:color="auto"/>
              <w:left w:val="single" w:sz="4" w:space="0" w:color="auto"/>
              <w:bottom w:val="single" w:sz="4" w:space="0" w:color="auto"/>
              <w:right w:val="single" w:sz="4" w:space="0" w:color="auto"/>
            </w:tcBorders>
            <w:hideMark/>
          </w:tcPr>
          <w:p w14:paraId="13D8A95C"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Data Access</w:t>
            </w:r>
          </w:p>
        </w:tc>
        <w:tc>
          <w:tcPr>
            <w:tcW w:w="1710" w:type="dxa"/>
            <w:vMerge w:val="restart"/>
            <w:tcBorders>
              <w:top w:val="single" w:sz="4" w:space="0" w:color="auto"/>
              <w:left w:val="single" w:sz="4" w:space="0" w:color="auto"/>
              <w:bottom w:val="single" w:sz="4" w:space="0" w:color="auto"/>
              <w:right w:val="single" w:sz="4" w:space="0" w:color="auto"/>
            </w:tcBorders>
            <w:hideMark/>
          </w:tcPr>
          <w:p w14:paraId="79E5F899"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a) Automated data access control </w:t>
            </w:r>
          </w:p>
          <w:p w14:paraId="067EFF0B"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b) Elements of least privileges are incorporated with the automated data access control</w:t>
            </w:r>
          </w:p>
        </w:tc>
        <w:tc>
          <w:tcPr>
            <w:tcW w:w="7020" w:type="dxa"/>
            <w:gridSpan w:val="4"/>
            <w:tcBorders>
              <w:top w:val="single" w:sz="4" w:space="0" w:color="auto"/>
              <w:left w:val="single" w:sz="4" w:space="0" w:color="auto"/>
              <w:bottom w:val="single" w:sz="4" w:space="0" w:color="auto"/>
              <w:right w:val="single" w:sz="4" w:space="0" w:color="auto"/>
            </w:tcBorders>
            <w:hideMark/>
          </w:tcPr>
          <w:p w14:paraId="510B0D68"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O-Cloud Data Assets</w:t>
            </w:r>
          </w:p>
        </w:tc>
      </w:tr>
      <w:tr w:rsidR="00266A49" w:rsidRPr="008C7B69" w14:paraId="67A50848" w14:textId="77777777" w:rsidTr="005A4723">
        <w:trPr>
          <w:trHeight w:val="554"/>
        </w:trPr>
        <w:tc>
          <w:tcPr>
            <w:tcW w:w="1260" w:type="dxa"/>
            <w:vMerge/>
            <w:tcBorders>
              <w:top w:val="single" w:sz="4" w:space="0" w:color="auto"/>
              <w:left w:val="single" w:sz="4" w:space="0" w:color="auto"/>
              <w:bottom w:val="single" w:sz="4" w:space="0" w:color="auto"/>
              <w:right w:val="single" w:sz="4" w:space="0" w:color="auto"/>
            </w:tcBorders>
            <w:vAlign w:val="center"/>
            <w:hideMark/>
          </w:tcPr>
          <w:p w14:paraId="294A982B" w14:textId="77777777" w:rsidR="008C7B69" w:rsidRPr="008C7B69" w:rsidRDefault="008C7B69" w:rsidP="008C7B69">
            <w:pPr>
              <w:rPr>
                <w:rFonts w:ascii="Arial" w:hAnsi="Arial" w:cs="Arial"/>
                <w:sz w:val="18"/>
                <w:szCs w:val="18"/>
                <w:lang w:eastAsia="zh-CN"/>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2DBC7FCA" w14:textId="77777777" w:rsidR="008C7B69" w:rsidRPr="008C7B69" w:rsidRDefault="008C7B69" w:rsidP="008C7B69">
            <w:pPr>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337F3DE1"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ASSET-D-16 </w:t>
            </w:r>
          </w:p>
        </w:tc>
        <w:tc>
          <w:tcPr>
            <w:tcW w:w="2441" w:type="dxa"/>
            <w:tcBorders>
              <w:top w:val="single" w:sz="4" w:space="0" w:color="auto"/>
              <w:left w:val="single" w:sz="4" w:space="0" w:color="auto"/>
              <w:bottom w:val="single" w:sz="4" w:space="0" w:color="auto"/>
              <w:right w:val="single" w:sz="4" w:space="0" w:color="auto"/>
            </w:tcBorders>
            <w:hideMark/>
          </w:tcPr>
          <w:p w14:paraId="33759DE2"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REQ-SEC-OCLOUD-ISO-3</w:t>
            </w:r>
            <w:r w:rsidRPr="008C7B69">
              <w:rPr>
                <w:rFonts w:ascii="Arial" w:hAnsi="Arial" w:cs="Arial"/>
                <w:sz w:val="18"/>
                <w:szCs w:val="18"/>
                <w:lang w:eastAsia="zh-CN"/>
              </w:rPr>
              <w:br/>
              <w:t>SEC-CTL-O-CLOUD-ISO-3</w:t>
            </w:r>
            <w:r w:rsidRPr="008C7B69">
              <w:rPr>
                <w:rFonts w:ascii="Arial" w:hAnsi="Arial" w:cs="Arial"/>
                <w:sz w:val="18"/>
                <w:szCs w:val="18"/>
                <w:lang w:eastAsia="zh-CN"/>
              </w:rPr>
              <w:br/>
              <w:t>REQ-SEC-OCLOUD-O2dms-1</w:t>
            </w:r>
            <w:r w:rsidRPr="008C7B69">
              <w:rPr>
                <w:rFonts w:ascii="Arial" w:hAnsi="Arial" w:cs="Arial"/>
                <w:sz w:val="18"/>
                <w:szCs w:val="18"/>
                <w:lang w:eastAsia="zh-CN"/>
              </w:rPr>
              <w:br/>
              <w:t>REQ-SEC-OCLOUD-O2dms-3</w:t>
            </w:r>
            <w:r w:rsidRPr="008C7B69">
              <w:rPr>
                <w:rFonts w:ascii="Arial" w:hAnsi="Arial" w:cs="Arial"/>
                <w:sz w:val="18"/>
                <w:szCs w:val="18"/>
                <w:lang w:eastAsia="zh-CN"/>
              </w:rPr>
              <w:br/>
              <w:t>REQ-SEC-OCLOUD-O2ims-1</w:t>
            </w:r>
            <w:r w:rsidRPr="008C7B69">
              <w:rPr>
                <w:rFonts w:ascii="Arial" w:hAnsi="Arial" w:cs="Arial"/>
                <w:sz w:val="18"/>
                <w:szCs w:val="18"/>
                <w:lang w:eastAsia="zh-CN"/>
              </w:rPr>
              <w:br/>
              <w:t>REQ-SEC-OCLOUD-O2ims-3</w:t>
            </w:r>
          </w:p>
        </w:tc>
        <w:tc>
          <w:tcPr>
            <w:tcW w:w="1339" w:type="dxa"/>
            <w:tcBorders>
              <w:top w:val="single" w:sz="4" w:space="0" w:color="auto"/>
              <w:left w:val="single" w:sz="4" w:space="0" w:color="auto"/>
              <w:bottom w:val="single" w:sz="4" w:space="0" w:color="auto"/>
              <w:right w:val="single" w:sz="4" w:space="0" w:color="auto"/>
            </w:tcBorders>
            <w:hideMark/>
          </w:tcPr>
          <w:p w14:paraId="4236A2F8" w14:textId="3BDF66BC"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No </w:t>
            </w:r>
            <w:r w:rsidR="001C540B">
              <w:rPr>
                <w:rFonts w:ascii="Arial" w:hAnsi="Arial" w:cs="Arial"/>
                <w:sz w:val="18"/>
                <w:szCs w:val="18"/>
                <w:lang w:eastAsia="zh-CN"/>
              </w:rPr>
              <w:t>g</w:t>
            </w:r>
            <w:r w:rsidRPr="008C7B69">
              <w:rPr>
                <w:rFonts w:ascii="Arial" w:hAnsi="Arial" w:cs="Arial"/>
                <w:sz w:val="18"/>
                <w:szCs w:val="18"/>
                <w:lang w:eastAsia="zh-CN"/>
              </w:rPr>
              <w:t>ap</w:t>
            </w:r>
          </w:p>
        </w:tc>
        <w:tc>
          <w:tcPr>
            <w:tcW w:w="2160" w:type="dxa"/>
            <w:tcBorders>
              <w:top w:val="single" w:sz="4" w:space="0" w:color="auto"/>
              <w:left w:val="single" w:sz="4" w:space="0" w:color="auto"/>
              <w:bottom w:val="single" w:sz="4" w:space="0" w:color="auto"/>
              <w:right w:val="single" w:sz="4" w:space="0" w:color="auto"/>
            </w:tcBorders>
          </w:tcPr>
          <w:p w14:paraId="4516E2F4" w14:textId="77777777" w:rsidR="008C7B69" w:rsidRPr="008C7B69" w:rsidRDefault="008C7B69" w:rsidP="008C7B69">
            <w:pPr>
              <w:rPr>
                <w:rFonts w:ascii="Arial" w:hAnsi="Arial" w:cs="Arial"/>
                <w:sz w:val="18"/>
                <w:szCs w:val="18"/>
                <w:lang w:eastAsia="zh-CN"/>
              </w:rPr>
            </w:pPr>
          </w:p>
        </w:tc>
      </w:tr>
      <w:tr w:rsidR="00266A49" w:rsidRPr="008C7B69" w14:paraId="25F92DE1" w14:textId="77777777" w:rsidTr="005A4723">
        <w:trPr>
          <w:trHeight w:val="554"/>
        </w:trPr>
        <w:tc>
          <w:tcPr>
            <w:tcW w:w="1260" w:type="dxa"/>
            <w:vMerge/>
            <w:tcBorders>
              <w:top w:val="single" w:sz="4" w:space="0" w:color="auto"/>
              <w:left w:val="single" w:sz="4" w:space="0" w:color="auto"/>
              <w:bottom w:val="single" w:sz="4" w:space="0" w:color="auto"/>
              <w:right w:val="single" w:sz="4" w:space="0" w:color="auto"/>
            </w:tcBorders>
            <w:vAlign w:val="center"/>
            <w:hideMark/>
          </w:tcPr>
          <w:p w14:paraId="1360F734" w14:textId="77777777" w:rsidR="008C7B69" w:rsidRPr="008C7B69" w:rsidRDefault="008C7B69" w:rsidP="008C7B69">
            <w:pPr>
              <w:rPr>
                <w:rFonts w:ascii="Arial" w:hAnsi="Arial" w:cs="Arial"/>
                <w:sz w:val="18"/>
                <w:szCs w:val="18"/>
                <w:lang w:eastAsia="zh-CN"/>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09F846DB" w14:textId="77777777" w:rsidR="008C7B69" w:rsidRPr="008C7B69" w:rsidRDefault="008C7B69" w:rsidP="008C7B69">
            <w:pPr>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14C3058B"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ASSET-D-17 </w:t>
            </w:r>
          </w:p>
        </w:tc>
        <w:tc>
          <w:tcPr>
            <w:tcW w:w="2441" w:type="dxa"/>
            <w:tcBorders>
              <w:top w:val="single" w:sz="4" w:space="0" w:color="auto"/>
              <w:left w:val="single" w:sz="4" w:space="0" w:color="auto"/>
              <w:bottom w:val="single" w:sz="4" w:space="0" w:color="auto"/>
              <w:right w:val="single" w:sz="4" w:space="0" w:color="auto"/>
            </w:tcBorders>
            <w:hideMark/>
          </w:tcPr>
          <w:p w14:paraId="18B87200"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REQ-SEC-OCLOUD-ISO-3</w:t>
            </w:r>
            <w:r w:rsidRPr="008C7B69">
              <w:rPr>
                <w:rFonts w:ascii="Arial" w:hAnsi="Arial" w:cs="Arial"/>
                <w:sz w:val="18"/>
                <w:szCs w:val="18"/>
                <w:lang w:eastAsia="zh-CN"/>
              </w:rPr>
              <w:br/>
              <w:t>SEC-CTL-O-CLOUD-ISO-3</w:t>
            </w:r>
            <w:r w:rsidRPr="008C7B69">
              <w:rPr>
                <w:rFonts w:ascii="Arial" w:hAnsi="Arial" w:cs="Arial"/>
                <w:sz w:val="18"/>
                <w:szCs w:val="18"/>
                <w:lang w:eastAsia="zh-CN"/>
              </w:rPr>
              <w:br/>
              <w:t>REQ-SEC-OCLOUD-O2dms-1</w:t>
            </w:r>
            <w:r w:rsidRPr="008C7B69">
              <w:rPr>
                <w:rFonts w:ascii="Arial" w:hAnsi="Arial" w:cs="Arial"/>
                <w:sz w:val="18"/>
                <w:szCs w:val="18"/>
                <w:lang w:eastAsia="zh-CN"/>
              </w:rPr>
              <w:br/>
              <w:t>REQ-SEC-OCLOUD-O2dms-3</w:t>
            </w:r>
            <w:r w:rsidRPr="008C7B69">
              <w:rPr>
                <w:rFonts w:ascii="Arial" w:hAnsi="Arial" w:cs="Arial"/>
                <w:sz w:val="18"/>
                <w:szCs w:val="18"/>
                <w:lang w:eastAsia="zh-CN"/>
              </w:rPr>
              <w:br/>
              <w:t>REQ-SEC-OCLOUD-O2ims-1</w:t>
            </w:r>
            <w:r w:rsidRPr="008C7B69">
              <w:rPr>
                <w:rFonts w:ascii="Arial" w:hAnsi="Arial" w:cs="Arial"/>
                <w:sz w:val="18"/>
                <w:szCs w:val="18"/>
                <w:lang w:eastAsia="zh-CN"/>
              </w:rPr>
              <w:br/>
              <w:t>REQ-SEC-OCLOUD-O2ims-3</w:t>
            </w:r>
          </w:p>
        </w:tc>
        <w:tc>
          <w:tcPr>
            <w:tcW w:w="1339" w:type="dxa"/>
            <w:tcBorders>
              <w:top w:val="single" w:sz="4" w:space="0" w:color="auto"/>
              <w:left w:val="single" w:sz="4" w:space="0" w:color="auto"/>
              <w:bottom w:val="single" w:sz="4" w:space="0" w:color="auto"/>
              <w:right w:val="single" w:sz="4" w:space="0" w:color="auto"/>
            </w:tcBorders>
            <w:hideMark/>
          </w:tcPr>
          <w:p w14:paraId="76FA2EEE" w14:textId="666363B4"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No </w:t>
            </w:r>
            <w:r w:rsidR="001C540B">
              <w:rPr>
                <w:rFonts w:ascii="Arial" w:hAnsi="Arial" w:cs="Arial"/>
                <w:sz w:val="18"/>
                <w:szCs w:val="18"/>
                <w:lang w:eastAsia="zh-CN"/>
              </w:rPr>
              <w:t>g</w:t>
            </w:r>
            <w:r w:rsidRPr="008C7B69">
              <w:rPr>
                <w:rFonts w:ascii="Arial" w:hAnsi="Arial" w:cs="Arial"/>
                <w:sz w:val="18"/>
                <w:szCs w:val="18"/>
                <w:lang w:eastAsia="zh-CN"/>
              </w:rPr>
              <w:t>ap</w:t>
            </w:r>
          </w:p>
        </w:tc>
        <w:tc>
          <w:tcPr>
            <w:tcW w:w="2160" w:type="dxa"/>
            <w:tcBorders>
              <w:top w:val="single" w:sz="4" w:space="0" w:color="auto"/>
              <w:left w:val="single" w:sz="4" w:space="0" w:color="auto"/>
              <w:bottom w:val="single" w:sz="4" w:space="0" w:color="auto"/>
              <w:right w:val="single" w:sz="4" w:space="0" w:color="auto"/>
            </w:tcBorders>
          </w:tcPr>
          <w:p w14:paraId="76E764DB" w14:textId="77777777" w:rsidR="008C7B69" w:rsidRPr="008C7B69" w:rsidRDefault="008C7B69" w:rsidP="008C7B69">
            <w:pPr>
              <w:rPr>
                <w:rFonts w:ascii="Arial" w:hAnsi="Arial" w:cs="Arial"/>
                <w:sz w:val="18"/>
                <w:szCs w:val="18"/>
                <w:lang w:eastAsia="zh-CN"/>
              </w:rPr>
            </w:pPr>
          </w:p>
        </w:tc>
      </w:tr>
      <w:tr w:rsidR="00266A49" w:rsidRPr="008C7B69" w14:paraId="4953688F" w14:textId="77777777" w:rsidTr="005A4723">
        <w:trPr>
          <w:trHeight w:val="554"/>
        </w:trPr>
        <w:tc>
          <w:tcPr>
            <w:tcW w:w="1260" w:type="dxa"/>
            <w:vMerge/>
            <w:tcBorders>
              <w:top w:val="single" w:sz="4" w:space="0" w:color="auto"/>
              <w:left w:val="single" w:sz="4" w:space="0" w:color="auto"/>
              <w:bottom w:val="single" w:sz="4" w:space="0" w:color="auto"/>
              <w:right w:val="single" w:sz="4" w:space="0" w:color="auto"/>
            </w:tcBorders>
            <w:vAlign w:val="center"/>
            <w:hideMark/>
          </w:tcPr>
          <w:p w14:paraId="141CFE2D" w14:textId="77777777" w:rsidR="008C7B69" w:rsidRPr="008C7B69" w:rsidRDefault="008C7B69" w:rsidP="008C7B69">
            <w:pPr>
              <w:rPr>
                <w:rFonts w:ascii="Arial" w:hAnsi="Arial" w:cs="Arial"/>
                <w:sz w:val="18"/>
                <w:szCs w:val="18"/>
                <w:lang w:eastAsia="zh-CN"/>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374FC40A" w14:textId="77777777" w:rsidR="008C7B69" w:rsidRPr="008C7B69" w:rsidRDefault="008C7B69" w:rsidP="008C7B69">
            <w:pPr>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0A20763F"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ASSET-D-18 </w:t>
            </w:r>
          </w:p>
        </w:tc>
        <w:tc>
          <w:tcPr>
            <w:tcW w:w="2441" w:type="dxa"/>
            <w:tcBorders>
              <w:top w:val="single" w:sz="4" w:space="0" w:color="auto"/>
              <w:left w:val="single" w:sz="4" w:space="0" w:color="auto"/>
              <w:bottom w:val="single" w:sz="4" w:space="0" w:color="auto"/>
              <w:right w:val="single" w:sz="4" w:space="0" w:color="auto"/>
            </w:tcBorders>
            <w:hideMark/>
          </w:tcPr>
          <w:p w14:paraId="1A6514B9"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REQ-SEC-OCLOUD-ISO-3</w:t>
            </w:r>
            <w:r w:rsidRPr="008C7B69">
              <w:rPr>
                <w:rFonts w:ascii="Arial" w:hAnsi="Arial" w:cs="Arial"/>
                <w:sz w:val="18"/>
                <w:szCs w:val="18"/>
                <w:lang w:eastAsia="zh-CN"/>
              </w:rPr>
              <w:br/>
              <w:t>SEC-CTL-OCLOUD-ISO-3</w:t>
            </w:r>
            <w:r w:rsidRPr="008C7B69">
              <w:rPr>
                <w:rFonts w:ascii="Arial" w:hAnsi="Arial" w:cs="Arial"/>
                <w:sz w:val="18"/>
                <w:szCs w:val="18"/>
                <w:lang w:eastAsia="zh-CN"/>
              </w:rPr>
              <w:br/>
              <w:t>REQ-SEC-OCLOUD-O2dms-1</w:t>
            </w:r>
            <w:r w:rsidRPr="008C7B69">
              <w:rPr>
                <w:rFonts w:ascii="Arial" w:hAnsi="Arial" w:cs="Arial"/>
                <w:sz w:val="18"/>
                <w:szCs w:val="18"/>
                <w:lang w:eastAsia="zh-CN"/>
              </w:rPr>
              <w:br/>
            </w:r>
            <w:r w:rsidRPr="008C7B69">
              <w:rPr>
                <w:rFonts w:ascii="Arial" w:hAnsi="Arial" w:cs="Arial"/>
                <w:sz w:val="18"/>
                <w:szCs w:val="18"/>
                <w:lang w:eastAsia="zh-CN"/>
              </w:rPr>
              <w:lastRenderedPageBreak/>
              <w:t>REQ-SEC-OCLOUD-O2dms-3</w:t>
            </w:r>
            <w:r w:rsidRPr="008C7B69">
              <w:rPr>
                <w:rFonts w:ascii="Arial" w:hAnsi="Arial" w:cs="Arial"/>
                <w:sz w:val="18"/>
                <w:szCs w:val="18"/>
                <w:lang w:eastAsia="zh-CN"/>
              </w:rPr>
              <w:br/>
              <w:t>REQ-SEC-OCLOUD-O2ims-1</w:t>
            </w:r>
            <w:r w:rsidRPr="008C7B69">
              <w:rPr>
                <w:rFonts w:ascii="Arial" w:hAnsi="Arial" w:cs="Arial"/>
                <w:sz w:val="18"/>
                <w:szCs w:val="18"/>
                <w:lang w:eastAsia="zh-CN"/>
              </w:rPr>
              <w:br/>
              <w:t>REQ-SEC-OCLOUD-O2ims-3</w:t>
            </w:r>
            <w:r w:rsidRPr="008C7B69">
              <w:rPr>
                <w:rFonts w:ascii="Arial" w:hAnsi="Arial" w:cs="Arial"/>
                <w:sz w:val="18"/>
                <w:szCs w:val="18"/>
                <w:lang w:eastAsia="zh-CN"/>
              </w:rPr>
              <w:br/>
              <w:t>REQ-SEC-O-CLOUD-NotifAPI-1</w:t>
            </w:r>
            <w:r w:rsidRPr="008C7B69">
              <w:rPr>
                <w:rFonts w:ascii="Arial" w:hAnsi="Arial" w:cs="Arial"/>
                <w:sz w:val="18"/>
                <w:szCs w:val="18"/>
                <w:lang w:eastAsia="zh-CN"/>
              </w:rPr>
              <w:br/>
              <w:t>REQ-SEC-O-CLOUD-NotifAPI-2</w:t>
            </w:r>
            <w:r w:rsidRPr="008C7B69">
              <w:rPr>
                <w:rFonts w:ascii="Arial" w:hAnsi="Arial" w:cs="Arial"/>
                <w:sz w:val="18"/>
                <w:szCs w:val="18"/>
                <w:lang w:eastAsia="zh-CN"/>
              </w:rPr>
              <w:br/>
              <w:t>SEC-CTL-O-CLOUD-INTERFACE-2</w:t>
            </w:r>
            <w:r w:rsidRPr="008C7B69">
              <w:rPr>
                <w:rFonts w:ascii="Arial" w:hAnsi="Arial" w:cs="Arial"/>
                <w:sz w:val="18"/>
                <w:szCs w:val="18"/>
                <w:lang w:eastAsia="zh-CN"/>
              </w:rPr>
              <w:br/>
              <w:t>SEC-CTL-O-CLOUD-INTERFACE-3</w:t>
            </w:r>
          </w:p>
        </w:tc>
        <w:tc>
          <w:tcPr>
            <w:tcW w:w="1339" w:type="dxa"/>
            <w:tcBorders>
              <w:top w:val="single" w:sz="4" w:space="0" w:color="auto"/>
              <w:left w:val="single" w:sz="4" w:space="0" w:color="auto"/>
              <w:bottom w:val="single" w:sz="4" w:space="0" w:color="auto"/>
              <w:right w:val="single" w:sz="4" w:space="0" w:color="auto"/>
            </w:tcBorders>
            <w:hideMark/>
          </w:tcPr>
          <w:p w14:paraId="32D8BBC6" w14:textId="1A5FC4F6"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lastRenderedPageBreak/>
              <w:t xml:space="preserve">No </w:t>
            </w:r>
            <w:r w:rsidR="001C540B">
              <w:rPr>
                <w:rFonts w:ascii="Arial" w:hAnsi="Arial" w:cs="Arial"/>
                <w:sz w:val="18"/>
                <w:szCs w:val="18"/>
                <w:lang w:eastAsia="zh-CN"/>
              </w:rPr>
              <w:t>g</w:t>
            </w:r>
            <w:r w:rsidRPr="008C7B69">
              <w:rPr>
                <w:rFonts w:ascii="Arial" w:hAnsi="Arial" w:cs="Arial"/>
                <w:sz w:val="18"/>
                <w:szCs w:val="18"/>
                <w:lang w:eastAsia="zh-CN"/>
              </w:rPr>
              <w:t>ap</w:t>
            </w:r>
          </w:p>
        </w:tc>
        <w:tc>
          <w:tcPr>
            <w:tcW w:w="2160" w:type="dxa"/>
            <w:tcBorders>
              <w:top w:val="single" w:sz="4" w:space="0" w:color="auto"/>
              <w:left w:val="single" w:sz="4" w:space="0" w:color="auto"/>
              <w:bottom w:val="single" w:sz="4" w:space="0" w:color="auto"/>
              <w:right w:val="single" w:sz="4" w:space="0" w:color="auto"/>
            </w:tcBorders>
            <w:hideMark/>
          </w:tcPr>
          <w:p w14:paraId="3FA8681B"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O-Cloud configuration is controlled by RBAC (for k8s) and OS (for VMs)</w:t>
            </w:r>
          </w:p>
        </w:tc>
      </w:tr>
      <w:tr w:rsidR="00266A49" w:rsidRPr="008C7B69" w14:paraId="196E8BD8" w14:textId="77777777" w:rsidTr="005A4723">
        <w:trPr>
          <w:trHeight w:val="554"/>
        </w:trPr>
        <w:tc>
          <w:tcPr>
            <w:tcW w:w="1260" w:type="dxa"/>
            <w:vMerge/>
            <w:tcBorders>
              <w:top w:val="single" w:sz="4" w:space="0" w:color="auto"/>
              <w:left w:val="single" w:sz="4" w:space="0" w:color="auto"/>
              <w:bottom w:val="single" w:sz="4" w:space="0" w:color="auto"/>
              <w:right w:val="single" w:sz="4" w:space="0" w:color="auto"/>
            </w:tcBorders>
            <w:vAlign w:val="center"/>
            <w:hideMark/>
          </w:tcPr>
          <w:p w14:paraId="5ACCC507" w14:textId="77777777" w:rsidR="008C7B69" w:rsidRPr="008C7B69" w:rsidRDefault="008C7B69" w:rsidP="008C7B69">
            <w:pPr>
              <w:rPr>
                <w:sz w:val="18"/>
                <w:szCs w:val="18"/>
                <w:lang w:eastAsia="zh-CN"/>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7CAF792D" w14:textId="77777777" w:rsidR="008C7B69" w:rsidRPr="008C7B69" w:rsidRDefault="008C7B69" w:rsidP="008C7B69">
            <w:pPr>
              <w:rPr>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72C8B92B"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ASSET-D-20</w:t>
            </w:r>
          </w:p>
        </w:tc>
        <w:tc>
          <w:tcPr>
            <w:tcW w:w="2441" w:type="dxa"/>
            <w:tcBorders>
              <w:top w:val="single" w:sz="4" w:space="0" w:color="auto"/>
              <w:left w:val="single" w:sz="4" w:space="0" w:color="auto"/>
              <w:bottom w:val="single" w:sz="4" w:space="0" w:color="auto"/>
              <w:right w:val="single" w:sz="4" w:space="0" w:color="auto"/>
            </w:tcBorders>
            <w:hideMark/>
          </w:tcPr>
          <w:p w14:paraId="19749059"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None</w:t>
            </w:r>
          </w:p>
        </w:tc>
        <w:tc>
          <w:tcPr>
            <w:tcW w:w="1339" w:type="dxa"/>
            <w:tcBorders>
              <w:top w:val="single" w:sz="4" w:space="0" w:color="auto"/>
              <w:left w:val="single" w:sz="4" w:space="0" w:color="auto"/>
              <w:bottom w:val="single" w:sz="4" w:space="0" w:color="auto"/>
              <w:right w:val="single" w:sz="4" w:space="0" w:color="auto"/>
            </w:tcBorders>
            <w:hideMark/>
          </w:tcPr>
          <w:p w14:paraId="27D26533"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Gap</w:t>
            </w:r>
          </w:p>
        </w:tc>
        <w:tc>
          <w:tcPr>
            <w:tcW w:w="2160" w:type="dxa"/>
            <w:tcBorders>
              <w:top w:val="single" w:sz="4" w:space="0" w:color="auto"/>
              <w:left w:val="single" w:sz="4" w:space="0" w:color="auto"/>
              <w:bottom w:val="single" w:sz="4" w:space="0" w:color="auto"/>
              <w:right w:val="single" w:sz="4" w:space="0" w:color="auto"/>
            </w:tcBorders>
            <w:hideMark/>
          </w:tcPr>
          <w:p w14:paraId="4D811837"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Credentials of O-Cloud components may not be handled by O-Cloud. This gap may require requirements on other O-RAN elements (e.g. SMO)</w:t>
            </w:r>
          </w:p>
        </w:tc>
      </w:tr>
      <w:tr w:rsidR="00266A49" w:rsidRPr="008C7B69" w14:paraId="3B2352FC" w14:textId="77777777" w:rsidTr="005A4723">
        <w:trPr>
          <w:trHeight w:val="554"/>
        </w:trPr>
        <w:tc>
          <w:tcPr>
            <w:tcW w:w="1260" w:type="dxa"/>
            <w:vMerge/>
            <w:tcBorders>
              <w:top w:val="single" w:sz="4" w:space="0" w:color="auto"/>
              <w:left w:val="single" w:sz="4" w:space="0" w:color="auto"/>
              <w:bottom w:val="single" w:sz="4" w:space="0" w:color="auto"/>
              <w:right w:val="single" w:sz="4" w:space="0" w:color="auto"/>
            </w:tcBorders>
            <w:vAlign w:val="center"/>
            <w:hideMark/>
          </w:tcPr>
          <w:p w14:paraId="225F5377" w14:textId="77777777" w:rsidR="008C7B69" w:rsidRPr="008C7B69" w:rsidRDefault="008C7B69" w:rsidP="008C7B69">
            <w:pPr>
              <w:rPr>
                <w:sz w:val="18"/>
                <w:szCs w:val="18"/>
                <w:lang w:eastAsia="zh-CN"/>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3E11C9C8" w14:textId="77777777" w:rsidR="008C7B69" w:rsidRPr="008C7B69" w:rsidRDefault="008C7B69" w:rsidP="008C7B69">
            <w:pPr>
              <w:rPr>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4B76D76C"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ASSET-D-29</w:t>
            </w:r>
          </w:p>
        </w:tc>
        <w:tc>
          <w:tcPr>
            <w:tcW w:w="2441" w:type="dxa"/>
            <w:tcBorders>
              <w:top w:val="single" w:sz="4" w:space="0" w:color="auto"/>
              <w:left w:val="single" w:sz="4" w:space="0" w:color="auto"/>
              <w:bottom w:val="single" w:sz="4" w:space="0" w:color="auto"/>
              <w:right w:val="single" w:sz="4" w:space="0" w:color="auto"/>
            </w:tcBorders>
            <w:hideMark/>
          </w:tcPr>
          <w:p w14:paraId="3423F8ED" w14:textId="2EC0C755" w:rsidR="008C7B69" w:rsidRPr="008C7B69" w:rsidRDefault="008C7B69" w:rsidP="00DA3401">
            <w:pPr>
              <w:rPr>
                <w:rFonts w:ascii="Arial" w:hAnsi="Arial" w:cs="Arial"/>
                <w:sz w:val="18"/>
                <w:szCs w:val="18"/>
                <w:lang w:eastAsia="zh-CN"/>
              </w:rPr>
            </w:pPr>
            <w:r w:rsidRPr="008C7B69">
              <w:rPr>
                <w:rFonts w:ascii="Arial" w:hAnsi="Arial" w:cs="Arial"/>
                <w:sz w:val="18"/>
                <w:szCs w:val="18"/>
                <w:lang w:eastAsia="zh-CN"/>
              </w:rPr>
              <w:t>REQ-SEC-SLM-TESS-6</w:t>
            </w:r>
            <w:r w:rsidR="00DA3401" w:rsidRPr="005A4723">
              <w:rPr>
                <w:rFonts w:ascii="Arial" w:hAnsi="Arial" w:cs="Arial"/>
                <w:sz w:val="18"/>
                <w:szCs w:val="18"/>
                <w:lang w:eastAsia="zh-CN"/>
              </w:rPr>
              <w:br/>
            </w:r>
            <w:r w:rsidRPr="008C7B69">
              <w:rPr>
                <w:rFonts w:ascii="Arial" w:hAnsi="Arial" w:cs="Arial"/>
                <w:sz w:val="18"/>
                <w:szCs w:val="18"/>
                <w:lang w:eastAsia="zh-CN"/>
              </w:rPr>
              <w:t>REQ-SEC-SLM-TESS-7</w:t>
            </w:r>
            <w:r w:rsidR="00DA3401" w:rsidRPr="005A4723">
              <w:rPr>
                <w:rFonts w:ascii="Arial" w:hAnsi="Arial" w:cs="Arial"/>
                <w:sz w:val="18"/>
                <w:szCs w:val="18"/>
                <w:lang w:eastAsia="zh-CN"/>
              </w:rPr>
              <w:br/>
            </w:r>
            <w:r w:rsidRPr="008C7B69">
              <w:rPr>
                <w:rFonts w:ascii="Arial" w:hAnsi="Arial" w:cs="Arial"/>
                <w:sz w:val="18"/>
                <w:szCs w:val="18"/>
                <w:lang w:eastAsia="zh-CN"/>
              </w:rPr>
              <w:t>REQ-SEC-SLM-TESM-1</w:t>
            </w:r>
            <w:r w:rsidR="00DA3401" w:rsidRPr="005A4723">
              <w:rPr>
                <w:rFonts w:ascii="Arial" w:hAnsi="Arial" w:cs="Arial"/>
                <w:sz w:val="18"/>
                <w:szCs w:val="18"/>
                <w:lang w:eastAsia="zh-CN"/>
              </w:rPr>
              <w:br/>
            </w:r>
            <w:r w:rsidRPr="008C7B69">
              <w:rPr>
                <w:rFonts w:ascii="Arial" w:hAnsi="Arial" w:cs="Arial"/>
                <w:sz w:val="18"/>
                <w:szCs w:val="18"/>
                <w:lang w:eastAsia="zh-CN"/>
              </w:rPr>
              <w:t>REQ-SEC-SLM-TESM-3</w:t>
            </w:r>
            <w:r w:rsidR="00DA3401" w:rsidRPr="005A4723">
              <w:rPr>
                <w:rFonts w:ascii="Arial" w:hAnsi="Arial" w:cs="Arial"/>
                <w:sz w:val="18"/>
                <w:szCs w:val="18"/>
                <w:lang w:eastAsia="zh-CN"/>
              </w:rPr>
              <w:br/>
            </w:r>
            <w:r w:rsidRPr="008C7B69">
              <w:rPr>
                <w:rFonts w:ascii="Arial" w:hAnsi="Arial" w:cs="Arial"/>
                <w:sz w:val="18"/>
                <w:szCs w:val="18"/>
                <w:lang w:eastAsia="zh-CN"/>
              </w:rPr>
              <w:t>REQ-SEC-TESR-1</w:t>
            </w:r>
            <w:r w:rsidR="00DA3401" w:rsidRPr="005A4723">
              <w:rPr>
                <w:rFonts w:ascii="Arial" w:hAnsi="Arial" w:cs="Arial"/>
                <w:sz w:val="18"/>
                <w:szCs w:val="18"/>
                <w:lang w:eastAsia="zh-CN"/>
              </w:rPr>
              <w:br/>
            </w:r>
            <w:r w:rsidRPr="008C7B69">
              <w:rPr>
                <w:rFonts w:ascii="Arial" w:hAnsi="Arial" w:cs="Arial"/>
                <w:sz w:val="18"/>
                <w:szCs w:val="18"/>
                <w:lang w:eastAsia="zh-CN"/>
              </w:rPr>
              <w:t>REQ-SEC-TESR-7</w:t>
            </w:r>
            <w:r w:rsidR="00DA3401" w:rsidRPr="005A4723">
              <w:rPr>
                <w:rFonts w:ascii="Arial" w:hAnsi="Arial" w:cs="Arial"/>
                <w:sz w:val="18"/>
                <w:szCs w:val="18"/>
                <w:lang w:eastAsia="zh-CN"/>
              </w:rPr>
              <w:br/>
            </w:r>
            <w:r w:rsidRPr="008C7B69">
              <w:rPr>
                <w:rFonts w:ascii="Arial" w:hAnsi="Arial" w:cs="Arial"/>
                <w:sz w:val="18"/>
                <w:szCs w:val="18"/>
                <w:lang w:eastAsia="zh-CN"/>
              </w:rPr>
              <w:t>REQ-SEC-TESR-9</w:t>
            </w:r>
            <w:r w:rsidR="00DA3401" w:rsidRPr="005A4723">
              <w:rPr>
                <w:rFonts w:ascii="Arial" w:hAnsi="Arial" w:cs="Arial"/>
                <w:sz w:val="18"/>
                <w:szCs w:val="18"/>
                <w:lang w:eastAsia="zh-CN"/>
              </w:rPr>
              <w:br/>
            </w:r>
            <w:r w:rsidRPr="008C7B69">
              <w:rPr>
                <w:rFonts w:ascii="Arial" w:hAnsi="Arial" w:cs="Arial"/>
                <w:sz w:val="18"/>
                <w:szCs w:val="18"/>
                <w:lang w:eastAsia="zh-CN"/>
              </w:rPr>
              <w:t>REQ-SEC-TESR-11</w:t>
            </w:r>
            <w:r w:rsidR="00DA3401" w:rsidRPr="005A4723">
              <w:rPr>
                <w:rFonts w:ascii="Arial" w:hAnsi="Arial" w:cs="Arial"/>
                <w:sz w:val="18"/>
                <w:szCs w:val="18"/>
                <w:lang w:eastAsia="zh-CN"/>
              </w:rPr>
              <w:br/>
            </w:r>
            <w:r w:rsidRPr="008C7B69">
              <w:rPr>
                <w:rFonts w:ascii="Arial" w:hAnsi="Arial" w:cs="Arial"/>
                <w:sz w:val="18"/>
                <w:szCs w:val="18"/>
                <w:lang w:eastAsia="zh-CN"/>
              </w:rPr>
              <w:t>REQ-SEC-SLM-SST-4</w:t>
            </w:r>
            <w:r w:rsidR="00DA3401" w:rsidRPr="005A4723">
              <w:rPr>
                <w:rFonts w:ascii="Arial" w:hAnsi="Arial" w:cs="Arial"/>
                <w:sz w:val="18"/>
                <w:szCs w:val="18"/>
                <w:lang w:eastAsia="zh-CN"/>
              </w:rPr>
              <w:br/>
            </w:r>
            <w:r w:rsidRPr="008C7B69">
              <w:rPr>
                <w:rFonts w:ascii="Arial" w:hAnsi="Arial" w:cs="Arial"/>
                <w:sz w:val="18"/>
                <w:szCs w:val="18"/>
                <w:lang w:eastAsia="zh-CN"/>
              </w:rPr>
              <w:t>REQ-SEC-SLM-STR-2</w:t>
            </w:r>
          </w:p>
        </w:tc>
        <w:tc>
          <w:tcPr>
            <w:tcW w:w="1339" w:type="dxa"/>
            <w:tcBorders>
              <w:top w:val="single" w:sz="4" w:space="0" w:color="auto"/>
              <w:left w:val="single" w:sz="4" w:space="0" w:color="auto"/>
              <w:bottom w:val="single" w:sz="4" w:space="0" w:color="auto"/>
              <w:right w:val="single" w:sz="4" w:space="0" w:color="auto"/>
            </w:tcBorders>
            <w:hideMark/>
          </w:tcPr>
          <w:p w14:paraId="63115CAF"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Partial gap</w:t>
            </w:r>
          </w:p>
        </w:tc>
        <w:tc>
          <w:tcPr>
            <w:tcW w:w="2160" w:type="dxa"/>
            <w:tcBorders>
              <w:top w:val="single" w:sz="4" w:space="0" w:color="auto"/>
              <w:left w:val="single" w:sz="4" w:space="0" w:color="auto"/>
              <w:bottom w:val="single" w:sz="4" w:space="0" w:color="auto"/>
              <w:right w:val="single" w:sz="4" w:space="0" w:color="auto"/>
            </w:tcBorders>
            <w:hideMark/>
          </w:tcPr>
          <w:p w14:paraId="2C1D9572"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Security controls are defined, this gap is known and intentionally gap is not closed to enable many implementations that are existing.</w:t>
            </w:r>
          </w:p>
        </w:tc>
      </w:tr>
      <w:tr w:rsidR="00266A49" w:rsidRPr="008C7B69" w14:paraId="7592C508" w14:textId="77777777" w:rsidTr="005A4723">
        <w:trPr>
          <w:trHeight w:val="554"/>
        </w:trPr>
        <w:tc>
          <w:tcPr>
            <w:tcW w:w="1260" w:type="dxa"/>
            <w:vMerge/>
            <w:tcBorders>
              <w:top w:val="single" w:sz="4" w:space="0" w:color="auto"/>
              <w:left w:val="single" w:sz="4" w:space="0" w:color="auto"/>
              <w:bottom w:val="single" w:sz="4" w:space="0" w:color="auto"/>
              <w:right w:val="single" w:sz="4" w:space="0" w:color="auto"/>
            </w:tcBorders>
            <w:vAlign w:val="center"/>
            <w:hideMark/>
          </w:tcPr>
          <w:p w14:paraId="070274F6" w14:textId="77777777" w:rsidR="008C7B69" w:rsidRPr="008C7B69" w:rsidRDefault="008C7B69" w:rsidP="008C7B69">
            <w:pPr>
              <w:rPr>
                <w:sz w:val="18"/>
                <w:szCs w:val="18"/>
                <w:lang w:eastAsia="zh-CN"/>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044DA44A" w14:textId="77777777" w:rsidR="008C7B69" w:rsidRPr="008C7B69" w:rsidRDefault="008C7B69" w:rsidP="008C7B69">
            <w:pPr>
              <w:rPr>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31A450B9"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ASSET-D-31</w:t>
            </w:r>
          </w:p>
        </w:tc>
        <w:tc>
          <w:tcPr>
            <w:tcW w:w="2441" w:type="dxa"/>
            <w:tcBorders>
              <w:top w:val="single" w:sz="4" w:space="0" w:color="auto"/>
              <w:left w:val="single" w:sz="4" w:space="0" w:color="auto"/>
              <w:bottom w:val="single" w:sz="4" w:space="0" w:color="auto"/>
              <w:right w:val="single" w:sz="4" w:space="0" w:color="auto"/>
            </w:tcBorders>
            <w:hideMark/>
          </w:tcPr>
          <w:p w14:paraId="694DCEAB" w14:textId="1969E5AD" w:rsidR="008C7B69" w:rsidRPr="008C7B69" w:rsidRDefault="008C7B69" w:rsidP="00DA3401">
            <w:pPr>
              <w:rPr>
                <w:rFonts w:ascii="Arial" w:hAnsi="Arial" w:cs="Arial"/>
                <w:sz w:val="18"/>
                <w:szCs w:val="18"/>
                <w:lang w:eastAsia="zh-CN"/>
              </w:rPr>
            </w:pPr>
            <w:r w:rsidRPr="008C7B69">
              <w:rPr>
                <w:rFonts w:ascii="Arial" w:hAnsi="Arial" w:cs="Arial"/>
                <w:sz w:val="18"/>
                <w:szCs w:val="18"/>
                <w:lang w:eastAsia="zh-CN"/>
              </w:rPr>
              <w:t>REQ-SEC-SLM-TESS-6</w:t>
            </w:r>
            <w:r w:rsidR="00DA3401" w:rsidRPr="005A4723">
              <w:rPr>
                <w:rFonts w:ascii="Arial" w:hAnsi="Arial" w:cs="Arial"/>
                <w:sz w:val="18"/>
                <w:szCs w:val="18"/>
                <w:lang w:eastAsia="zh-CN"/>
              </w:rPr>
              <w:br/>
            </w:r>
            <w:r w:rsidRPr="008C7B69">
              <w:rPr>
                <w:rFonts w:ascii="Arial" w:hAnsi="Arial" w:cs="Arial"/>
                <w:sz w:val="18"/>
                <w:szCs w:val="18"/>
                <w:lang w:eastAsia="zh-CN"/>
              </w:rPr>
              <w:t>REQ-SEC-SLM-TESS-7</w:t>
            </w:r>
            <w:r w:rsidR="00DA3401" w:rsidRPr="005A4723">
              <w:rPr>
                <w:rFonts w:ascii="Arial" w:hAnsi="Arial" w:cs="Arial"/>
                <w:sz w:val="18"/>
                <w:szCs w:val="18"/>
                <w:lang w:eastAsia="zh-CN"/>
              </w:rPr>
              <w:br/>
            </w:r>
            <w:r w:rsidRPr="008C7B69">
              <w:rPr>
                <w:rFonts w:ascii="Arial" w:hAnsi="Arial" w:cs="Arial"/>
                <w:sz w:val="18"/>
                <w:szCs w:val="18"/>
                <w:lang w:eastAsia="zh-CN"/>
              </w:rPr>
              <w:t>REQ-SEC-SLM-TESM-1</w:t>
            </w:r>
            <w:r w:rsidR="00DA3401" w:rsidRPr="005A4723">
              <w:rPr>
                <w:rFonts w:ascii="Arial" w:hAnsi="Arial" w:cs="Arial"/>
                <w:sz w:val="18"/>
                <w:szCs w:val="18"/>
                <w:lang w:eastAsia="zh-CN"/>
              </w:rPr>
              <w:br/>
            </w:r>
            <w:r w:rsidRPr="008C7B69">
              <w:rPr>
                <w:rFonts w:ascii="Arial" w:hAnsi="Arial" w:cs="Arial"/>
                <w:sz w:val="18"/>
                <w:szCs w:val="18"/>
                <w:lang w:eastAsia="zh-CN"/>
              </w:rPr>
              <w:t>REQ-SEC-SLM-TESM-3</w:t>
            </w:r>
            <w:r w:rsidR="00DA3401" w:rsidRPr="005A4723">
              <w:rPr>
                <w:rFonts w:ascii="Arial" w:hAnsi="Arial" w:cs="Arial"/>
                <w:sz w:val="18"/>
                <w:szCs w:val="18"/>
                <w:lang w:eastAsia="zh-CN"/>
              </w:rPr>
              <w:br/>
            </w:r>
            <w:r w:rsidRPr="008C7B69">
              <w:rPr>
                <w:rFonts w:ascii="Arial" w:hAnsi="Arial" w:cs="Arial"/>
                <w:sz w:val="18"/>
                <w:szCs w:val="18"/>
                <w:lang w:eastAsia="zh-CN"/>
              </w:rPr>
              <w:t>REQ-SEC-TESR-1</w:t>
            </w:r>
            <w:r w:rsidR="00DA3401" w:rsidRPr="005A4723">
              <w:rPr>
                <w:rFonts w:ascii="Arial" w:hAnsi="Arial" w:cs="Arial"/>
                <w:sz w:val="18"/>
                <w:szCs w:val="18"/>
                <w:lang w:eastAsia="zh-CN"/>
              </w:rPr>
              <w:br/>
            </w:r>
            <w:r w:rsidRPr="008C7B69">
              <w:rPr>
                <w:rFonts w:ascii="Arial" w:hAnsi="Arial" w:cs="Arial"/>
                <w:sz w:val="18"/>
                <w:szCs w:val="18"/>
                <w:lang w:eastAsia="zh-CN"/>
              </w:rPr>
              <w:t>REQ-SEC-TESR-7</w:t>
            </w:r>
            <w:r w:rsidR="00DA3401" w:rsidRPr="005A4723">
              <w:rPr>
                <w:rFonts w:ascii="Arial" w:hAnsi="Arial" w:cs="Arial"/>
                <w:sz w:val="18"/>
                <w:szCs w:val="18"/>
                <w:lang w:eastAsia="zh-CN"/>
              </w:rPr>
              <w:br/>
            </w:r>
            <w:r w:rsidRPr="008C7B69">
              <w:rPr>
                <w:rFonts w:ascii="Arial" w:hAnsi="Arial" w:cs="Arial"/>
                <w:sz w:val="18"/>
                <w:szCs w:val="18"/>
                <w:lang w:eastAsia="zh-CN"/>
              </w:rPr>
              <w:t>REQ-SEC-TESR-9</w:t>
            </w:r>
            <w:r w:rsidR="00DA3401" w:rsidRPr="005A4723">
              <w:rPr>
                <w:rFonts w:ascii="Arial" w:hAnsi="Arial" w:cs="Arial"/>
                <w:sz w:val="18"/>
                <w:szCs w:val="18"/>
                <w:lang w:eastAsia="zh-CN"/>
              </w:rPr>
              <w:br/>
            </w:r>
            <w:r w:rsidRPr="008C7B69">
              <w:rPr>
                <w:rFonts w:ascii="Arial" w:hAnsi="Arial" w:cs="Arial"/>
                <w:sz w:val="18"/>
                <w:szCs w:val="18"/>
                <w:lang w:eastAsia="zh-CN"/>
              </w:rPr>
              <w:t>REQ-SEC-TESR-11</w:t>
            </w:r>
            <w:r w:rsidR="00DA3401" w:rsidRPr="005A4723">
              <w:rPr>
                <w:rFonts w:ascii="Arial" w:hAnsi="Arial" w:cs="Arial"/>
                <w:sz w:val="18"/>
                <w:szCs w:val="18"/>
                <w:lang w:eastAsia="zh-CN"/>
              </w:rPr>
              <w:br/>
            </w:r>
            <w:r w:rsidRPr="008C7B69">
              <w:rPr>
                <w:rFonts w:ascii="Arial" w:hAnsi="Arial" w:cs="Arial"/>
                <w:sz w:val="18"/>
                <w:szCs w:val="18"/>
                <w:lang w:eastAsia="zh-CN"/>
              </w:rPr>
              <w:t>REQ-SEC-SLM-SST-4</w:t>
            </w:r>
            <w:r w:rsidR="00DA3401" w:rsidRPr="005A4723">
              <w:rPr>
                <w:rFonts w:ascii="Arial" w:hAnsi="Arial" w:cs="Arial"/>
                <w:sz w:val="18"/>
                <w:szCs w:val="18"/>
                <w:lang w:eastAsia="zh-CN"/>
              </w:rPr>
              <w:br/>
            </w:r>
            <w:r w:rsidRPr="008C7B69">
              <w:rPr>
                <w:rFonts w:ascii="Arial" w:hAnsi="Arial" w:cs="Arial"/>
                <w:sz w:val="18"/>
                <w:szCs w:val="18"/>
                <w:lang w:eastAsia="zh-CN"/>
              </w:rPr>
              <w:t>REQ-SEC-SLM-STR-2</w:t>
            </w:r>
          </w:p>
        </w:tc>
        <w:tc>
          <w:tcPr>
            <w:tcW w:w="1339" w:type="dxa"/>
            <w:tcBorders>
              <w:top w:val="single" w:sz="4" w:space="0" w:color="auto"/>
              <w:left w:val="single" w:sz="4" w:space="0" w:color="auto"/>
              <w:bottom w:val="single" w:sz="4" w:space="0" w:color="auto"/>
              <w:right w:val="single" w:sz="4" w:space="0" w:color="auto"/>
            </w:tcBorders>
            <w:hideMark/>
          </w:tcPr>
          <w:p w14:paraId="68FE550E"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Partial gap</w:t>
            </w:r>
          </w:p>
        </w:tc>
        <w:tc>
          <w:tcPr>
            <w:tcW w:w="2160" w:type="dxa"/>
            <w:tcBorders>
              <w:top w:val="single" w:sz="4" w:space="0" w:color="auto"/>
              <w:left w:val="single" w:sz="4" w:space="0" w:color="auto"/>
              <w:bottom w:val="single" w:sz="4" w:space="0" w:color="auto"/>
              <w:right w:val="single" w:sz="4" w:space="0" w:color="auto"/>
            </w:tcBorders>
            <w:hideMark/>
          </w:tcPr>
          <w:p w14:paraId="0011D940"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Security controls are defined, this gap is known and intentionally gap is not closed to enable many implementations that are existing.</w:t>
            </w:r>
          </w:p>
        </w:tc>
      </w:tr>
      <w:tr w:rsidR="00266A49" w:rsidRPr="008C7B69" w14:paraId="34EB43CE" w14:textId="77777777" w:rsidTr="005A4723">
        <w:trPr>
          <w:trHeight w:val="554"/>
        </w:trPr>
        <w:tc>
          <w:tcPr>
            <w:tcW w:w="1260" w:type="dxa"/>
            <w:vMerge/>
            <w:tcBorders>
              <w:top w:val="single" w:sz="4" w:space="0" w:color="auto"/>
              <w:left w:val="single" w:sz="4" w:space="0" w:color="auto"/>
              <w:bottom w:val="single" w:sz="4" w:space="0" w:color="auto"/>
              <w:right w:val="single" w:sz="4" w:space="0" w:color="auto"/>
            </w:tcBorders>
            <w:vAlign w:val="center"/>
            <w:hideMark/>
          </w:tcPr>
          <w:p w14:paraId="61A44931" w14:textId="77777777" w:rsidR="008C7B69" w:rsidRPr="008C7B69" w:rsidRDefault="008C7B69" w:rsidP="008C7B69">
            <w:pPr>
              <w:rPr>
                <w:sz w:val="18"/>
                <w:szCs w:val="18"/>
                <w:lang w:eastAsia="zh-CN"/>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7698D342" w14:textId="77777777" w:rsidR="008C7B69" w:rsidRPr="008C7B69" w:rsidRDefault="008C7B69" w:rsidP="008C7B69">
            <w:pPr>
              <w:rPr>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5FED91D9"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ASSET-D-32</w:t>
            </w:r>
          </w:p>
        </w:tc>
        <w:tc>
          <w:tcPr>
            <w:tcW w:w="2441" w:type="dxa"/>
            <w:tcBorders>
              <w:top w:val="single" w:sz="4" w:space="0" w:color="auto"/>
              <w:left w:val="single" w:sz="4" w:space="0" w:color="auto"/>
              <w:bottom w:val="single" w:sz="4" w:space="0" w:color="auto"/>
              <w:right w:val="single" w:sz="4" w:space="0" w:color="auto"/>
            </w:tcBorders>
            <w:hideMark/>
          </w:tcPr>
          <w:p w14:paraId="380109E0"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None</w:t>
            </w:r>
          </w:p>
        </w:tc>
        <w:tc>
          <w:tcPr>
            <w:tcW w:w="1339" w:type="dxa"/>
            <w:tcBorders>
              <w:top w:val="single" w:sz="4" w:space="0" w:color="auto"/>
              <w:left w:val="single" w:sz="4" w:space="0" w:color="auto"/>
              <w:bottom w:val="single" w:sz="4" w:space="0" w:color="auto"/>
              <w:right w:val="single" w:sz="4" w:space="0" w:color="auto"/>
            </w:tcBorders>
            <w:hideMark/>
          </w:tcPr>
          <w:p w14:paraId="1AE49A43"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Gap</w:t>
            </w:r>
          </w:p>
        </w:tc>
        <w:tc>
          <w:tcPr>
            <w:tcW w:w="2160" w:type="dxa"/>
            <w:tcBorders>
              <w:top w:val="single" w:sz="4" w:space="0" w:color="auto"/>
              <w:left w:val="single" w:sz="4" w:space="0" w:color="auto"/>
              <w:bottom w:val="single" w:sz="4" w:space="0" w:color="auto"/>
              <w:right w:val="single" w:sz="4" w:space="0" w:color="auto"/>
            </w:tcBorders>
          </w:tcPr>
          <w:p w14:paraId="4EFEC58B" w14:textId="77777777" w:rsidR="008C7B69" w:rsidRPr="008C7B69" w:rsidRDefault="008C7B69" w:rsidP="008C7B69">
            <w:pPr>
              <w:rPr>
                <w:rFonts w:ascii="Arial" w:hAnsi="Arial" w:cs="Arial"/>
                <w:sz w:val="18"/>
                <w:szCs w:val="18"/>
                <w:lang w:eastAsia="zh-CN"/>
              </w:rPr>
            </w:pPr>
          </w:p>
        </w:tc>
      </w:tr>
      <w:tr w:rsidR="00266A49" w:rsidRPr="008C7B69" w14:paraId="38C459D0" w14:textId="77777777" w:rsidTr="005A4723">
        <w:trPr>
          <w:trHeight w:val="554"/>
        </w:trPr>
        <w:tc>
          <w:tcPr>
            <w:tcW w:w="1260" w:type="dxa"/>
            <w:vMerge/>
            <w:tcBorders>
              <w:top w:val="single" w:sz="4" w:space="0" w:color="auto"/>
              <w:left w:val="single" w:sz="4" w:space="0" w:color="auto"/>
              <w:bottom w:val="single" w:sz="4" w:space="0" w:color="auto"/>
              <w:right w:val="single" w:sz="4" w:space="0" w:color="auto"/>
            </w:tcBorders>
            <w:vAlign w:val="center"/>
            <w:hideMark/>
          </w:tcPr>
          <w:p w14:paraId="114CD944" w14:textId="77777777" w:rsidR="008C7B69" w:rsidRPr="008C7B69" w:rsidRDefault="008C7B69" w:rsidP="008C7B69">
            <w:pPr>
              <w:rPr>
                <w:sz w:val="18"/>
                <w:szCs w:val="18"/>
                <w:lang w:eastAsia="zh-CN"/>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4C37CD7C" w14:textId="77777777" w:rsidR="008C7B69" w:rsidRPr="008C7B69" w:rsidRDefault="008C7B69" w:rsidP="008C7B69">
            <w:pPr>
              <w:rPr>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13D2E857"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ASSET-D-33</w:t>
            </w:r>
          </w:p>
        </w:tc>
        <w:tc>
          <w:tcPr>
            <w:tcW w:w="2441" w:type="dxa"/>
            <w:tcBorders>
              <w:top w:val="single" w:sz="4" w:space="0" w:color="auto"/>
              <w:left w:val="single" w:sz="4" w:space="0" w:color="auto"/>
              <w:bottom w:val="single" w:sz="4" w:space="0" w:color="auto"/>
              <w:right w:val="single" w:sz="4" w:space="0" w:color="auto"/>
            </w:tcBorders>
            <w:hideMark/>
          </w:tcPr>
          <w:p w14:paraId="1D28005D"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N/A</w:t>
            </w:r>
          </w:p>
        </w:tc>
        <w:tc>
          <w:tcPr>
            <w:tcW w:w="1339" w:type="dxa"/>
            <w:tcBorders>
              <w:top w:val="single" w:sz="4" w:space="0" w:color="auto"/>
              <w:left w:val="single" w:sz="4" w:space="0" w:color="auto"/>
              <w:bottom w:val="single" w:sz="4" w:space="0" w:color="auto"/>
              <w:right w:val="single" w:sz="4" w:space="0" w:color="auto"/>
            </w:tcBorders>
            <w:hideMark/>
          </w:tcPr>
          <w:p w14:paraId="22A2B073"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gap</w:t>
            </w:r>
          </w:p>
        </w:tc>
        <w:tc>
          <w:tcPr>
            <w:tcW w:w="2160" w:type="dxa"/>
            <w:tcBorders>
              <w:top w:val="single" w:sz="4" w:space="0" w:color="auto"/>
              <w:left w:val="single" w:sz="4" w:space="0" w:color="auto"/>
              <w:bottom w:val="single" w:sz="4" w:space="0" w:color="auto"/>
              <w:right w:val="single" w:sz="4" w:space="0" w:color="auto"/>
            </w:tcBorders>
            <w:hideMark/>
          </w:tcPr>
          <w:p w14:paraId="5657FC40"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access of data being transported is defined for the interface - hence this row is marked as N/A.</w:t>
            </w:r>
          </w:p>
        </w:tc>
      </w:tr>
      <w:tr w:rsidR="00266A49" w:rsidRPr="008C7B69" w14:paraId="7C234BA9" w14:textId="77777777" w:rsidTr="005A4723">
        <w:trPr>
          <w:trHeight w:val="554"/>
        </w:trPr>
        <w:tc>
          <w:tcPr>
            <w:tcW w:w="1260" w:type="dxa"/>
            <w:vMerge/>
            <w:tcBorders>
              <w:top w:val="single" w:sz="4" w:space="0" w:color="auto"/>
              <w:left w:val="single" w:sz="4" w:space="0" w:color="auto"/>
              <w:bottom w:val="single" w:sz="4" w:space="0" w:color="auto"/>
              <w:right w:val="single" w:sz="4" w:space="0" w:color="auto"/>
            </w:tcBorders>
            <w:vAlign w:val="center"/>
            <w:hideMark/>
          </w:tcPr>
          <w:p w14:paraId="0B96E799" w14:textId="77777777" w:rsidR="008C7B69" w:rsidRPr="008C7B69" w:rsidRDefault="008C7B69" w:rsidP="008C7B69">
            <w:pPr>
              <w:rPr>
                <w:sz w:val="18"/>
                <w:szCs w:val="18"/>
                <w:lang w:eastAsia="zh-CN"/>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373F9E57" w14:textId="77777777" w:rsidR="008C7B69" w:rsidRPr="008C7B69" w:rsidRDefault="008C7B69" w:rsidP="008C7B69">
            <w:pPr>
              <w:rPr>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1EAA4D91"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ASSET-D-34</w:t>
            </w:r>
          </w:p>
        </w:tc>
        <w:tc>
          <w:tcPr>
            <w:tcW w:w="2441" w:type="dxa"/>
            <w:tcBorders>
              <w:top w:val="single" w:sz="4" w:space="0" w:color="auto"/>
              <w:left w:val="single" w:sz="4" w:space="0" w:color="auto"/>
              <w:bottom w:val="single" w:sz="4" w:space="0" w:color="auto"/>
              <w:right w:val="single" w:sz="4" w:space="0" w:color="auto"/>
            </w:tcBorders>
            <w:hideMark/>
          </w:tcPr>
          <w:p w14:paraId="066E84FA"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N/A</w:t>
            </w:r>
          </w:p>
        </w:tc>
        <w:tc>
          <w:tcPr>
            <w:tcW w:w="1339" w:type="dxa"/>
            <w:tcBorders>
              <w:top w:val="single" w:sz="4" w:space="0" w:color="auto"/>
              <w:left w:val="single" w:sz="4" w:space="0" w:color="auto"/>
              <w:bottom w:val="single" w:sz="4" w:space="0" w:color="auto"/>
              <w:right w:val="single" w:sz="4" w:space="0" w:color="auto"/>
            </w:tcBorders>
            <w:hideMark/>
          </w:tcPr>
          <w:p w14:paraId="58F0215E"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gap</w:t>
            </w:r>
          </w:p>
        </w:tc>
        <w:tc>
          <w:tcPr>
            <w:tcW w:w="2160" w:type="dxa"/>
            <w:tcBorders>
              <w:top w:val="single" w:sz="4" w:space="0" w:color="auto"/>
              <w:left w:val="single" w:sz="4" w:space="0" w:color="auto"/>
              <w:bottom w:val="single" w:sz="4" w:space="0" w:color="auto"/>
              <w:right w:val="single" w:sz="4" w:space="0" w:color="auto"/>
            </w:tcBorders>
            <w:hideMark/>
          </w:tcPr>
          <w:p w14:paraId="0F3CF5FB"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access of data being transported is defined for the interface - hence this row is marked as N/A.</w:t>
            </w:r>
          </w:p>
        </w:tc>
      </w:tr>
      <w:tr w:rsidR="00266A49" w:rsidRPr="008C7B69" w14:paraId="34A54646" w14:textId="77777777" w:rsidTr="005A4723">
        <w:trPr>
          <w:trHeight w:val="554"/>
        </w:trPr>
        <w:tc>
          <w:tcPr>
            <w:tcW w:w="1260" w:type="dxa"/>
            <w:vMerge/>
            <w:tcBorders>
              <w:top w:val="single" w:sz="4" w:space="0" w:color="auto"/>
              <w:left w:val="single" w:sz="4" w:space="0" w:color="auto"/>
              <w:bottom w:val="single" w:sz="4" w:space="0" w:color="auto"/>
              <w:right w:val="single" w:sz="4" w:space="0" w:color="auto"/>
            </w:tcBorders>
            <w:vAlign w:val="center"/>
            <w:hideMark/>
          </w:tcPr>
          <w:p w14:paraId="3A660B66" w14:textId="77777777" w:rsidR="008C7B69" w:rsidRPr="008C7B69" w:rsidRDefault="008C7B69" w:rsidP="008C7B69">
            <w:pPr>
              <w:rPr>
                <w:sz w:val="18"/>
                <w:szCs w:val="18"/>
                <w:lang w:eastAsia="zh-CN"/>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77D01CDF" w14:textId="77777777" w:rsidR="008C7B69" w:rsidRPr="008C7B69" w:rsidRDefault="008C7B69" w:rsidP="008C7B69">
            <w:pPr>
              <w:rPr>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05F08888"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ASSET-D-35</w:t>
            </w:r>
          </w:p>
        </w:tc>
        <w:tc>
          <w:tcPr>
            <w:tcW w:w="2441" w:type="dxa"/>
            <w:tcBorders>
              <w:top w:val="single" w:sz="4" w:space="0" w:color="auto"/>
              <w:left w:val="single" w:sz="4" w:space="0" w:color="auto"/>
              <w:bottom w:val="single" w:sz="4" w:space="0" w:color="auto"/>
              <w:right w:val="single" w:sz="4" w:space="0" w:color="auto"/>
            </w:tcBorders>
            <w:hideMark/>
          </w:tcPr>
          <w:p w14:paraId="77B28412"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N/A</w:t>
            </w:r>
          </w:p>
        </w:tc>
        <w:tc>
          <w:tcPr>
            <w:tcW w:w="1339" w:type="dxa"/>
            <w:tcBorders>
              <w:top w:val="single" w:sz="4" w:space="0" w:color="auto"/>
              <w:left w:val="single" w:sz="4" w:space="0" w:color="auto"/>
              <w:bottom w:val="single" w:sz="4" w:space="0" w:color="auto"/>
              <w:right w:val="single" w:sz="4" w:space="0" w:color="auto"/>
            </w:tcBorders>
            <w:hideMark/>
          </w:tcPr>
          <w:p w14:paraId="1681AF5C"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gap</w:t>
            </w:r>
          </w:p>
        </w:tc>
        <w:tc>
          <w:tcPr>
            <w:tcW w:w="2160" w:type="dxa"/>
            <w:tcBorders>
              <w:top w:val="single" w:sz="4" w:space="0" w:color="auto"/>
              <w:left w:val="single" w:sz="4" w:space="0" w:color="auto"/>
              <w:bottom w:val="single" w:sz="4" w:space="0" w:color="auto"/>
              <w:right w:val="single" w:sz="4" w:space="0" w:color="auto"/>
            </w:tcBorders>
            <w:hideMark/>
          </w:tcPr>
          <w:p w14:paraId="083129FA"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No access of data being transported is defined for the interface - hence </w:t>
            </w:r>
            <w:r w:rsidRPr="008C7B69">
              <w:rPr>
                <w:rFonts w:ascii="Arial" w:hAnsi="Arial" w:cs="Arial"/>
                <w:sz w:val="18"/>
                <w:szCs w:val="18"/>
                <w:lang w:eastAsia="zh-CN"/>
              </w:rPr>
              <w:lastRenderedPageBreak/>
              <w:t>this row is marked as N/A.</w:t>
            </w:r>
          </w:p>
        </w:tc>
      </w:tr>
      <w:tr w:rsidR="00266A49" w:rsidRPr="008C7B69" w14:paraId="03E2278F" w14:textId="77777777" w:rsidTr="005A4723">
        <w:trPr>
          <w:trHeight w:val="554"/>
        </w:trPr>
        <w:tc>
          <w:tcPr>
            <w:tcW w:w="1260" w:type="dxa"/>
            <w:vMerge/>
            <w:tcBorders>
              <w:top w:val="single" w:sz="4" w:space="0" w:color="auto"/>
              <w:left w:val="single" w:sz="4" w:space="0" w:color="auto"/>
              <w:bottom w:val="single" w:sz="4" w:space="0" w:color="auto"/>
              <w:right w:val="single" w:sz="4" w:space="0" w:color="auto"/>
            </w:tcBorders>
            <w:vAlign w:val="center"/>
            <w:hideMark/>
          </w:tcPr>
          <w:p w14:paraId="3F68C869" w14:textId="77777777" w:rsidR="008C7B69" w:rsidRPr="008C7B69" w:rsidRDefault="008C7B69" w:rsidP="008C7B69">
            <w:pPr>
              <w:rPr>
                <w:sz w:val="18"/>
                <w:szCs w:val="18"/>
                <w:lang w:eastAsia="zh-CN"/>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31DD41A8" w14:textId="77777777" w:rsidR="008C7B69" w:rsidRPr="008C7B69" w:rsidRDefault="008C7B69" w:rsidP="008C7B69">
            <w:pPr>
              <w:rPr>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102C97E3"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ASSET-D-36</w:t>
            </w:r>
          </w:p>
        </w:tc>
        <w:tc>
          <w:tcPr>
            <w:tcW w:w="2441" w:type="dxa"/>
            <w:tcBorders>
              <w:top w:val="single" w:sz="4" w:space="0" w:color="auto"/>
              <w:left w:val="single" w:sz="4" w:space="0" w:color="auto"/>
              <w:bottom w:val="single" w:sz="4" w:space="0" w:color="auto"/>
              <w:right w:val="single" w:sz="4" w:space="0" w:color="auto"/>
            </w:tcBorders>
            <w:hideMark/>
          </w:tcPr>
          <w:p w14:paraId="19CB8861"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None</w:t>
            </w:r>
          </w:p>
        </w:tc>
        <w:tc>
          <w:tcPr>
            <w:tcW w:w="1339" w:type="dxa"/>
            <w:tcBorders>
              <w:top w:val="single" w:sz="4" w:space="0" w:color="auto"/>
              <w:left w:val="single" w:sz="4" w:space="0" w:color="auto"/>
              <w:bottom w:val="single" w:sz="4" w:space="0" w:color="auto"/>
              <w:right w:val="single" w:sz="4" w:space="0" w:color="auto"/>
            </w:tcBorders>
            <w:hideMark/>
          </w:tcPr>
          <w:p w14:paraId="303BAB75"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Gap</w:t>
            </w:r>
          </w:p>
        </w:tc>
        <w:tc>
          <w:tcPr>
            <w:tcW w:w="2160" w:type="dxa"/>
            <w:tcBorders>
              <w:top w:val="single" w:sz="4" w:space="0" w:color="auto"/>
              <w:left w:val="single" w:sz="4" w:space="0" w:color="auto"/>
              <w:bottom w:val="single" w:sz="4" w:space="0" w:color="auto"/>
              <w:right w:val="single" w:sz="4" w:space="0" w:color="auto"/>
            </w:tcBorders>
            <w:hideMark/>
          </w:tcPr>
          <w:p w14:paraId="7C2D8682"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requirements and controls are specified</w:t>
            </w:r>
          </w:p>
        </w:tc>
      </w:tr>
      <w:tr w:rsidR="00266A49" w:rsidRPr="008C7B69" w14:paraId="6B66EA70" w14:textId="77777777" w:rsidTr="005A4723">
        <w:trPr>
          <w:trHeight w:val="554"/>
        </w:trPr>
        <w:tc>
          <w:tcPr>
            <w:tcW w:w="1260" w:type="dxa"/>
            <w:vMerge/>
            <w:tcBorders>
              <w:top w:val="single" w:sz="4" w:space="0" w:color="auto"/>
              <w:left w:val="single" w:sz="4" w:space="0" w:color="auto"/>
              <w:bottom w:val="single" w:sz="4" w:space="0" w:color="auto"/>
              <w:right w:val="single" w:sz="4" w:space="0" w:color="auto"/>
            </w:tcBorders>
            <w:vAlign w:val="center"/>
            <w:hideMark/>
          </w:tcPr>
          <w:p w14:paraId="5FAF9D7F" w14:textId="77777777" w:rsidR="008C7B69" w:rsidRPr="008C7B69" w:rsidRDefault="008C7B69" w:rsidP="008C7B69">
            <w:pPr>
              <w:rPr>
                <w:sz w:val="18"/>
                <w:szCs w:val="18"/>
                <w:lang w:eastAsia="zh-CN"/>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6F3A0041" w14:textId="77777777" w:rsidR="008C7B69" w:rsidRPr="008C7B69" w:rsidRDefault="008C7B69" w:rsidP="008C7B69">
            <w:pPr>
              <w:rPr>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1F28A5C4"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ASSET-D-37</w:t>
            </w:r>
          </w:p>
        </w:tc>
        <w:tc>
          <w:tcPr>
            <w:tcW w:w="2441" w:type="dxa"/>
            <w:tcBorders>
              <w:top w:val="single" w:sz="4" w:space="0" w:color="auto"/>
              <w:left w:val="single" w:sz="4" w:space="0" w:color="auto"/>
              <w:bottom w:val="single" w:sz="4" w:space="0" w:color="auto"/>
              <w:right w:val="single" w:sz="4" w:space="0" w:color="auto"/>
            </w:tcBorders>
            <w:hideMark/>
          </w:tcPr>
          <w:p w14:paraId="756C1642"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None</w:t>
            </w:r>
          </w:p>
        </w:tc>
        <w:tc>
          <w:tcPr>
            <w:tcW w:w="1339" w:type="dxa"/>
            <w:tcBorders>
              <w:top w:val="single" w:sz="4" w:space="0" w:color="auto"/>
              <w:left w:val="single" w:sz="4" w:space="0" w:color="auto"/>
              <w:bottom w:val="single" w:sz="4" w:space="0" w:color="auto"/>
              <w:right w:val="single" w:sz="4" w:space="0" w:color="auto"/>
            </w:tcBorders>
            <w:hideMark/>
          </w:tcPr>
          <w:p w14:paraId="4E9EDBCF"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Gap</w:t>
            </w:r>
          </w:p>
        </w:tc>
        <w:tc>
          <w:tcPr>
            <w:tcW w:w="2160" w:type="dxa"/>
            <w:tcBorders>
              <w:top w:val="single" w:sz="4" w:space="0" w:color="auto"/>
              <w:left w:val="single" w:sz="4" w:space="0" w:color="auto"/>
              <w:bottom w:val="single" w:sz="4" w:space="0" w:color="auto"/>
              <w:right w:val="single" w:sz="4" w:space="0" w:color="auto"/>
            </w:tcBorders>
            <w:hideMark/>
          </w:tcPr>
          <w:p w14:paraId="3F637B87"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requirements and controls are specified</w:t>
            </w:r>
          </w:p>
        </w:tc>
      </w:tr>
      <w:tr w:rsidR="00266A49" w:rsidRPr="008C7B69" w14:paraId="321997CB" w14:textId="77777777" w:rsidTr="005A4723">
        <w:trPr>
          <w:trHeight w:val="554"/>
        </w:trPr>
        <w:tc>
          <w:tcPr>
            <w:tcW w:w="1260" w:type="dxa"/>
            <w:vMerge/>
            <w:tcBorders>
              <w:top w:val="single" w:sz="4" w:space="0" w:color="auto"/>
              <w:left w:val="single" w:sz="4" w:space="0" w:color="auto"/>
              <w:bottom w:val="single" w:sz="4" w:space="0" w:color="auto"/>
              <w:right w:val="single" w:sz="4" w:space="0" w:color="auto"/>
            </w:tcBorders>
            <w:vAlign w:val="center"/>
            <w:hideMark/>
          </w:tcPr>
          <w:p w14:paraId="581BC90B" w14:textId="77777777" w:rsidR="008C7B69" w:rsidRPr="008C7B69" w:rsidRDefault="008C7B69" w:rsidP="008C7B69">
            <w:pPr>
              <w:rPr>
                <w:sz w:val="18"/>
                <w:szCs w:val="18"/>
                <w:lang w:eastAsia="zh-CN"/>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3CFC964B" w14:textId="77777777" w:rsidR="008C7B69" w:rsidRPr="008C7B69" w:rsidRDefault="008C7B69" w:rsidP="008C7B69">
            <w:pPr>
              <w:rPr>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411E9948"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ASSET-D-38</w:t>
            </w:r>
          </w:p>
        </w:tc>
        <w:tc>
          <w:tcPr>
            <w:tcW w:w="2441" w:type="dxa"/>
            <w:tcBorders>
              <w:top w:val="single" w:sz="4" w:space="0" w:color="auto"/>
              <w:left w:val="single" w:sz="4" w:space="0" w:color="auto"/>
              <w:bottom w:val="single" w:sz="4" w:space="0" w:color="auto"/>
              <w:right w:val="single" w:sz="4" w:space="0" w:color="auto"/>
            </w:tcBorders>
            <w:hideMark/>
          </w:tcPr>
          <w:p w14:paraId="4DEB376C"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REQ-SEC-AAL-1</w:t>
            </w:r>
            <w:r w:rsidRPr="008C7B69">
              <w:rPr>
                <w:rFonts w:ascii="Arial" w:hAnsi="Arial" w:cs="Arial"/>
                <w:sz w:val="18"/>
                <w:szCs w:val="18"/>
                <w:lang w:eastAsia="zh-CN"/>
              </w:rPr>
              <w:br/>
              <w:t>REQ-SEC-AAL-2</w:t>
            </w:r>
            <w:r w:rsidRPr="008C7B69">
              <w:rPr>
                <w:rFonts w:ascii="Arial" w:hAnsi="Arial" w:cs="Arial"/>
                <w:sz w:val="18"/>
                <w:szCs w:val="18"/>
                <w:lang w:eastAsia="zh-CN"/>
              </w:rPr>
              <w:br/>
              <w:t>REQ-SEC-AAL-5</w:t>
            </w:r>
            <w:r w:rsidRPr="008C7B69">
              <w:rPr>
                <w:rFonts w:ascii="Arial" w:hAnsi="Arial" w:cs="Arial"/>
                <w:sz w:val="18"/>
                <w:szCs w:val="18"/>
                <w:lang w:eastAsia="zh-CN"/>
              </w:rPr>
              <w:br/>
              <w:t>SEC-CTL-AAL-1</w:t>
            </w:r>
          </w:p>
        </w:tc>
        <w:tc>
          <w:tcPr>
            <w:tcW w:w="1339" w:type="dxa"/>
            <w:tcBorders>
              <w:top w:val="single" w:sz="4" w:space="0" w:color="auto"/>
              <w:left w:val="single" w:sz="4" w:space="0" w:color="auto"/>
              <w:bottom w:val="single" w:sz="4" w:space="0" w:color="auto"/>
              <w:right w:val="single" w:sz="4" w:space="0" w:color="auto"/>
            </w:tcBorders>
            <w:hideMark/>
          </w:tcPr>
          <w:p w14:paraId="53BA0306"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gap</w:t>
            </w:r>
          </w:p>
        </w:tc>
        <w:tc>
          <w:tcPr>
            <w:tcW w:w="2160" w:type="dxa"/>
            <w:tcBorders>
              <w:top w:val="single" w:sz="4" w:space="0" w:color="auto"/>
              <w:left w:val="single" w:sz="4" w:space="0" w:color="auto"/>
              <w:bottom w:val="single" w:sz="4" w:space="0" w:color="auto"/>
              <w:right w:val="single" w:sz="4" w:space="0" w:color="auto"/>
            </w:tcBorders>
          </w:tcPr>
          <w:p w14:paraId="2212E063" w14:textId="77777777" w:rsidR="008C7B69" w:rsidRPr="008C7B69" w:rsidRDefault="008C7B69" w:rsidP="008C7B69">
            <w:pPr>
              <w:rPr>
                <w:rFonts w:ascii="Arial" w:hAnsi="Arial" w:cs="Arial"/>
                <w:sz w:val="18"/>
                <w:szCs w:val="18"/>
                <w:lang w:eastAsia="zh-CN"/>
              </w:rPr>
            </w:pPr>
          </w:p>
        </w:tc>
      </w:tr>
      <w:tr w:rsidR="000A3033" w:rsidRPr="008C7B69" w14:paraId="0EF45A55" w14:textId="77777777" w:rsidTr="00E9355E">
        <w:trPr>
          <w:trHeight w:val="428"/>
        </w:trPr>
        <w:tc>
          <w:tcPr>
            <w:tcW w:w="1260" w:type="dxa"/>
            <w:vMerge w:val="restart"/>
            <w:tcBorders>
              <w:top w:val="single" w:sz="4" w:space="0" w:color="auto"/>
              <w:left w:val="single" w:sz="4" w:space="0" w:color="auto"/>
              <w:bottom w:val="single" w:sz="4" w:space="0" w:color="auto"/>
              <w:right w:val="single" w:sz="4" w:space="0" w:color="auto"/>
            </w:tcBorders>
          </w:tcPr>
          <w:p w14:paraId="4C7B2350" w14:textId="5CE265EA" w:rsidR="000A3033" w:rsidRPr="005A4723" w:rsidRDefault="000A3033" w:rsidP="000A3033">
            <w:pPr>
              <w:rPr>
                <w:rFonts w:ascii="Arial" w:hAnsi="Arial" w:cs="Arial"/>
                <w:sz w:val="18"/>
                <w:szCs w:val="18"/>
                <w:lang w:eastAsia="zh-CN"/>
              </w:rPr>
            </w:pPr>
            <w:r w:rsidRPr="008C7B69">
              <w:rPr>
                <w:rFonts w:ascii="Arial" w:hAnsi="Arial" w:cs="Arial"/>
                <w:sz w:val="18"/>
                <w:szCs w:val="18"/>
                <w:lang w:eastAsia="zh-CN"/>
              </w:rPr>
              <w:t>Data Encryption</w:t>
            </w:r>
          </w:p>
        </w:tc>
        <w:tc>
          <w:tcPr>
            <w:tcW w:w="1710" w:type="dxa"/>
            <w:vMerge w:val="restart"/>
            <w:tcBorders>
              <w:top w:val="single" w:sz="4" w:space="0" w:color="auto"/>
              <w:left w:val="single" w:sz="4" w:space="0" w:color="auto"/>
              <w:bottom w:val="single" w:sz="4" w:space="0" w:color="auto"/>
              <w:right w:val="single" w:sz="4" w:space="0" w:color="auto"/>
            </w:tcBorders>
          </w:tcPr>
          <w:p w14:paraId="5AFBA210" w14:textId="77777777" w:rsidR="000A3033" w:rsidRPr="008C7B69" w:rsidRDefault="000A3033" w:rsidP="00E9355E">
            <w:pPr>
              <w:rPr>
                <w:rFonts w:ascii="Arial" w:hAnsi="Arial" w:cs="Arial"/>
                <w:sz w:val="18"/>
                <w:szCs w:val="18"/>
                <w:lang w:eastAsia="zh-CN"/>
              </w:rPr>
            </w:pPr>
            <w:r w:rsidRPr="008C7B69">
              <w:rPr>
                <w:rFonts w:ascii="Arial" w:hAnsi="Arial" w:cs="Arial"/>
                <w:sz w:val="18"/>
                <w:szCs w:val="18"/>
                <w:lang w:eastAsia="zh-CN"/>
              </w:rPr>
              <w:t>a) Encrypted data in transit and, where feasible, data at rest.</w:t>
            </w:r>
          </w:p>
          <w:p w14:paraId="2B069A57" w14:textId="028536E1" w:rsidR="000A3033" w:rsidRPr="005A4723" w:rsidRDefault="000A3033" w:rsidP="00E9355E">
            <w:pPr>
              <w:rPr>
                <w:rFonts w:ascii="Arial" w:hAnsi="Arial" w:cs="Arial"/>
                <w:sz w:val="18"/>
                <w:szCs w:val="18"/>
                <w:lang w:eastAsia="zh-CN"/>
              </w:rPr>
            </w:pPr>
            <w:r w:rsidRPr="008C7B69">
              <w:rPr>
                <w:rFonts w:ascii="Arial" w:hAnsi="Arial" w:cs="Arial"/>
                <w:sz w:val="18"/>
                <w:szCs w:val="18"/>
                <w:lang w:eastAsia="zh-CN"/>
              </w:rPr>
              <w:br/>
              <w:t>b) Key management policies and secure encryption keys are beginning to be formalized.</w:t>
            </w:r>
          </w:p>
        </w:tc>
        <w:tc>
          <w:tcPr>
            <w:tcW w:w="7020" w:type="dxa"/>
            <w:gridSpan w:val="4"/>
            <w:tcBorders>
              <w:top w:val="single" w:sz="4" w:space="0" w:color="auto"/>
              <w:left w:val="single" w:sz="4" w:space="0" w:color="auto"/>
              <w:bottom w:val="single" w:sz="4" w:space="0" w:color="auto"/>
              <w:right w:val="single" w:sz="4" w:space="0" w:color="auto"/>
            </w:tcBorders>
          </w:tcPr>
          <w:p w14:paraId="0871C08B" w14:textId="510E590C" w:rsidR="000A3033" w:rsidRPr="005A4723" w:rsidRDefault="000A3033" w:rsidP="008C7B69">
            <w:pPr>
              <w:rPr>
                <w:rFonts w:ascii="Arial" w:hAnsi="Arial" w:cs="Arial"/>
                <w:sz w:val="18"/>
                <w:szCs w:val="18"/>
                <w:lang w:eastAsia="zh-CN"/>
              </w:rPr>
            </w:pPr>
            <w:r w:rsidRPr="008C7B69">
              <w:rPr>
                <w:rFonts w:ascii="Arial" w:hAnsi="Arial" w:cs="Arial"/>
                <w:sz w:val="18"/>
                <w:szCs w:val="18"/>
                <w:lang w:eastAsia="zh-CN"/>
              </w:rPr>
              <w:t>O-Cloud Data Assets</w:t>
            </w:r>
          </w:p>
        </w:tc>
      </w:tr>
      <w:tr w:rsidR="000A3033" w:rsidRPr="008C7B69" w14:paraId="4BADB5AA" w14:textId="77777777" w:rsidTr="005A4723">
        <w:trPr>
          <w:trHeight w:val="129"/>
        </w:trPr>
        <w:tc>
          <w:tcPr>
            <w:tcW w:w="1260" w:type="dxa"/>
            <w:vMerge/>
            <w:tcBorders>
              <w:left w:val="single" w:sz="4" w:space="0" w:color="auto"/>
              <w:right w:val="single" w:sz="4" w:space="0" w:color="auto"/>
            </w:tcBorders>
            <w:vAlign w:val="center"/>
            <w:hideMark/>
          </w:tcPr>
          <w:p w14:paraId="1918EB0B" w14:textId="77777777" w:rsidR="000A3033" w:rsidRPr="008C7B69" w:rsidRDefault="000A3033" w:rsidP="008C7B69">
            <w:pPr>
              <w:rPr>
                <w:rFonts w:ascii="Arial" w:hAnsi="Arial" w:cs="Arial"/>
                <w:sz w:val="18"/>
                <w:szCs w:val="18"/>
                <w:lang w:eastAsia="zh-CN"/>
              </w:rPr>
            </w:pPr>
          </w:p>
        </w:tc>
        <w:tc>
          <w:tcPr>
            <w:tcW w:w="1710" w:type="dxa"/>
            <w:vMerge/>
            <w:tcBorders>
              <w:left w:val="single" w:sz="4" w:space="0" w:color="auto"/>
              <w:right w:val="single" w:sz="4" w:space="0" w:color="auto"/>
            </w:tcBorders>
            <w:vAlign w:val="center"/>
            <w:hideMark/>
          </w:tcPr>
          <w:p w14:paraId="6BFDCB34" w14:textId="77777777" w:rsidR="000A3033" w:rsidRPr="008C7B69" w:rsidRDefault="000A3033" w:rsidP="008C7B69">
            <w:pPr>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0269824E"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ASSET-D-16</w:t>
            </w:r>
          </w:p>
        </w:tc>
        <w:tc>
          <w:tcPr>
            <w:tcW w:w="2441" w:type="dxa"/>
            <w:tcBorders>
              <w:top w:val="single" w:sz="4" w:space="0" w:color="auto"/>
              <w:left w:val="single" w:sz="4" w:space="0" w:color="auto"/>
              <w:bottom w:val="single" w:sz="4" w:space="0" w:color="auto"/>
              <w:right w:val="single" w:sz="4" w:space="0" w:color="auto"/>
            </w:tcBorders>
            <w:hideMark/>
          </w:tcPr>
          <w:p w14:paraId="24B899EB" w14:textId="77777777" w:rsidR="000A3033" w:rsidRPr="008C7B69" w:rsidRDefault="000A3033" w:rsidP="008C7B69">
            <w:pPr>
              <w:rPr>
                <w:rFonts w:ascii="Arial" w:hAnsi="Arial" w:cs="Arial"/>
                <w:sz w:val="18"/>
                <w:szCs w:val="18"/>
                <w:lang w:val="fr-FR" w:eastAsia="zh-CN"/>
              </w:rPr>
            </w:pPr>
            <w:r w:rsidRPr="008C7B69">
              <w:rPr>
                <w:rFonts w:ascii="Arial" w:hAnsi="Arial" w:cs="Arial"/>
                <w:sz w:val="18"/>
                <w:szCs w:val="18"/>
                <w:lang w:val="fr-FR" w:eastAsia="zh-CN"/>
              </w:rPr>
              <w:t>REQ-SEC-OCLOUD-SS-1 (See NOTE 1)</w:t>
            </w:r>
            <w:r w:rsidRPr="008C7B69">
              <w:rPr>
                <w:rFonts w:ascii="Arial" w:hAnsi="Arial" w:cs="Arial"/>
                <w:sz w:val="18"/>
                <w:szCs w:val="18"/>
                <w:lang w:val="fr-FR" w:eastAsia="zh-CN"/>
              </w:rPr>
              <w:br/>
              <w:t>SEC-CTL-OCLOUD-SS-1</w:t>
            </w:r>
          </w:p>
        </w:tc>
        <w:tc>
          <w:tcPr>
            <w:tcW w:w="1339" w:type="dxa"/>
            <w:tcBorders>
              <w:top w:val="single" w:sz="4" w:space="0" w:color="auto"/>
              <w:left w:val="single" w:sz="4" w:space="0" w:color="auto"/>
              <w:bottom w:val="single" w:sz="4" w:space="0" w:color="auto"/>
              <w:right w:val="single" w:sz="4" w:space="0" w:color="auto"/>
            </w:tcBorders>
            <w:hideMark/>
          </w:tcPr>
          <w:p w14:paraId="58F58CF6"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No gap</w:t>
            </w:r>
          </w:p>
        </w:tc>
        <w:tc>
          <w:tcPr>
            <w:tcW w:w="2160" w:type="dxa"/>
            <w:tcBorders>
              <w:top w:val="single" w:sz="4" w:space="0" w:color="auto"/>
              <w:left w:val="single" w:sz="4" w:space="0" w:color="auto"/>
              <w:bottom w:val="single" w:sz="4" w:space="0" w:color="auto"/>
              <w:right w:val="single" w:sz="4" w:space="0" w:color="auto"/>
            </w:tcBorders>
          </w:tcPr>
          <w:p w14:paraId="5F2D99E0" w14:textId="77777777" w:rsidR="000A3033" w:rsidRPr="008C7B69" w:rsidRDefault="000A3033" w:rsidP="008C7B69">
            <w:pPr>
              <w:rPr>
                <w:rFonts w:ascii="Arial" w:hAnsi="Arial" w:cs="Arial"/>
                <w:sz w:val="18"/>
                <w:szCs w:val="18"/>
                <w:lang w:eastAsia="zh-CN"/>
              </w:rPr>
            </w:pPr>
          </w:p>
        </w:tc>
      </w:tr>
      <w:tr w:rsidR="000A3033" w:rsidRPr="008C7B69" w14:paraId="44EDEF4D" w14:textId="77777777" w:rsidTr="005A4723">
        <w:trPr>
          <w:trHeight w:val="129"/>
        </w:trPr>
        <w:tc>
          <w:tcPr>
            <w:tcW w:w="1260" w:type="dxa"/>
            <w:vMerge/>
            <w:tcBorders>
              <w:left w:val="single" w:sz="4" w:space="0" w:color="auto"/>
              <w:right w:val="single" w:sz="4" w:space="0" w:color="auto"/>
            </w:tcBorders>
            <w:vAlign w:val="center"/>
            <w:hideMark/>
          </w:tcPr>
          <w:p w14:paraId="6A5112C1" w14:textId="77777777" w:rsidR="000A3033" w:rsidRPr="008C7B69" w:rsidRDefault="000A3033" w:rsidP="008C7B69">
            <w:pPr>
              <w:rPr>
                <w:rFonts w:ascii="Arial" w:hAnsi="Arial" w:cs="Arial"/>
                <w:sz w:val="18"/>
                <w:szCs w:val="18"/>
                <w:lang w:eastAsia="zh-CN"/>
              </w:rPr>
            </w:pPr>
          </w:p>
        </w:tc>
        <w:tc>
          <w:tcPr>
            <w:tcW w:w="1710" w:type="dxa"/>
            <w:vMerge/>
            <w:tcBorders>
              <w:left w:val="single" w:sz="4" w:space="0" w:color="auto"/>
              <w:right w:val="single" w:sz="4" w:space="0" w:color="auto"/>
            </w:tcBorders>
            <w:vAlign w:val="center"/>
            <w:hideMark/>
          </w:tcPr>
          <w:p w14:paraId="434965D5" w14:textId="77777777" w:rsidR="000A3033" w:rsidRPr="008C7B69" w:rsidRDefault="000A3033" w:rsidP="008C7B69">
            <w:pPr>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71D46F8C"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ASSET-D-17</w:t>
            </w:r>
          </w:p>
        </w:tc>
        <w:tc>
          <w:tcPr>
            <w:tcW w:w="2441" w:type="dxa"/>
            <w:tcBorders>
              <w:top w:val="single" w:sz="4" w:space="0" w:color="auto"/>
              <w:left w:val="single" w:sz="4" w:space="0" w:color="auto"/>
              <w:bottom w:val="single" w:sz="4" w:space="0" w:color="auto"/>
              <w:right w:val="single" w:sz="4" w:space="0" w:color="auto"/>
            </w:tcBorders>
            <w:hideMark/>
          </w:tcPr>
          <w:p w14:paraId="7DC83F86" w14:textId="77777777" w:rsidR="000A3033" w:rsidRPr="008C7B69" w:rsidRDefault="000A3033" w:rsidP="008C7B69">
            <w:pPr>
              <w:rPr>
                <w:rFonts w:ascii="Arial" w:hAnsi="Arial" w:cs="Arial"/>
                <w:sz w:val="18"/>
                <w:szCs w:val="18"/>
                <w:lang w:val="fr-FR" w:eastAsia="zh-CN"/>
              </w:rPr>
            </w:pPr>
            <w:r w:rsidRPr="008C7B69">
              <w:rPr>
                <w:rFonts w:ascii="Arial" w:hAnsi="Arial" w:cs="Arial"/>
                <w:sz w:val="18"/>
                <w:szCs w:val="18"/>
                <w:lang w:val="fr-FR" w:eastAsia="zh-CN"/>
              </w:rPr>
              <w:t>REQ-SEC-OCLOUD-SS-1 (See NOTE 1)</w:t>
            </w:r>
            <w:r w:rsidRPr="008C7B69">
              <w:rPr>
                <w:rFonts w:ascii="Arial" w:hAnsi="Arial" w:cs="Arial"/>
                <w:sz w:val="18"/>
                <w:szCs w:val="18"/>
                <w:lang w:val="fr-FR" w:eastAsia="zh-CN"/>
              </w:rPr>
              <w:br/>
              <w:t>SEC-CTL-OCLOUD-SS-1</w:t>
            </w:r>
          </w:p>
        </w:tc>
        <w:tc>
          <w:tcPr>
            <w:tcW w:w="1339" w:type="dxa"/>
            <w:tcBorders>
              <w:top w:val="single" w:sz="4" w:space="0" w:color="auto"/>
              <w:left w:val="single" w:sz="4" w:space="0" w:color="auto"/>
              <w:bottom w:val="single" w:sz="4" w:space="0" w:color="auto"/>
              <w:right w:val="single" w:sz="4" w:space="0" w:color="auto"/>
            </w:tcBorders>
            <w:hideMark/>
          </w:tcPr>
          <w:p w14:paraId="0639E6A7"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No gap</w:t>
            </w:r>
          </w:p>
        </w:tc>
        <w:tc>
          <w:tcPr>
            <w:tcW w:w="2160" w:type="dxa"/>
            <w:tcBorders>
              <w:top w:val="single" w:sz="4" w:space="0" w:color="auto"/>
              <w:left w:val="single" w:sz="4" w:space="0" w:color="auto"/>
              <w:bottom w:val="single" w:sz="4" w:space="0" w:color="auto"/>
              <w:right w:val="single" w:sz="4" w:space="0" w:color="auto"/>
            </w:tcBorders>
          </w:tcPr>
          <w:p w14:paraId="76524897" w14:textId="77777777" w:rsidR="000A3033" w:rsidRPr="008C7B69" w:rsidRDefault="000A3033" w:rsidP="008C7B69">
            <w:pPr>
              <w:rPr>
                <w:rFonts w:ascii="Arial" w:hAnsi="Arial" w:cs="Arial"/>
                <w:sz w:val="18"/>
                <w:szCs w:val="18"/>
                <w:lang w:eastAsia="zh-CN"/>
              </w:rPr>
            </w:pPr>
          </w:p>
        </w:tc>
      </w:tr>
      <w:tr w:rsidR="000A3033" w:rsidRPr="008C7B69" w14:paraId="5A9DC21F" w14:textId="77777777" w:rsidTr="005A4723">
        <w:trPr>
          <w:trHeight w:val="129"/>
        </w:trPr>
        <w:tc>
          <w:tcPr>
            <w:tcW w:w="1260" w:type="dxa"/>
            <w:vMerge/>
            <w:tcBorders>
              <w:left w:val="single" w:sz="4" w:space="0" w:color="auto"/>
              <w:right w:val="single" w:sz="4" w:space="0" w:color="auto"/>
            </w:tcBorders>
            <w:vAlign w:val="center"/>
            <w:hideMark/>
          </w:tcPr>
          <w:p w14:paraId="1DF3FE45" w14:textId="77777777" w:rsidR="000A3033" w:rsidRPr="008C7B69" w:rsidRDefault="000A3033" w:rsidP="008C7B69">
            <w:pPr>
              <w:rPr>
                <w:rFonts w:ascii="Arial" w:hAnsi="Arial" w:cs="Arial"/>
                <w:sz w:val="18"/>
                <w:szCs w:val="18"/>
                <w:lang w:eastAsia="zh-CN"/>
              </w:rPr>
            </w:pPr>
          </w:p>
        </w:tc>
        <w:tc>
          <w:tcPr>
            <w:tcW w:w="1710" w:type="dxa"/>
            <w:vMerge/>
            <w:tcBorders>
              <w:left w:val="single" w:sz="4" w:space="0" w:color="auto"/>
              <w:right w:val="single" w:sz="4" w:space="0" w:color="auto"/>
            </w:tcBorders>
            <w:vAlign w:val="center"/>
            <w:hideMark/>
          </w:tcPr>
          <w:p w14:paraId="346E6D8A" w14:textId="77777777" w:rsidR="000A3033" w:rsidRPr="008C7B69" w:rsidRDefault="000A3033" w:rsidP="008C7B69">
            <w:pPr>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0B6D241F"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ASSET-D-18</w:t>
            </w:r>
          </w:p>
        </w:tc>
        <w:tc>
          <w:tcPr>
            <w:tcW w:w="2441" w:type="dxa"/>
            <w:tcBorders>
              <w:top w:val="single" w:sz="4" w:space="0" w:color="auto"/>
              <w:left w:val="single" w:sz="4" w:space="0" w:color="auto"/>
              <w:bottom w:val="single" w:sz="4" w:space="0" w:color="auto"/>
              <w:right w:val="single" w:sz="4" w:space="0" w:color="auto"/>
            </w:tcBorders>
            <w:hideMark/>
          </w:tcPr>
          <w:p w14:paraId="750F7CB2" w14:textId="77777777" w:rsidR="000A3033" w:rsidRPr="008C7B69" w:rsidRDefault="000A3033" w:rsidP="008C7B69">
            <w:pPr>
              <w:rPr>
                <w:rFonts w:ascii="Arial" w:hAnsi="Arial" w:cs="Arial"/>
                <w:sz w:val="18"/>
                <w:szCs w:val="18"/>
                <w:lang w:val="fr-FR" w:eastAsia="zh-CN"/>
              </w:rPr>
            </w:pPr>
            <w:r w:rsidRPr="008C7B69">
              <w:rPr>
                <w:rFonts w:ascii="Arial" w:hAnsi="Arial" w:cs="Arial"/>
                <w:sz w:val="18"/>
                <w:szCs w:val="18"/>
                <w:lang w:val="fr-FR" w:eastAsia="zh-CN"/>
              </w:rPr>
              <w:t>REQ-SEC-OCLOUD-SS-1 (See NOTE 1)</w:t>
            </w:r>
            <w:r w:rsidRPr="008C7B69">
              <w:rPr>
                <w:rFonts w:ascii="Arial" w:hAnsi="Arial" w:cs="Arial"/>
                <w:sz w:val="18"/>
                <w:szCs w:val="18"/>
                <w:lang w:val="fr-FR" w:eastAsia="zh-CN"/>
              </w:rPr>
              <w:br/>
              <w:t>SEC-CTL-OCLOUD-SS-1</w:t>
            </w:r>
            <w:r w:rsidRPr="008C7B69">
              <w:rPr>
                <w:rFonts w:ascii="Arial" w:hAnsi="Arial" w:cs="Arial"/>
                <w:sz w:val="18"/>
                <w:szCs w:val="18"/>
                <w:lang w:val="fr-FR" w:eastAsia="zh-CN"/>
              </w:rPr>
              <w:br/>
            </w:r>
            <w:r w:rsidRPr="008C7B69">
              <w:rPr>
                <w:rFonts w:ascii="Arial" w:hAnsi="Arial" w:cs="Arial"/>
                <w:sz w:val="18"/>
                <w:szCs w:val="18"/>
                <w:lang w:eastAsia="zh-CN"/>
              </w:rPr>
              <w:t>REQ-SEC-OCLOUD-TS-1</w:t>
            </w:r>
          </w:p>
        </w:tc>
        <w:tc>
          <w:tcPr>
            <w:tcW w:w="1339" w:type="dxa"/>
            <w:tcBorders>
              <w:top w:val="single" w:sz="4" w:space="0" w:color="auto"/>
              <w:left w:val="single" w:sz="4" w:space="0" w:color="auto"/>
              <w:bottom w:val="single" w:sz="4" w:space="0" w:color="auto"/>
              <w:right w:val="single" w:sz="4" w:space="0" w:color="auto"/>
            </w:tcBorders>
            <w:hideMark/>
          </w:tcPr>
          <w:p w14:paraId="6E2FA4C8"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No gap</w:t>
            </w:r>
          </w:p>
        </w:tc>
        <w:tc>
          <w:tcPr>
            <w:tcW w:w="2160" w:type="dxa"/>
            <w:tcBorders>
              <w:top w:val="single" w:sz="4" w:space="0" w:color="auto"/>
              <w:left w:val="single" w:sz="4" w:space="0" w:color="auto"/>
              <w:bottom w:val="single" w:sz="4" w:space="0" w:color="auto"/>
              <w:right w:val="single" w:sz="4" w:space="0" w:color="auto"/>
            </w:tcBorders>
          </w:tcPr>
          <w:p w14:paraId="34D1910E" w14:textId="77777777" w:rsidR="000A3033" w:rsidRPr="008C7B69" w:rsidRDefault="000A3033" w:rsidP="008C7B69">
            <w:pPr>
              <w:rPr>
                <w:rFonts w:ascii="Arial" w:hAnsi="Arial" w:cs="Arial"/>
                <w:sz w:val="18"/>
                <w:szCs w:val="18"/>
                <w:lang w:eastAsia="zh-CN"/>
              </w:rPr>
            </w:pPr>
          </w:p>
        </w:tc>
      </w:tr>
      <w:tr w:rsidR="000A3033" w:rsidRPr="008C7B69" w14:paraId="7C0AA6EB" w14:textId="77777777" w:rsidTr="005A4723">
        <w:trPr>
          <w:trHeight w:val="129"/>
        </w:trPr>
        <w:tc>
          <w:tcPr>
            <w:tcW w:w="1260" w:type="dxa"/>
            <w:vMerge/>
            <w:tcBorders>
              <w:left w:val="single" w:sz="4" w:space="0" w:color="auto"/>
              <w:right w:val="single" w:sz="4" w:space="0" w:color="auto"/>
            </w:tcBorders>
            <w:vAlign w:val="center"/>
            <w:hideMark/>
          </w:tcPr>
          <w:p w14:paraId="06E89B5C" w14:textId="77777777" w:rsidR="000A3033" w:rsidRPr="008C7B69" w:rsidRDefault="000A3033" w:rsidP="008C7B69">
            <w:pPr>
              <w:rPr>
                <w:rFonts w:ascii="Arial" w:hAnsi="Arial" w:cs="Arial"/>
                <w:sz w:val="18"/>
                <w:szCs w:val="18"/>
                <w:lang w:eastAsia="zh-CN"/>
              </w:rPr>
            </w:pPr>
          </w:p>
        </w:tc>
        <w:tc>
          <w:tcPr>
            <w:tcW w:w="1710" w:type="dxa"/>
            <w:vMerge/>
            <w:tcBorders>
              <w:left w:val="single" w:sz="4" w:space="0" w:color="auto"/>
              <w:right w:val="single" w:sz="4" w:space="0" w:color="auto"/>
            </w:tcBorders>
            <w:vAlign w:val="center"/>
            <w:hideMark/>
          </w:tcPr>
          <w:p w14:paraId="249CD125" w14:textId="77777777" w:rsidR="000A3033" w:rsidRPr="008C7B69" w:rsidRDefault="000A3033" w:rsidP="008C7B69">
            <w:pPr>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2F103F2D"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ASSET-D-20</w:t>
            </w:r>
          </w:p>
        </w:tc>
        <w:tc>
          <w:tcPr>
            <w:tcW w:w="2441" w:type="dxa"/>
            <w:tcBorders>
              <w:top w:val="single" w:sz="4" w:space="0" w:color="auto"/>
              <w:left w:val="single" w:sz="4" w:space="0" w:color="auto"/>
              <w:bottom w:val="single" w:sz="4" w:space="0" w:color="auto"/>
              <w:right w:val="single" w:sz="4" w:space="0" w:color="auto"/>
            </w:tcBorders>
            <w:hideMark/>
          </w:tcPr>
          <w:p w14:paraId="1D5466CF" w14:textId="77777777" w:rsidR="000A3033" w:rsidRPr="008C7B69" w:rsidRDefault="000A3033" w:rsidP="008C7B69">
            <w:pPr>
              <w:rPr>
                <w:rFonts w:ascii="Arial" w:hAnsi="Arial" w:cs="Arial"/>
                <w:sz w:val="18"/>
                <w:szCs w:val="18"/>
                <w:lang w:val="fr-FR" w:eastAsia="zh-CN"/>
              </w:rPr>
            </w:pPr>
            <w:r w:rsidRPr="008C7B69">
              <w:rPr>
                <w:rFonts w:ascii="Arial" w:hAnsi="Arial" w:cs="Arial"/>
                <w:sz w:val="18"/>
                <w:szCs w:val="18"/>
                <w:lang w:val="fr-FR" w:eastAsia="zh-CN"/>
              </w:rPr>
              <w:t>REQ-SEC-OCLOUD-SS-1 (See NOTE 1)</w:t>
            </w:r>
            <w:r w:rsidRPr="008C7B69">
              <w:rPr>
                <w:rFonts w:ascii="Arial" w:hAnsi="Arial" w:cs="Arial"/>
                <w:sz w:val="18"/>
                <w:szCs w:val="18"/>
                <w:lang w:val="fr-FR" w:eastAsia="zh-CN"/>
              </w:rPr>
              <w:br/>
              <w:t>SEC-CTL-OCLOUD-SS-1</w:t>
            </w:r>
          </w:p>
        </w:tc>
        <w:tc>
          <w:tcPr>
            <w:tcW w:w="1339" w:type="dxa"/>
            <w:tcBorders>
              <w:top w:val="single" w:sz="4" w:space="0" w:color="auto"/>
              <w:left w:val="single" w:sz="4" w:space="0" w:color="auto"/>
              <w:bottom w:val="single" w:sz="4" w:space="0" w:color="auto"/>
              <w:right w:val="single" w:sz="4" w:space="0" w:color="auto"/>
            </w:tcBorders>
            <w:hideMark/>
          </w:tcPr>
          <w:p w14:paraId="49F8D549"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Partial gap</w:t>
            </w:r>
          </w:p>
        </w:tc>
        <w:tc>
          <w:tcPr>
            <w:tcW w:w="2160" w:type="dxa"/>
            <w:tcBorders>
              <w:top w:val="single" w:sz="4" w:space="0" w:color="auto"/>
              <w:left w:val="single" w:sz="4" w:space="0" w:color="auto"/>
              <w:bottom w:val="single" w:sz="4" w:space="0" w:color="auto"/>
              <w:right w:val="single" w:sz="4" w:space="0" w:color="auto"/>
            </w:tcBorders>
            <w:hideMark/>
          </w:tcPr>
          <w:p w14:paraId="6A1B334C"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Credentials of O-Cloud components may not be handled by O-Cloud. This partial gap may require requirements on other O-RAN elements (e.g. SMO)</w:t>
            </w:r>
          </w:p>
        </w:tc>
      </w:tr>
      <w:tr w:rsidR="000A3033" w:rsidRPr="008C7B69" w14:paraId="41DA7AA9" w14:textId="77777777" w:rsidTr="005A4723">
        <w:trPr>
          <w:trHeight w:val="129"/>
        </w:trPr>
        <w:tc>
          <w:tcPr>
            <w:tcW w:w="1260" w:type="dxa"/>
            <w:vMerge/>
            <w:tcBorders>
              <w:left w:val="single" w:sz="4" w:space="0" w:color="auto"/>
              <w:right w:val="single" w:sz="4" w:space="0" w:color="auto"/>
            </w:tcBorders>
            <w:vAlign w:val="center"/>
            <w:hideMark/>
          </w:tcPr>
          <w:p w14:paraId="02F85C86" w14:textId="77777777" w:rsidR="000A3033" w:rsidRPr="008C7B69" w:rsidRDefault="000A3033" w:rsidP="008C7B69">
            <w:pPr>
              <w:rPr>
                <w:rFonts w:ascii="Arial" w:hAnsi="Arial" w:cs="Arial"/>
                <w:sz w:val="18"/>
                <w:szCs w:val="18"/>
                <w:lang w:eastAsia="zh-CN"/>
              </w:rPr>
            </w:pPr>
          </w:p>
        </w:tc>
        <w:tc>
          <w:tcPr>
            <w:tcW w:w="1710" w:type="dxa"/>
            <w:vMerge/>
            <w:tcBorders>
              <w:left w:val="single" w:sz="4" w:space="0" w:color="auto"/>
              <w:right w:val="single" w:sz="4" w:space="0" w:color="auto"/>
            </w:tcBorders>
            <w:vAlign w:val="center"/>
            <w:hideMark/>
          </w:tcPr>
          <w:p w14:paraId="0D0229E5" w14:textId="77777777" w:rsidR="000A3033" w:rsidRPr="008C7B69" w:rsidRDefault="000A3033" w:rsidP="008C7B69">
            <w:pPr>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270DE5ED"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ASSET-D-29</w:t>
            </w:r>
          </w:p>
        </w:tc>
        <w:tc>
          <w:tcPr>
            <w:tcW w:w="2441" w:type="dxa"/>
            <w:tcBorders>
              <w:top w:val="single" w:sz="4" w:space="0" w:color="auto"/>
              <w:left w:val="single" w:sz="4" w:space="0" w:color="auto"/>
              <w:bottom w:val="single" w:sz="4" w:space="0" w:color="auto"/>
              <w:right w:val="single" w:sz="4" w:space="0" w:color="auto"/>
            </w:tcBorders>
            <w:hideMark/>
          </w:tcPr>
          <w:p w14:paraId="1FB24506" w14:textId="3BEB82AB" w:rsidR="000A3033" w:rsidRPr="008C7B69" w:rsidRDefault="000A3033" w:rsidP="00355FCC">
            <w:pPr>
              <w:rPr>
                <w:rFonts w:ascii="Arial" w:hAnsi="Arial" w:cs="Arial"/>
                <w:sz w:val="18"/>
                <w:szCs w:val="18"/>
                <w:lang w:eastAsia="zh-CN"/>
              </w:rPr>
            </w:pPr>
            <w:r w:rsidRPr="008C7B69">
              <w:rPr>
                <w:rFonts w:ascii="Arial" w:hAnsi="Arial" w:cs="Arial"/>
                <w:sz w:val="18"/>
                <w:szCs w:val="18"/>
                <w:lang w:eastAsia="zh-CN"/>
              </w:rPr>
              <w:t>REQ-SEC-SLM-TESM-2</w:t>
            </w:r>
            <w:r w:rsidRPr="005A4723">
              <w:rPr>
                <w:rFonts w:ascii="Arial" w:hAnsi="Arial" w:cs="Arial"/>
                <w:sz w:val="18"/>
                <w:szCs w:val="18"/>
                <w:lang w:eastAsia="zh-CN"/>
              </w:rPr>
              <w:br/>
            </w:r>
            <w:r w:rsidRPr="008C7B69">
              <w:rPr>
                <w:rFonts w:ascii="Arial" w:hAnsi="Arial" w:cs="Arial"/>
                <w:sz w:val="18"/>
                <w:szCs w:val="18"/>
                <w:lang w:eastAsia="zh-CN"/>
              </w:rPr>
              <w:t>REQ-SEC-TESR-6</w:t>
            </w:r>
            <w:r w:rsidRPr="005A4723">
              <w:rPr>
                <w:rFonts w:ascii="Arial" w:hAnsi="Arial" w:cs="Arial"/>
                <w:sz w:val="18"/>
                <w:szCs w:val="18"/>
                <w:lang w:eastAsia="zh-CN"/>
              </w:rPr>
              <w:br/>
            </w:r>
            <w:r w:rsidRPr="008C7B69">
              <w:rPr>
                <w:rFonts w:ascii="Arial" w:hAnsi="Arial" w:cs="Arial"/>
                <w:sz w:val="18"/>
                <w:szCs w:val="18"/>
                <w:lang w:eastAsia="zh-CN"/>
              </w:rPr>
              <w:t>REQ-SEC-SLM-STR-1</w:t>
            </w:r>
          </w:p>
        </w:tc>
        <w:tc>
          <w:tcPr>
            <w:tcW w:w="1339" w:type="dxa"/>
            <w:tcBorders>
              <w:top w:val="single" w:sz="4" w:space="0" w:color="auto"/>
              <w:left w:val="single" w:sz="4" w:space="0" w:color="auto"/>
              <w:bottom w:val="single" w:sz="4" w:space="0" w:color="auto"/>
              <w:right w:val="single" w:sz="4" w:space="0" w:color="auto"/>
            </w:tcBorders>
            <w:hideMark/>
          </w:tcPr>
          <w:p w14:paraId="150EB141"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Partial gap</w:t>
            </w:r>
          </w:p>
        </w:tc>
        <w:tc>
          <w:tcPr>
            <w:tcW w:w="2160" w:type="dxa"/>
            <w:tcBorders>
              <w:top w:val="single" w:sz="4" w:space="0" w:color="auto"/>
              <w:left w:val="single" w:sz="4" w:space="0" w:color="auto"/>
              <w:bottom w:val="single" w:sz="4" w:space="0" w:color="auto"/>
              <w:right w:val="single" w:sz="4" w:space="0" w:color="auto"/>
            </w:tcBorders>
            <w:hideMark/>
          </w:tcPr>
          <w:p w14:paraId="6FB2B552"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No Security controls are defined, this gap is known and intentionally gap is not closed to enable many implementations that are existing.</w:t>
            </w:r>
          </w:p>
        </w:tc>
      </w:tr>
      <w:tr w:rsidR="000A3033" w:rsidRPr="008C7B69" w14:paraId="4F29463B" w14:textId="77777777" w:rsidTr="005A4723">
        <w:trPr>
          <w:trHeight w:val="129"/>
        </w:trPr>
        <w:tc>
          <w:tcPr>
            <w:tcW w:w="1260" w:type="dxa"/>
            <w:vMerge/>
            <w:tcBorders>
              <w:left w:val="single" w:sz="4" w:space="0" w:color="auto"/>
              <w:right w:val="single" w:sz="4" w:space="0" w:color="auto"/>
            </w:tcBorders>
            <w:vAlign w:val="center"/>
            <w:hideMark/>
          </w:tcPr>
          <w:p w14:paraId="5F7D62CC" w14:textId="77777777" w:rsidR="000A3033" w:rsidRPr="008C7B69" w:rsidRDefault="000A3033" w:rsidP="008C7B69">
            <w:pPr>
              <w:rPr>
                <w:rFonts w:ascii="Arial" w:hAnsi="Arial" w:cs="Arial"/>
                <w:sz w:val="18"/>
                <w:szCs w:val="18"/>
                <w:lang w:eastAsia="zh-CN"/>
              </w:rPr>
            </w:pPr>
          </w:p>
        </w:tc>
        <w:tc>
          <w:tcPr>
            <w:tcW w:w="1710" w:type="dxa"/>
            <w:vMerge/>
            <w:tcBorders>
              <w:left w:val="single" w:sz="4" w:space="0" w:color="auto"/>
              <w:right w:val="single" w:sz="4" w:space="0" w:color="auto"/>
            </w:tcBorders>
            <w:vAlign w:val="center"/>
            <w:hideMark/>
          </w:tcPr>
          <w:p w14:paraId="68442232" w14:textId="77777777" w:rsidR="000A3033" w:rsidRPr="008C7B69" w:rsidRDefault="000A3033" w:rsidP="008C7B69">
            <w:pPr>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18E0BC32"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ASSET-D-31</w:t>
            </w:r>
          </w:p>
        </w:tc>
        <w:tc>
          <w:tcPr>
            <w:tcW w:w="2441" w:type="dxa"/>
            <w:tcBorders>
              <w:top w:val="single" w:sz="4" w:space="0" w:color="auto"/>
              <w:left w:val="single" w:sz="4" w:space="0" w:color="auto"/>
              <w:bottom w:val="single" w:sz="4" w:space="0" w:color="auto"/>
              <w:right w:val="single" w:sz="4" w:space="0" w:color="auto"/>
            </w:tcBorders>
            <w:hideMark/>
          </w:tcPr>
          <w:p w14:paraId="60FF1932" w14:textId="39815FFD" w:rsidR="000A3033" w:rsidRPr="008C7B69" w:rsidRDefault="000A3033" w:rsidP="00355FCC">
            <w:pPr>
              <w:rPr>
                <w:rFonts w:ascii="Arial" w:hAnsi="Arial" w:cs="Arial"/>
                <w:sz w:val="18"/>
                <w:szCs w:val="18"/>
                <w:lang w:eastAsia="zh-CN"/>
              </w:rPr>
            </w:pPr>
            <w:r w:rsidRPr="008C7B69">
              <w:rPr>
                <w:rFonts w:ascii="Arial" w:hAnsi="Arial" w:cs="Arial"/>
                <w:sz w:val="18"/>
                <w:szCs w:val="18"/>
                <w:lang w:eastAsia="zh-CN"/>
              </w:rPr>
              <w:t>REQ-SEC-SLM-TESM-2</w:t>
            </w:r>
            <w:r w:rsidRPr="005A4723">
              <w:rPr>
                <w:rFonts w:ascii="Arial" w:hAnsi="Arial" w:cs="Arial"/>
                <w:sz w:val="18"/>
                <w:szCs w:val="18"/>
                <w:lang w:eastAsia="zh-CN"/>
              </w:rPr>
              <w:br/>
            </w:r>
            <w:r w:rsidRPr="008C7B69">
              <w:rPr>
                <w:rFonts w:ascii="Arial" w:hAnsi="Arial" w:cs="Arial"/>
                <w:sz w:val="18"/>
                <w:szCs w:val="18"/>
                <w:lang w:eastAsia="zh-CN"/>
              </w:rPr>
              <w:t>REQ-SEC-TESR-6</w:t>
            </w:r>
            <w:r w:rsidRPr="005A4723">
              <w:rPr>
                <w:rFonts w:ascii="Arial" w:hAnsi="Arial" w:cs="Arial"/>
                <w:sz w:val="18"/>
                <w:szCs w:val="18"/>
                <w:lang w:eastAsia="zh-CN"/>
              </w:rPr>
              <w:br/>
            </w:r>
            <w:r w:rsidRPr="008C7B69">
              <w:rPr>
                <w:rFonts w:ascii="Arial" w:hAnsi="Arial" w:cs="Arial"/>
                <w:sz w:val="18"/>
                <w:szCs w:val="18"/>
                <w:lang w:eastAsia="zh-CN"/>
              </w:rPr>
              <w:t>REQ-SEC-SLM-STR-1</w:t>
            </w:r>
          </w:p>
        </w:tc>
        <w:tc>
          <w:tcPr>
            <w:tcW w:w="1339" w:type="dxa"/>
            <w:tcBorders>
              <w:top w:val="single" w:sz="4" w:space="0" w:color="auto"/>
              <w:left w:val="single" w:sz="4" w:space="0" w:color="auto"/>
              <w:bottom w:val="single" w:sz="4" w:space="0" w:color="auto"/>
              <w:right w:val="single" w:sz="4" w:space="0" w:color="auto"/>
            </w:tcBorders>
            <w:hideMark/>
          </w:tcPr>
          <w:p w14:paraId="35767E33"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Partial gap</w:t>
            </w:r>
          </w:p>
        </w:tc>
        <w:tc>
          <w:tcPr>
            <w:tcW w:w="2160" w:type="dxa"/>
            <w:tcBorders>
              <w:top w:val="single" w:sz="4" w:space="0" w:color="auto"/>
              <w:left w:val="single" w:sz="4" w:space="0" w:color="auto"/>
              <w:bottom w:val="single" w:sz="4" w:space="0" w:color="auto"/>
              <w:right w:val="single" w:sz="4" w:space="0" w:color="auto"/>
            </w:tcBorders>
            <w:hideMark/>
          </w:tcPr>
          <w:p w14:paraId="1DD44365"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No Security controls are defined, this gap is known and intentionally gap is not closed to enable many implementations that are existing.</w:t>
            </w:r>
          </w:p>
        </w:tc>
      </w:tr>
      <w:tr w:rsidR="000A3033" w:rsidRPr="008C7B69" w14:paraId="342F682C" w14:textId="77777777" w:rsidTr="005A4723">
        <w:trPr>
          <w:trHeight w:val="129"/>
        </w:trPr>
        <w:tc>
          <w:tcPr>
            <w:tcW w:w="1260" w:type="dxa"/>
            <w:vMerge/>
            <w:tcBorders>
              <w:left w:val="single" w:sz="4" w:space="0" w:color="auto"/>
              <w:right w:val="single" w:sz="4" w:space="0" w:color="auto"/>
            </w:tcBorders>
            <w:vAlign w:val="center"/>
            <w:hideMark/>
          </w:tcPr>
          <w:p w14:paraId="3686401A" w14:textId="77777777" w:rsidR="000A3033" w:rsidRPr="008C7B69" w:rsidRDefault="000A3033" w:rsidP="008C7B69">
            <w:pPr>
              <w:rPr>
                <w:rFonts w:ascii="Arial" w:hAnsi="Arial" w:cs="Arial"/>
                <w:sz w:val="18"/>
                <w:szCs w:val="18"/>
                <w:lang w:eastAsia="zh-CN"/>
              </w:rPr>
            </w:pPr>
          </w:p>
        </w:tc>
        <w:tc>
          <w:tcPr>
            <w:tcW w:w="1710" w:type="dxa"/>
            <w:vMerge/>
            <w:tcBorders>
              <w:left w:val="single" w:sz="4" w:space="0" w:color="auto"/>
              <w:right w:val="single" w:sz="4" w:space="0" w:color="auto"/>
            </w:tcBorders>
            <w:vAlign w:val="center"/>
            <w:hideMark/>
          </w:tcPr>
          <w:p w14:paraId="5755EECD" w14:textId="77777777" w:rsidR="000A3033" w:rsidRPr="008C7B69" w:rsidRDefault="000A3033" w:rsidP="008C7B69">
            <w:pPr>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16B701A5"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ASSET-D-32</w:t>
            </w:r>
          </w:p>
        </w:tc>
        <w:tc>
          <w:tcPr>
            <w:tcW w:w="2441" w:type="dxa"/>
            <w:tcBorders>
              <w:top w:val="single" w:sz="4" w:space="0" w:color="auto"/>
              <w:left w:val="single" w:sz="4" w:space="0" w:color="auto"/>
              <w:bottom w:val="single" w:sz="4" w:space="0" w:color="auto"/>
              <w:right w:val="single" w:sz="4" w:space="0" w:color="auto"/>
            </w:tcBorders>
            <w:hideMark/>
          </w:tcPr>
          <w:p w14:paraId="05C6E240"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 xml:space="preserve">REQ-SEC-OCLOUD-SS-1 </w:t>
            </w:r>
            <w:r w:rsidRPr="008C7B69">
              <w:rPr>
                <w:rFonts w:ascii="Arial" w:hAnsi="Arial" w:cs="Arial"/>
                <w:sz w:val="18"/>
                <w:szCs w:val="18"/>
                <w:lang w:val="fr-FR" w:eastAsia="zh-CN"/>
              </w:rPr>
              <w:t>(See NOTE 1)</w:t>
            </w:r>
            <w:r w:rsidRPr="008C7B69">
              <w:rPr>
                <w:rFonts w:ascii="Arial" w:hAnsi="Arial" w:cs="Arial"/>
                <w:sz w:val="18"/>
                <w:szCs w:val="18"/>
                <w:lang w:eastAsia="zh-CN"/>
              </w:rPr>
              <w:br/>
              <w:t>SEC-CTL-OCLOUD-SS-1</w:t>
            </w:r>
          </w:p>
        </w:tc>
        <w:tc>
          <w:tcPr>
            <w:tcW w:w="1339" w:type="dxa"/>
            <w:tcBorders>
              <w:top w:val="single" w:sz="4" w:space="0" w:color="auto"/>
              <w:left w:val="single" w:sz="4" w:space="0" w:color="auto"/>
              <w:bottom w:val="single" w:sz="4" w:space="0" w:color="auto"/>
              <w:right w:val="single" w:sz="4" w:space="0" w:color="auto"/>
            </w:tcBorders>
            <w:hideMark/>
          </w:tcPr>
          <w:p w14:paraId="39E2536B"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No gap</w:t>
            </w:r>
          </w:p>
        </w:tc>
        <w:tc>
          <w:tcPr>
            <w:tcW w:w="2160" w:type="dxa"/>
            <w:tcBorders>
              <w:top w:val="single" w:sz="4" w:space="0" w:color="auto"/>
              <w:left w:val="single" w:sz="4" w:space="0" w:color="auto"/>
              <w:bottom w:val="single" w:sz="4" w:space="0" w:color="auto"/>
              <w:right w:val="single" w:sz="4" w:space="0" w:color="auto"/>
            </w:tcBorders>
          </w:tcPr>
          <w:p w14:paraId="3AA7031E" w14:textId="77777777" w:rsidR="000A3033" w:rsidRPr="008C7B69" w:rsidRDefault="000A3033" w:rsidP="008C7B69">
            <w:pPr>
              <w:rPr>
                <w:rFonts w:ascii="Arial" w:hAnsi="Arial" w:cs="Arial"/>
                <w:sz w:val="18"/>
                <w:szCs w:val="18"/>
                <w:lang w:eastAsia="zh-CN"/>
              </w:rPr>
            </w:pPr>
          </w:p>
        </w:tc>
      </w:tr>
      <w:tr w:rsidR="000A3033" w:rsidRPr="008C7B69" w14:paraId="4BA071AD" w14:textId="77777777" w:rsidTr="005A4723">
        <w:trPr>
          <w:trHeight w:val="129"/>
        </w:trPr>
        <w:tc>
          <w:tcPr>
            <w:tcW w:w="1260" w:type="dxa"/>
            <w:vMerge/>
            <w:tcBorders>
              <w:left w:val="single" w:sz="4" w:space="0" w:color="auto"/>
              <w:right w:val="single" w:sz="4" w:space="0" w:color="auto"/>
            </w:tcBorders>
            <w:vAlign w:val="center"/>
            <w:hideMark/>
          </w:tcPr>
          <w:p w14:paraId="19BC2466" w14:textId="77777777" w:rsidR="000A3033" w:rsidRPr="008C7B69" w:rsidRDefault="000A3033" w:rsidP="008C7B69">
            <w:pPr>
              <w:rPr>
                <w:rFonts w:ascii="Arial" w:hAnsi="Arial" w:cs="Arial"/>
                <w:sz w:val="18"/>
                <w:szCs w:val="18"/>
                <w:lang w:eastAsia="zh-CN"/>
              </w:rPr>
            </w:pPr>
          </w:p>
        </w:tc>
        <w:tc>
          <w:tcPr>
            <w:tcW w:w="1710" w:type="dxa"/>
            <w:vMerge/>
            <w:tcBorders>
              <w:left w:val="single" w:sz="4" w:space="0" w:color="auto"/>
              <w:right w:val="single" w:sz="4" w:space="0" w:color="auto"/>
            </w:tcBorders>
            <w:vAlign w:val="center"/>
            <w:hideMark/>
          </w:tcPr>
          <w:p w14:paraId="61CD0A4F" w14:textId="77777777" w:rsidR="000A3033" w:rsidRPr="008C7B69" w:rsidRDefault="000A3033" w:rsidP="008C7B69">
            <w:pPr>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vAlign w:val="center"/>
            <w:hideMark/>
          </w:tcPr>
          <w:p w14:paraId="12116DD1"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ASSET-D-33</w:t>
            </w:r>
          </w:p>
        </w:tc>
        <w:tc>
          <w:tcPr>
            <w:tcW w:w="2441" w:type="dxa"/>
            <w:tcBorders>
              <w:top w:val="single" w:sz="4" w:space="0" w:color="auto"/>
              <w:left w:val="single" w:sz="4" w:space="0" w:color="auto"/>
              <w:bottom w:val="single" w:sz="4" w:space="0" w:color="auto"/>
              <w:right w:val="single" w:sz="4" w:space="0" w:color="auto"/>
            </w:tcBorders>
            <w:hideMark/>
          </w:tcPr>
          <w:p w14:paraId="41AE9ABB"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REQ-SEC-AALI-C-Mgmt-3</w:t>
            </w:r>
            <w:r w:rsidRPr="008C7B69">
              <w:rPr>
                <w:rFonts w:ascii="Arial" w:hAnsi="Arial" w:cs="Arial"/>
                <w:sz w:val="18"/>
                <w:szCs w:val="18"/>
                <w:lang w:eastAsia="zh-CN"/>
              </w:rPr>
              <w:br/>
              <w:t>SEC-CTL-AALI-C-Mgmt-1</w:t>
            </w:r>
          </w:p>
        </w:tc>
        <w:tc>
          <w:tcPr>
            <w:tcW w:w="1339" w:type="dxa"/>
            <w:tcBorders>
              <w:top w:val="single" w:sz="4" w:space="0" w:color="auto"/>
              <w:left w:val="single" w:sz="4" w:space="0" w:color="auto"/>
              <w:bottom w:val="single" w:sz="4" w:space="0" w:color="auto"/>
              <w:right w:val="single" w:sz="4" w:space="0" w:color="auto"/>
            </w:tcBorders>
            <w:hideMark/>
          </w:tcPr>
          <w:p w14:paraId="6272CD6D"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No gap</w:t>
            </w:r>
          </w:p>
        </w:tc>
        <w:tc>
          <w:tcPr>
            <w:tcW w:w="2160" w:type="dxa"/>
            <w:tcBorders>
              <w:top w:val="single" w:sz="4" w:space="0" w:color="auto"/>
              <w:left w:val="single" w:sz="4" w:space="0" w:color="auto"/>
              <w:bottom w:val="single" w:sz="4" w:space="0" w:color="auto"/>
              <w:right w:val="single" w:sz="4" w:space="0" w:color="auto"/>
            </w:tcBorders>
          </w:tcPr>
          <w:p w14:paraId="693FB21A" w14:textId="77777777" w:rsidR="000A3033" w:rsidRPr="008C7B69" w:rsidRDefault="000A3033" w:rsidP="008C7B69">
            <w:pPr>
              <w:rPr>
                <w:rFonts w:ascii="Arial" w:hAnsi="Arial" w:cs="Arial"/>
                <w:sz w:val="18"/>
                <w:szCs w:val="18"/>
                <w:lang w:eastAsia="zh-CN"/>
              </w:rPr>
            </w:pPr>
          </w:p>
        </w:tc>
      </w:tr>
      <w:tr w:rsidR="000A3033" w:rsidRPr="008C7B69" w14:paraId="3AF7BE99" w14:textId="77777777" w:rsidTr="005A4723">
        <w:trPr>
          <w:trHeight w:val="129"/>
        </w:trPr>
        <w:tc>
          <w:tcPr>
            <w:tcW w:w="1260" w:type="dxa"/>
            <w:vMerge/>
            <w:tcBorders>
              <w:left w:val="single" w:sz="4" w:space="0" w:color="auto"/>
              <w:right w:val="single" w:sz="4" w:space="0" w:color="auto"/>
            </w:tcBorders>
            <w:vAlign w:val="center"/>
            <w:hideMark/>
          </w:tcPr>
          <w:p w14:paraId="6535D8B4" w14:textId="77777777" w:rsidR="000A3033" w:rsidRPr="008C7B69" w:rsidRDefault="000A3033" w:rsidP="008C7B69">
            <w:pPr>
              <w:rPr>
                <w:rFonts w:ascii="Arial" w:hAnsi="Arial" w:cs="Arial"/>
                <w:sz w:val="18"/>
                <w:szCs w:val="18"/>
                <w:lang w:eastAsia="zh-CN"/>
              </w:rPr>
            </w:pPr>
          </w:p>
        </w:tc>
        <w:tc>
          <w:tcPr>
            <w:tcW w:w="1710" w:type="dxa"/>
            <w:vMerge/>
            <w:tcBorders>
              <w:left w:val="single" w:sz="4" w:space="0" w:color="auto"/>
              <w:right w:val="single" w:sz="4" w:space="0" w:color="auto"/>
            </w:tcBorders>
            <w:vAlign w:val="center"/>
            <w:hideMark/>
          </w:tcPr>
          <w:p w14:paraId="5DC76FF1" w14:textId="77777777" w:rsidR="000A3033" w:rsidRPr="008C7B69" w:rsidRDefault="000A3033" w:rsidP="008C7B69">
            <w:pPr>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471E68BC"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ASSET-D-34</w:t>
            </w:r>
          </w:p>
        </w:tc>
        <w:tc>
          <w:tcPr>
            <w:tcW w:w="2441" w:type="dxa"/>
            <w:tcBorders>
              <w:top w:val="single" w:sz="4" w:space="0" w:color="auto"/>
              <w:left w:val="single" w:sz="4" w:space="0" w:color="auto"/>
              <w:bottom w:val="single" w:sz="4" w:space="0" w:color="auto"/>
              <w:right w:val="single" w:sz="4" w:space="0" w:color="auto"/>
            </w:tcBorders>
            <w:hideMark/>
          </w:tcPr>
          <w:p w14:paraId="74A4DB9F" w14:textId="77777777" w:rsidR="000A3033" w:rsidRPr="008C7B69" w:rsidRDefault="000A3033" w:rsidP="008C7B69">
            <w:pPr>
              <w:rPr>
                <w:rFonts w:ascii="Arial" w:hAnsi="Arial" w:cs="Arial"/>
                <w:sz w:val="18"/>
                <w:szCs w:val="18"/>
                <w:lang w:val="fr-FR" w:eastAsia="zh-CN"/>
              </w:rPr>
            </w:pPr>
            <w:r w:rsidRPr="008C7B69">
              <w:rPr>
                <w:rFonts w:ascii="Arial" w:hAnsi="Arial" w:cs="Arial"/>
                <w:sz w:val="18"/>
                <w:szCs w:val="18"/>
                <w:lang w:eastAsia="zh-CN"/>
              </w:rPr>
              <w:t>None</w:t>
            </w:r>
          </w:p>
        </w:tc>
        <w:tc>
          <w:tcPr>
            <w:tcW w:w="1339" w:type="dxa"/>
            <w:tcBorders>
              <w:top w:val="single" w:sz="4" w:space="0" w:color="auto"/>
              <w:left w:val="single" w:sz="4" w:space="0" w:color="auto"/>
              <w:bottom w:val="single" w:sz="4" w:space="0" w:color="auto"/>
              <w:right w:val="single" w:sz="4" w:space="0" w:color="auto"/>
            </w:tcBorders>
            <w:hideMark/>
          </w:tcPr>
          <w:p w14:paraId="738A4F1B"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Gap</w:t>
            </w:r>
          </w:p>
        </w:tc>
        <w:tc>
          <w:tcPr>
            <w:tcW w:w="2160" w:type="dxa"/>
            <w:tcBorders>
              <w:top w:val="single" w:sz="4" w:space="0" w:color="auto"/>
              <w:left w:val="single" w:sz="4" w:space="0" w:color="auto"/>
              <w:bottom w:val="single" w:sz="4" w:space="0" w:color="auto"/>
              <w:right w:val="single" w:sz="4" w:space="0" w:color="auto"/>
            </w:tcBorders>
            <w:hideMark/>
          </w:tcPr>
          <w:p w14:paraId="1C09B1D3"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Confidentiality and integrity requirements and controls are missing</w:t>
            </w:r>
          </w:p>
        </w:tc>
      </w:tr>
      <w:tr w:rsidR="000A3033" w:rsidRPr="008C7B69" w14:paraId="19931DD2" w14:textId="77777777" w:rsidTr="005A4723">
        <w:trPr>
          <w:trHeight w:val="129"/>
        </w:trPr>
        <w:tc>
          <w:tcPr>
            <w:tcW w:w="1260" w:type="dxa"/>
            <w:vMerge/>
            <w:tcBorders>
              <w:left w:val="single" w:sz="4" w:space="0" w:color="auto"/>
              <w:right w:val="single" w:sz="4" w:space="0" w:color="auto"/>
            </w:tcBorders>
            <w:vAlign w:val="center"/>
            <w:hideMark/>
          </w:tcPr>
          <w:p w14:paraId="4D57D058" w14:textId="77777777" w:rsidR="000A3033" w:rsidRPr="008C7B69" w:rsidRDefault="000A3033" w:rsidP="008C7B69">
            <w:pPr>
              <w:rPr>
                <w:rFonts w:ascii="Arial" w:hAnsi="Arial" w:cs="Arial"/>
                <w:sz w:val="18"/>
                <w:szCs w:val="18"/>
                <w:lang w:eastAsia="zh-CN"/>
              </w:rPr>
            </w:pPr>
          </w:p>
        </w:tc>
        <w:tc>
          <w:tcPr>
            <w:tcW w:w="1710" w:type="dxa"/>
            <w:vMerge/>
            <w:tcBorders>
              <w:left w:val="single" w:sz="4" w:space="0" w:color="auto"/>
              <w:right w:val="single" w:sz="4" w:space="0" w:color="auto"/>
            </w:tcBorders>
            <w:vAlign w:val="center"/>
            <w:hideMark/>
          </w:tcPr>
          <w:p w14:paraId="3CE094DD" w14:textId="77777777" w:rsidR="000A3033" w:rsidRPr="008C7B69" w:rsidRDefault="000A3033" w:rsidP="008C7B69">
            <w:pPr>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0EBBB469"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ASSET-D-35</w:t>
            </w:r>
          </w:p>
        </w:tc>
        <w:tc>
          <w:tcPr>
            <w:tcW w:w="2441" w:type="dxa"/>
            <w:tcBorders>
              <w:top w:val="single" w:sz="4" w:space="0" w:color="auto"/>
              <w:left w:val="single" w:sz="4" w:space="0" w:color="auto"/>
              <w:bottom w:val="single" w:sz="4" w:space="0" w:color="auto"/>
              <w:right w:val="single" w:sz="4" w:space="0" w:color="auto"/>
            </w:tcBorders>
            <w:hideMark/>
          </w:tcPr>
          <w:p w14:paraId="5204D69E" w14:textId="77777777" w:rsidR="000A3033" w:rsidRPr="008C7B69" w:rsidRDefault="000A3033" w:rsidP="008C7B69">
            <w:pPr>
              <w:rPr>
                <w:rFonts w:ascii="Arial" w:hAnsi="Arial" w:cs="Arial"/>
                <w:sz w:val="18"/>
                <w:szCs w:val="18"/>
                <w:lang w:val="fr-FR" w:eastAsia="zh-CN"/>
              </w:rPr>
            </w:pPr>
            <w:r w:rsidRPr="008C7B69">
              <w:rPr>
                <w:rFonts w:ascii="Arial" w:hAnsi="Arial" w:cs="Arial"/>
                <w:sz w:val="18"/>
                <w:szCs w:val="18"/>
                <w:lang w:eastAsia="zh-CN"/>
              </w:rPr>
              <w:t>REQ-SEC-AAL-VS-4</w:t>
            </w:r>
          </w:p>
        </w:tc>
        <w:tc>
          <w:tcPr>
            <w:tcW w:w="1339" w:type="dxa"/>
            <w:tcBorders>
              <w:top w:val="single" w:sz="4" w:space="0" w:color="auto"/>
              <w:left w:val="single" w:sz="4" w:space="0" w:color="auto"/>
              <w:bottom w:val="single" w:sz="4" w:space="0" w:color="auto"/>
              <w:right w:val="single" w:sz="4" w:space="0" w:color="auto"/>
            </w:tcBorders>
            <w:hideMark/>
          </w:tcPr>
          <w:p w14:paraId="1EAA4743"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Partial gap</w:t>
            </w:r>
          </w:p>
        </w:tc>
        <w:tc>
          <w:tcPr>
            <w:tcW w:w="2160" w:type="dxa"/>
            <w:tcBorders>
              <w:top w:val="single" w:sz="4" w:space="0" w:color="auto"/>
              <w:left w:val="single" w:sz="4" w:space="0" w:color="auto"/>
              <w:bottom w:val="single" w:sz="4" w:space="0" w:color="auto"/>
              <w:right w:val="single" w:sz="4" w:space="0" w:color="auto"/>
            </w:tcBorders>
            <w:hideMark/>
          </w:tcPr>
          <w:p w14:paraId="057CA358"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There may not be a need to specify controls, since this is a vendor specific interface.</w:t>
            </w:r>
          </w:p>
        </w:tc>
      </w:tr>
      <w:tr w:rsidR="000A3033" w:rsidRPr="008C7B69" w14:paraId="04EBEC4D" w14:textId="77777777" w:rsidTr="005A4723">
        <w:trPr>
          <w:trHeight w:val="129"/>
        </w:trPr>
        <w:tc>
          <w:tcPr>
            <w:tcW w:w="1260" w:type="dxa"/>
            <w:vMerge/>
            <w:tcBorders>
              <w:left w:val="single" w:sz="4" w:space="0" w:color="auto"/>
              <w:right w:val="single" w:sz="4" w:space="0" w:color="auto"/>
            </w:tcBorders>
            <w:vAlign w:val="center"/>
            <w:hideMark/>
          </w:tcPr>
          <w:p w14:paraId="3BEBB344" w14:textId="77777777" w:rsidR="000A3033" w:rsidRPr="008C7B69" w:rsidRDefault="000A3033" w:rsidP="008C7B69">
            <w:pPr>
              <w:rPr>
                <w:rFonts w:ascii="Arial" w:hAnsi="Arial" w:cs="Arial"/>
                <w:sz w:val="18"/>
                <w:szCs w:val="18"/>
                <w:lang w:eastAsia="zh-CN"/>
              </w:rPr>
            </w:pPr>
          </w:p>
        </w:tc>
        <w:tc>
          <w:tcPr>
            <w:tcW w:w="1710" w:type="dxa"/>
            <w:vMerge/>
            <w:tcBorders>
              <w:left w:val="single" w:sz="4" w:space="0" w:color="auto"/>
              <w:right w:val="single" w:sz="4" w:space="0" w:color="auto"/>
            </w:tcBorders>
            <w:vAlign w:val="center"/>
            <w:hideMark/>
          </w:tcPr>
          <w:p w14:paraId="5C491776" w14:textId="77777777" w:rsidR="000A3033" w:rsidRPr="008C7B69" w:rsidRDefault="000A3033" w:rsidP="008C7B69">
            <w:pPr>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7B15E8F3"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 xml:space="preserve">ASSET-D-36 </w:t>
            </w:r>
          </w:p>
        </w:tc>
        <w:tc>
          <w:tcPr>
            <w:tcW w:w="2441" w:type="dxa"/>
            <w:tcBorders>
              <w:top w:val="single" w:sz="4" w:space="0" w:color="auto"/>
              <w:left w:val="single" w:sz="4" w:space="0" w:color="auto"/>
              <w:bottom w:val="single" w:sz="4" w:space="0" w:color="auto"/>
              <w:right w:val="single" w:sz="4" w:space="0" w:color="auto"/>
            </w:tcBorders>
            <w:hideMark/>
          </w:tcPr>
          <w:p w14:paraId="12969F60" w14:textId="77777777" w:rsidR="000A3033" w:rsidRPr="008C7B69" w:rsidRDefault="000A3033" w:rsidP="008C7B69">
            <w:pPr>
              <w:rPr>
                <w:rFonts w:ascii="Arial" w:hAnsi="Arial" w:cs="Arial"/>
                <w:sz w:val="18"/>
                <w:szCs w:val="18"/>
                <w:lang w:val="fr-FR" w:eastAsia="zh-CN"/>
              </w:rPr>
            </w:pPr>
            <w:r w:rsidRPr="008C7B69">
              <w:rPr>
                <w:rFonts w:ascii="Arial" w:hAnsi="Arial" w:cs="Arial"/>
                <w:sz w:val="18"/>
                <w:szCs w:val="18"/>
                <w:lang w:eastAsia="zh-CN"/>
              </w:rPr>
              <w:t>None</w:t>
            </w:r>
          </w:p>
        </w:tc>
        <w:tc>
          <w:tcPr>
            <w:tcW w:w="1339" w:type="dxa"/>
            <w:tcBorders>
              <w:top w:val="single" w:sz="4" w:space="0" w:color="auto"/>
              <w:left w:val="single" w:sz="4" w:space="0" w:color="auto"/>
              <w:bottom w:val="single" w:sz="4" w:space="0" w:color="auto"/>
              <w:right w:val="single" w:sz="4" w:space="0" w:color="auto"/>
            </w:tcBorders>
            <w:hideMark/>
          </w:tcPr>
          <w:p w14:paraId="376CEB56"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Gap</w:t>
            </w:r>
          </w:p>
        </w:tc>
        <w:tc>
          <w:tcPr>
            <w:tcW w:w="2160" w:type="dxa"/>
            <w:tcBorders>
              <w:top w:val="single" w:sz="4" w:space="0" w:color="auto"/>
              <w:left w:val="single" w:sz="4" w:space="0" w:color="auto"/>
              <w:bottom w:val="single" w:sz="4" w:space="0" w:color="auto"/>
              <w:right w:val="single" w:sz="4" w:space="0" w:color="auto"/>
            </w:tcBorders>
            <w:hideMark/>
          </w:tcPr>
          <w:p w14:paraId="688D0454"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No requirements and controls are specified</w:t>
            </w:r>
          </w:p>
        </w:tc>
      </w:tr>
      <w:tr w:rsidR="000A3033" w:rsidRPr="008C7B69" w14:paraId="61BF97CB" w14:textId="77777777" w:rsidTr="005A4723">
        <w:trPr>
          <w:trHeight w:val="129"/>
        </w:trPr>
        <w:tc>
          <w:tcPr>
            <w:tcW w:w="1260" w:type="dxa"/>
            <w:vMerge/>
            <w:tcBorders>
              <w:left w:val="single" w:sz="4" w:space="0" w:color="auto"/>
              <w:right w:val="single" w:sz="4" w:space="0" w:color="auto"/>
            </w:tcBorders>
            <w:vAlign w:val="center"/>
            <w:hideMark/>
          </w:tcPr>
          <w:p w14:paraId="69D4FB05" w14:textId="77777777" w:rsidR="000A3033" w:rsidRPr="008C7B69" w:rsidRDefault="000A3033" w:rsidP="008C7B69">
            <w:pPr>
              <w:rPr>
                <w:rFonts w:ascii="Arial" w:hAnsi="Arial" w:cs="Arial"/>
                <w:sz w:val="18"/>
                <w:szCs w:val="18"/>
                <w:lang w:eastAsia="zh-CN"/>
              </w:rPr>
            </w:pPr>
          </w:p>
        </w:tc>
        <w:tc>
          <w:tcPr>
            <w:tcW w:w="1710" w:type="dxa"/>
            <w:vMerge/>
            <w:tcBorders>
              <w:left w:val="single" w:sz="4" w:space="0" w:color="auto"/>
              <w:right w:val="single" w:sz="4" w:space="0" w:color="auto"/>
            </w:tcBorders>
            <w:vAlign w:val="center"/>
            <w:hideMark/>
          </w:tcPr>
          <w:p w14:paraId="2AAEDFBC" w14:textId="77777777" w:rsidR="000A3033" w:rsidRPr="008C7B69" w:rsidRDefault="000A3033" w:rsidP="008C7B69">
            <w:pPr>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11C9FEE0"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ASSET-D-37</w:t>
            </w:r>
          </w:p>
        </w:tc>
        <w:tc>
          <w:tcPr>
            <w:tcW w:w="2441" w:type="dxa"/>
            <w:tcBorders>
              <w:top w:val="single" w:sz="4" w:space="0" w:color="auto"/>
              <w:left w:val="single" w:sz="4" w:space="0" w:color="auto"/>
              <w:bottom w:val="single" w:sz="4" w:space="0" w:color="auto"/>
              <w:right w:val="single" w:sz="4" w:space="0" w:color="auto"/>
            </w:tcBorders>
            <w:hideMark/>
          </w:tcPr>
          <w:p w14:paraId="0D43871C" w14:textId="77777777" w:rsidR="000A3033" w:rsidRPr="008C7B69" w:rsidRDefault="000A3033" w:rsidP="008C7B69">
            <w:pPr>
              <w:rPr>
                <w:rFonts w:ascii="Arial" w:hAnsi="Arial" w:cs="Arial"/>
                <w:sz w:val="18"/>
                <w:szCs w:val="18"/>
                <w:lang w:val="fr-FR" w:eastAsia="zh-CN"/>
              </w:rPr>
            </w:pPr>
            <w:r w:rsidRPr="008C7B69">
              <w:rPr>
                <w:rFonts w:ascii="Arial" w:hAnsi="Arial" w:cs="Arial"/>
                <w:sz w:val="18"/>
                <w:szCs w:val="18"/>
                <w:lang w:eastAsia="zh-CN"/>
              </w:rPr>
              <w:t>None</w:t>
            </w:r>
          </w:p>
        </w:tc>
        <w:tc>
          <w:tcPr>
            <w:tcW w:w="1339" w:type="dxa"/>
            <w:tcBorders>
              <w:top w:val="single" w:sz="4" w:space="0" w:color="auto"/>
              <w:left w:val="single" w:sz="4" w:space="0" w:color="auto"/>
              <w:bottom w:val="single" w:sz="4" w:space="0" w:color="auto"/>
              <w:right w:val="single" w:sz="4" w:space="0" w:color="auto"/>
            </w:tcBorders>
            <w:hideMark/>
          </w:tcPr>
          <w:p w14:paraId="72A2E555"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Gap</w:t>
            </w:r>
          </w:p>
        </w:tc>
        <w:tc>
          <w:tcPr>
            <w:tcW w:w="2160" w:type="dxa"/>
            <w:tcBorders>
              <w:top w:val="single" w:sz="4" w:space="0" w:color="auto"/>
              <w:left w:val="single" w:sz="4" w:space="0" w:color="auto"/>
              <w:bottom w:val="single" w:sz="4" w:space="0" w:color="auto"/>
              <w:right w:val="single" w:sz="4" w:space="0" w:color="auto"/>
            </w:tcBorders>
            <w:hideMark/>
          </w:tcPr>
          <w:p w14:paraId="6E44D581"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No requirements and controls are specified</w:t>
            </w:r>
          </w:p>
        </w:tc>
      </w:tr>
      <w:tr w:rsidR="000A3033" w:rsidRPr="008C7B69" w14:paraId="4FB14568" w14:textId="77777777" w:rsidTr="005A4723">
        <w:trPr>
          <w:trHeight w:val="129"/>
        </w:trPr>
        <w:tc>
          <w:tcPr>
            <w:tcW w:w="1260" w:type="dxa"/>
            <w:vMerge/>
            <w:tcBorders>
              <w:left w:val="single" w:sz="4" w:space="0" w:color="auto"/>
              <w:bottom w:val="single" w:sz="4" w:space="0" w:color="auto"/>
              <w:right w:val="single" w:sz="4" w:space="0" w:color="auto"/>
            </w:tcBorders>
            <w:vAlign w:val="center"/>
            <w:hideMark/>
          </w:tcPr>
          <w:p w14:paraId="0E2F302C" w14:textId="77777777" w:rsidR="000A3033" w:rsidRPr="008C7B69" w:rsidRDefault="000A3033" w:rsidP="008C7B69">
            <w:pPr>
              <w:rPr>
                <w:rFonts w:ascii="Arial" w:hAnsi="Arial" w:cs="Arial"/>
                <w:sz w:val="18"/>
                <w:szCs w:val="18"/>
                <w:lang w:eastAsia="zh-CN"/>
              </w:rPr>
            </w:pPr>
          </w:p>
        </w:tc>
        <w:tc>
          <w:tcPr>
            <w:tcW w:w="1710" w:type="dxa"/>
            <w:vMerge/>
            <w:tcBorders>
              <w:left w:val="single" w:sz="4" w:space="0" w:color="auto"/>
              <w:bottom w:val="single" w:sz="4" w:space="0" w:color="auto"/>
              <w:right w:val="single" w:sz="4" w:space="0" w:color="auto"/>
            </w:tcBorders>
            <w:vAlign w:val="center"/>
            <w:hideMark/>
          </w:tcPr>
          <w:p w14:paraId="4357D144" w14:textId="77777777" w:rsidR="000A3033" w:rsidRPr="008C7B69" w:rsidRDefault="000A3033" w:rsidP="008C7B69">
            <w:pPr>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1B03E9E8"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 xml:space="preserve">ASSET-D-38 </w:t>
            </w:r>
          </w:p>
        </w:tc>
        <w:tc>
          <w:tcPr>
            <w:tcW w:w="2441" w:type="dxa"/>
            <w:tcBorders>
              <w:top w:val="single" w:sz="4" w:space="0" w:color="auto"/>
              <w:left w:val="single" w:sz="4" w:space="0" w:color="auto"/>
              <w:bottom w:val="single" w:sz="4" w:space="0" w:color="auto"/>
              <w:right w:val="single" w:sz="4" w:space="0" w:color="auto"/>
            </w:tcBorders>
            <w:hideMark/>
          </w:tcPr>
          <w:p w14:paraId="003138B6"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None</w:t>
            </w:r>
          </w:p>
        </w:tc>
        <w:tc>
          <w:tcPr>
            <w:tcW w:w="1339" w:type="dxa"/>
            <w:tcBorders>
              <w:top w:val="single" w:sz="4" w:space="0" w:color="auto"/>
              <w:left w:val="single" w:sz="4" w:space="0" w:color="auto"/>
              <w:bottom w:val="single" w:sz="4" w:space="0" w:color="auto"/>
              <w:right w:val="single" w:sz="4" w:space="0" w:color="auto"/>
            </w:tcBorders>
            <w:hideMark/>
          </w:tcPr>
          <w:p w14:paraId="7B593FE8"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Gap</w:t>
            </w:r>
          </w:p>
        </w:tc>
        <w:tc>
          <w:tcPr>
            <w:tcW w:w="2160" w:type="dxa"/>
            <w:tcBorders>
              <w:top w:val="single" w:sz="4" w:space="0" w:color="auto"/>
              <w:left w:val="single" w:sz="4" w:space="0" w:color="auto"/>
              <w:bottom w:val="single" w:sz="4" w:space="0" w:color="auto"/>
              <w:right w:val="single" w:sz="4" w:space="0" w:color="auto"/>
            </w:tcBorders>
            <w:hideMark/>
          </w:tcPr>
          <w:p w14:paraId="29F5A46A" w14:textId="77777777" w:rsidR="000A3033" w:rsidRPr="008C7B69" w:rsidRDefault="000A3033" w:rsidP="008C7B69">
            <w:pPr>
              <w:rPr>
                <w:rFonts w:ascii="Arial" w:hAnsi="Arial" w:cs="Arial"/>
                <w:sz w:val="18"/>
                <w:szCs w:val="18"/>
                <w:lang w:eastAsia="zh-CN"/>
              </w:rPr>
            </w:pPr>
            <w:r w:rsidRPr="008C7B69">
              <w:rPr>
                <w:rFonts w:ascii="Arial" w:hAnsi="Arial" w:cs="Arial"/>
                <w:sz w:val="18"/>
                <w:szCs w:val="18"/>
                <w:lang w:eastAsia="zh-CN"/>
              </w:rPr>
              <w:t>No requirements and controls are specified</w:t>
            </w:r>
          </w:p>
        </w:tc>
      </w:tr>
    </w:tbl>
    <w:p w14:paraId="1B9CF3B8" w14:textId="77777777" w:rsidR="008C7B69" w:rsidRPr="008C7B69" w:rsidRDefault="008C7B69" w:rsidP="00DC13D6">
      <w:pPr>
        <w:ind w:left="1530" w:hanging="810"/>
        <w:rPr>
          <w:rFonts w:ascii="Times New Roman" w:hAnsi="Times New Roman" w:cs="Times New Roman"/>
          <w:sz w:val="20"/>
          <w:szCs w:val="20"/>
          <w:lang w:val="en-GB" w:eastAsia="zh-CN"/>
        </w:rPr>
      </w:pPr>
      <w:r w:rsidRPr="008C7B69">
        <w:rPr>
          <w:rFonts w:ascii="Times New Roman" w:hAnsi="Times New Roman" w:cs="Times New Roman"/>
          <w:sz w:val="20"/>
          <w:szCs w:val="20"/>
          <w:lang w:val="en-GB" w:eastAsia="zh-CN"/>
        </w:rPr>
        <w:t>NOTE 1: Encryption of data in use is considered as Optimal stage according to O-RAN ZTA Security Requirements for Data Encryption.</w:t>
      </w:r>
    </w:p>
    <w:p w14:paraId="6F3E97BB" w14:textId="2A7BA07D" w:rsidR="008C7B69" w:rsidRPr="008C7B69" w:rsidRDefault="00C45267" w:rsidP="00355FCC">
      <w:pPr>
        <w:pStyle w:val="Heading4"/>
        <w:rPr>
          <w:lang w:eastAsia="zh-CN"/>
        </w:rPr>
      </w:pPr>
      <w:r>
        <w:rPr>
          <w:lang w:eastAsia="zh-CN"/>
        </w:rPr>
        <w:t xml:space="preserve"> </w:t>
      </w:r>
      <w:r>
        <w:rPr>
          <w:lang w:eastAsia="zh-CN"/>
        </w:rPr>
        <w:tab/>
      </w:r>
      <w:r w:rsidR="008C7B69" w:rsidRPr="008C7B69">
        <w:rPr>
          <w:lang w:eastAsia="zh-CN"/>
        </w:rPr>
        <w:t>Application</w:t>
      </w:r>
      <w:r w:rsidR="00FD694E">
        <w:rPr>
          <w:lang w:eastAsia="zh-CN"/>
        </w:rPr>
        <w:t>s</w:t>
      </w:r>
      <w:r w:rsidR="008C7B69" w:rsidRPr="008C7B69">
        <w:rPr>
          <w:lang w:eastAsia="zh-CN"/>
        </w:rPr>
        <w:t xml:space="preserve"> and Workloads Pillar</w:t>
      </w:r>
    </w:p>
    <w:p w14:paraId="4F4FE27C" w14:textId="4401F8CC" w:rsidR="008C7B69" w:rsidRPr="008C7B69" w:rsidRDefault="00C45267" w:rsidP="00355FCC">
      <w:pPr>
        <w:pStyle w:val="Heading5"/>
        <w:rPr>
          <w:lang w:eastAsia="zh-CN"/>
        </w:rPr>
      </w:pPr>
      <w:r>
        <w:rPr>
          <w:lang w:eastAsia="zh-CN"/>
        </w:rPr>
        <w:t xml:space="preserve"> </w:t>
      </w:r>
      <w:r>
        <w:rPr>
          <w:lang w:eastAsia="zh-CN"/>
        </w:rPr>
        <w:tab/>
      </w:r>
      <w:r w:rsidR="008C7B69" w:rsidRPr="008C7B69">
        <w:rPr>
          <w:lang w:eastAsia="zh-CN"/>
        </w:rPr>
        <w:t>O-Cloud Application</w:t>
      </w:r>
      <w:r w:rsidR="00FD694E">
        <w:rPr>
          <w:lang w:eastAsia="zh-CN"/>
        </w:rPr>
        <w:t>s</w:t>
      </w:r>
      <w:r w:rsidR="008C7B69" w:rsidRPr="008C7B69">
        <w:rPr>
          <w:lang w:eastAsia="zh-CN"/>
        </w:rPr>
        <w:t xml:space="preserve"> and Workloads Pillar Assets</w:t>
      </w:r>
    </w:p>
    <w:p w14:paraId="46B08B22" w14:textId="77777777" w:rsidR="008C7B69" w:rsidRPr="008C7B69" w:rsidRDefault="008C7B69" w:rsidP="008C7B69">
      <w:pPr>
        <w:rPr>
          <w:rFonts w:ascii="Times New Roman" w:hAnsi="Times New Roman" w:cs="Times New Roman"/>
          <w:sz w:val="20"/>
          <w:szCs w:val="20"/>
          <w:lang w:eastAsia="zh-CN"/>
        </w:rPr>
      </w:pPr>
      <w:r w:rsidRPr="008C7B69">
        <w:rPr>
          <w:rFonts w:ascii="Times New Roman" w:hAnsi="Times New Roman" w:cs="Times New Roman"/>
          <w:sz w:val="20"/>
          <w:szCs w:val="20"/>
          <w:lang w:eastAsia="zh-CN"/>
        </w:rPr>
        <w:t>The applicable assets defined in the WG11 O-RAN Security Threat Modeling and Risk Assessment [i.4] are as follows:</w:t>
      </w:r>
    </w:p>
    <w:p w14:paraId="7DD67A41" w14:textId="77777777" w:rsidR="008C7B69" w:rsidRPr="008C7B69" w:rsidRDefault="008C7B69" w:rsidP="005A4723">
      <w:pPr>
        <w:numPr>
          <w:ilvl w:val="0"/>
          <w:numId w:val="144"/>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ASSET-C-08: O-Cloud (Covers DMS and IMS and their services)</w:t>
      </w:r>
    </w:p>
    <w:p w14:paraId="281D06D3" w14:textId="77777777" w:rsidR="008C7B69" w:rsidRPr="008C7B69" w:rsidRDefault="008C7B69" w:rsidP="005A4723">
      <w:pPr>
        <w:numPr>
          <w:ilvl w:val="0"/>
          <w:numId w:val="144"/>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ASSET-C-29: AAL software including software, libraries, drivers</w:t>
      </w:r>
    </w:p>
    <w:p w14:paraId="7C9BA630" w14:textId="77777777" w:rsidR="008C7B69" w:rsidRPr="008C7B69" w:rsidRDefault="008C7B69" w:rsidP="005A4723">
      <w:pPr>
        <w:numPr>
          <w:ilvl w:val="0"/>
          <w:numId w:val="144"/>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ASSET-C-30: The hardware accelerator device firmware</w:t>
      </w:r>
    </w:p>
    <w:p w14:paraId="7A4381F6" w14:textId="7B8018D5" w:rsidR="008C7B69" w:rsidRPr="008C7B69" w:rsidRDefault="00C45267" w:rsidP="00355FCC">
      <w:pPr>
        <w:pStyle w:val="Heading5"/>
        <w:rPr>
          <w:lang w:eastAsia="zh-CN"/>
        </w:rPr>
      </w:pPr>
      <w:r>
        <w:rPr>
          <w:lang w:eastAsia="zh-CN"/>
        </w:rPr>
        <w:t xml:space="preserve"> </w:t>
      </w:r>
      <w:r>
        <w:rPr>
          <w:lang w:eastAsia="zh-CN"/>
        </w:rPr>
        <w:tab/>
      </w:r>
      <w:r w:rsidR="008C7B69" w:rsidRPr="008C7B69">
        <w:rPr>
          <w:lang w:eastAsia="zh-CN"/>
        </w:rPr>
        <w:t>Application</w:t>
      </w:r>
      <w:r w:rsidR="00FD694E">
        <w:rPr>
          <w:lang w:eastAsia="zh-CN"/>
        </w:rPr>
        <w:t>s</w:t>
      </w:r>
      <w:r w:rsidR="008C7B69" w:rsidRPr="008C7B69">
        <w:rPr>
          <w:lang w:eastAsia="zh-CN"/>
        </w:rPr>
        <w:t xml:space="preserve"> and Workloads Pillar Gap Analysis</w:t>
      </w:r>
    </w:p>
    <w:p w14:paraId="3BA02040" w14:textId="32467096" w:rsidR="009F65C2" w:rsidRPr="00F32E2C" w:rsidRDefault="009F65C2" w:rsidP="00F32E2C">
      <w:pPr>
        <w:pStyle w:val="TH"/>
      </w:pPr>
      <w:bookmarkStart w:id="254" w:name="_Toc182904704"/>
      <w:r w:rsidRPr="00E334D5">
        <w:t xml:space="preserve">Table </w:t>
      </w:r>
      <w:fldSimple w:instr=" STYLEREF 2 \s ">
        <w:r w:rsidR="00B750E3">
          <w:rPr>
            <w:noProof/>
          </w:rPr>
          <w:t>7.3</w:t>
        </w:r>
      </w:fldSimple>
      <w:r w:rsidR="00B750E3">
        <w:noBreakHyphen/>
      </w:r>
      <w:fldSimple w:instr=" SEQ Table \* ARABIC \s 2 ">
        <w:r w:rsidR="00B750E3">
          <w:rPr>
            <w:noProof/>
          </w:rPr>
          <w:t>20</w:t>
        </w:r>
      </w:fldSimple>
      <w:r w:rsidRPr="00E334D5">
        <w:t>:</w:t>
      </w:r>
      <w:r w:rsidR="00FD694E" w:rsidRPr="00E334D5">
        <w:t xml:space="preserve"> O-Cloud Applications and Workloads Pillar Gap Analysis</w:t>
      </w:r>
      <w:bookmarkEnd w:id="254"/>
    </w:p>
    <w:tbl>
      <w:tblPr>
        <w:tblStyle w:val="TableGrid"/>
        <w:tblW w:w="9625" w:type="dxa"/>
        <w:tblLayout w:type="fixed"/>
        <w:tblLook w:val="0680" w:firstRow="0" w:lastRow="0" w:firstColumn="1" w:lastColumn="0" w:noHBand="1" w:noVBand="1"/>
      </w:tblPr>
      <w:tblGrid>
        <w:gridCol w:w="1615"/>
        <w:gridCol w:w="1796"/>
        <w:gridCol w:w="1174"/>
        <w:gridCol w:w="1706"/>
        <w:gridCol w:w="1264"/>
        <w:gridCol w:w="2070"/>
      </w:tblGrid>
      <w:tr w:rsidR="00FA4A83" w:rsidRPr="008C7B69" w14:paraId="3C042C17" w14:textId="77777777" w:rsidTr="00FA4A83">
        <w:trPr>
          <w:trHeight w:val="300"/>
        </w:trPr>
        <w:tc>
          <w:tcPr>
            <w:tcW w:w="1615" w:type="dxa"/>
            <w:tcBorders>
              <w:top w:val="single" w:sz="4" w:space="0" w:color="auto"/>
              <w:left w:val="single" w:sz="4" w:space="0" w:color="auto"/>
              <w:bottom w:val="single" w:sz="4" w:space="0" w:color="auto"/>
              <w:right w:val="single" w:sz="4" w:space="0" w:color="auto"/>
            </w:tcBorders>
            <w:hideMark/>
          </w:tcPr>
          <w:p w14:paraId="0ADDA465"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Application and Workloads ZT Function</w:t>
            </w:r>
          </w:p>
        </w:tc>
        <w:tc>
          <w:tcPr>
            <w:tcW w:w="1796" w:type="dxa"/>
            <w:tcBorders>
              <w:top w:val="single" w:sz="4" w:space="0" w:color="auto"/>
              <w:left w:val="single" w:sz="4" w:space="0" w:color="auto"/>
              <w:bottom w:val="single" w:sz="4" w:space="0" w:color="auto"/>
              <w:right w:val="single" w:sz="4" w:space="0" w:color="auto"/>
            </w:tcBorders>
            <w:hideMark/>
          </w:tcPr>
          <w:p w14:paraId="73F86B10"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Guidance to Reach Initial Stage</w:t>
            </w:r>
          </w:p>
        </w:tc>
        <w:tc>
          <w:tcPr>
            <w:tcW w:w="1174" w:type="dxa"/>
            <w:tcBorders>
              <w:top w:val="single" w:sz="4" w:space="0" w:color="auto"/>
              <w:left w:val="single" w:sz="4" w:space="0" w:color="auto"/>
              <w:bottom w:val="single" w:sz="4" w:space="0" w:color="auto"/>
              <w:right w:val="single" w:sz="4" w:space="0" w:color="auto"/>
            </w:tcBorders>
            <w:hideMark/>
          </w:tcPr>
          <w:p w14:paraId="1C3043BE"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Asset(s)</w:t>
            </w:r>
          </w:p>
        </w:tc>
        <w:tc>
          <w:tcPr>
            <w:tcW w:w="1706" w:type="dxa"/>
            <w:tcBorders>
              <w:top w:val="single" w:sz="4" w:space="0" w:color="auto"/>
              <w:left w:val="single" w:sz="4" w:space="0" w:color="auto"/>
              <w:bottom w:val="single" w:sz="4" w:space="0" w:color="auto"/>
              <w:right w:val="single" w:sz="4" w:space="0" w:color="auto"/>
            </w:tcBorders>
            <w:hideMark/>
          </w:tcPr>
          <w:p w14:paraId="02A39E7A"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Existing</w:t>
            </w:r>
            <w:r w:rsidRPr="008C7B69">
              <w:rPr>
                <w:rFonts w:ascii="Arial" w:hAnsi="Arial" w:cs="Arial"/>
                <w:sz w:val="18"/>
                <w:szCs w:val="18"/>
                <w:lang w:eastAsia="zh-CN"/>
              </w:rPr>
              <w:t xml:space="preserve"> </w:t>
            </w:r>
            <w:r w:rsidRPr="008C7B69">
              <w:rPr>
                <w:rFonts w:ascii="Arial" w:hAnsi="Arial" w:cs="Arial"/>
                <w:b/>
                <w:bCs/>
                <w:sz w:val="18"/>
                <w:szCs w:val="18"/>
                <w:lang w:eastAsia="zh-CN"/>
              </w:rPr>
              <w:t>Requirements Mapped to CISA Stage</w:t>
            </w:r>
          </w:p>
        </w:tc>
        <w:tc>
          <w:tcPr>
            <w:tcW w:w="1264" w:type="dxa"/>
            <w:tcBorders>
              <w:top w:val="single" w:sz="4" w:space="0" w:color="auto"/>
              <w:left w:val="single" w:sz="4" w:space="0" w:color="auto"/>
              <w:bottom w:val="single" w:sz="4" w:space="0" w:color="auto"/>
              <w:right w:val="single" w:sz="4" w:space="0" w:color="auto"/>
            </w:tcBorders>
            <w:hideMark/>
          </w:tcPr>
          <w:p w14:paraId="5A03689D"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Assessed Gap to Initial CISA Stage</w:t>
            </w:r>
          </w:p>
        </w:tc>
        <w:tc>
          <w:tcPr>
            <w:tcW w:w="2070" w:type="dxa"/>
            <w:tcBorders>
              <w:top w:val="single" w:sz="4" w:space="0" w:color="auto"/>
              <w:left w:val="single" w:sz="4" w:space="0" w:color="auto"/>
              <w:bottom w:val="single" w:sz="4" w:space="0" w:color="auto"/>
              <w:right w:val="single" w:sz="4" w:space="0" w:color="auto"/>
            </w:tcBorders>
            <w:hideMark/>
          </w:tcPr>
          <w:p w14:paraId="4FD13504"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 xml:space="preserve">Comments </w:t>
            </w:r>
          </w:p>
        </w:tc>
      </w:tr>
      <w:tr w:rsidR="008C7B69" w:rsidRPr="008C7B69" w14:paraId="5A99DB6B" w14:textId="77777777" w:rsidTr="00FA4A83">
        <w:trPr>
          <w:trHeight w:val="300"/>
        </w:trPr>
        <w:tc>
          <w:tcPr>
            <w:tcW w:w="1615" w:type="dxa"/>
            <w:vMerge w:val="restart"/>
            <w:tcBorders>
              <w:top w:val="single" w:sz="4" w:space="0" w:color="auto"/>
              <w:left w:val="single" w:sz="4" w:space="0" w:color="auto"/>
              <w:bottom w:val="single" w:sz="4" w:space="0" w:color="auto"/>
              <w:right w:val="single" w:sz="4" w:space="0" w:color="auto"/>
            </w:tcBorders>
            <w:hideMark/>
          </w:tcPr>
          <w:p w14:paraId="175C7F56"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Application Access (Authorization)</w:t>
            </w:r>
          </w:p>
        </w:tc>
        <w:tc>
          <w:tcPr>
            <w:tcW w:w="1796" w:type="dxa"/>
            <w:vMerge w:val="restart"/>
            <w:tcBorders>
              <w:top w:val="single" w:sz="4" w:space="0" w:color="auto"/>
              <w:left w:val="single" w:sz="4" w:space="0" w:color="auto"/>
              <w:bottom w:val="single" w:sz="4" w:space="0" w:color="auto"/>
              <w:right w:val="single" w:sz="4" w:space="0" w:color="auto"/>
            </w:tcBorders>
            <w:hideMark/>
          </w:tcPr>
          <w:p w14:paraId="528DC542"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 Access authorization capabilities utilize contextual information such as identity, device compliance, and other attributes to make decisions on various requests for accessing application assets.</w:t>
            </w:r>
          </w:p>
          <w:p w14:paraId="23D5459A" w14:textId="1268B27B"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b) Authorization is granted per request with expiration.</w:t>
            </w:r>
          </w:p>
        </w:tc>
        <w:tc>
          <w:tcPr>
            <w:tcW w:w="6214" w:type="dxa"/>
            <w:gridSpan w:val="4"/>
            <w:tcBorders>
              <w:top w:val="single" w:sz="4" w:space="0" w:color="auto"/>
              <w:left w:val="single" w:sz="4" w:space="0" w:color="auto"/>
              <w:bottom w:val="single" w:sz="4" w:space="0" w:color="auto"/>
              <w:right w:val="single" w:sz="4" w:space="0" w:color="auto"/>
            </w:tcBorders>
            <w:vAlign w:val="center"/>
            <w:hideMark/>
          </w:tcPr>
          <w:p w14:paraId="47DBE981"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O-Cloud Application and Workloads Assets</w:t>
            </w:r>
          </w:p>
        </w:tc>
      </w:tr>
      <w:tr w:rsidR="00FA4A83" w:rsidRPr="008C7B69" w14:paraId="3F352859"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5B8384BE" w14:textId="77777777" w:rsidR="008C7B69" w:rsidRPr="008C7B69" w:rsidRDefault="008C7B69" w:rsidP="008C7B69">
            <w:pPr>
              <w:rPr>
                <w:rFonts w:ascii="Arial" w:hAnsi="Arial" w:cs="Arial"/>
                <w:sz w:val="18"/>
                <w:szCs w:val="18"/>
                <w:lang w:eastAsia="zh-CN"/>
              </w:rPr>
            </w:pPr>
          </w:p>
        </w:tc>
        <w:tc>
          <w:tcPr>
            <w:tcW w:w="1796" w:type="dxa"/>
            <w:vMerge/>
            <w:tcBorders>
              <w:top w:val="single" w:sz="4" w:space="0" w:color="auto"/>
              <w:left w:val="single" w:sz="4" w:space="0" w:color="auto"/>
              <w:bottom w:val="single" w:sz="4" w:space="0" w:color="auto"/>
              <w:right w:val="single" w:sz="4" w:space="0" w:color="auto"/>
            </w:tcBorders>
            <w:vAlign w:val="center"/>
            <w:hideMark/>
          </w:tcPr>
          <w:p w14:paraId="5F8843F0" w14:textId="77777777" w:rsidR="008C7B69" w:rsidRPr="008C7B69" w:rsidRDefault="008C7B69" w:rsidP="008C7B69">
            <w:pPr>
              <w:rPr>
                <w:rFonts w:ascii="Arial" w:hAnsi="Arial" w:cs="Arial"/>
                <w:sz w:val="18"/>
                <w:szCs w:val="18"/>
                <w:lang w:eastAsia="zh-CN"/>
              </w:rPr>
            </w:pPr>
          </w:p>
        </w:tc>
        <w:tc>
          <w:tcPr>
            <w:tcW w:w="1174" w:type="dxa"/>
            <w:tcBorders>
              <w:top w:val="single" w:sz="4" w:space="0" w:color="auto"/>
              <w:left w:val="single" w:sz="4" w:space="0" w:color="auto"/>
              <w:bottom w:val="single" w:sz="4" w:space="0" w:color="auto"/>
              <w:right w:val="single" w:sz="4" w:space="0" w:color="auto"/>
            </w:tcBorders>
            <w:hideMark/>
          </w:tcPr>
          <w:p w14:paraId="09A34301"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ASSET-C-08</w:t>
            </w:r>
          </w:p>
        </w:tc>
        <w:tc>
          <w:tcPr>
            <w:tcW w:w="1706" w:type="dxa"/>
            <w:tcBorders>
              <w:top w:val="single" w:sz="4" w:space="0" w:color="auto"/>
              <w:left w:val="single" w:sz="4" w:space="0" w:color="auto"/>
              <w:bottom w:val="single" w:sz="4" w:space="0" w:color="auto"/>
              <w:right w:val="single" w:sz="4" w:space="0" w:color="auto"/>
            </w:tcBorders>
            <w:hideMark/>
          </w:tcPr>
          <w:p w14:paraId="574E37A8"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None</w:t>
            </w:r>
          </w:p>
        </w:tc>
        <w:tc>
          <w:tcPr>
            <w:tcW w:w="1264" w:type="dxa"/>
            <w:tcBorders>
              <w:top w:val="single" w:sz="4" w:space="0" w:color="auto"/>
              <w:left w:val="single" w:sz="4" w:space="0" w:color="auto"/>
              <w:bottom w:val="single" w:sz="4" w:space="0" w:color="auto"/>
              <w:right w:val="single" w:sz="4" w:space="0" w:color="auto"/>
            </w:tcBorders>
            <w:hideMark/>
          </w:tcPr>
          <w:p w14:paraId="6EBA0E02" w14:textId="736F4AA0"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Partial </w:t>
            </w:r>
            <w:r w:rsidR="001C540B">
              <w:rPr>
                <w:rFonts w:ascii="Arial" w:hAnsi="Arial" w:cs="Arial"/>
                <w:sz w:val="18"/>
                <w:szCs w:val="18"/>
                <w:lang w:eastAsia="zh-CN"/>
              </w:rPr>
              <w:t>g</w:t>
            </w:r>
            <w:r w:rsidRPr="008C7B69">
              <w:rPr>
                <w:rFonts w:ascii="Arial" w:hAnsi="Arial" w:cs="Arial"/>
                <w:sz w:val="18"/>
                <w:szCs w:val="18"/>
                <w:lang w:eastAsia="zh-CN"/>
              </w:rPr>
              <w:t>ap</w:t>
            </w:r>
          </w:p>
        </w:tc>
        <w:tc>
          <w:tcPr>
            <w:tcW w:w="2070" w:type="dxa"/>
            <w:tcBorders>
              <w:top w:val="single" w:sz="4" w:space="0" w:color="auto"/>
              <w:left w:val="single" w:sz="4" w:space="0" w:color="auto"/>
              <w:bottom w:val="single" w:sz="4" w:space="0" w:color="auto"/>
              <w:right w:val="single" w:sz="4" w:space="0" w:color="auto"/>
            </w:tcBorders>
            <w:hideMark/>
          </w:tcPr>
          <w:p w14:paraId="72B844BB"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Access to some of O-Cloud resources is based on RBAC (k8s profile) – implicit requirements are present</w:t>
            </w:r>
          </w:p>
        </w:tc>
      </w:tr>
      <w:tr w:rsidR="00FA4A83" w:rsidRPr="008C7B69" w14:paraId="7B596A15"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665D3DE0" w14:textId="77777777" w:rsidR="008C7B69" w:rsidRPr="008C7B69" w:rsidRDefault="008C7B69" w:rsidP="008C7B69">
            <w:pPr>
              <w:rPr>
                <w:rFonts w:ascii="Arial" w:hAnsi="Arial" w:cs="Arial"/>
                <w:sz w:val="18"/>
                <w:szCs w:val="18"/>
                <w:lang w:eastAsia="zh-CN"/>
              </w:rPr>
            </w:pPr>
          </w:p>
        </w:tc>
        <w:tc>
          <w:tcPr>
            <w:tcW w:w="1796" w:type="dxa"/>
            <w:vMerge/>
            <w:tcBorders>
              <w:top w:val="single" w:sz="4" w:space="0" w:color="auto"/>
              <w:left w:val="single" w:sz="4" w:space="0" w:color="auto"/>
              <w:bottom w:val="single" w:sz="4" w:space="0" w:color="auto"/>
              <w:right w:val="single" w:sz="4" w:space="0" w:color="auto"/>
            </w:tcBorders>
            <w:vAlign w:val="center"/>
            <w:hideMark/>
          </w:tcPr>
          <w:p w14:paraId="221BB868" w14:textId="77777777" w:rsidR="008C7B69" w:rsidRPr="008C7B69" w:rsidRDefault="008C7B69" w:rsidP="008C7B69">
            <w:pPr>
              <w:rPr>
                <w:rFonts w:ascii="Arial" w:hAnsi="Arial" w:cs="Arial"/>
                <w:sz w:val="18"/>
                <w:szCs w:val="18"/>
                <w:lang w:eastAsia="zh-CN"/>
              </w:rPr>
            </w:pPr>
          </w:p>
        </w:tc>
        <w:tc>
          <w:tcPr>
            <w:tcW w:w="1174" w:type="dxa"/>
            <w:tcBorders>
              <w:top w:val="single" w:sz="4" w:space="0" w:color="auto"/>
              <w:left w:val="single" w:sz="4" w:space="0" w:color="auto"/>
              <w:bottom w:val="single" w:sz="4" w:space="0" w:color="auto"/>
              <w:right w:val="single" w:sz="4" w:space="0" w:color="auto"/>
            </w:tcBorders>
            <w:hideMark/>
          </w:tcPr>
          <w:p w14:paraId="1C7E3531"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ASSET-C-29</w:t>
            </w:r>
          </w:p>
        </w:tc>
        <w:tc>
          <w:tcPr>
            <w:tcW w:w="1706" w:type="dxa"/>
            <w:tcBorders>
              <w:top w:val="single" w:sz="4" w:space="0" w:color="auto"/>
              <w:left w:val="single" w:sz="4" w:space="0" w:color="auto"/>
              <w:bottom w:val="single" w:sz="4" w:space="0" w:color="auto"/>
              <w:right w:val="single" w:sz="4" w:space="0" w:color="auto"/>
            </w:tcBorders>
            <w:hideMark/>
          </w:tcPr>
          <w:p w14:paraId="30CB5040"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None</w:t>
            </w:r>
          </w:p>
        </w:tc>
        <w:tc>
          <w:tcPr>
            <w:tcW w:w="1264" w:type="dxa"/>
            <w:tcBorders>
              <w:top w:val="single" w:sz="4" w:space="0" w:color="auto"/>
              <w:left w:val="single" w:sz="4" w:space="0" w:color="auto"/>
              <w:bottom w:val="single" w:sz="4" w:space="0" w:color="auto"/>
              <w:right w:val="single" w:sz="4" w:space="0" w:color="auto"/>
            </w:tcBorders>
            <w:hideMark/>
          </w:tcPr>
          <w:p w14:paraId="02D26A9D"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Gap</w:t>
            </w:r>
          </w:p>
        </w:tc>
        <w:tc>
          <w:tcPr>
            <w:tcW w:w="2070" w:type="dxa"/>
            <w:tcBorders>
              <w:top w:val="single" w:sz="4" w:space="0" w:color="auto"/>
              <w:left w:val="single" w:sz="4" w:space="0" w:color="auto"/>
              <w:bottom w:val="single" w:sz="4" w:space="0" w:color="auto"/>
              <w:right w:val="single" w:sz="4" w:space="0" w:color="auto"/>
            </w:tcBorders>
            <w:hideMark/>
          </w:tcPr>
          <w:p w14:paraId="5D50C7D3" w14:textId="0B5C611A"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requirements and controls are specified</w:t>
            </w:r>
          </w:p>
        </w:tc>
      </w:tr>
      <w:tr w:rsidR="00FA4A83" w:rsidRPr="008C7B69" w14:paraId="2348A088"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75AAD338" w14:textId="77777777" w:rsidR="008C7B69" w:rsidRPr="008C7B69" w:rsidRDefault="008C7B69" w:rsidP="008C7B69">
            <w:pPr>
              <w:rPr>
                <w:rFonts w:ascii="Arial" w:hAnsi="Arial" w:cs="Arial"/>
                <w:sz w:val="18"/>
                <w:szCs w:val="18"/>
                <w:lang w:eastAsia="zh-CN"/>
              </w:rPr>
            </w:pPr>
          </w:p>
        </w:tc>
        <w:tc>
          <w:tcPr>
            <w:tcW w:w="1796" w:type="dxa"/>
            <w:vMerge/>
            <w:tcBorders>
              <w:top w:val="single" w:sz="4" w:space="0" w:color="auto"/>
              <w:left w:val="single" w:sz="4" w:space="0" w:color="auto"/>
              <w:bottom w:val="single" w:sz="4" w:space="0" w:color="auto"/>
              <w:right w:val="single" w:sz="4" w:space="0" w:color="auto"/>
            </w:tcBorders>
            <w:vAlign w:val="center"/>
            <w:hideMark/>
          </w:tcPr>
          <w:p w14:paraId="35760926" w14:textId="77777777" w:rsidR="008C7B69" w:rsidRPr="008C7B69" w:rsidRDefault="008C7B69" w:rsidP="008C7B69">
            <w:pPr>
              <w:rPr>
                <w:rFonts w:ascii="Arial" w:hAnsi="Arial" w:cs="Arial"/>
                <w:sz w:val="18"/>
                <w:szCs w:val="18"/>
                <w:lang w:eastAsia="zh-CN"/>
              </w:rPr>
            </w:pPr>
          </w:p>
        </w:tc>
        <w:tc>
          <w:tcPr>
            <w:tcW w:w="1174" w:type="dxa"/>
            <w:tcBorders>
              <w:top w:val="single" w:sz="4" w:space="0" w:color="auto"/>
              <w:left w:val="single" w:sz="4" w:space="0" w:color="auto"/>
              <w:bottom w:val="single" w:sz="4" w:space="0" w:color="auto"/>
              <w:right w:val="single" w:sz="4" w:space="0" w:color="auto"/>
            </w:tcBorders>
            <w:hideMark/>
          </w:tcPr>
          <w:p w14:paraId="0C49CFC0"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ASSET-C-30</w:t>
            </w:r>
          </w:p>
        </w:tc>
        <w:tc>
          <w:tcPr>
            <w:tcW w:w="1706" w:type="dxa"/>
            <w:tcBorders>
              <w:top w:val="single" w:sz="4" w:space="0" w:color="auto"/>
              <w:left w:val="single" w:sz="4" w:space="0" w:color="auto"/>
              <w:bottom w:val="single" w:sz="4" w:space="0" w:color="auto"/>
              <w:right w:val="single" w:sz="4" w:space="0" w:color="auto"/>
            </w:tcBorders>
            <w:hideMark/>
          </w:tcPr>
          <w:p w14:paraId="06B39D2B"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None</w:t>
            </w:r>
          </w:p>
        </w:tc>
        <w:tc>
          <w:tcPr>
            <w:tcW w:w="1264" w:type="dxa"/>
            <w:tcBorders>
              <w:top w:val="single" w:sz="4" w:space="0" w:color="auto"/>
              <w:left w:val="single" w:sz="4" w:space="0" w:color="auto"/>
              <w:bottom w:val="single" w:sz="4" w:space="0" w:color="auto"/>
              <w:right w:val="single" w:sz="4" w:space="0" w:color="auto"/>
            </w:tcBorders>
            <w:hideMark/>
          </w:tcPr>
          <w:p w14:paraId="33A138BD"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Gap</w:t>
            </w:r>
          </w:p>
        </w:tc>
        <w:tc>
          <w:tcPr>
            <w:tcW w:w="2070" w:type="dxa"/>
            <w:tcBorders>
              <w:top w:val="single" w:sz="4" w:space="0" w:color="auto"/>
              <w:left w:val="single" w:sz="4" w:space="0" w:color="auto"/>
              <w:bottom w:val="single" w:sz="4" w:space="0" w:color="auto"/>
              <w:right w:val="single" w:sz="4" w:space="0" w:color="auto"/>
            </w:tcBorders>
            <w:hideMark/>
          </w:tcPr>
          <w:p w14:paraId="4B0A7464"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requirements and controls are specified</w:t>
            </w:r>
          </w:p>
        </w:tc>
      </w:tr>
      <w:tr w:rsidR="008C7B69" w:rsidRPr="008C7B69" w14:paraId="0A32F7B0" w14:textId="77777777" w:rsidTr="00FA4A83">
        <w:trPr>
          <w:trHeight w:val="300"/>
        </w:trPr>
        <w:tc>
          <w:tcPr>
            <w:tcW w:w="1615" w:type="dxa"/>
            <w:vMerge w:val="restart"/>
            <w:tcBorders>
              <w:top w:val="single" w:sz="4" w:space="0" w:color="auto"/>
              <w:left w:val="single" w:sz="4" w:space="0" w:color="auto"/>
              <w:bottom w:val="single" w:sz="4" w:space="0" w:color="auto"/>
              <w:right w:val="single" w:sz="4" w:space="0" w:color="auto"/>
            </w:tcBorders>
            <w:hideMark/>
          </w:tcPr>
          <w:p w14:paraId="434626E2"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Application Threat Protections</w:t>
            </w:r>
          </w:p>
        </w:tc>
        <w:tc>
          <w:tcPr>
            <w:tcW w:w="1796" w:type="dxa"/>
            <w:vMerge w:val="restart"/>
            <w:tcBorders>
              <w:top w:val="single" w:sz="4" w:space="0" w:color="auto"/>
              <w:left w:val="single" w:sz="4" w:space="0" w:color="auto"/>
              <w:bottom w:val="single" w:sz="4" w:space="0" w:color="auto"/>
              <w:right w:val="single" w:sz="4" w:space="0" w:color="auto"/>
            </w:tcBorders>
            <w:hideMark/>
          </w:tcPr>
          <w:p w14:paraId="754E76A7"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 Threat protections is integrated into mission-critical application workflows.</w:t>
            </w:r>
          </w:p>
          <w:p w14:paraId="5E2ADA9B" w14:textId="4284691E"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b) Threat protections safeguard </w:t>
            </w:r>
            <w:r w:rsidRPr="008C7B69">
              <w:rPr>
                <w:rFonts w:ascii="Arial" w:hAnsi="Arial" w:cs="Arial"/>
                <w:sz w:val="18"/>
                <w:szCs w:val="18"/>
                <w:lang w:eastAsia="zh-CN"/>
              </w:rPr>
              <w:lastRenderedPageBreak/>
              <w:t>applications against known threats and address some application-specific threats.</w:t>
            </w:r>
          </w:p>
        </w:tc>
        <w:tc>
          <w:tcPr>
            <w:tcW w:w="6214" w:type="dxa"/>
            <w:gridSpan w:val="4"/>
            <w:tcBorders>
              <w:top w:val="single" w:sz="4" w:space="0" w:color="auto"/>
              <w:left w:val="single" w:sz="4" w:space="0" w:color="auto"/>
              <w:bottom w:val="single" w:sz="4" w:space="0" w:color="auto"/>
              <w:right w:val="single" w:sz="4" w:space="0" w:color="auto"/>
            </w:tcBorders>
            <w:vAlign w:val="center"/>
            <w:hideMark/>
          </w:tcPr>
          <w:p w14:paraId="2D11428D" w14:textId="77777777" w:rsidR="008C7B69" w:rsidRPr="008C7B69" w:rsidRDefault="008C7B69" w:rsidP="008C7B69">
            <w:pPr>
              <w:rPr>
                <w:rFonts w:ascii="Arial" w:hAnsi="Arial" w:cs="Arial"/>
                <w:sz w:val="18"/>
                <w:szCs w:val="18"/>
                <w:lang w:val="en-GB" w:eastAsia="zh-CN"/>
              </w:rPr>
            </w:pPr>
            <w:r w:rsidRPr="008C7B69">
              <w:rPr>
                <w:rFonts w:ascii="Arial" w:hAnsi="Arial" w:cs="Arial"/>
                <w:sz w:val="18"/>
                <w:szCs w:val="18"/>
                <w:lang w:eastAsia="zh-CN"/>
              </w:rPr>
              <w:lastRenderedPageBreak/>
              <w:t>O-Cloud Application and Workloads Assets</w:t>
            </w:r>
          </w:p>
        </w:tc>
      </w:tr>
      <w:tr w:rsidR="00FA4A83" w:rsidRPr="008C7B69" w14:paraId="400BDCE4"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6054D3F5" w14:textId="77777777" w:rsidR="008C7B69" w:rsidRPr="008C7B69" w:rsidRDefault="008C7B69" w:rsidP="008C7B69">
            <w:pPr>
              <w:rPr>
                <w:rFonts w:ascii="Arial" w:hAnsi="Arial" w:cs="Arial"/>
                <w:sz w:val="18"/>
                <w:szCs w:val="18"/>
                <w:lang w:eastAsia="zh-CN"/>
              </w:rPr>
            </w:pPr>
          </w:p>
        </w:tc>
        <w:tc>
          <w:tcPr>
            <w:tcW w:w="1796" w:type="dxa"/>
            <w:vMerge/>
            <w:tcBorders>
              <w:top w:val="single" w:sz="4" w:space="0" w:color="auto"/>
              <w:left w:val="single" w:sz="4" w:space="0" w:color="auto"/>
              <w:bottom w:val="single" w:sz="4" w:space="0" w:color="auto"/>
              <w:right w:val="single" w:sz="4" w:space="0" w:color="auto"/>
            </w:tcBorders>
            <w:vAlign w:val="center"/>
            <w:hideMark/>
          </w:tcPr>
          <w:p w14:paraId="3154409C" w14:textId="77777777" w:rsidR="008C7B69" w:rsidRPr="008C7B69" w:rsidRDefault="008C7B69" w:rsidP="008C7B69">
            <w:pPr>
              <w:rPr>
                <w:rFonts w:ascii="Arial" w:hAnsi="Arial" w:cs="Arial"/>
                <w:sz w:val="18"/>
                <w:szCs w:val="18"/>
                <w:lang w:eastAsia="zh-CN"/>
              </w:rPr>
            </w:pPr>
          </w:p>
        </w:tc>
        <w:tc>
          <w:tcPr>
            <w:tcW w:w="1174" w:type="dxa"/>
            <w:tcBorders>
              <w:top w:val="single" w:sz="4" w:space="0" w:color="auto"/>
              <w:left w:val="single" w:sz="4" w:space="0" w:color="auto"/>
              <w:bottom w:val="single" w:sz="4" w:space="0" w:color="auto"/>
              <w:right w:val="single" w:sz="4" w:space="0" w:color="auto"/>
            </w:tcBorders>
            <w:hideMark/>
          </w:tcPr>
          <w:p w14:paraId="083F7C03" w14:textId="77777777" w:rsidR="008C7B69" w:rsidRPr="008C7B69" w:rsidRDefault="008C7B69" w:rsidP="008C7B69">
            <w:pPr>
              <w:rPr>
                <w:rFonts w:ascii="Arial" w:hAnsi="Arial" w:cs="Arial"/>
                <w:sz w:val="18"/>
                <w:szCs w:val="18"/>
                <w:lang w:val="en-GB" w:eastAsia="zh-CN"/>
              </w:rPr>
            </w:pPr>
            <w:r w:rsidRPr="008C7B69">
              <w:rPr>
                <w:rFonts w:ascii="Arial" w:hAnsi="Arial" w:cs="Arial"/>
                <w:sz w:val="18"/>
                <w:szCs w:val="18"/>
                <w:lang w:eastAsia="zh-CN"/>
              </w:rPr>
              <w:t>ASSET-C-08</w:t>
            </w:r>
          </w:p>
        </w:tc>
        <w:tc>
          <w:tcPr>
            <w:tcW w:w="1706" w:type="dxa"/>
            <w:tcBorders>
              <w:top w:val="single" w:sz="4" w:space="0" w:color="auto"/>
              <w:left w:val="single" w:sz="4" w:space="0" w:color="auto"/>
              <w:bottom w:val="single" w:sz="4" w:space="0" w:color="auto"/>
              <w:right w:val="single" w:sz="4" w:space="0" w:color="auto"/>
            </w:tcBorders>
            <w:hideMark/>
          </w:tcPr>
          <w:p w14:paraId="068542AE" w14:textId="77777777" w:rsidR="008C7B69" w:rsidRPr="005B255C" w:rsidRDefault="008C7B69" w:rsidP="008C7B69">
            <w:pPr>
              <w:rPr>
                <w:rFonts w:ascii="Arial" w:hAnsi="Arial" w:cs="Arial"/>
                <w:sz w:val="18"/>
                <w:szCs w:val="18"/>
                <w:lang w:val="fr-FR" w:eastAsia="zh-CN"/>
              </w:rPr>
            </w:pPr>
            <w:r w:rsidRPr="005B255C">
              <w:rPr>
                <w:rFonts w:ascii="Arial" w:hAnsi="Arial" w:cs="Arial"/>
                <w:sz w:val="18"/>
                <w:szCs w:val="18"/>
                <w:lang w:val="fr-FR" w:eastAsia="zh-CN"/>
              </w:rPr>
              <w:t>REQ-SEC-DOS-1</w:t>
            </w:r>
            <w:r w:rsidRPr="005B255C">
              <w:rPr>
                <w:rFonts w:ascii="Arial" w:hAnsi="Arial" w:cs="Arial"/>
                <w:sz w:val="18"/>
                <w:szCs w:val="18"/>
                <w:lang w:val="fr-FR" w:eastAsia="zh-CN"/>
              </w:rPr>
              <w:br/>
              <w:t>REQ-SEC-OCLOUD-SU-5</w:t>
            </w:r>
            <w:r w:rsidRPr="005B255C">
              <w:rPr>
                <w:rFonts w:ascii="Arial" w:hAnsi="Arial" w:cs="Arial"/>
                <w:sz w:val="18"/>
                <w:szCs w:val="18"/>
                <w:lang w:val="fr-FR" w:eastAsia="zh-CN"/>
              </w:rPr>
              <w:br/>
              <w:t>REQ-SEC-OCLOUD-SU-7</w:t>
            </w:r>
          </w:p>
        </w:tc>
        <w:tc>
          <w:tcPr>
            <w:tcW w:w="1264" w:type="dxa"/>
            <w:tcBorders>
              <w:top w:val="single" w:sz="4" w:space="0" w:color="auto"/>
              <w:left w:val="single" w:sz="4" w:space="0" w:color="auto"/>
              <w:bottom w:val="single" w:sz="4" w:space="0" w:color="auto"/>
              <w:right w:val="single" w:sz="4" w:space="0" w:color="auto"/>
            </w:tcBorders>
            <w:hideMark/>
          </w:tcPr>
          <w:p w14:paraId="415BBA8B" w14:textId="7387C75B"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Partial </w:t>
            </w:r>
            <w:r w:rsidR="001C540B">
              <w:rPr>
                <w:rFonts w:ascii="Arial" w:hAnsi="Arial" w:cs="Arial"/>
                <w:sz w:val="18"/>
                <w:szCs w:val="18"/>
                <w:lang w:eastAsia="zh-CN"/>
              </w:rPr>
              <w:t>g</w:t>
            </w:r>
            <w:r w:rsidRPr="008C7B69">
              <w:rPr>
                <w:rFonts w:ascii="Arial" w:hAnsi="Arial" w:cs="Arial"/>
                <w:sz w:val="18"/>
                <w:szCs w:val="18"/>
                <w:lang w:eastAsia="zh-CN"/>
              </w:rPr>
              <w:t>ap</w:t>
            </w:r>
          </w:p>
        </w:tc>
        <w:tc>
          <w:tcPr>
            <w:tcW w:w="2070" w:type="dxa"/>
            <w:tcBorders>
              <w:top w:val="single" w:sz="4" w:space="0" w:color="auto"/>
              <w:left w:val="single" w:sz="4" w:space="0" w:color="auto"/>
              <w:bottom w:val="single" w:sz="4" w:space="0" w:color="auto"/>
              <w:right w:val="single" w:sz="4" w:space="0" w:color="auto"/>
            </w:tcBorders>
            <w:hideMark/>
          </w:tcPr>
          <w:p w14:paraId="77103C36"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controls are specified</w:t>
            </w:r>
          </w:p>
        </w:tc>
      </w:tr>
      <w:tr w:rsidR="00FA4A83" w:rsidRPr="008C7B69" w14:paraId="7B52F629"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4E1FCE7C" w14:textId="77777777" w:rsidR="008C7B69" w:rsidRPr="008C7B69" w:rsidRDefault="008C7B69" w:rsidP="008C7B69">
            <w:pPr>
              <w:rPr>
                <w:rFonts w:ascii="Arial" w:hAnsi="Arial" w:cs="Arial"/>
                <w:sz w:val="18"/>
                <w:szCs w:val="18"/>
                <w:lang w:eastAsia="zh-CN"/>
              </w:rPr>
            </w:pPr>
          </w:p>
        </w:tc>
        <w:tc>
          <w:tcPr>
            <w:tcW w:w="1796" w:type="dxa"/>
            <w:vMerge/>
            <w:tcBorders>
              <w:top w:val="single" w:sz="4" w:space="0" w:color="auto"/>
              <w:left w:val="single" w:sz="4" w:space="0" w:color="auto"/>
              <w:bottom w:val="single" w:sz="4" w:space="0" w:color="auto"/>
              <w:right w:val="single" w:sz="4" w:space="0" w:color="auto"/>
            </w:tcBorders>
            <w:vAlign w:val="center"/>
            <w:hideMark/>
          </w:tcPr>
          <w:p w14:paraId="35415200" w14:textId="77777777" w:rsidR="008C7B69" w:rsidRPr="008C7B69" w:rsidRDefault="008C7B69" w:rsidP="008C7B69">
            <w:pPr>
              <w:rPr>
                <w:rFonts w:ascii="Arial" w:hAnsi="Arial" w:cs="Arial"/>
                <w:sz w:val="18"/>
                <w:szCs w:val="18"/>
                <w:lang w:eastAsia="zh-CN"/>
              </w:rPr>
            </w:pPr>
          </w:p>
        </w:tc>
        <w:tc>
          <w:tcPr>
            <w:tcW w:w="1174" w:type="dxa"/>
            <w:tcBorders>
              <w:top w:val="single" w:sz="4" w:space="0" w:color="auto"/>
              <w:left w:val="single" w:sz="4" w:space="0" w:color="auto"/>
              <w:bottom w:val="single" w:sz="4" w:space="0" w:color="auto"/>
              <w:right w:val="single" w:sz="4" w:space="0" w:color="auto"/>
            </w:tcBorders>
            <w:hideMark/>
          </w:tcPr>
          <w:p w14:paraId="25F39382" w14:textId="77777777" w:rsidR="008C7B69" w:rsidRPr="008C7B69" w:rsidRDefault="008C7B69" w:rsidP="008C7B69">
            <w:pPr>
              <w:rPr>
                <w:rFonts w:ascii="Arial" w:hAnsi="Arial" w:cs="Arial"/>
                <w:sz w:val="18"/>
                <w:szCs w:val="18"/>
                <w:lang w:val="en-GB" w:eastAsia="zh-CN"/>
              </w:rPr>
            </w:pPr>
            <w:r w:rsidRPr="008C7B69">
              <w:rPr>
                <w:rFonts w:ascii="Arial" w:hAnsi="Arial" w:cs="Arial"/>
                <w:sz w:val="18"/>
                <w:szCs w:val="18"/>
                <w:lang w:eastAsia="zh-CN"/>
              </w:rPr>
              <w:t>ASSET-C-29</w:t>
            </w:r>
          </w:p>
        </w:tc>
        <w:tc>
          <w:tcPr>
            <w:tcW w:w="1706" w:type="dxa"/>
            <w:tcBorders>
              <w:top w:val="single" w:sz="4" w:space="0" w:color="auto"/>
              <w:left w:val="single" w:sz="4" w:space="0" w:color="auto"/>
              <w:bottom w:val="single" w:sz="4" w:space="0" w:color="auto"/>
              <w:right w:val="single" w:sz="4" w:space="0" w:color="auto"/>
            </w:tcBorders>
            <w:hideMark/>
          </w:tcPr>
          <w:p w14:paraId="0C6E9CF9" w14:textId="77777777" w:rsidR="008C7B69" w:rsidRPr="005B255C" w:rsidRDefault="008C7B69" w:rsidP="008C7B69">
            <w:pPr>
              <w:rPr>
                <w:rFonts w:ascii="Arial" w:hAnsi="Arial" w:cs="Arial"/>
                <w:sz w:val="18"/>
                <w:szCs w:val="18"/>
                <w:lang w:val="fr-FR" w:eastAsia="zh-CN"/>
              </w:rPr>
            </w:pPr>
            <w:r w:rsidRPr="005B255C">
              <w:rPr>
                <w:rFonts w:ascii="Arial" w:hAnsi="Arial" w:cs="Arial"/>
                <w:sz w:val="18"/>
                <w:szCs w:val="18"/>
                <w:lang w:val="fr-FR" w:eastAsia="zh-CN"/>
              </w:rPr>
              <w:t>REQ-SEC-OCLOUD-SU-1</w:t>
            </w:r>
            <w:r w:rsidRPr="005B255C">
              <w:rPr>
                <w:rFonts w:ascii="Arial" w:hAnsi="Arial" w:cs="Arial"/>
                <w:sz w:val="18"/>
                <w:szCs w:val="18"/>
                <w:lang w:val="fr-FR" w:eastAsia="zh-CN"/>
              </w:rPr>
              <w:br/>
              <w:t>REQ-SEC-</w:t>
            </w:r>
            <w:r w:rsidRPr="005B255C">
              <w:rPr>
                <w:rFonts w:ascii="Arial" w:hAnsi="Arial" w:cs="Arial"/>
                <w:sz w:val="18"/>
                <w:szCs w:val="18"/>
                <w:lang w:val="fr-FR" w:eastAsia="zh-CN"/>
              </w:rPr>
              <w:lastRenderedPageBreak/>
              <w:t>OCLOUD-SU-5</w:t>
            </w:r>
            <w:r w:rsidRPr="005B255C">
              <w:rPr>
                <w:rFonts w:ascii="Arial" w:hAnsi="Arial" w:cs="Arial"/>
                <w:sz w:val="18"/>
                <w:szCs w:val="18"/>
                <w:lang w:val="fr-FR" w:eastAsia="zh-CN"/>
              </w:rPr>
              <w:br/>
              <w:t>REQ-SEC-OCLOUD-SU-6</w:t>
            </w:r>
            <w:r w:rsidRPr="005B255C">
              <w:rPr>
                <w:rFonts w:ascii="Arial" w:hAnsi="Arial" w:cs="Arial"/>
                <w:sz w:val="18"/>
                <w:szCs w:val="18"/>
                <w:lang w:val="fr-FR" w:eastAsia="zh-CN"/>
              </w:rPr>
              <w:br/>
              <w:t>REQ-SEC-OCLOUD-SU-7</w:t>
            </w:r>
          </w:p>
        </w:tc>
        <w:tc>
          <w:tcPr>
            <w:tcW w:w="1264" w:type="dxa"/>
            <w:tcBorders>
              <w:top w:val="single" w:sz="4" w:space="0" w:color="auto"/>
              <w:left w:val="single" w:sz="4" w:space="0" w:color="auto"/>
              <w:bottom w:val="single" w:sz="4" w:space="0" w:color="auto"/>
              <w:right w:val="single" w:sz="4" w:space="0" w:color="auto"/>
            </w:tcBorders>
            <w:hideMark/>
          </w:tcPr>
          <w:p w14:paraId="0A88BF85" w14:textId="78206E7E"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lastRenderedPageBreak/>
              <w:t xml:space="preserve">Partial </w:t>
            </w:r>
            <w:r w:rsidR="001C540B">
              <w:rPr>
                <w:rFonts w:ascii="Arial" w:hAnsi="Arial" w:cs="Arial"/>
                <w:sz w:val="18"/>
                <w:szCs w:val="18"/>
                <w:lang w:eastAsia="zh-CN"/>
              </w:rPr>
              <w:t>g</w:t>
            </w:r>
            <w:r w:rsidRPr="008C7B69">
              <w:rPr>
                <w:rFonts w:ascii="Arial" w:hAnsi="Arial" w:cs="Arial"/>
                <w:sz w:val="18"/>
                <w:szCs w:val="18"/>
                <w:lang w:eastAsia="zh-CN"/>
              </w:rPr>
              <w:t>ap</w:t>
            </w:r>
          </w:p>
        </w:tc>
        <w:tc>
          <w:tcPr>
            <w:tcW w:w="2070" w:type="dxa"/>
            <w:tcBorders>
              <w:top w:val="single" w:sz="4" w:space="0" w:color="auto"/>
              <w:left w:val="single" w:sz="4" w:space="0" w:color="auto"/>
              <w:bottom w:val="single" w:sz="4" w:space="0" w:color="auto"/>
              <w:right w:val="single" w:sz="4" w:space="0" w:color="auto"/>
            </w:tcBorders>
            <w:hideMark/>
          </w:tcPr>
          <w:p w14:paraId="3B281A99"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controls are specified</w:t>
            </w:r>
          </w:p>
        </w:tc>
      </w:tr>
      <w:tr w:rsidR="00FA4A83" w:rsidRPr="008C7B69" w14:paraId="7469AEA6"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38498D72" w14:textId="77777777" w:rsidR="008C7B69" w:rsidRPr="008C7B69" w:rsidRDefault="008C7B69" w:rsidP="008C7B69">
            <w:pPr>
              <w:rPr>
                <w:rFonts w:ascii="Arial" w:hAnsi="Arial" w:cs="Arial"/>
                <w:sz w:val="18"/>
                <w:szCs w:val="18"/>
                <w:lang w:eastAsia="zh-CN"/>
              </w:rPr>
            </w:pPr>
          </w:p>
        </w:tc>
        <w:tc>
          <w:tcPr>
            <w:tcW w:w="1796" w:type="dxa"/>
            <w:vMerge/>
            <w:tcBorders>
              <w:top w:val="single" w:sz="4" w:space="0" w:color="auto"/>
              <w:left w:val="single" w:sz="4" w:space="0" w:color="auto"/>
              <w:bottom w:val="single" w:sz="4" w:space="0" w:color="auto"/>
              <w:right w:val="single" w:sz="4" w:space="0" w:color="auto"/>
            </w:tcBorders>
            <w:vAlign w:val="center"/>
            <w:hideMark/>
          </w:tcPr>
          <w:p w14:paraId="78C41691" w14:textId="77777777" w:rsidR="008C7B69" w:rsidRPr="008C7B69" w:rsidRDefault="008C7B69" w:rsidP="008C7B69">
            <w:pPr>
              <w:rPr>
                <w:rFonts w:ascii="Arial" w:hAnsi="Arial" w:cs="Arial"/>
                <w:sz w:val="18"/>
                <w:szCs w:val="18"/>
                <w:lang w:eastAsia="zh-CN"/>
              </w:rPr>
            </w:pPr>
          </w:p>
        </w:tc>
        <w:tc>
          <w:tcPr>
            <w:tcW w:w="1174" w:type="dxa"/>
            <w:tcBorders>
              <w:top w:val="single" w:sz="4" w:space="0" w:color="auto"/>
              <w:left w:val="single" w:sz="4" w:space="0" w:color="auto"/>
              <w:bottom w:val="single" w:sz="4" w:space="0" w:color="auto"/>
              <w:right w:val="single" w:sz="4" w:space="0" w:color="auto"/>
            </w:tcBorders>
            <w:hideMark/>
          </w:tcPr>
          <w:p w14:paraId="15A2B5CF" w14:textId="77777777" w:rsidR="008C7B69" w:rsidRPr="008C7B69" w:rsidRDefault="008C7B69" w:rsidP="008C7B69">
            <w:pPr>
              <w:rPr>
                <w:rFonts w:ascii="Arial" w:hAnsi="Arial" w:cs="Arial"/>
                <w:sz w:val="18"/>
                <w:szCs w:val="18"/>
                <w:lang w:val="en-GB" w:eastAsia="zh-CN"/>
              </w:rPr>
            </w:pPr>
            <w:r w:rsidRPr="008C7B69">
              <w:rPr>
                <w:rFonts w:ascii="Arial" w:hAnsi="Arial" w:cs="Arial"/>
                <w:sz w:val="18"/>
                <w:szCs w:val="18"/>
                <w:lang w:eastAsia="zh-CN"/>
              </w:rPr>
              <w:t>ASSET-C-30</w:t>
            </w:r>
          </w:p>
        </w:tc>
        <w:tc>
          <w:tcPr>
            <w:tcW w:w="1706" w:type="dxa"/>
            <w:tcBorders>
              <w:top w:val="single" w:sz="4" w:space="0" w:color="auto"/>
              <w:left w:val="single" w:sz="4" w:space="0" w:color="auto"/>
              <w:bottom w:val="single" w:sz="4" w:space="0" w:color="auto"/>
              <w:right w:val="single" w:sz="4" w:space="0" w:color="auto"/>
            </w:tcBorders>
            <w:hideMark/>
          </w:tcPr>
          <w:p w14:paraId="1E2586DD" w14:textId="77777777" w:rsidR="008C7B69" w:rsidRPr="005B255C" w:rsidRDefault="008C7B69" w:rsidP="008C7B69">
            <w:pPr>
              <w:rPr>
                <w:rFonts w:ascii="Arial" w:hAnsi="Arial" w:cs="Arial"/>
                <w:sz w:val="18"/>
                <w:szCs w:val="18"/>
                <w:lang w:val="fr-FR" w:eastAsia="zh-CN"/>
              </w:rPr>
            </w:pPr>
            <w:r w:rsidRPr="005B255C">
              <w:rPr>
                <w:rFonts w:ascii="Arial" w:hAnsi="Arial" w:cs="Arial"/>
                <w:sz w:val="18"/>
                <w:szCs w:val="18"/>
                <w:lang w:val="fr-FR" w:eastAsia="zh-CN"/>
              </w:rPr>
              <w:t>REQ-SEC-OCLOUD-SU-5</w:t>
            </w:r>
            <w:r w:rsidRPr="005B255C">
              <w:rPr>
                <w:rFonts w:ascii="Arial" w:hAnsi="Arial" w:cs="Arial"/>
                <w:sz w:val="18"/>
                <w:szCs w:val="18"/>
                <w:lang w:val="fr-FR" w:eastAsia="zh-CN"/>
              </w:rPr>
              <w:br/>
              <w:t>REQ-SEC-OCLOUD-SU-7</w:t>
            </w:r>
          </w:p>
        </w:tc>
        <w:tc>
          <w:tcPr>
            <w:tcW w:w="1264" w:type="dxa"/>
            <w:tcBorders>
              <w:top w:val="single" w:sz="4" w:space="0" w:color="auto"/>
              <w:left w:val="single" w:sz="4" w:space="0" w:color="auto"/>
              <w:bottom w:val="single" w:sz="4" w:space="0" w:color="auto"/>
              <w:right w:val="single" w:sz="4" w:space="0" w:color="auto"/>
            </w:tcBorders>
            <w:hideMark/>
          </w:tcPr>
          <w:p w14:paraId="20B39CC3"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Gap</w:t>
            </w:r>
          </w:p>
        </w:tc>
        <w:tc>
          <w:tcPr>
            <w:tcW w:w="2070" w:type="dxa"/>
            <w:tcBorders>
              <w:top w:val="single" w:sz="4" w:space="0" w:color="auto"/>
              <w:left w:val="single" w:sz="4" w:space="0" w:color="auto"/>
              <w:bottom w:val="single" w:sz="4" w:space="0" w:color="auto"/>
              <w:right w:val="single" w:sz="4" w:space="0" w:color="auto"/>
            </w:tcBorders>
            <w:hideMark/>
          </w:tcPr>
          <w:p w14:paraId="25919B77"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controls are specified</w:t>
            </w:r>
          </w:p>
        </w:tc>
      </w:tr>
      <w:tr w:rsidR="008C7B69" w:rsidRPr="008C7B69" w14:paraId="09D66E11" w14:textId="77777777" w:rsidTr="00FA4A83">
        <w:trPr>
          <w:trHeight w:val="300"/>
        </w:trPr>
        <w:tc>
          <w:tcPr>
            <w:tcW w:w="1615" w:type="dxa"/>
            <w:vMerge w:val="restart"/>
            <w:tcBorders>
              <w:top w:val="single" w:sz="4" w:space="0" w:color="auto"/>
              <w:left w:val="single" w:sz="4" w:space="0" w:color="auto"/>
              <w:bottom w:val="single" w:sz="4" w:space="0" w:color="auto"/>
              <w:right w:val="single" w:sz="4" w:space="0" w:color="auto"/>
            </w:tcBorders>
            <w:hideMark/>
          </w:tcPr>
          <w:p w14:paraId="239550E2"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Accessible Applications</w:t>
            </w:r>
          </w:p>
        </w:tc>
        <w:tc>
          <w:tcPr>
            <w:tcW w:w="1796" w:type="dxa"/>
            <w:vMerge w:val="restart"/>
            <w:tcBorders>
              <w:top w:val="single" w:sz="4" w:space="0" w:color="auto"/>
              <w:left w:val="single" w:sz="4" w:space="0" w:color="auto"/>
              <w:bottom w:val="single" w:sz="4" w:space="0" w:color="auto"/>
              <w:right w:val="single" w:sz="4" w:space="0" w:color="auto"/>
            </w:tcBorders>
            <w:hideMark/>
          </w:tcPr>
          <w:p w14:paraId="324CA5B3"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 Applicable mission-critical applications are available over open public network connections to authorized users as needed.</w:t>
            </w:r>
          </w:p>
        </w:tc>
        <w:tc>
          <w:tcPr>
            <w:tcW w:w="6214" w:type="dxa"/>
            <w:gridSpan w:val="4"/>
            <w:tcBorders>
              <w:top w:val="single" w:sz="4" w:space="0" w:color="auto"/>
              <w:left w:val="single" w:sz="4" w:space="0" w:color="auto"/>
              <w:bottom w:val="single" w:sz="4" w:space="0" w:color="auto"/>
              <w:right w:val="single" w:sz="4" w:space="0" w:color="auto"/>
            </w:tcBorders>
            <w:vAlign w:val="center"/>
            <w:hideMark/>
          </w:tcPr>
          <w:p w14:paraId="417D9553" w14:textId="77777777" w:rsidR="008C7B69" w:rsidRPr="008C7B69" w:rsidRDefault="008C7B69" w:rsidP="008C7B69">
            <w:pPr>
              <w:rPr>
                <w:rFonts w:ascii="Arial" w:hAnsi="Arial" w:cs="Arial"/>
                <w:sz w:val="18"/>
                <w:szCs w:val="18"/>
                <w:lang w:val="en-GB" w:eastAsia="zh-CN"/>
              </w:rPr>
            </w:pPr>
            <w:r w:rsidRPr="008C7B69">
              <w:rPr>
                <w:rFonts w:ascii="Arial" w:hAnsi="Arial" w:cs="Arial"/>
                <w:sz w:val="18"/>
                <w:szCs w:val="18"/>
                <w:lang w:val="en-GB" w:eastAsia="zh-CN"/>
              </w:rPr>
              <w:t>O-Cloud Application and Workloads Assets</w:t>
            </w:r>
          </w:p>
        </w:tc>
      </w:tr>
      <w:tr w:rsidR="00FA4A83" w:rsidRPr="008C7B69" w14:paraId="3C98E420"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02493EA6" w14:textId="77777777" w:rsidR="008C7B69" w:rsidRPr="008C7B69" w:rsidRDefault="008C7B69" w:rsidP="008C7B69">
            <w:pPr>
              <w:rPr>
                <w:rFonts w:ascii="Arial" w:hAnsi="Arial" w:cs="Arial"/>
                <w:sz w:val="18"/>
                <w:szCs w:val="18"/>
                <w:lang w:eastAsia="zh-CN"/>
              </w:rPr>
            </w:pPr>
          </w:p>
        </w:tc>
        <w:tc>
          <w:tcPr>
            <w:tcW w:w="1796" w:type="dxa"/>
            <w:vMerge/>
            <w:tcBorders>
              <w:top w:val="single" w:sz="4" w:space="0" w:color="auto"/>
              <w:left w:val="single" w:sz="4" w:space="0" w:color="auto"/>
              <w:bottom w:val="single" w:sz="4" w:space="0" w:color="auto"/>
              <w:right w:val="single" w:sz="4" w:space="0" w:color="auto"/>
            </w:tcBorders>
            <w:vAlign w:val="center"/>
            <w:hideMark/>
          </w:tcPr>
          <w:p w14:paraId="4EF509D2" w14:textId="77777777" w:rsidR="008C7B69" w:rsidRPr="008C7B69" w:rsidRDefault="008C7B69" w:rsidP="008C7B69">
            <w:pPr>
              <w:rPr>
                <w:rFonts w:ascii="Arial" w:hAnsi="Arial" w:cs="Arial"/>
                <w:sz w:val="18"/>
                <w:szCs w:val="18"/>
                <w:lang w:eastAsia="zh-CN"/>
              </w:rPr>
            </w:pPr>
          </w:p>
        </w:tc>
        <w:tc>
          <w:tcPr>
            <w:tcW w:w="1174" w:type="dxa"/>
            <w:tcBorders>
              <w:top w:val="single" w:sz="4" w:space="0" w:color="auto"/>
              <w:left w:val="single" w:sz="4" w:space="0" w:color="auto"/>
              <w:bottom w:val="single" w:sz="4" w:space="0" w:color="auto"/>
              <w:right w:val="single" w:sz="4" w:space="0" w:color="auto"/>
            </w:tcBorders>
            <w:hideMark/>
          </w:tcPr>
          <w:p w14:paraId="29869AE1" w14:textId="77777777" w:rsidR="008C7B69" w:rsidRPr="008C7B69" w:rsidRDefault="008C7B69" w:rsidP="008C7B69">
            <w:pPr>
              <w:rPr>
                <w:rFonts w:ascii="Arial" w:hAnsi="Arial" w:cs="Arial"/>
                <w:sz w:val="18"/>
                <w:szCs w:val="18"/>
                <w:lang w:val="en-GB" w:eastAsia="zh-CN"/>
              </w:rPr>
            </w:pPr>
            <w:r w:rsidRPr="008C7B69">
              <w:rPr>
                <w:rFonts w:ascii="Arial" w:hAnsi="Arial" w:cs="Arial"/>
                <w:sz w:val="18"/>
                <w:szCs w:val="18"/>
                <w:lang w:eastAsia="zh-CN"/>
              </w:rPr>
              <w:t>ASSET-C-08</w:t>
            </w:r>
          </w:p>
        </w:tc>
        <w:tc>
          <w:tcPr>
            <w:tcW w:w="1706" w:type="dxa"/>
            <w:tcBorders>
              <w:top w:val="single" w:sz="4" w:space="0" w:color="auto"/>
              <w:left w:val="single" w:sz="4" w:space="0" w:color="auto"/>
              <w:bottom w:val="single" w:sz="4" w:space="0" w:color="auto"/>
              <w:right w:val="single" w:sz="4" w:space="0" w:color="auto"/>
            </w:tcBorders>
            <w:hideMark/>
          </w:tcPr>
          <w:p w14:paraId="2BF06F33"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N/A</w:t>
            </w:r>
          </w:p>
        </w:tc>
        <w:tc>
          <w:tcPr>
            <w:tcW w:w="1264" w:type="dxa"/>
            <w:tcBorders>
              <w:top w:val="single" w:sz="4" w:space="0" w:color="auto"/>
              <w:left w:val="single" w:sz="4" w:space="0" w:color="auto"/>
              <w:bottom w:val="single" w:sz="4" w:space="0" w:color="auto"/>
              <w:right w:val="single" w:sz="4" w:space="0" w:color="auto"/>
            </w:tcBorders>
            <w:hideMark/>
          </w:tcPr>
          <w:p w14:paraId="41E6B99D" w14:textId="33ADEE7F"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No </w:t>
            </w:r>
            <w:r w:rsidR="001C540B">
              <w:rPr>
                <w:rFonts w:ascii="Arial" w:hAnsi="Arial" w:cs="Arial"/>
                <w:sz w:val="18"/>
                <w:szCs w:val="18"/>
                <w:lang w:eastAsia="zh-CN"/>
              </w:rPr>
              <w:t>g</w:t>
            </w:r>
            <w:r w:rsidRPr="008C7B69">
              <w:rPr>
                <w:rFonts w:ascii="Arial" w:hAnsi="Arial" w:cs="Arial"/>
                <w:sz w:val="18"/>
                <w:szCs w:val="18"/>
                <w:lang w:eastAsia="zh-CN"/>
              </w:rPr>
              <w:t>ap</w:t>
            </w:r>
          </w:p>
        </w:tc>
        <w:tc>
          <w:tcPr>
            <w:tcW w:w="2070" w:type="dxa"/>
            <w:tcBorders>
              <w:top w:val="single" w:sz="4" w:space="0" w:color="auto"/>
              <w:left w:val="single" w:sz="4" w:space="0" w:color="auto"/>
              <w:bottom w:val="single" w:sz="4" w:space="0" w:color="auto"/>
              <w:right w:val="single" w:sz="4" w:space="0" w:color="auto"/>
            </w:tcBorders>
            <w:hideMark/>
          </w:tcPr>
          <w:p w14:paraId="4B6B9DD1"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Not available over public interface.</w:t>
            </w:r>
          </w:p>
        </w:tc>
      </w:tr>
      <w:tr w:rsidR="00FA4A83" w:rsidRPr="008C7B69" w14:paraId="4EEDD72F"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563B7228" w14:textId="77777777" w:rsidR="008C7B69" w:rsidRPr="008C7B69" w:rsidRDefault="008C7B69" w:rsidP="008C7B69">
            <w:pPr>
              <w:rPr>
                <w:rFonts w:ascii="Arial" w:hAnsi="Arial" w:cs="Arial"/>
                <w:sz w:val="18"/>
                <w:szCs w:val="18"/>
                <w:lang w:eastAsia="zh-CN"/>
              </w:rPr>
            </w:pPr>
          </w:p>
        </w:tc>
        <w:tc>
          <w:tcPr>
            <w:tcW w:w="1796" w:type="dxa"/>
            <w:vMerge/>
            <w:tcBorders>
              <w:top w:val="single" w:sz="4" w:space="0" w:color="auto"/>
              <w:left w:val="single" w:sz="4" w:space="0" w:color="auto"/>
              <w:bottom w:val="single" w:sz="4" w:space="0" w:color="auto"/>
              <w:right w:val="single" w:sz="4" w:space="0" w:color="auto"/>
            </w:tcBorders>
            <w:vAlign w:val="center"/>
            <w:hideMark/>
          </w:tcPr>
          <w:p w14:paraId="41975E8B" w14:textId="77777777" w:rsidR="008C7B69" w:rsidRPr="008C7B69" w:rsidRDefault="008C7B69" w:rsidP="008C7B69">
            <w:pPr>
              <w:rPr>
                <w:rFonts w:ascii="Arial" w:hAnsi="Arial" w:cs="Arial"/>
                <w:sz w:val="18"/>
                <w:szCs w:val="18"/>
                <w:lang w:eastAsia="zh-CN"/>
              </w:rPr>
            </w:pPr>
          </w:p>
        </w:tc>
        <w:tc>
          <w:tcPr>
            <w:tcW w:w="1174" w:type="dxa"/>
            <w:tcBorders>
              <w:top w:val="single" w:sz="4" w:space="0" w:color="auto"/>
              <w:left w:val="single" w:sz="4" w:space="0" w:color="auto"/>
              <w:bottom w:val="single" w:sz="4" w:space="0" w:color="auto"/>
              <w:right w:val="single" w:sz="4" w:space="0" w:color="auto"/>
            </w:tcBorders>
            <w:hideMark/>
          </w:tcPr>
          <w:p w14:paraId="6712D78E" w14:textId="77777777" w:rsidR="008C7B69" w:rsidRPr="008C7B69" w:rsidRDefault="008C7B69" w:rsidP="008C7B69">
            <w:pPr>
              <w:rPr>
                <w:rFonts w:ascii="Arial" w:hAnsi="Arial" w:cs="Arial"/>
                <w:sz w:val="18"/>
                <w:szCs w:val="18"/>
                <w:lang w:val="en-GB" w:eastAsia="zh-CN"/>
              </w:rPr>
            </w:pPr>
            <w:r w:rsidRPr="008C7B69">
              <w:rPr>
                <w:rFonts w:ascii="Arial" w:hAnsi="Arial" w:cs="Arial"/>
                <w:sz w:val="18"/>
                <w:szCs w:val="18"/>
                <w:lang w:eastAsia="zh-CN"/>
              </w:rPr>
              <w:t>ASSET-C-29</w:t>
            </w:r>
          </w:p>
        </w:tc>
        <w:tc>
          <w:tcPr>
            <w:tcW w:w="1706" w:type="dxa"/>
            <w:tcBorders>
              <w:top w:val="single" w:sz="4" w:space="0" w:color="auto"/>
              <w:left w:val="single" w:sz="4" w:space="0" w:color="auto"/>
              <w:bottom w:val="single" w:sz="4" w:space="0" w:color="auto"/>
              <w:right w:val="single" w:sz="4" w:space="0" w:color="auto"/>
            </w:tcBorders>
            <w:hideMark/>
          </w:tcPr>
          <w:p w14:paraId="58E4535A"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N/A</w:t>
            </w:r>
          </w:p>
        </w:tc>
        <w:tc>
          <w:tcPr>
            <w:tcW w:w="1264" w:type="dxa"/>
            <w:tcBorders>
              <w:top w:val="single" w:sz="4" w:space="0" w:color="auto"/>
              <w:left w:val="single" w:sz="4" w:space="0" w:color="auto"/>
              <w:bottom w:val="single" w:sz="4" w:space="0" w:color="auto"/>
              <w:right w:val="single" w:sz="4" w:space="0" w:color="auto"/>
            </w:tcBorders>
            <w:hideMark/>
          </w:tcPr>
          <w:p w14:paraId="4A5E8BB2" w14:textId="57763E8D"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No </w:t>
            </w:r>
            <w:r w:rsidR="001C540B">
              <w:rPr>
                <w:rFonts w:ascii="Arial" w:hAnsi="Arial" w:cs="Arial"/>
                <w:sz w:val="18"/>
                <w:szCs w:val="18"/>
                <w:lang w:eastAsia="zh-CN"/>
              </w:rPr>
              <w:t>g</w:t>
            </w:r>
            <w:r w:rsidRPr="008C7B69">
              <w:rPr>
                <w:rFonts w:ascii="Arial" w:hAnsi="Arial" w:cs="Arial"/>
                <w:sz w:val="18"/>
                <w:szCs w:val="18"/>
                <w:lang w:eastAsia="zh-CN"/>
              </w:rPr>
              <w:t>ap</w:t>
            </w:r>
          </w:p>
        </w:tc>
        <w:tc>
          <w:tcPr>
            <w:tcW w:w="2070" w:type="dxa"/>
            <w:tcBorders>
              <w:top w:val="single" w:sz="4" w:space="0" w:color="auto"/>
              <w:left w:val="single" w:sz="4" w:space="0" w:color="auto"/>
              <w:bottom w:val="single" w:sz="4" w:space="0" w:color="auto"/>
              <w:right w:val="single" w:sz="4" w:space="0" w:color="auto"/>
            </w:tcBorders>
            <w:hideMark/>
          </w:tcPr>
          <w:p w14:paraId="28220A00"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Not available over public interface.</w:t>
            </w:r>
          </w:p>
        </w:tc>
      </w:tr>
      <w:tr w:rsidR="00FA4A83" w:rsidRPr="008C7B69" w14:paraId="7A37243E"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6F5AED99" w14:textId="77777777" w:rsidR="008C7B69" w:rsidRPr="008C7B69" w:rsidRDefault="008C7B69" w:rsidP="008C7B69">
            <w:pPr>
              <w:rPr>
                <w:rFonts w:ascii="Arial" w:hAnsi="Arial" w:cs="Arial"/>
                <w:sz w:val="18"/>
                <w:szCs w:val="18"/>
                <w:lang w:eastAsia="zh-CN"/>
              </w:rPr>
            </w:pPr>
          </w:p>
        </w:tc>
        <w:tc>
          <w:tcPr>
            <w:tcW w:w="1796" w:type="dxa"/>
            <w:vMerge/>
            <w:tcBorders>
              <w:top w:val="single" w:sz="4" w:space="0" w:color="auto"/>
              <w:left w:val="single" w:sz="4" w:space="0" w:color="auto"/>
              <w:bottom w:val="single" w:sz="4" w:space="0" w:color="auto"/>
              <w:right w:val="single" w:sz="4" w:space="0" w:color="auto"/>
            </w:tcBorders>
            <w:vAlign w:val="center"/>
            <w:hideMark/>
          </w:tcPr>
          <w:p w14:paraId="0E59EB4A" w14:textId="77777777" w:rsidR="008C7B69" w:rsidRPr="008C7B69" w:rsidRDefault="008C7B69" w:rsidP="008C7B69">
            <w:pPr>
              <w:rPr>
                <w:rFonts w:ascii="Arial" w:hAnsi="Arial" w:cs="Arial"/>
                <w:sz w:val="18"/>
                <w:szCs w:val="18"/>
                <w:lang w:eastAsia="zh-CN"/>
              </w:rPr>
            </w:pPr>
          </w:p>
        </w:tc>
        <w:tc>
          <w:tcPr>
            <w:tcW w:w="1174" w:type="dxa"/>
            <w:tcBorders>
              <w:top w:val="single" w:sz="4" w:space="0" w:color="auto"/>
              <w:left w:val="single" w:sz="4" w:space="0" w:color="auto"/>
              <w:bottom w:val="single" w:sz="4" w:space="0" w:color="auto"/>
              <w:right w:val="single" w:sz="4" w:space="0" w:color="auto"/>
            </w:tcBorders>
            <w:hideMark/>
          </w:tcPr>
          <w:p w14:paraId="2AA42E28" w14:textId="77777777" w:rsidR="008C7B69" w:rsidRPr="008C7B69" w:rsidRDefault="008C7B69" w:rsidP="008C7B69">
            <w:pPr>
              <w:rPr>
                <w:rFonts w:ascii="Arial" w:hAnsi="Arial" w:cs="Arial"/>
                <w:sz w:val="18"/>
                <w:szCs w:val="18"/>
                <w:lang w:val="en-GB" w:eastAsia="zh-CN"/>
              </w:rPr>
            </w:pPr>
            <w:r w:rsidRPr="008C7B69">
              <w:rPr>
                <w:rFonts w:ascii="Arial" w:hAnsi="Arial" w:cs="Arial"/>
                <w:sz w:val="18"/>
                <w:szCs w:val="18"/>
                <w:lang w:eastAsia="zh-CN"/>
              </w:rPr>
              <w:t>ASSET-C-30</w:t>
            </w:r>
          </w:p>
        </w:tc>
        <w:tc>
          <w:tcPr>
            <w:tcW w:w="1706" w:type="dxa"/>
            <w:tcBorders>
              <w:top w:val="single" w:sz="4" w:space="0" w:color="auto"/>
              <w:left w:val="single" w:sz="4" w:space="0" w:color="auto"/>
              <w:bottom w:val="single" w:sz="4" w:space="0" w:color="auto"/>
              <w:right w:val="single" w:sz="4" w:space="0" w:color="auto"/>
            </w:tcBorders>
            <w:hideMark/>
          </w:tcPr>
          <w:p w14:paraId="778B77D0"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N/A</w:t>
            </w:r>
          </w:p>
        </w:tc>
        <w:tc>
          <w:tcPr>
            <w:tcW w:w="1264" w:type="dxa"/>
            <w:tcBorders>
              <w:top w:val="single" w:sz="4" w:space="0" w:color="auto"/>
              <w:left w:val="single" w:sz="4" w:space="0" w:color="auto"/>
              <w:bottom w:val="single" w:sz="4" w:space="0" w:color="auto"/>
              <w:right w:val="single" w:sz="4" w:space="0" w:color="auto"/>
            </w:tcBorders>
            <w:hideMark/>
          </w:tcPr>
          <w:p w14:paraId="3C806B1C" w14:textId="573BFD73"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No </w:t>
            </w:r>
            <w:r w:rsidR="001C540B">
              <w:rPr>
                <w:rFonts w:ascii="Arial" w:hAnsi="Arial" w:cs="Arial"/>
                <w:sz w:val="18"/>
                <w:szCs w:val="18"/>
                <w:lang w:eastAsia="zh-CN"/>
              </w:rPr>
              <w:t>g</w:t>
            </w:r>
            <w:r w:rsidRPr="008C7B69">
              <w:rPr>
                <w:rFonts w:ascii="Arial" w:hAnsi="Arial" w:cs="Arial"/>
                <w:sz w:val="18"/>
                <w:szCs w:val="18"/>
                <w:lang w:eastAsia="zh-CN"/>
              </w:rPr>
              <w:t>ap</w:t>
            </w:r>
          </w:p>
        </w:tc>
        <w:tc>
          <w:tcPr>
            <w:tcW w:w="2070" w:type="dxa"/>
            <w:tcBorders>
              <w:top w:val="single" w:sz="4" w:space="0" w:color="auto"/>
              <w:left w:val="single" w:sz="4" w:space="0" w:color="auto"/>
              <w:bottom w:val="single" w:sz="4" w:space="0" w:color="auto"/>
              <w:right w:val="single" w:sz="4" w:space="0" w:color="auto"/>
            </w:tcBorders>
            <w:hideMark/>
          </w:tcPr>
          <w:p w14:paraId="2599F773"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Not available over public interface.</w:t>
            </w:r>
          </w:p>
        </w:tc>
      </w:tr>
      <w:tr w:rsidR="008C7B69" w:rsidRPr="008C7B69" w14:paraId="4F6A1BC0" w14:textId="77777777" w:rsidTr="00FA4A83">
        <w:trPr>
          <w:trHeight w:val="300"/>
        </w:trPr>
        <w:tc>
          <w:tcPr>
            <w:tcW w:w="1615" w:type="dxa"/>
            <w:vMerge w:val="restart"/>
            <w:tcBorders>
              <w:top w:val="single" w:sz="4" w:space="0" w:color="auto"/>
              <w:left w:val="single" w:sz="4" w:space="0" w:color="auto"/>
              <w:bottom w:val="single" w:sz="4" w:space="0" w:color="auto"/>
              <w:right w:val="single" w:sz="4" w:space="0" w:color="auto"/>
            </w:tcBorders>
            <w:hideMark/>
          </w:tcPr>
          <w:p w14:paraId="6614F314"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Secure Application </w:t>
            </w:r>
            <w:r w:rsidRPr="008C7B69">
              <w:rPr>
                <w:rFonts w:ascii="Arial" w:hAnsi="Arial" w:cs="Arial"/>
                <w:sz w:val="18"/>
                <w:szCs w:val="18"/>
                <w:lang w:eastAsia="zh-CN"/>
              </w:rPr>
              <w:br/>
              <w:t>Development and</w:t>
            </w:r>
            <w:r w:rsidRPr="008C7B69">
              <w:rPr>
                <w:rFonts w:ascii="Arial" w:hAnsi="Arial" w:cs="Arial"/>
                <w:sz w:val="18"/>
                <w:szCs w:val="18"/>
                <w:lang w:eastAsia="zh-CN"/>
              </w:rPr>
              <w:br/>
              <w:t xml:space="preserve"> Deployment Workflow</w:t>
            </w:r>
            <w:r w:rsidRPr="008C7B69">
              <w:rPr>
                <w:rFonts w:ascii="Arial" w:hAnsi="Arial" w:cs="Arial"/>
                <w:sz w:val="18"/>
                <w:szCs w:val="18"/>
                <w:lang w:eastAsia="zh-CN"/>
              </w:rPr>
              <w:br/>
              <w:t xml:space="preserve"> (New Function)</w:t>
            </w:r>
          </w:p>
        </w:tc>
        <w:tc>
          <w:tcPr>
            <w:tcW w:w="1796" w:type="dxa"/>
            <w:vMerge w:val="restart"/>
            <w:tcBorders>
              <w:top w:val="single" w:sz="4" w:space="0" w:color="auto"/>
              <w:left w:val="single" w:sz="4" w:space="0" w:color="auto"/>
              <w:bottom w:val="single" w:sz="4" w:space="0" w:color="auto"/>
              <w:right w:val="single" w:sz="4" w:space="0" w:color="auto"/>
            </w:tcBorders>
          </w:tcPr>
          <w:p w14:paraId="4CBE2C51"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 Infrastructure for development, testing, and production environments (including automation).</w:t>
            </w:r>
          </w:p>
          <w:p w14:paraId="36B70867" w14:textId="7692A968"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b) Formal code deployment mechanisms through CI/CD pipelines.</w:t>
            </w:r>
          </w:p>
          <w:p w14:paraId="32D1052E" w14:textId="7216A493"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c) Access controls support least privilege principles.</w:t>
            </w:r>
          </w:p>
        </w:tc>
        <w:tc>
          <w:tcPr>
            <w:tcW w:w="6214" w:type="dxa"/>
            <w:gridSpan w:val="4"/>
            <w:tcBorders>
              <w:top w:val="single" w:sz="4" w:space="0" w:color="auto"/>
              <w:left w:val="single" w:sz="4" w:space="0" w:color="auto"/>
              <w:bottom w:val="single" w:sz="4" w:space="0" w:color="auto"/>
              <w:right w:val="single" w:sz="4" w:space="0" w:color="auto"/>
            </w:tcBorders>
            <w:vAlign w:val="center"/>
            <w:hideMark/>
          </w:tcPr>
          <w:p w14:paraId="17C082E4" w14:textId="77777777" w:rsidR="008C7B69" w:rsidRPr="008C7B69" w:rsidRDefault="008C7B69" w:rsidP="008C7B69">
            <w:pPr>
              <w:rPr>
                <w:rFonts w:ascii="Arial" w:hAnsi="Arial" w:cs="Arial"/>
                <w:sz w:val="18"/>
                <w:szCs w:val="18"/>
                <w:lang w:val="en-GB" w:eastAsia="zh-CN"/>
              </w:rPr>
            </w:pPr>
            <w:r w:rsidRPr="008C7B69">
              <w:rPr>
                <w:rFonts w:ascii="Arial" w:hAnsi="Arial" w:cs="Arial"/>
                <w:sz w:val="18"/>
                <w:szCs w:val="18"/>
                <w:lang w:val="en-GB" w:eastAsia="zh-CN"/>
              </w:rPr>
              <w:t>O-Cloud Application and Workloads Assets</w:t>
            </w:r>
          </w:p>
        </w:tc>
      </w:tr>
      <w:tr w:rsidR="00FA4A83" w:rsidRPr="008C7B69" w14:paraId="26CD57BF"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34B7740F" w14:textId="77777777" w:rsidR="008C7B69" w:rsidRPr="008C7B69" w:rsidRDefault="008C7B69" w:rsidP="008C7B69">
            <w:pPr>
              <w:rPr>
                <w:rFonts w:ascii="Arial" w:hAnsi="Arial" w:cs="Arial"/>
                <w:sz w:val="18"/>
                <w:szCs w:val="18"/>
                <w:lang w:eastAsia="zh-CN"/>
              </w:rPr>
            </w:pPr>
          </w:p>
        </w:tc>
        <w:tc>
          <w:tcPr>
            <w:tcW w:w="1796" w:type="dxa"/>
            <w:vMerge/>
            <w:tcBorders>
              <w:top w:val="single" w:sz="4" w:space="0" w:color="auto"/>
              <w:left w:val="single" w:sz="4" w:space="0" w:color="auto"/>
              <w:bottom w:val="single" w:sz="4" w:space="0" w:color="auto"/>
              <w:right w:val="single" w:sz="4" w:space="0" w:color="auto"/>
            </w:tcBorders>
            <w:vAlign w:val="center"/>
            <w:hideMark/>
          </w:tcPr>
          <w:p w14:paraId="7CEC3F15" w14:textId="77777777" w:rsidR="008C7B69" w:rsidRPr="008C7B69" w:rsidRDefault="008C7B69" w:rsidP="008C7B69">
            <w:pPr>
              <w:rPr>
                <w:rFonts w:ascii="Arial" w:hAnsi="Arial" w:cs="Arial"/>
                <w:sz w:val="18"/>
                <w:szCs w:val="18"/>
                <w:lang w:eastAsia="zh-CN"/>
              </w:rPr>
            </w:pPr>
          </w:p>
        </w:tc>
        <w:tc>
          <w:tcPr>
            <w:tcW w:w="1174" w:type="dxa"/>
            <w:tcBorders>
              <w:top w:val="single" w:sz="4" w:space="0" w:color="auto"/>
              <w:left w:val="single" w:sz="4" w:space="0" w:color="auto"/>
              <w:bottom w:val="single" w:sz="4" w:space="0" w:color="auto"/>
              <w:right w:val="single" w:sz="4" w:space="0" w:color="auto"/>
            </w:tcBorders>
            <w:hideMark/>
          </w:tcPr>
          <w:p w14:paraId="0E3D0E74" w14:textId="77777777" w:rsidR="008C7B69" w:rsidRPr="008C7B69" w:rsidRDefault="008C7B69" w:rsidP="008C7B69">
            <w:pPr>
              <w:rPr>
                <w:rFonts w:ascii="Arial" w:hAnsi="Arial" w:cs="Arial"/>
                <w:sz w:val="18"/>
                <w:szCs w:val="18"/>
                <w:lang w:val="en-GB" w:eastAsia="zh-CN"/>
              </w:rPr>
            </w:pPr>
            <w:r w:rsidRPr="008C7B69">
              <w:rPr>
                <w:rFonts w:ascii="Arial" w:hAnsi="Arial" w:cs="Arial"/>
                <w:sz w:val="18"/>
                <w:szCs w:val="18"/>
                <w:lang w:eastAsia="zh-CN"/>
              </w:rPr>
              <w:t>ASSET-C-08</w:t>
            </w:r>
          </w:p>
        </w:tc>
        <w:tc>
          <w:tcPr>
            <w:tcW w:w="1706" w:type="dxa"/>
            <w:tcBorders>
              <w:top w:val="single" w:sz="4" w:space="0" w:color="auto"/>
              <w:left w:val="single" w:sz="4" w:space="0" w:color="auto"/>
              <w:bottom w:val="single" w:sz="4" w:space="0" w:color="auto"/>
              <w:right w:val="single" w:sz="4" w:space="0" w:color="auto"/>
            </w:tcBorders>
            <w:hideMark/>
          </w:tcPr>
          <w:p w14:paraId="57603B80"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None</w:t>
            </w:r>
          </w:p>
        </w:tc>
        <w:tc>
          <w:tcPr>
            <w:tcW w:w="1264" w:type="dxa"/>
            <w:tcBorders>
              <w:top w:val="single" w:sz="4" w:space="0" w:color="auto"/>
              <w:left w:val="single" w:sz="4" w:space="0" w:color="auto"/>
              <w:bottom w:val="single" w:sz="4" w:space="0" w:color="auto"/>
              <w:right w:val="single" w:sz="4" w:space="0" w:color="auto"/>
            </w:tcBorders>
            <w:hideMark/>
          </w:tcPr>
          <w:p w14:paraId="21D782A8"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Gap</w:t>
            </w:r>
          </w:p>
        </w:tc>
        <w:tc>
          <w:tcPr>
            <w:tcW w:w="2070" w:type="dxa"/>
            <w:tcBorders>
              <w:top w:val="single" w:sz="4" w:space="0" w:color="auto"/>
              <w:left w:val="single" w:sz="4" w:space="0" w:color="auto"/>
              <w:bottom w:val="single" w:sz="4" w:space="0" w:color="auto"/>
              <w:right w:val="single" w:sz="4" w:space="0" w:color="auto"/>
            </w:tcBorders>
            <w:hideMark/>
          </w:tcPr>
          <w:p w14:paraId="63BC22BF"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requirements and controls are specified</w:t>
            </w:r>
          </w:p>
        </w:tc>
      </w:tr>
      <w:tr w:rsidR="00FA4A83" w:rsidRPr="008C7B69" w14:paraId="4342D9C6"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3756D6EB" w14:textId="77777777" w:rsidR="008C7B69" w:rsidRPr="008C7B69" w:rsidRDefault="008C7B69" w:rsidP="008C7B69">
            <w:pPr>
              <w:rPr>
                <w:rFonts w:ascii="Arial" w:hAnsi="Arial" w:cs="Arial"/>
                <w:sz w:val="18"/>
                <w:szCs w:val="18"/>
                <w:lang w:eastAsia="zh-CN"/>
              </w:rPr>
            </w:pPr>
          </w:p>
        </w:tc>
        <w:tc>
          <w:tcPr>
            <w:tcW w:w="1796" w:type="dxa"/>
            <w:vMerge/>
            <w:tcBorders>
              <w:top w:val="single" w:sz="4" w:space="0" w:color="auto"/>
              <w:left w:val="single" w:sz="4" w:space="0" w:color="auto"/>
              <w:bottom w:val="single" w:sz="4" w:space="0" w:color="auto"/>
              <w:right w:val="single" w:sz="4" w:space="0" w:color="auto"/>
            </w:tcBorders>
            <w:vAlign w:val="center"/>
            <w:hideMark/>
          </w:tcPr>
          <w:p w14:paraId="197FC672" w14:textId="77777777" w:rsidR="008C7B69" w:rsidRPr="008C7B69" w:rsidRDefault="008C7B69" w:rsidP="008C7B69">
            <w:pPr>
              <w:rPr>
                <w:rFonts w:ascii="Arial" w:hAnsi="Arial" w:cs="Arial"/>
                <w:sz w:val="18"/>
                <w:szCs w:val="18"/>
                <w:lang w:eastAsia="zh-CN"/>
              </w:rPr>
            </w:pPr>
          </w:p>
        </w:tc>
        <w:tc>
          <w:tcPr>
            <w:tcW w:w="1174" w:type="dxa"/>
            <w:tcBorders>
              <w:top w:val="single" w:sz="4" w:space="0" w:color="auto"/>
              <w:left w:val="single" w:sz="4" w:space="0" w:color="auto"/>
              <w:bottom w:val="single" w:sz="4" w:space="0" w:color="auto"/>
              <w:right w:val="single" w:sz="4" w:space="0" w:color="auto"/>
            </w:tcBorders>
            <w:hideMark/>
          </w:tcPr>
          <w:p w14:paraId="55ECCB6B" w14:textId="77777777" w:rsidR="008C7B69" w:rsidRPr="008C7B69" w:rsidRDefault="008C7B69" w:rsidP="008C7B69">
            <w:pPr>
              <w:rPr>
                <w:rFonts w:ascii="Arial" w:hAnsi="Arial" w:cs="Arial"/>
                <w:sz w:val="18"/>
                <w:szCs w:val="18"/>
                <w:lang w:val="en-GB" w:eastAsia="zh-CN"/>
              </w:rPr>
            </w:pPr>
            <w:r w:rsidRPr="008C7B69">
              <w:rPr>
                <w:rFonts w:ascii="Arial" w:hAnsi="Arial" w:cs="Arial"/>
                <w:sz w:val="18"/>
                <w:szCs w:val="18"/>
                <w:lang w:eastAsia="zh-CN"/>
              </w:rPr>
              <w:t>ASSET-C-29</w:t>
            </w:r>
          </w:p>
        </w:tc>
        <w:tc>
          <w:tcPr>
            <w:tcW w:w="1706" w:type="dxa"/>
            <w:tcBorders>
              <w:top w:val="single" w:sz="4" w:space="0" w:color="auto"/>
              <w:left w:val="single" w:sz="4" w:space="0" w:color="auto"/>
              <w:bottom w:val="single" w:sz="4" w:space="0" w:color="auto"/>
              <w:right w:val="single" w:sz="4" w:space="0" w:color="auto"/>
            </w:tcBorders>
            <w:hideMark/>
          </w:tcPr>
          <w:p w14:paraId="7844B710"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None</w:t>
            </w:r>
          </w:p>
        </w:tc>
        <w:tc>
          <w:tcPr>
            <w:tcW w:w="1264" w:type="dxa"/>
            <w:tcBorders>
              <w:top w:val="single" w:sz="4" w:space="0" w:color="auto"/>
              <w:left w:val="single" w:sz="4" w:space="0" w:color="auto"/>
              <w:bottom w:val="single" w:sz="4" w:space="0" w:color="auto"/>
              <w:right w:val="single" w:sz="4" w:space="0" w:color="auto"/>
            </w:tcBorders>
            <w:hideMark/>
          </w:tcPr>
          <w:p w14:paraId="7F2FCFED"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Gap</w:t>
            </w:r>
          </w:p>
        </w:tc>
        <w:tc>
          <w:tcPr>
            <w:tcW w:w="2070" w:type="dxa"/>
            <w:tcBorders>
              <w:top w:val="single" w:sz="4" w:space="0" w:color="auto"/>
              <w:left w:val="single" w:sz="4" w:space="0" w:color="auto"/>
              <w:bottom w:val="single" w:sz="4" w:space="0" w:color="auto"/>
              <w:right w:val="single" w:sz="4" w:space="0" w:color="auto"/>
            </w:tcBorders>
            <w:hideMark/>
          </w:tcPr>
          <w:p w14:paraId="6848C5AF"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requirements and controls are specified</w:t>
            </w:r>
          </w:p>
        </w:tc>
      </w:tr>
      <w:tr w:rsidR="00FA4A83" w:rsidRPr="008C7B69" w14:paraId="3D4E0F2C"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5E859C35" w14:textId="77777777" w:rsidR="008C7B69" w:rsidRPr="008C7B69" w:rsidRDefault="008C7B69" w:rsidP="008C7B69">
            <w:pPr>
              <w:rPr>
                <w:rFonts w:ascii="Arial" w:hAnsi="Arial" w:cs="Arial"/>
                <w:sz w:val="18"/>
                <w:szCs w:val="18"/>
                <w:lang w:eastAsia="zh-CN"/>
              </w:rPr>
            </w:pPr>
          </w:p>
        </w:tc>
        <w:tc>
          <w:tcPr>
            <w:tcW w:w="1796" w:type="dxa"/>
            <w:vMerge/>
            <w:tcBorders>
              <w:top w:val="single" w:sz="4" w:space="0" w:color="auto"/>
              <w:left w:val="single" w:sz="4" w:space="0" w:color="auto"/>
              <w:bottom w:val="single" w:sz="4" w:space="0" w:color="auto"/>
              <w:right w:val="single" w:sz="4" w:space="0" w:color="auto"/>
            </w:tcBorders>
            <w:vAlign w:val="center"/>
            <w:hideMark/>
          </w:tcPr>
          <w:p w14:paraId="46C688ED" w14:textId="77777777" w:rsidR="008C7B69" w:rsidRPr="008C7B69" w:rsidRDefault="008C7B69" w:rsidP="008C7B69">
            <w:pPr>
              <w:rPr>
                <w:rFonts w:ascii="Arial" w:hAnsi="Arial" w:cs="Arial"/>
                <w:sz w:val="18"/>
                <w:szCs w:val="18"/>
                <w:lang w:eastAsia="zh-CN"/>
              </w:rPr>
            </w:pPr>
          </w:p>
        </w:tc>
        <w:tc>
          <w:tcPr>
            <w:tcW w:w="1174" w:type="dxa"/>
            <w:tcBorders>
              <w:top w:val="single" w:sz="4" w:space="0" w:color="auto"/>
              <w:left w:val="single" w:sz="4" w:space="0" w:color="auto"/>
              <w:bottom w:val="single" w:sz="4" w:space="0" w:color="auto"/>
              <w:right w:val="single" w:sz="4" w:space="0" w:color="auto"/>
            </w:tcBorders>
            <w:hideMark/>
          </w:tcPr>
          <w:p w14:paraId="497FC69C" w14:textId="77777777" w:rsidR="008C7B69" w:rsidRPr="008C7B69" w:rsidRDefault="008C7B69" w:rsidP="008C7B69">
            <w:pPr>
              <w:rPr>
                <w:rFonts w:ascii="Arial" w:hAnsi="Arial" w:cs="Arial"/>
                <w:sz w:val="18"/>
                <w:szCs w:val="18"/>
                <w:lang w:val="en-GB" w:eastAsia="zh-CN"/>
              </w:rPr>
            </w:pPr>
            <w:r w:rsidRPr="008C7B69">
              <w:rPr>
                <w:rFonts w:ascii="Arial" w:hAnsi="Arial" w:cs="Arial"/>
                <w:sz w:val="18"/>
                <w:szCs w:val="18"/>
                <w:lang w:eastAsia="zh-CN"/>
              </w:rPr>
              <w:t>ASSET-C-30</w:t>
            </w:r>
          </w:p>
        </w:tc>
        <w:tc>
          <w:tcPr>
            <w:tcW w:w="1706" w:type="dxa"/>
            <w:tcBorders>
              <w:top w:val="single" w:sz="4" w:space="0" w:color="auto"/>
              <w:left w:val="single" w:sz="4" w:space="0" w:color="auto"/>
              <w:bottom w:val="single" w:sz="4" w:space="0" w:color="auto"/>
              <w:right w:val="single" w:sz="4" w:space="0" w:color="auto"/>
            </w:tcBorders>
            <w:hideMark/>
          </w:tcPr>
          <w:p w14:paraId="45F338B2"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REQ-SEC-AAL-4</w:t>
            </w:r>
          </w:p>
        </w:tc>
        <w:tc>
          <w:tcPr>
            <w:tcW w:w="1264" w:type="dxa"/>
            <w:tcBorders>
              <w:top w:val="single" w:sz="4" w:space="0" w:color="auto"/>
              <w:left w:val="single" w:sz="4" w:space="0" w:color="auto"/>
              <w:bottom w:val="single" w:sz="4" w:space="0" w:color="auto"/>
              <w:right w:val="single" w:sz="4" w:space="0" w:color="auto"/>
            </w:tcBorders>
            <w:hideMark/>
          </w:tcPr>
          <w:p w14:paraId="1ED2DF54" w14:textId="4E56EBD6"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No </w:t>
            </w:r>
            <w:r w:rsidR="001C540B">
              <w:rPr>
                <w:rFonts w:ascii="Arial" w:hAnsi="Arial" w:cs="Arial"/>
                <w:sz w:val="18"/>
                <w:szCs w:val="18"/>
                <w:lang w:eastAsia="zh-CN"/>
              </w:rPr>
              <w:t>g</w:t>
            </w:r>
            <w:r w:rsidRPr="008C7B69">
              <w:rPr>
                <w:rFonts w:ascii="Arial" w:hAnsi="Arial" w:cs="Arial"/>
                <w:sz w:val="18"/>
                <w:szCs w:val="18"/>
                <w:lang w:eastAsia="zh-CN"/>
              </w:rPr>
              <w:t>ap</w:t>
            </w:r>
          </w:p>
        </w:tc>
        <w:tc>
          <w:tcPr>
            <w:tcW w:w="2070" w:type="dxa"/>
            <w:tcBorders>
              <w:top w:val="single" w:sz="4" w:space="0" w:color="auto"/>
              <w:left w:val="single" w:sz="4" w:space="0" w:color="auto"/>
              <w:bottom w:val="single" w:sz="4" w:space="0" w:color="auto"/>
              <w:right w:val="single" w:sz="4" w:space="0" w:color="auto"/>
            </w:tcBorders>
            <w:hideMark/>
          </w:tcPr>
          <w:p w14:paraId="1ACE6B1D"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controls are specified</w:t>
            </w:r>
          </w:p>
        </w:tc>
      </w:tr>
      <w:tr w:rsidR="008C7B69" w:rsidRPr="008C7B69" w14:paraId="1A5EFB59" w14:textId="77777777" w:rsidTr="00FA4A83">
        <w:trPr>
          <w:trHeight w:val="481"/>
        </w:trPr>
        <w:tc>
          <w:tcPr>
            <w:tcW w:w="1615" w:type="dxa"/>
            <w:vMerge w:val="restart"/>
            <w:tcBorders>
              <w:top w:val="single" w:sz="4" w:space="0" w:color="auto"/>
              <w:left w:val="single" w:sz="4" w:space="0" w:color="auto"/>
              <w:bottom w:val="single" w:sz="4" w:space="0" w:color="auto"/>
              <w:right w:val="single" w:sz="4" w:space="0" w:color="auto"/>
            </w:tcBorders>
            <w:hideMark/>
          </w:tcPr>
          <w:p w14:paraId="42BACE5A"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Application Security</w:t>
            </w:r>
            <w:r w:rsidRPr="008C7B69">
              <w:rPr>
                <w:rFonts w:ascii="Arial" w:hAnsi="Arial" w:cs="Arial"/>
                <w:sz w:val="18"/>
                <w:szCs w:val="18"/>
                <w:lang w:eastAsia="zh-CN"/>
              </w:rPr>
              <w:br/>
              <w:t xml:space="preserve"> Testing (Formerly </w:t>
            </w:r>
            <w:r w:rsidRPr="008C7B69">
              <w:rPr>
                <w:rFonts w:ascii="Arial" w:hAnsi="Arial" w:cs="Arial"/>
                <w:sz w:val="18"/>
                <w:szCs w:val="18"/>
                <w:lang w:eastAsia="zh-CN"/>
              </w:rPr>
              <w:br/>
              <w:t>Application Security)</w:t>
            </w:r>
          </w:p>
        </w:tc>
        <w:tc>
          <w:tcPr>
            <w:tcW w:w="1796" w:type="dxa"/>
            <w:vMerge w:val="restart"/>
            <w:tcBorders>
              <w:top w:val="single" w:sz="4" w:space="0" w:color="auto"/>
              <w:left w:val="single" w:sz="4" w:space="0" w:color="auto"/>
              <w:bottom w:val="single" w:sz="4" w:space="0" w:color="auto"/>
              <w:right w:val="single" w:sz="4" w:space="0" w:color="auto"/>
            </w:tcBorders>
            <w:hideMark/>
          </w:tcPr>
          <w:p w14:paraId="138B1E27"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 Utilization of static and dynamic testing methods for security testing.</w:t>
            </w:r>
          </w:p>
          <w:p w14:paraId="5B106E45"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br/>
              <w:t>b) Performance of security testing including manual expert analysis before application deployment.</w:t>
            </w:r>
          </w:p>
        </w:tc>
        <w:tc>
          <w:tcPr>
            <w:tcW w:w="6214" w:type="dxa"/>
            <w:gridSpan w:val="4"/>
            <w:tcBorders>
              <w:top w:val="single" w:sz="4" w:space="0" w:color="auto"/>
              <w:left w:val="single" w:sz="4" w:space="0" w:color="auto"/>
              <w:bottom w:val="single" w:sz="4" w:space="0" w:color="auto"/>
              <w:right w:val="single" w:sz="4" w:space="0" w:color="auto"/>
            </w:tcBorders>
            <w:vAlign w:val="center"/>
            <w:hideMark/>
          </w:tcPr>
          <w:p w14:paraId="20633E6F" w14:textId="77777777" w:rsidR="008C7B69" w:rsidRPr="008C7B69" w:rsidRDefault="008C7B69" w:rsidP="008C7B69">
            <w:pPr>
              <w:rPr>
                <w:rFonts w:ascii="Arial" w:hAnsi="Arial" w:cs="Arial"/>
                <w:sz w:val="18"/>
                <w:szCs w:val="18"/>
                <w:lang w:val="en-GB" w:eastAsia="zh-CN"/>
              </w:rPr>
            </w:pPr>
            <w:r w:rsidRPr="008C7B69">
              <w:rPr>
                <w:rFonts w:ascii="Arial" w:hAnsi="Arial" w:cs="Arial"/>
                <w:sz w:val="18"/>
                <w:szCs w:val="18"/>
                <w:lang w:val="en-GB" w:eastAsia="zh-CN"/>
              </w:rPr>
              <w:t>O-Cloud Application and Workloads Assets</w:t>
            </w:r>
          </w:p>
        </w:tc>
      </w:tr>
      <w:tr w:rsidR="00FA4A83" w:rsidRPr="008C7B69" w14:paraId="54BE4157"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48DD42B3" w14:textId="77777777" w:rsidR="008C7B69" w:rsidRPr="008C7B69" w:rsidRDefault="008C7B69" w:rsidP="008C7B69">
            <w:pPr>
              <w:rPr>
                <w:rFonts w:ascii="Arial" w:hAnsi="Arial" w:cs="Arial"/>
                <w:sz w:val="18"/>
                <w:szCs w:val="18"/>
                <w:lang w:eastAsia="zh-CN"/>
              </w:rPr>
            </w:pPr>
          </w:p>
        </w:tc>
        <w:tc>
          <w:tcPr>
            <w:tcW w:w="1796" w:type="dxa"/>
            <w:vMerge/>
            <w:tcBorders>
              <w:top w:val="single" w:sz="4" w:space="0" w:color="auto"/>
              <w:left w:val="single" w:sz="4" w:space="0" w:color="auto"/>
              <w:bottom w:val="single" w:sz="4" w:space="0" w:color="auto"/>
              <w:right w:val="single" w:sz="4" w:space="0" w:color="auto"/>
            </w:tcBorders>
            <w:vAlign w:val="center"/>
            <w:hideMark/>
          </w:tcPr>
          <w:p w14:paraId="6B549DCC" w14:textId="77777777" w:rsidR="008C7B69" w:rsidRPr="008C7B69" w:rsidRDefault="008C7B69" w:rsidP="008C7B69">
            <w:pPr>
              <w:rPr>
                <w:rFonts w:ascii="Arial" w:hAnsi="Arial" w:cs="Arial"/>
                <w:sz w:val="18"/>
                <w:szCs w:val="18"/>
                <w:lang w:eastAsia="zh-CN"/>
              </w:rPr>
            </w:pPr>
          </w:p>
        </w:tc>
        <w:tc>
          <w:tcPr>
            <w:tcW w:w="1174" w:type="dxa"/>
            <w:tcBorders>
              <w:top w:val="single" w:sz="4" w:space="0" w:color="auto"/>
              <w:left w:val="single" w:sz="4" w:space="0" w:color="auto"/>
              <w:bottom w:val="single" w:sz="4" w:space="0" w:color="auto"/>
              <w:right w:val="single" w:sz="4" w:space="0" w:color="auto"/>
            </w:tcBorders>
            <w:hideMark/>
          </w:tcPr>
          <w:p w14:paraId="283693F8" w14:textId="77777777" w:rsidR="008C7B69" w:rsidRPr="008C7B69" w:rsidRDefault="008C7B69" w:rsidP="008C7B69">
            <w:pPr>
              <w:rPr>
                <w:rFonts w:ascii="Arial" w:hAnsi="Arial" w:cs="Arial"/>
                <w:sz w:val="18"/>
                <w:szCs w:val="18"/>
                <w:lang w:val="en-GB" w:eastAsia="zh-CN"/>
              </w:rPr>
            </w:pPr>
            <w:r w:rsidRPr="008C7B69">
              <w:rPr>
                <w:rFonts w:ascii="Arial" w:hAnsi="Arial" w:cs="Arial"/>
                <w:sz w:val="18"/>
                <w:szCs w:val="18"/>
                <w:lang w:eastAsia="zh-CN"/>
              </w:rPr>
              <w:t>ASSET-C-08</w:t>
            </w:r>
          </w:p>
        </w:tc>
        <w:tc>
          <w:tcPr>
            <w:tcW w:w="1706" w:type="dxa"/>
            <w:tcBorders>
              <w:top w:val="single" w:sz="4" w:space="0" w:color="auto"/>
              <w:left w:val="single" w:sz="4" w:space="0" w:color="auto"/>
              <w:bottom w:val="single" w:sz="4" w:space="0" w:color="auto"/>
              <w:right w:val="single" w:sz="4" w:space="0" w:color="auto"/>
            </w:tcBorders>
            <w:hideMark/>
          </w:tcPr>
          <w:p w14:paraId="61D69879" w14:textId="78EE883F" w:rsidR="008C7B69" w:rsidRPr="008C7B69" w:rsidRDefault="008C7B69" w:rsidP="00355FCC">
            <w:pPr>
              <w:rPr>
                <w:rFonts w:ascii="Arial" w:hAnsi="Arial" w:cs="Arial"/>
                <w:sz w:val="18"/>
                <w:szCs w:val="18"/>
                <w:lang w:eastAsia="zh-CN"/>
              </w:rPr>
            </w:pPr>
            <w:r w:rsidRPr="008C7B69">
              <w:rPr>
                <w:rFonts w:ascii="Arial" w:hAnsi="Arial" w:cs="Arial"/>
                <w:sz w:val="18"/>
                <w:szCs w:val="18"/>
                <w:lang w:eastAsia="zh-CN"/>
              </w:rPr>
              <w:t>REQ-SEC-ALM-PKG-1</w:t>
            </w:r>
            <w:r w:rsidR="00355FCC" w:rsidRPr="00EB36E3">
              <w:rPr>
                <w:rFonts w:ascii="Arial" w:hAnsi="Arial" w:cs="Arial"/>
                <w:sz w:val="18"/>
                <w:szCs w:val="18"/>
                <w:lang w:eastAsia="zh-CN"/>
              </w:rPr>
              <w:br/>
            </w:r>
            <w:r w:rsidRPr="008C7B69">
              <w:rPr>
                <w:rFonts w:ascii="Arial" w:hAnsi="Arial" w:cs="Arial"/>
                <w:sz w:val="18"/>
                <w:szCs w:val="18"/>
                <w:lang w:eastAsia="zh-CN"/>
              </w:rPr>
              <w:t>REQ-SEC-ALM-PKG-7a</w:t>
            </w:r>
            <w:r w:rsidR="00355FCC" w:rsidRPr="00EB36E3">
              <w:rPr>
                <w:rFonts w:ascii="Arial" w:hAnsi="Arial" w:cs="Arial"/>
                <w:sz w:val="18"/>
                <w:szCs w:val="18"/>
                <w:lang w:eastAsia="zh-CN"/>
              </w:rPr>
              <w:br/>
            </w:r>
            <w:r w:rsidRPr="008C7B69">
              <w:rPr>
                <w:rFonts w:ascii="Arial" w:hAnsi="Arial" w:cs="Arial"/>
                <w:sz w:val="18"/>
                <w:szCs w:val="18"/>
                <w:lang w:eastAsia="zh-CN"/>
              </w:rPr>
              <w:t>REQ-SEC-ALM-PKG-7b</w:t>
            </w:r>
            <w:r w:rsidR="00355FCC" w:rsidRPr="00EB36E3">
              <w:rPr>
                <w:rFonts w:ascii="Arial" w:hAnsi="Arial" w:cs="Arial"/>
                <w:sz w:val="18"/>
                <w:szCs w:val="18"/>
                <w:lang w:eastAsia="zh-CN"/>
              </w:rPr>
              <w:br/>
            </w:r>
            <w:r w:rsidRPr="008C7B69">
              <w:rPr>
                <w:rFonts w:ascii="Arial" w:hAnsi="Arial" w:cs="Arial"/>
                <w:sz w:val="18"/>
                <w:szCs w:val="18"/>
                <w:lang w:eastAsia="zh-CN"/>
              </w:rPr>
              <w:t>REQ-SEC-ALM-PKG-7c</w:t>
            </w:r>
            <w:r w:rsidR="00355FCC" w:rsidRPr="00EB36E3">
              <w:rPr>
                <w:rFonts w:ascii="Arial" w:hAnsi="Arial" w:cs="Arial"/>
                <w:sz w:val="18"/>
                <w:szCs w:val="18"/>
                <w:lang w:eastAsia="zh-CN"/>
              </w:rPr>
              <w:br/>
            </w:r>
            <w:r w:rsidRPr="008C7B69">
              <w:rPr>
                <w:rFonts w:ascii="Arial" w:hAnsi="Arial" w:cs="Arial"/>
                <w:sz w:val="18"/>
                <w:szCs w:val="18"/>
                <w:lang w:eastAsia="zh-CN"/>
              </w:rPr>
              <w:t>REQ-SEC-OCLOUD-SW-2</w:t>
            </w:r>
          </w:p>
        </w:tc>
        <w:tc>
          <w:tcPr>
            <w:tcW w:w="1264" w:type="dxa"/>
            <w:tcBorders>
              <w:top w:val="single" w:sz="4" w:space="0" w:color="auto"/>
              <w:left w:val="single" w:sz="4" w:space="0" w:color="auto"/>
              <w:bottom w:val="single" w:sz="4" w:space="0" w:color="auto"/>
              <w:right w:val="single" w:sz="4" w:space="0" w:color="auto"/>
            </w:tcBorders>
            <w:hideMark/>
          </w:tcPr>
          <w:p w14:paraId="00A450DF" w14:textId="45F53B2E"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Partial </w:t>
            </w:r>
            <w:r w:rsidR="001C540B">
              <w:rPr>
                <w:rFonts w:ascii="Arial" w:hAnsi="Arial" w:cs="Arial"/>
                <w:sz w:val="18"/>
                <w:szCs w:val="18"/>
                <w:lang w:eastAsia="zh-CN"/>
              </w:rPr>
              <w:t>g</w:t>
            </w:r>
            <w:r w:rsidRPr="008C7B69">
              <w:rPr>
                <w:rFonts w:ascii="Arial" w:hAnsi="Arial" w:cs="Arial"/>
                <w:sz w:val="18"/>
                <w:szCs w:val="18"/>
                <w:lang w:eastAsia="zh-CN"/>
              </w:rPr>
              <w:t>ap</w:t>
            </w:r>
          </w:p>
        </w:tc>
        <w:tc>
          <w:tcPr>
            <w:tcW w:w="2070" w:type="dxa"/>
            <w:tcBorders>
              <w:top w:val="single" w:sz="4" w:space="0" w:color="auto"/>
              <w:left w:val="single" w:sz="4" w:space="0" w:color="auto"/>
              <w:bottom w:val="single" w:sz="4" w:space="0" w:color="auto"/>
              <w:right w:val="single" w:sz="4" w:space="0" w:color="auto"/>
            </w:tcBorders>
            <w:hideMark/>
          </w:tcPr>
          <w:p w14:paraId="3ABF389A"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Security controls are defined, this gap is known and intentionally gap is not closed to enable many implementations that are existing.</w:t>
            </w:r>
          </w:p>
        </w:tc>
      </w:tr>
      <w:tr w:rsidR="00FA4A83" w:rsidRPr="008C7B69" w14:paraId="64418C8E"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62A738B8" w14:textId="77777777" w:rsidR="008C7B69" w:rsidRPr="008C7B69" w:rsidRDefault="008C7B69" w:rsidP="008C7B69">
            <w:pPr>
              <w:rPr>
                <w:rFonts w:ascii="Arial" w:hAnsi="Arial" w:cs="Arial"/>
                <w:sz w:val="18"/>
                <w:szCs w:val="18"/>
                <w:lang w:eastAsia="zh-CN"/>
              </w:rPr>
            </w:pPr>
          </w:p>
        </w:tc>
        <w:tc>
          <w:tcPr>
            <w:tcW w:w="1796" w:type="dxa"/>
            <w:vMerge/>
            <w:tcBorders>
              <w:top w:val="single" w:sz="4" w:space="0" w:color="auto"/>
              <w:left w:val="single" w:sz="4" w:space="0" w:color="auto"/>
              <w:bottom w:val="single" w:sz="4" w:space="0" w:color="auto"/>
              <w:right w:val="single" w:sz="4" w:space="0" w:color="auto"/>
            </w:tcBorders>
            <w:vAlign w:val="center"/>
            <w:hideMark/>
          </w:tcPr>
          <w:p w14:paraId="4437E3A1" w14:textId="77777777" w:rsidR="008C7B69" w:rsidRPr="008C7B69" w:rsidRDefault="008C7B69" w:rsidP="008C7B69">
            <w:pPr>
              <w:rPr>
                <w:rFonts w:ascii="Arial" w:hAnsi="Arial" w:cs="Arial"/>
                <w:sz w:val="18"/>
                <w:szCs w:val="18"/>
                <w:lang w:eastAsia="zh-CN"/>
              </w:rPr>
            </w:pPr>
          </w:p>
        </w:tc>
        <w:tc>
          <w:tcPr>
            <w:tcW w:w="1174" w:type="dxa"/>
            <w:tcBorders>
              <w:top w:val="single" w:sz="4" w:space="0" w:color="auto"/>
              <w:left w:val="single" w:sz="4" w:space="0" w:color="auto"/>
              <w:bottom w:val="single" w:sz="4" w:space="0" w:color="auto"/>
              <w:right w:val="single" w:sz="4" w:space="0" w:color="auto"/>
            </w:tcBorders>
            <w:hideMark/>
          </w:tcPr>
          <w:p w14:paraId="2F2469D6" w14:textId="77777777" w:rsidR="008C7B69" w:rsidRPr="008C7B69" w:rsidRDefault="008C7B69" w:rsidP="008C7B69">
            <w:pPr>
              <w:rPr>
                <w:rFonts w:ascii="Arial" w:hAnsi="Arial" w:cs="Arial"/>
                <w:sz w:val="18"/>
                <w:szCs w:val="18"/>
                <w:lang w:val="en-GB" w:eastAsia="zh-CN"/>
              </w:rPr>
            </w:pPr>
            <w:r w:rsidRPr="008C7B69">
              <w:rPr>
                <w:rFonts w:ascii="Arial" w:hAnsi="Arial" w:cs="Arial"/>
                <w:sz w:val="18"/>
                <w:szCs w:val="18"/>
                <w:lang w:eastAsia="zh-CN"/>
              </w:rPr>
              <w:t>ASSET-C-29</w:t>
            </w:r>
          </w:p>
        </w:tc>
        <w:tc>
          <w:tcPr>
            <w:tcW w:w="1706" w:type="dxa"/>
            <w:tcBorders>
              <w:top w:val="single" w:sz="4" w:space="0" w:color="auto"/>
              <w:left w:val="single" w:sz="4" w:space="0" w:color="auto"/>
              <w:bottom w:val="single" w:sz="4" w:space="0" w:color="auto"/>
              <w:right w:val="single" w:sz="4" w:space="0" w:color="auto"/>
            </w:tcBorders>
            <w:hideMark/>
          </w:tcPr>
          <w:p w14:paraId="58786D20" w14:textId="72CF2198" w:rsidR="008C7B69" w:rsidRPr="008C7B69" w:rsidRDefault="008C7B69" w:rsidP="00355FCC">
            <w:pPr>
              <w:rPr>
                <w:rFonts w:ascii="Arial" w:hAnsi="Arial" w:cs="Arial"/>
                <w:sz w:val="18"/>
                <w:szCs w:val="18"/>
                <w:lang w:eastAsia="zh-CN"/>
              </w:rPr>
            </w:pPr>
            <w:r w:rsidRPr="008C7B69">
              <w:rPr>
                <w:rFonts w:ascii="Arial" w:hAnsi="Arial" w:cs="Arial"/>
                <w:sz w:val="18"/>
                <w:szCs w:val="18"/>
                <w:lang w:eastAsia="zh-CN"/>
              </w:rPr>
              <w:t>REQ-SEC-ALM-PKG-1</w:t>
            </w:r>
            <w:r w:rsidR="00355FCC" w:rsidRPr="00EB36E3">
              <w:rPr>
                <w:rFonts w:ascii="Arial" w:hAnsi="Arial" w:cs="Arial"/>
                <w:sz w:val="18"/>
                <w:szCs w:val="18"/>
                <w:lang w:eastAsia="zh-CN"/>
              </w:rPr>
              <w:br/>
            </w:r>
            <w:r w:rsidRPr="008C7B69">
              <w:rPr>
                <w:rFonts w:ascii="Arial" w:hAnsi="Arial" w:cs="Arial"/>
                <w:sz w:val="18"/>
                <w:szCs w:val="18"/>
                <w:lang w:eastAsia="zh-CN"/>
              </w:rPr>
              <w:t>REQ-SEC-ALM-PKG-7a</w:t>
            </w:r>
            <w:r w:rsidR="00355FCC" w:rsidRPr="00EB36E3">
              <w:rPr>
                <w:rFonts w:ascii="Arial" w:hAnsi="Arial" w:cs="Arial"/>
                <w:sz w:val="18"/>
                <w:szCs w:val="18"/>
                <w:lang w:eastAsia="zh-CN"/>
              </w:rPr>
              <w:br/>
            </w:r>
            <w:r w:rsidRPr="008C7B69">
              <w:rPr>
                <w:rFonts w:ascii="Arial" w:hAnsi="Arial" w:cs="Arial"/>
                <w:sz w:val="18"/>
                <w:szCs w:val="18"/>
                <w:lang w:eastAsia="zh-CN"/>
              </w:rPr>
              <w:t>REQ-SEC-ALM-PKG-7b</w:t>
            </w:r>
            <w:r w:rsidR="00355FCC" w:rsidRPr="00EB36E3">
              <w:rPr>
                <w:rFonts w:ascii="Arial" w:hAnsi="Arial" w:cs="Arial"/>
                <w:sz w:val="18"/>
                <w:szCs w:val="18"/>
                <w:lang w:eastAsia="zh-CN"/>
              </w:rPr>
              <w:br/>
            </w:r>
            <w:r w:rsidRPr="008C7B69">
              <w:rPr>
                <w:rFonts w:ascii="Arial" w:hAnsi="Arial" w:cs="Arial"/>
                <w:sz w:val="18"/>
                <w:szCs w:val="18"/>
                <w:lang w:eastAsia="zh-CN"/>
              </w:rPr>
              <w:t>REQ-SEC-ALM-PKG-7c</w:t>
            </w:r>
            <w:r w:rsidR="00355FCC" w:rsidRPr="00EB36E3">
              <w:rPr>
                <w:rFonts w:ascii="Arial" w:hAnsi="Arial" w:cs="Arial"/>
                <w:sz w:val="18"/>
                <w:szCs w:val="18"/>
                <w:lang w:eastAsia="zh-CN"/>
              </w:rPr>
              <w:br/>
            </w:r>
            <w:r w:rsidRPr="008C7B69">
              <w:rPr>
                <w:rFonts w:ascii="Arial" w:hAnsi="Arial" w:cs="Arial"/>
                <w:sz w:val="18"/>
                <w:szCs w:val="18"/>
                <w:lang w:eastAsia="zh-CN"/>
              </w:rPr>
              <w:t>REQ-SEC-OCLOUD-SW-2</w:t>
            </w:r>
          </w:p>
        </w:tc>
        <w:tc>
          <w:tcPr>
            <w:tcW w:w="1264" w:type="dxa"/>
            <w:tcBorders>
              <w:top w:val="single" w:sz="4" w:space="0" w:color="auto"/>
              <w:left w:val="single" w:sz="4" w:space="0" w:color="auto"/>
              <w:bottom w:val="single" w:sz="4" w:space="0" w:color="auto"/>
              <w:right w:val="single" w:sz="4" w:space="0" w:color="auto"/>
            </w:tcBorders>
            <w:hideMark/>
          </w:tcPr>
          <w:p w14:paraId="1EFF4A01" w14:textId="1386A80F"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Partial </w:t>
            </w:r>
            <w:r w:rsidR="001C540B">
              <w:rPr>
                <w:rFonts w:ascii="Arial" w:hAnsi="Arial" w:cs="Arial"/>
                <w:sz w:val="18"/>
                <w:szCs w:val="18"/>
                <w:lang w:eastAsia="zh-CN"/>
              </w:rPr>
              <w:t>g</w:t>
            </w:r>
            <w:r w:rsidRPr="008C7B69">
              <w:rPr>
                <w:rFonts w:ascii="Arial" w:hAnsi="Arial" w:cs="Arial"/>
                <w:sz w:val="18"/>
                <w:szCs w:val="18"/>
                <w:lang w:eastAsia="zh-CN"/>
              </w:rPr>
              <w:t>ap</w:t>
            </w:r>
          </w:p>
        </w:tc>
        <w:tc>
          <w:tcPr>
            <w:tcW w:w="2070" w:type="dxa"/>
            <w:tcBorders>
              <w:top w:val="single" w:sz="4" w:space="0" w:color="auto"/>
              <w:left w:val="single" w:sz="4" w:space="0" w:color="auto"/>
              <w:bottom w:val="single" w:sz="4" w:space="0" w:color="auto"/>
              <w:right w:val="single" w:sz="4" w:space="0" w:color="auto"/>
            </w:tcBorders>
            <w:hideMark/>
          </w:tcPr>
          <w:p w14:paraId="42C6D8FC"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Security controls are defined, this gap is known and intentionally gap is not closed to enable many implementations that are existing.</w:t>
            </w:r>
          </w:p>
        </w:tc>
      </w:tr>
      <w:tr w:rsidR="00FA4A83" w:rsidRPr="008C7B69" w14:paraId="44785B99"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65F3AB26" w14:textId="77777777" w:rsidR="008C7B69" w:rsidRPr="008C7B69" w:rsidRDefault="008C7B69" w:rsidP="008C7B69">
            <w:pPr>
              <w:rPr>
                <w:rFonts w:ascii="Arial" w:hAnsi="Arial" w:cs="Arial"/>
                <w:sz w:val="18"/>
                <w:szCs w:val="18"/>
                <w:lang w:eastAsia="zh-CN"/>
              </w:rPr>
            </w:pPr>
          </w:p>
        </w:tc>
        <w:tc>
          <w:tcPr>
            <w:tcW w:w="1796" w:type="dxa"/>
            <w:vMerge/>
            <w:tcBorders>
              <w:top w:val="single" w:sz="4" w:space="0" w:color="auto"/>
              <w:left w:val="single" w:sz="4" w:space="0" w:color="auto"/>
              <w:bottom w:val="single" w:sz="4" w:space="0" w:color="auto"/>
              <w:right w:val="single" w:sz="4" w:space="0" w:color="auto"/>
            </w:tcBorders>
            <w:vAlign w:val="center"/>
            <w:hideMark/>
          </w:tcPr>
          <w:p w14:paraId="4FF9BDAD" w14:textId="77777777" w:rsidR="008C7B69" w:rsidRPr="008C7B69" w:rsidRDefault="008C7B69" w:rsidP="008C7B69">
            <w:pPr>
              <w:rPr>
                <w:rFonts w:ascii="Arial" w:hAnsi="Arial" w:cs="Arial"/>
                <w:sz w:val="18"/>
                <w:szCs w:val="18"/>
                <w:lang w:eastAsia="zh-CN"/>
              </w:rPr>
            </w:pPr>
          </w:p>
        </w:tc>
        <w:tc>
          <w:tcPr>
            <w:tcW w:w="1174" w:type="dxa"/>
            <w:tcBorders>
              <w:top w:val="single" w:sz="4" w:space="0" w:color="auto"/>
              <w:left w:val="single" w:sz="4" w:space="0" w:color="auto"/>
              <w:bottom w:val="single" w:sz="4" w:space="0" w:color="auto"/>
              <w:right w:val="single" w:sz="4" w:space="0" w:color="auto"/>
            </w:tcBorders>
            <w:hideMark/>
          </w:tcPr>
          <w:p w14:paraId="3AEE6CC4" w14:textId="77777777" w:rsidR="008C7B69" w:rsidRPr="008C7B69" w:rsidRDefault="008C7B69" w:rsidP="008C7B69">
            <w:pPr>
              <w:rPr>
                <w:rFonts w:ascii="Arial" w:hAnsi="Arial" w:cs="Arial"/>
                <w:sz w:val="18"/>
                <w:szCs w:val="18"/>
                <w:lang w:val="en-GB" w:eastAsia="zh-CN"/>
              </w:rPr>
            </w:pPr>
            <w:r w:rsidRPr="008C7B69">
              <w:rPr>
                <w:rFonts w:ascii="Arial" w:hAnsi="Arial" w:cs="Arial"/>
                <w:sz w:val="18"/>
                <w:szCs w:val="18"/>
                <w:lang w:eastAsia="zh-CN"/>
              </w:rPr>
              <w:t>ASSET-C-30</w:t>
            </w:r>
          </w:p>
        </w:tc>
        <w:tc>
          <w:tcPr>
            <w:tcW w:w="1706" w:type="dxa"/>
            <w:tcBorders>
              <w:top w:val="single" w:sz="4" w:space="0" w:color="auto"/>
              <w:left w:val="single" w:sz="4" w:space="0" w:color="auto"/>
              <w:bottom w:val="single" w:sz="4" w:space="0" w:color="auto"/>
              <w:right w:val="single" w:sz="4" w:space="0" w:color="auto"/>
            </w:tcBorders>
            <w:hideMark/>
          </w:tcPr>
          <w:p w14:paraId="182A6998" w14:textId="787BC874" w:rsidR="008C7B69" w:rsidRPr="008C7B69" w:rsidRDefault="008C7B69" w:rsidP="00355FCC">
            <w:pPr>
              <w:rPr>
                <w:rFonts w:ascii="Arial" w:hAnsi="Arial" w:cs="Arial"/>
                <w:sz w:val="18"/>
                <w:szCs w:val="18"/>
                <w:lang w:eastAsia="zh-CN"/>
              </w:rPr>
            </w:pPr>
            <w:r w:rsidRPr="008C7B69">
              <w:rPr>
                <w:rFonts w:ascii="Arial" w:hAnsi="Arial" w:cs="Arial"/>
                <w:sz w:val="18"/>
                <w:szCs w:val="18"/>
                <w:lang w:eastAsia="zh-CN"/>
              </w:rPr>
              <w:t>REQ-SEC-ALM-PKG-1</w:t>
            </w:r>
            <w:r w:rsidR="00355FCC" w:rsidRPr="00EB36E3">
              <w:rPr>
                <w:rFonts w:ascii="Arial" w:hAnsi="Arial" w:cs="Arial"/>
                <w:sz w:val="18"/>
                <w:szCs w:val="18"/>
                <w:lang w:eastAsia="zh-CN"/>
              </w:rPr>
              <w:br/>
            </w:r>
            <w:r w:rsidRPr="008C7B69">
              <w:rPr>
                <w:rFonts w:ascii="Arial" w:hAnsi="Arial" w:cs="Arial"/>
                <w:sz w:val="18"/>
                <w:szCs w:val="18"/>
                <w:lang w:eastAsia="zh-CN"/>
              </w:rPr>
              <w:t>REQ-SEC-ALM-PKG-7a</w:t>
            </w:r>
            <w:r w:rsidR="00355FCC" w:rsidRPr="00EB36E3">
              <w:rPr>
                <w:rFonts w:ascii="Arial" w:hAnsi="Arial" w:cs="Arial"/>
                <w:sz w:val="18"/>
                <w:szCs w:val="18"/>
                <w:lang w:eastAsia="zh-CN"/>
              </w:rPr>
              <w:br/>
            </w:r>
            <w:r w:rsidRPr="008C7B69">
              <w:rPr>
                <w:rFonts w:ascii="Arial" w:hAnsi="Arial" w:cs="Arial"/>
                <w:sz w:val="18"/>
                <w:szCs w:val="18"/>
                <w:lang w:eastAsia="zh-CN"/>
              </w:rPr>
              <w:t>REQ-SEC-ALM-PKG-7b</w:t>
            </w:r>
            <w:r w:rsidR="00355FCC" w:rsidRPr="00EB36E3">
              <w:rPr>
                <w:rFonts w:ascii="Arial" w:hAnsi="Arial" w:cs="Arial"/>
                <w:sz w:val="18"/>
                <w:szCs w:val="18"/>
                <w:lang w:eastAsia="zh-CN"/>
              </w:rPr>
              <w:br/>
            </w:r>
            <w:r w:rsidRPr="008C7B69">
              <w:rPr>
                <w:rFonts w:ascii="Arial" w:hAnsi="Arial" w:cs="Arial"/>
                <w:sz w:val="18"/>
                <w:szCs w:val="18"/>
                <w:lang w:eastAsia="zh-CN"/>
              </w:rPr>
              <w:t>REQ-SEC-ALM-PKG-7c</w:t>
            </w:r>
            <w:r w:rsidR="00355FCC" w:rsidRPr="00EB36E3">
              <w:rPr>
                <w:rFonts w:ascii="Arial" w:hAnsi="Arial" w:cs="Arial"/>
                <w:sz w:val="18"/>
                <w:szCs w:val="18"/>
                <w:lang w:eastAsia="zh-CN"/>
              </w:rPr>
              <w:br/>
            </w:r>
            <w:r w:rsidRPr="008C7B69">
              <w:rPr>
                <w:rFonts w:ascii="Arial" w:hAnsi="Arial" w:cs="Arial"/>
                <w:sz w:val="18"/>
                <w:szCs w:val="18"/>
                <w:lang w:eastAsia="zh-CN"/>
              </w:rPr>
              <w:t>REQ-SEC-OCLOUD-SW-2</w:t>
            </w:r>
          </w:p>
        </w:tc>
        <w:tc>
          <w:tcPr>
            <w:tcW w:w="1264" w:type="dxa"/>
            <w:tcBorders>
              <w:top w:val="single" w:sz="4" w:space="0" w:color="auto"/>
              <w:left w:val="single" w:sz="4" w:space="0" w:color="auto"/>
              <w:bottom w:val="single" w:sz="4" w:space="0" w:color="auto"/>
              <w:right w:val="single" w:sz="4" w:space="0" w:color="auto"/>
            </w:tcBorders>
            <w:hideMark/>
          </w:tcPr>
          <w:p w14:paraId="2E21AA7C" w14:textId="2FC432B8"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Partial </w:t>
            </w:r>
            <w:r w:rsidR="001C540B">
              <w:rPr>
                <w:rFonts w:ascii="Arial" w:hAnsi="Arial" w:cs="Arial"/>
                <w:sz w:val="18"/>
                <w:szCs w:val="18"/>
                <w:lang w:eastAsia="zh-CN"/>
              </w:rPr>
              <w:t>g</w:t>
            </w:r>
            <w:r w:rsidRPr="008C7B69">
              <w:rPr>
                <w:rFonts w:ascii="Arial" w:hAnsi="Arial" w:cs="Arial"/>
                <w:sz w:val="18"/>
                <w:szCs w:val="18"/>
                <w:lang w:eastAsia="zh-CN"/>
              </w:rPr>
              <w:t>ap</w:t>
            </w:r>
          </w:p>
        </w:tc>
        <w:tc>
          <w:tcPr>
            <w:tcW w:w="2070" w:type="dxa"/>
            <w:tcBorders>
              <w:top w:val="single" w:sz="4" w:space="0" w:color="auto"/>
              <w:left w:val="single" w:sz="4" w:space="0" w:color="auto"/>
              <w:bottom w:val="single" w:sz="4" w:space="0" w:color="auto"/>
              <w:right w:val="single" w:sz="4" w:space="0" w:color="auto"/>
            </w:tcBorders>
            <w:hideMark/>
          </w:tcPr>
          <w:p w14:paraId="5C962EB6"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Security controls are defined, this gap is known and intentionally gap is not closed to enable many implementations that are existing.</w:t>
            </w:r>
          </w:p>
        </w:tc>
      </w:tr>
    </w:tbl>
    <w:p w14:paraId="543B8746" w14:textId="77777777" w:rsidR="008C7B69" w:rsidRPr="008C7B69" w:rsidRDefault="008C7B69" w:rsidP="008C7B69">
      <w:pPr>
        <w:rPr>
          <w:lang w:eastAsia="zh-CN"/>
        </w:rPr>
      </w:pPr>
    </w:p>
    <w:p w14:paraId="0AC17228" w14:textId="6D480E7C" w:rsidR="008C7B69" w:rsidRPr="008C7B69" w:rsidRDefault="00C45267" w:rsidP="00355FCC">
      <w:pPr>
        <w:pStyle w:val="Heading4"/>
        <w:rPr>
          <w:lang w:eastAsia="zh-CN"/>
        </w:rPr>
      </w:pPr>
      <w:r>
        <w:rPr>
          <w:lang w:eastAsia="zh-CN"/>
        </w:rPr>
        <w:t xml:space="preserve"> </w:t>
      </w:r>
      <w:r>
        <w:rPr>
          <w:lang w:eastAsia="zh-CN"/>
        </w:rPr>
        <w:tab/>
      </w:r>
      <w:r w:rsidR="008C7B69" w:rsidRPr="008C7B69">
        <w:rPr>
          <w:lang w:eastAsia="zh-CN"/>
        </w:rPr>
        <w:t>Identity Pillar</w:t>
      </w:r>
    </w:p>
    <w:p w14:paraId="3A452752" w14:textId="18503D4F" w:rsidR="008C7B69" w:rsidRPr="008C7B69" w:rsidRDefault="00C45267" w:rsidP="00355FCC">
      <w:pPr>
        <w:pStyle w:val="Heading5"/>
        <w:rPr>
          <w:lang w:eastAsia="zh-CN"/>
        </w:rPr>
      </w:pPr>
      <w:r>
        <w:rPr>
          <w:lang w:eastAsia="zh-CN"/>
        </w:rPr>
        <w:t xml:space="preserve"> </w:t>
      </w:r>
      <w:r>
        <w:rPr>
          <w:lang w:eastAsia="zh-CN"/>
        </w:rPr>
        <w:tab/>
      </w:r>
      <w:r w:rsidR="008C7B69" w:rsidRPr="008C7B69">
        <w:rPr>
          <w:lang w:eastAsia="zh-CN"/>
        </w:rPr>
        <w:t>O-Cloud Identity Pillar Assets</w:t>
      </w:r>
    </w:p>
    <w:p w14:paraId="0A0256E0" w14:textId="77777777" w:rsidR="008C7B69" w:rsidRPr="008C7B69" w:rsidRDefault="008C7B69" w:rsidP="008C7B69">
      <w:pPr>
        <w:rPr>
          <w:rFonts w:ascii="Times New Roman" w:hAnsi="Times New Roman" w:cs="Times New Roman"/>
          <w:sz w:val="20"/>
          <w:szCs w:val="20"/>
          <w:lang w:eastAsia="zh-CN"/>
        </w:rPr>
      </w:pPr>
      <w:r w:rsidRPr="008C7B69">
        <w:rPr>
          <w:rFonts w:ascii="Times New Roman" w:hAnsi="Times New Roman" w:cs="Times New Roman"/>
          <w:sz w:val="20"/>
          <w:szCs w:val="20"/>
          <w:lang w:eastAsia="zh-CN"/>
        </w:rPr>
        <w:t>The applicable assets defined in the WG11 O-RAN Security Threat Modeling and Risk Assessment [i.4] are as follows:</w:t>
      </w:r>
    </w:p>
    <w:p w14:paraId="16CB79F0" w14:textId="77777777" w:rsidR="008C7B69" w:rsidRPr="008C7B69" w:rsidRDefault="008C7B69" w:rsidP="005A4723">
      <w:pPr>
        <w:numPr>
          <w:ilvl w:val="0"/>
          <w:numId w:val="144"/>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ASSET-C-08: O-Cloud (Covers DMS and IMS and their services)</w:t>
      </w:r>
    </w:p>
    <w:p w14:paraId="1711A642" w14:textId="77777777" w:rsidR="008C7B69" w:rsidRPr="008C7B69" w:rsidRDefault="008C7B69" w:rsidP="005A4723">
      <w:pPr>
        <w:numPr>
          <w:ilvl w:val="0"/>
          <w:numId w:val="144"/>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ASSET-C-29: AAL software including software, libraries, drivers</w:t>
      </w:r>
    </w:p>
    <w:p w14:paraId="1B24030D" w14:textId="77777777" w:rsidR="008C7B69" w:rsidRPr="008C7B69" w:rsidRDefault="008C7B69" w:rsidP="005A4723">
      <w:pPr>
        <w:numPr>
          <w:ilvl w:val="0"/>
          <w:numId w:val="144"/>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ASSET-C-30: The hardware accelerator device firmware</w:t>
      </w:r>
    </w:p>
    <w:p w14:paraId="4F95D1BA" w14:textId="643119F1" w:rsidR="008C7B69" w:rsidRPr="008C7B69" w:rsidRDefault="00C45267" w:rsidP="00355FCC">
      <w:pPr>
        <w:pStyle w:val="Heading5"/>
        <w:rPr>
          <w:lang w:eastAsia="zh-CN"/>
        </w:rPr>
      </w:pPr>
      <w:r>
        <w:rPr>
          <w:lang w:eastAsia="zh-CN"/>
        </w:rPr>
        <w:t xml:space="preserve"> </w:t>
      </w:r>
      <w:r>
        <w:rPr>
          <w:lang w:eastAsia="zh-CN"/>
        </w:rPr>
        <w:tab/>
      </w:r>
      <w:r w:rsidR="008C7B69" w:rsidRPr="008C7B69">
        <w:rPr>
          <w:lang w:eastAsia="zh-CN"/>
        </w:rPr>
        <w:t>Identity Pillar Gap Analysis</w:t>
      </w:r>
    </w:p>
    <w:p w14:paraId="0D906DF0" w14:textId="7CEE72D2" w:rsidR="009F65C2" w:rsidRPr="00F32E2C" w:rsidRDefault="009F65C2" w:rsidP="00F32E2C">
      <w:pPr>
        <w:pStyle w:val="TH"/>
      </w:pPr>
      <w:bookmarkStart w:id="255" w:name="_Toc182904705"/>
      <w:r w:rsidRPr="00E334D5">
        <w:t xml:space="preserve">Table </w:t>
      </w:r>
      <w:fldSimple w:instr=" STYLEREF 2 \s ">
        <w:r w:rsidR="00B750E3">
          <w:rPr>
            <w:noProof/>
          </w:rPr>
          <w:t>7.3</w:t>
        </w:r>
      </w:fldSimple>
      <w:r w:rsidR="00B750E3">
        <w:noBreakHyphen/>
      </w:r>
      <w:fldSimple w:instr=" SEQ Table \* ARABIC \s 2 ">
        <w:r w:rsidR="00B750E3">
          <w:rPr>
            <w:noProof/>
          </w:rPr>
          <w:t>21</w:t>
        </w:r>
      </w:fldSimple>
      <w:r w:rsidRPr="00E334D5">
        <w:t>:</w:t>
      </w:r>
      <w:r w:rsidR="00FD694E" w:rsidRPr="00E334D5">
        <w:t xml:space="preserve"> O-Cloud Identity Pillar Gap Analysis</w:t>
      </w:r>
      <w:bookmarkEnd w:id="255"/>
    </w:p>
    <w:tbl>
      <w:tblPr>
        <w:tblStyle w:val="TableGrid"/>
        <w:tblW w:w="9625" w:type="dxa"/>
        <w:tblLayout w:type="fixed"/>
        <w:tblLook w:val="04A0" w:firstRow="1" w:lastRow="0" w:firstColumn="1" w:lastColumn="0" w:noHBand="0" w:noVBand="1"/>
      </w:tblPr>
      <w:tblGrid>
        <w:gridCol w:w="1615"/>
        <w:gridCol w:w="1929"/>
        <w:gridCol w:w="1219"/>
        <w:gridCol w:w="2072"/>
        <w:gridCol w:w="1260"/>
        <w:gridCol w:w="1530"/>
      </w:tblGrid>
      <w:tr w:rsidR="008C7B69" w:rsidRPr="008C7B69" w14:paraId="5A02BE1A" w14:textId="77777777" w:rsidTr="00FA4A83">
        <w:trPr>
          <w:trHeight w:val="300"/>
        </w:trPr>
        <w:tc>
          <w:tcPr>
            <w:tcW w:w="1615" w:type="dxa"/>
            <w:tcBorders>
              <w:top w:val="single" w:sz="4" w:space="0" w:color="auto"/>
              <w:left w:val="single" w:sz="4" w:space="0" w:color="auto"/>
              <w:bottom w:val="single" w:sz="4" w:space="0" w:color="auto"/>
              <w:right w:val="single" w:sz="4" w:space="0" w:color="auto"/>
            </w:tcBorders>
            <w:hideMark/>
          </w:tcPr>
          <w:p w14:paraId="419BBBC4"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Identity ZT Function</w:t>
            </w:r>
          </w:p>
        </w:tc>
        <w:tc>
          <w:tcPr>
            <w:tcW w:w="1929" w:type="dxa"/>
            <w:tcBorders>
              <w:top w:val="single" w:sz="4" w:space="0" w:color="auto"/>
              <w:left w:val="single" w:sz="4" w:space="0" w:color="auto"/>
              <w:bottom w:val="single" w:sz="4" w:space="0" w:color="auto"/>
              <w:right w:val="single" w:sz="4" w:space="0" w:color="auto"/>
            </w:tcBorders>
          </w:tcPr>
          <w:p w14:paraId="0E7F16F6"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Guidance to Reach Initial Stage</w:t>
            </w:r>
          </w:p>
          <w:p w14:paraId="3CA09D28" w14:textId="77777777" w:rsidR="008C7B69" w:rsidRPr="008C7B69" w:rsidRDefault="008C7B69" w:rsidP="008C7B69">
            <w:pPr>
              <w:rPr>
                <w:rFonts w:ascii="Arial" w:hAnsi="Arial" w:cs="Arial"/>
                <w:b/>
                <w:bCs/>
                <w:sz w:val="18"/>
                <w:szCs w:val="18"/>
                <w:lang w:eastAsia="zh-CN"/>
              </w:rPr>
            </w:pPr>
          </w:p>
        </w:tc>
        <w:tc>
          <w:tcPr>
            <w:tcW w:w="1219" w:type="dxa"/>
            <w:tcBorders>
              <w:top w:val="single" w:sz="4" w:space="0" w:color="auto"/>
              <w:left w:val="single" w:sz="4" w:space="0" w:color="auto"/>
              <w:bottom w:val="single" w:sz="4" w:space="0" w:color="auto"/>
              <w:right w:val="single" w:sz="4" w:space="0" w:color="auto"/>
            </w:tcBorders>
            <w:hideMark/>
          </w:tcPr>
          <w:p w14:paraId="78B9CD70"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Asset(s)</w:t>
            </w:r>
          </w:p>
        </w:tc>
        <w:tc>
          <w:tcPr>
            <w:tcW w:w="2072" w:type="dxa"/>
            <w:tcBorders>
              <w:top w:val="single" w:sz="4" w:space="0" w:color="auto"/>
              <w:left w:val="single" w:sz="4" w:space="0" w:color="auto"/>
              <w:bottom w:val="single" w:sz="4" w:space="0" w:color="auto"/>
              <w:right w:val="single" w:sz="4" w:space="0" w:color="auto"/>
            </w:tcBorders>
            <w:hideMark/>
          </w:tcPr>
          <w:p w14:paraId="0B0B2D96"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Existing</w:t>
            </w:r>
            <w:r w:rsidRPr="008C7B69">
              <w:rPr>
                <w:rFonts w:ascii="Arial" w:hAnsi="Arial" w:cs="Arial"/>
                <w:sz w:val="18"/>
                <w:szCs w:val="18"/>
                <w:lang w:eastAsia="zh-CN"/>
              </w:rPr>
              <w:t xml:space="preserve"> </w:t>
            </w:r>
            <w:r w:rsidRPr="008C7B69">
              <w:rPr>
                <w:rFonts w:ascii="Arial" w:hAnsi="Arial" w:cs="Arial"/>
                <w:b/>
                <w:bCs/>
                <w:sz w:val="18"/>
                <w:szCs w:val="18"/>
                <w:lang w:eastAsia="zh-CN"/>
              </w:rPr>
              <w:t>Requirements Mapped to CISA Stage</w:t>
            </w:r>
          </w:p>
        </w:tc>
        <w:tc>
          <w:tcPr>
            <w:tcW w:w="1260" w:type="dxa"/>
            <w:tcBorders>
              <w:top w:val="single" w:sz="4" w:space="0" w:color="auto"/>
              <w:left w:val="single" w:sz="4" w:space="0" w:color="auto"/>
              <w:bottom w:val="single" w:sz="4" w:space="0" w:color="auto"/>
              <w:right w:val="single" w:sz="4" w:space="0" w:color="auto"/>
            </w:tcBorders>
            <w:hideMark/>
          </w:tcPr>
          <w:p w14:paraId="46E09C8C"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Assessed Gap to Initial CISA Stage</w:t>
            </w:r>
          </w:p>
        </w:tc>
        <w:tc>
          <w:tcPr>
            <w:tcW w:w="1530" w:type="dxa"/>
            <w:tcBorders>
              <w:top w:val="single" w:sz="4" w:space="0" w:color="auto"/>
              <w:left w:val="single" w:sz="4" w:space="0" w:color="auto"/>
              <w:bottom w:val="single" w:sz="4" w:space="0" w:color="auto"/>
              <w:right w:val="single" w:sz="4" w:space="0" w:color="auto"/>
            </w:tcBorders>
            <w:hideMark/>
          </w:tcPr>
          <w:p w14:paraId="31E28485"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 xml:space="preserve">Comments </w:t>
            </w:r>
          </w:p>
        </w:tc>
      </w:tr>
      <w:tr w:rsidR="008C7B69" w:rsidRPr="008C7B69" w14:paraId="4FDB6C2B" w14:textId="77777777" w:rsidTr="00FA4A83">
        <w:trPr>
          <w:trHeight w:val="300"/>
        </w:trPr>
        <w:tc>
          <w:tcPr>
            <w:tcW w:w="1615" w:type="dxa"/>
            <w:vMerge w:val="restart"/>
            <w:tcBorders>
              <w:top w:val="single" w:sz="4" w:space="0" w:color="auto"/>
              <w:left w:val="single" w:sz="4" w:space="0" w:color="auto"/>
              <w:bottom w:val="single" w:sz="4" w:space="0" w:color="auto"/>
              <w:right w:val="single" w:sz="4" w:space="0" w:color="auto"/>
            </w:tcBorders>
            <w:hideMark/>
          </w:tcPr>
          <w:p w14:paraId="3643D8D7"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Authentication</w:t>
            </w:r>
          </w:p>
        </w:tc>
        <w:tc>
          <w:tcPr>
            <w:tcW w:w="1929" w:type="dxa"/>
            <w:vMerge w:val="restart"/>
            <w:tcBorders>
              <w:top w:val="single" w:sz="4" w:space="0" w:color="auto"/>
              <w:left w:val="single" w:sz="4" w:space="0" w:color="auto"/>
              <w:bottom w:val="single" w:sz="4" w:space="0" w:color="auto"/>
              <w:right w:val="single" w:sz="4" w:space="0" w:color="auto"/>
            </w:tcBorders>
            <w:hideMark/>
          </w:tcPr>
          <w:p w14:paraId="63E2916F"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The system authenticates identity using MFA, which may include passwords as one factor and requires validation of multiple entity attributes (e.g., locale or activity).</w:t>
            </w:r>
          </w:p>
          <w:p w14:paraId="05F24DA8"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 If there is mutual authentication for internal communications, we consider the stage as INITIAL.</w:t>
            </w:r>
          </w:p>
          <w:p w14:paraId="3B99E2F3"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b) For internal interfaces, authentication based on credentials alone (certificate, pre-shared key, etc.) can be considered as meeting INITIAL maturity level.</w:t>
            </w:r>
          </w:p>
        </w:tc>
        <w:tc>
          <w:tcPr>
            <w:tcW w:w="6081" w:type="dxa"/>
            <w:gridSpan w:val="4"/>
            <w:tcBorders>
              <w:top w:val="single" w:sz="4" w:space="0" w:color="auto"/>
              <w:left w:val="single" w:sz="4" w:space="0" w:color="auto"/>
              <w:bottom w:val="single" w:sz="4" w:space="0" w:color="auto"/>
              <w:right w:val="single" w:sz="4" w:space="0" w:color="auto"/>
            </w:tcBorders>
            <w:hideMark/>
          </w:tcPr>
          <w:p w14:paraId="19A4519B"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O-Cloud Identity Pillar Assets</w:t>
            </w:r>
          </w:p>
        </w:tc>
      </w:tr>
      <w:tr w:rsidR="008C7B69" w:rsidRPr="008C7B69" w14:paraId="3560993E"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2FD184B0" w14:textId="77777777" w:rsidR="008C7B69" w:rsidRPr="008C7B69" w:rsidRDefault="008C7B69" w:rsidP="008C7B69">
            <w:pPr>
              <w:rPr>
                <w:rFonts w:ascii="Arial" w:hAnsi="Arial" w:cs="Arial"/>
                <w:sz w:val="18"/>
                <w:szCs w:val="18"/>
                <w:lang w:eastAsia="zh-CN"/>
              </w:rPr>
            </w:pPr>
          </w:p>
        </w:tc>
        <w:tc>
          <w:tcPr>
            <w:tcW w:w="1929" w:type="dxa"/>
            <w:vMerge/>
            <w:tcBorders>
              <w:top w:val="single" w:sz="4" w:space="0" w:color="auto"/>
              <w:left w:val="single" w:sz="4" w:space="0" w:color="auto"/>
              <w:bottom w:val="single" w:sz="4" w:space="0" w:color="auto"/>
              <w:right w:val="single" w:sz="4" w:space="0" w:color="auto"/>
            </w:tcBorders>
            <w:vAlign w:val="center"/>
            <w:hideMark/>
          </w:tcPr>
          <w:p w14:paraId="13DC3054" w14:textId="77777777" w:rsidR="008C7B69" w:rsidRPr="008C7B69" w:rsidRDefault="008C7B69" w:rsidP="008C7B69">
            <w:pPr>
              <w:rPr>
                <w:rFonts w:ascii="Arial" w:hAnsi="Arial" w:cs="Arial"/>
                <w:sz w:val="18"/>
                <w:szCs w:val="18"/>
                <w:lang w:eastAsia="zh-CN"/>
              </w:rPr>
            </w:pPr>
          </w:p>
        </w:tc>
        <w:tc>
          <w:tcPr>
            <w:tcW w:w="1219" w:type="dxa"/>
            <w:tcBorders>
              <w:top w:val="single" w:sz="4" w:space="0" w:color="auto"/>
              <w:left w:val="single" w:sz="4" w:space="0" w:color="auto"/>
              <w:bottom w:val="single" w:sz="4" w:space="0" w:color="auto"/>
              <w:right w:val="single" w:sz="4" w:space="0" w:color="auto"/>
            </w:tcBorders>
            <w:hideMark/>
          </w:tcPr>
          <w:p w14:paraId="0136B892"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ASSET-C-08</w:t>
            </w:r>
          </w:p>
        </w:tc>
        <w:tc>
          <w:tcPr>
            <w:tcW w:w="2072" w:type="dxa"/>
            <w:tcBorders>
              <w:top w:val="single" w:sz="4" w:space="0" w:color="auto"/>
              <w:left w:val="single" w:sz="4" w:space="0" w:color="auto"/>
              <w:bottom w:val="single" w:sz="4" w:space="0" w:color="auto"/>
              <w:right w:val="single" w:sz="4" w:space="0" w:color="auto"/>
            </w:tcBorders>
            <w:hideMark/>
          </w:tcPr>
          <w:p w14:paraId="2B537967" w14:textId="77777777" w:rsidR="008C7B69" w:rsidRPr="005B255C" w:rsidRDefault="008C7B69" w:rsidP="008C7B69">
            <w:pPr>
              <w:rPr>
                <w:rFonts w:ascii="Arial" w:hAnsi="Arial" w:cs="Arial"/>
                <w:sz w:val="18"/>
                <w:szCs w:val="18"/>
                <w:lang w:eastAsia="zh-CN"/>
              </w:rPr>
            </w:pPr>
            <w:r w:rsidRPr="005B255C">
              <w:rPr>
                <w:rFonts w:ascii="Arial" w:hAnsi="Arial" w:cs="Arial"/>
                <w:sz w:val="18"/>
                <w:szCs w:val="18"/>
                <w:lang w:eastAsia="zh-CN"/>
              </w:rPr>
              <w:t>REQ-SEC-OCLOUD-1</w:t>
            </w:r>
            <w:r w:rsidRPr="005B255C">
              <w:rPr>
                <w:rFonts w:ascii="Arial" w:hAnsi="Arial" w:cs="Arial"/>
                <w:sz w:val="18"/>
                <w:szCs w:val="18"/>
                <w:lang w:eastAsia="zh-CN"/>
              </w:rPr>
              <w:br/>
              <w:t>SEC-CTL-OCLOUD-2</w:t>
            </w:r>
            <w:r w:rsidRPr="005B255C">
              <w:rPr>
                <w:rFonts w:ascii="Arial" w:hAnsi="Arial" w:cs="Arial"/>
                <w:sz w:val="18"/>
                <w:szCs w:val="18"/>
                <w:lang w:eastAsia="zh-CN"/>
              </w:rPr>
              <w:br/>
              <w:t>REQ-SEC-OCLOUD-INST-ID-1</w:t>
            </w:r>
            <w:r w:rsidRPr="005B255C">
              <w:rPr>
                <w:rFonts w:ascii="Arial" w:hAnsi="Arial" w:cs="Arial"/>
                <w:sz w:val="18"/>
                <w:szCs w:val="18"/>
                <w:lang w:eastAsia="zh-CN"/>
              </w:rPr>
              <w:br/>
              <w:t>REQ-SEC-OCLOUD-COT-1</w:t>
            </w:r>
            <w:r w:rsidRPr="005B255C">
              <w:rPr>
                <w:rFonts w:ascii="Arial" w:hAnsi="Arial" w:cs="Arial"/>
                <w:sz w:val="18"/>
                <w:szCs w:val="18"/>
                <w:lang w:eastAsia="zh-CN"/>
              </w:rPr>
              <w:br/>
              <w:t>REQ-SEC-OCLOUD-COT-2</w:t>
            </w:r>
            <w:r w:rsidRPr="005B255C">
              <w:rPr>
                <w:rFonts w:ascii="Arial" w:hAnsi="Arial" w:cs="Arial"/>
                <w:sz w:val="18"/>
                <w:szCs w:val="18"/>
                <w:lang w:eastAsia="zh-CN"/>
              </w:rPr>
              <w:br/>
              <w:t>REQ-SEC-OCLOUD-ISO-2</w:t>
            </w:r>
            <w:r w:rsidRPr="005B255C">
              <w:rPr>
                <w:rFonts w:ascii="Arial" w:hAnsi="Arial" w:cs="Arial"/>
                <w:sz w:val="18"/>
                <w:szCs w:val="18"/>
                <w:lang w:eastAsia="zh-CN"/>
              </w:rPr>
              <w:br/>
              <w:t>REQ-SEC-OCLOUD-PKG-1</w:t>
            </w:r>
            <w:r w:rsidRPr="005B255C">
              <w:rPr>
                <w:rFonts w:ascii="Arial" w:hAnsi="Arial" w:cs="Arial"/>
                <w:sz w:val="18"/>
                <w:szCs w:val="18"/>
                <w:lang w:eastAsia="zh-CN"/>
              </w:rPr>
              <w:br/>
              <w:t>REQ-SEC-OCLOUD-PKG-2</w:t>
            </w:r>
            <w:r w:rsidRPr="005B255C">
              <w:rPr>
                <w:rFonts w:ascii="Arial" w:hAnsi="Arial" w:cs="Arial"/>
                <w:sz w:val="18"/>
                <w:szCs w:val="18"/>
                <w:lang w:eastAsia="zh-CN"/>
              </w:rPr>
              <w:br/>
              <w:t>REQ-SEC-AALI-C-Mgmt-1</w:t>
            </w:r>
            <w:r w:rsidRPr="005B255C">
              <w:rPr>
                <w:rFonts w:ascii="Arial" w:hAnsi="Arial" w:cs="Arial"/>
                <w:sz w:val="18"/>
                <w:szCs w:val="18"/>
                <w:lang w:eastAsia="zh-CN"/>
              </w:rPr>
              <w:br/>
              <w:t>REQ-SEC-AALI-C-Mgmt-2</w:t>
            </w:r>
            <w:r w:rsidRPr="005B255C">
              <w:rPr>
                <w:rFonts w:ascii="Arial" w:hAnsi="Arial" w:cs="Arial"/>
                <w:sz w:val="18"/>
                <w:szCs w:val="18"/>
                <w:lang w:eastAsia="zh-CN"/>
              </w:rPr>
              <w:br/>
              <w:t>REQ-SEC-OCLOUD-SW-1</w:t>
            </w:r>
          </w:p>
        </w:tc>
        <w:tc>
          <w:tcPr>
            <w:tcW w:w="1260" w:type="dxa"/>
            <w:tcBorders>
              <w:top w:val="single" w:sz="4" w:space="0" w:color="auto"/>
              <w:left w:val="single" w:sz="4" w:space="0" w:color="auto"/>
              <w:bottom w:val="single" w:sz="4" w:space="0" w:color="auto"/>
              <w:right w:val="single" w:sz="4" w:space="0" w:color="auto"/>
            </w:tcBorders>
            <w:hideMark/>
          </w:tcPr>
          <w:p w14:paraId="3C653F62" w14:textId="4035EA4B"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No </w:t>
            </w:r>
            <w:r w:rsidR="001C540B">
              <w:rPr>
                <w:rFonts w:ascii="Arial" w:hAnsi="Arial" w:cs="Arial"/>
                <w:sz w:val="18"/>
                <w:szCs w:val="18"/>
                <w:lang w:eastAsia="zh-CN"/>
              </w:rPr>
              <w:t>g</w:t>
            </w:r>
            <w:r w:rsidRPr="008C7B69">
              <w:rPr>
                <w:rFonts w:ascii="Arial" w:hAnsi="Arial" w:cs="Arial"/>
                <w:sz w:val="18"/>
                <w:szCs w:val="18"/>
                <w:lang w:eastAsia="zh-CN"/>
              </w:rPr>
              <w:t>ap</w:t>
            </w:r>
          </w:p>
        </w:tc>
        <w:tc>
          <w:tcPr>
            <w:tcW w:w="1530" w:type="dxa"/>
            <w:tcBorders>
              <w:top w:val="single" w:sz="4" w:space="0" w:color="auto"/>
              <w:left w:val="single" w:sz="4" w:space="0" w:color="auto"/>
              <w:bottom w:val="single" w:sz="4" w:space="0" w:color="auto"/>
              <w:right w:val="single" w:sz="4" w:space="0" w:color="auto"/>
            </w:tcBorders>
          </w:tcPr>
          <w:p w14:paraId="133D6537" w14:textId="77777777" w:rsidR="008C7B69" w:rsidRPr="008C7B69" w:rsidRDefault="008C7B69" w:rsidP="008C7B69">
            <w:pPr>
              <w:rPr>
                <w:rFonts w:ascii="Arial" w:hAnsi="Arial" w:cs="Arial"/>
                <w:sz w:val="18"/>
                <w:szCs w:val="18"/>
                <w:lang w:eastAsia="zh-CN"/>
              </w:rPr>
            </w:pPr>
          </w:p>
        </w:tc>
      </w:tr>
      <w:tr w:rsidR="008C7B69" w:rsidRPr="008C7B69" w14:paraId="73F78675"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55E3A415" w14:textId="77777777" w:rsidR="008C7B69" w:rsidRPr="008C7B69" w:rsidRDefault="008C7B69" w:rsidP="008C7B69">
            <w:pPr>
              <w:rPr>
                <w:rFonts w:ascii="Arial" w:hAnsi="Arial" w:cs="Arial"/>
                <w:sz w:val="18"/>
                <w:szCs w:val="18"/>
                <w:lang w:eastAsia="zh-CN"/>
              </w:rPr>
            </w:pPr>
          </w:p>
        </w:tc>
        <w:tc>
          <w:tcPr>
            <w:tcW w:w="1929" w:type="dxa"/>
            <w:vMerge/>
            <w:tcBorders>
              <w:top w:val="single" w:sz="4" w:space="0" w:color="auto"/>
              <w:left w:val="single" w:sz="4" w:space="0" w:color="auto"/>
              <w:bottom w:val="single" w:sz="4" w:space="0" w:color="auto"/>
              <w:right w:val="single" w:sz="4" w:space="0" w:color="auto"/>
            </w:tcBorders>
            <w:vAlign w:val="center"/>
            <w:hideMark/>
          </w:tcPr>
          <w:p w14:paraId="191A9B30" w14:textId="77777777" w:rsidR="008C7B69" w:rsidRPr="008C7B69" w:rsidRDefault="008C7B69" w:rsidP="008C7B69">
            <w:pPr>
              <w:rPr>
                <w:rFonts w:ascii="Arial" w:hAnsi="Arial" w:cs="Arial"/>
                <w:sz w:val="18"/>
                <w:szCs w:val="18"/>
                <w:lang w:eastAsia="zh-CN"/>
              </w:rPr>
            </w:pPr>
          </w:p>
        </w:tc>
        <w:tc>
          <w:tcPr>
            <w:tcW w:w="1219" w:type="dxa"/>
            <w:tcBorders>
              <w:top w:val="single" w:sz="4" w:space="0" w:color="auto"/>
              <w:left w:val="single" w:sz="4" w:space="0" w:color="auto"/>
              <w:bottom w:val="single" w:sz="4" w:space="0" w:color="auto"/>
              <w:right w:val="single" w:sz="4" w:space="0" w:color="auto"/>
            </w:tcBorders>
            <w:hideMark/>
          </w:tcPr>
          <w:p w14:paraId="2CC046F2"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ASSET-C-29</w:t>
            </w:r>
          </w:p>
        </w:tc>
        <w:tc>
          <w:tcPr>
            <w:tcW w:w="2072" w:type="dxa"/>
            <w:tcBorders>
              <w:top w:val="single" w:sz="4" w:space="0" w:color="auto"/>
              <w:left w:val="single" w:sz="4" w:space="0" w:color="auto"/>
              <w:bottom w:val="single" w:sz="4" w:space="0" w:color="auto"/>
              <w:right w:val="single" w:sz="4" w:space="0" w:color="auto"/>
            </w:tcBorders>
            <w:hideMark/>
          </w:tcPr>
          <w:p w14:paraId="676E88D4"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None</w:t>
            </w:r>
          </w:p>
        </w:tc>
        <w:tc>
          <w:tcPr>
            <w:tcW w:w="1260" w:type="dxa"/>
            <w:tcBorders>
              <w:top w:val="single" w:sz="4" w:space="0" w:color="auto"/>
              <w:left w:val="single" w:sz="4" w:space="0" w:color="auto"/>
              <w:bottom w:val="single" w:sz="4" w:space="0" w:color="auto"/>
              <w:right w:val="single" w:sz="4" w:space="0" w:color="auto"/>
            </w:tcBorders>
            <w:hideMark/>
          </w:tcPr>
          <w:p w14:paraId="168421D5"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Gap</w:t>
            </w:r>
          </w:p>
        </w:tc>
        <w:tc>
          <w:tcPr>
            <w:tcW w:w="1530" w:type="dxa"/>
            <w:tcBorders>
              <w:top w:val="single" w:sz="4" w:space="0" w:color="auto"/>
              <w:left w:val="single" w:sz="4" w:space="0" w:color="auto"/>
              <w:bottom w:val="single" w:sz="4" w:space="0" w:color="auto"/>
              <w:right w:val="single" w:sz="4" w:space="0" w:color="auto"/>
            </w:tcBorders>
            <w:hideMark/>
          </w:tcPr>
          <w:p w14:paraId="6612A2AC"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requirements and controls are specified</w:t>
            </w:r>
          </w:p>
        </w:tc>
      </w:tr>
      <w:tr w:rsidR="008C7B69" w:rsidRPr="008C7B69" w14:paraId="37091821"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79EE3EDF" w14:textId="77777777" w:rsidR="008C7B69" w:rsidRPr="008C7B69" w:rsidRDefault="008C7B69" w:rsidP="008C7B69">
            <w:pPr>
              <w:rPr>
                <w:rFonts w:ascii="Arial" w:hAnsi="Arial" w:cs="Arial"/>
                <w:sz w:val="18"/>
                <w:szCs w:val="18"/>
                <w:lang w:eastAsia="zh-CN"/>
              </w:rPr>
            </w:pPr>
          </w:p>
        </w:tc>
        <w:tc>
          <w:tcPr>
            <w:tcW w:w="1929" w:type="dxa"/>
            <w:vMerge/>
            <w:tcBorders>
              <w:top w:val="single" w:sz="4" w:space="0" w:color="auto"/>
              <w:left w:val="single" w:sz="4" w:space="0" w:color="auto"/>
              <w:bottom w:val="single" w:sz="4" w:space="0" w:color="auto"/>
              <w:right w:val="single" w:sz="4" w:space="0" w:color="auto"/>
            </w:tcBorders>
            <w:vAlign w:val="center"/>
            <w:hideMark/>
          </w:tcPr>
          <w:p w14:paraId="43EEE154" w14:textId="77777777" w:rsidR="008C7B69" w:rsidRPr="008C7B69" w:rsidRDefault="008C7B69" w:rsidP="008C7B69">
            <w:pPr>
              <w:rPr>
                <w:rFonts w:ascii="Arial" w:hAnsi="Arial" w:cs="Arial"/>
                <w:sz w:val="18"/>
                <w:szCs w:val="18"/>
                <w:lang w:eastAsia="zh-CN"/>
              </w:rPr>
            </w:pPr>
          </w:p>
        </w:tc>
        <w:tc>
          <w:tcPr>
            <w:tcW w:w="1219" w:type="dxa"/>
            <w:tcBorders>
              <w:top w:val="single" w:sz="4" w:space="0" w:color="auto"/>
              <w:left w:val="single" w:sz="4" w:space="0" w:color="auto"/>
              <w:bottom w:val="single" w:sz="4" w:space="0" w:color="auto"/>
              <w:right w:val="single" w:sz="4" w:space="0" w:color="auto"/>
            </w:tcBorders>
            <w:hideMark/>
          </w:tcPr>
          <w:p w14:paraId="3E473825"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ASSET-C-30</w:t>
            </w:r>
          </w:p>
        </w:tc>
        <w:tc>
          <w:tcPr>
            <w:tcW w:w="2072" w:type="dxa"/>
            <w:tcBorders>
              <w:top w:val="single" w:sz="4" w:space="0" w:color="auto"/>
              <w:left w:val="single" w:sz="4" w:space="0" w:color="auto"/>
              <w:bottom w:val="single" w:sz="4" w:space="0" w:color="auto"/>
              <w:right w:val="single" w:sz="4" w:space="0" w:color="auto"/>
            </w:tcBorders>
            <w:hideMark/>
          </w:tcPr>
          <w:p w14:paraId="4D41BB1B" w14:textId="77777777" w:rsidR="008C7B69" w:rsidRPr="008C7B69" w:rsidRDefault="008C7B69" w:rsidP="008C7B69">
            <w:pPr>
              <w:rPr>
                <w:rFonts w:ascii="Arial" w:hAnsi="Arial" w:cs="Arial"/>
                <w:sz w:val="18"/>
                <w:szCs w:val="18"/>
                <w:lang w:val="fr-FR" w:eastAsia="zh-CN"/>
              </w:rPr>
            </w:pPr>
            <w:r w:rsidRPr="008C7B69">
              <w:rPr>
                <w:rFonts w:ascii="Arial" w:hAnsi="Arial" w:cs="Arial"/>
                <w:sz w:val="18"/>
                <w:szCs w:val="18"/>
                <w:lang w:val="fr-FR" w:eastAsia="zh-CN"/>
              </w:rPr>
              <w:t>REQ-SEC-AAL-VS-1</w:t>
            </w:r>
            <w:r w:rsidRPr="008C7B69">
              <w:rPr>
                <w:rFonts w:ascii="Arial" w:hAnsi="Arial" w:cs="Arial"/>
                <w:sz w:val="18"/>
                <w:szCs w:val="18"/>
                <w:lang w:val="fr-FR" w:eastAsia="zh-CN"/>
              </w:rPr>
              <w:br/>
              <w:t>REQ-SEC-AAL-3</w:t>
            </w:r>
            <w:r w:rsidRPr="008C7B69">
              <w:rPr>
                <w:rFonts w:ascii="Arial" w:hAnsi="Arial" w:cs="Arial"/>
                <w:sz w:val="18"/>
                <w:szCs w:val="18"/>
                <w:lang w:val="fr-FR" w:eastAsia="zh-CN"/>
              </w:rPr>
              <w:br/>
            </w:r>
          </w:p>
        </w:tc>
        <w:tc>
          <w:tcPr>
            <w:tcW w:w="1260" w:type="dxa"/>
            <w:tcBorders>
              <w:top w:val="single" w:sz="4" w:space="0" w:color="auto"/>
              <w:left w:val="single" w:sz="4" w:space="0" w:color="auto"/>
              <w:bottom w:val="single" w:sz="4" w:space="0" w:color="auto"/>
              <w:right w:val="single" w:sz="4" w:space="0" w:color="auto"/>
            </w:tcBorders>
            <w:hideMark/>
          </w:tcPr>
          <w:p w14:paraId="6DB3E893" w14:textId="21806D5B"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Partial </w:t>
            </w:r>
            <w:r w:rsidR="001C540B">
              <w:rPr>
                <w:rFonts w:ascii="Arial" w:hAnsi="Arial" w:cs="Arial"/>
                <w:sz w:val="18"/>
                <w:szCs w:val="18"/>
                <w:lang w:eastAsia="zh-CN"/>
              </w:rPr>
              <w:t>g</w:t>
            </w:r>
            <w:r w:rsidRPr="008C7B69">
              <w:rPr>
                <w:rFonts w:ascii="Arial" w:hAnsi="Arial" w:cs="Arial"/>
                <w:sz w:val="18"/>
                <w:szCs w:val="18"/>
                <w:lang w:eastAsia="zh-CN"/>
              </w:rPr>
              <w:t>ap</w:t>
            </w:r>
          </w:p>
        </w:tc>
        <w:tc>
          <w:tcPr>
            <w:tcW w:w="1530" w:type="dxa"/>
            <w:tcBorders>
              <w:top w:val="single" w:sz="4" w:space="0" w:color="auto"/>
              <w:left w:val="single" w:sz="4" w:space="0" w:color="auto"/>
              <w:bottom w:val="single" w:sz="4" w:space="0" w:color="auto"/>
              <w:right w:val="single" w:sz="4" w:space="0" w:color="auto"/>
            </w:tcBorders>
            <w:hideMark/>
          </w:tcPr>
          <w:p w14:paraId="29EE5394"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controls are specified</w:t>
            </w:r>
          </w:p>
        </w:tc>
      </w:tr>
      <w:tr w:rsidR="008C7B69" w:rsidRPr="008C7B69" w14:paraId="0318A741" w14:textId="77777777" w:rsidTr="00FA4A83">
        <w:trPr>
          <w:trHeight w:val="300"/>
        </w:trPr>
        <w:tc>
          <w:tcPr>
            <w:tcW w:w="1615" w:type="dxa"/>
            <w:vMerge w:val="restart"/>
            <w:tcBorders>
              <w:top w:val="single" w:sz="4" w:space="0" w:color="auto"/>
              <w:left w:val="single" w:sz="4" w:space="0" w:color="auto"/>
              <w:bottom w:val="single" w:sz="4" w:space="0" w:color="auto"/>
              <w:right w:val="single" w:sz="4" w:space="0" w:color="auto"/>
            </w:tcBorders>
            <w:hideMark/>
          </w:tcPr>
          <w:p w14:paraId="72EF68C7"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lastRenderedPageBreak/>
              <w:t>Access Management (Authorization)</w:t>
            </w:r>
          </w:p>
        </w:tc>
        <w:tc>
          <w:tcPr>
            <w:tcW w:w="1929" w:type="dxa"/>
            <w:vMerge w:val="restart"/>
            <w:tcBorders>
              <w:top w:val="single" w:sz="4" w:space="0" w:color="auto"/>
              <w:left w:val="single" w:sz="4" w:space="0" w:color="auto"/>
              <w:bottom w:val="single" w:sz="4" w:space="0" w:color="auto"/>
              <w:right w:val="single" w:sz="4" w:space="0" w:color="auto"/>
            </w:tcBorders>
            <w:hideMark/>
          </w:tcPr>
          <w:p w14:paraId="65937C5F"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The system authorizes access, including for privileged access requests, that expires with automated review. </w:t>
            </w:r>
          </w:p>
          <w:p w14:paraId="66173FDF"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 This function applies to APIs and user access.</w:t>
            </w:r>
          </w:p>
          <w:p w14:paraId="24FA356A"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b) For applications, static role assignments (e.g. role binding of a service account) with ephemeral tokens can be considered as INITIAL stage.</w:t>
            </w:r>
          </w:p>
        </w:tc>
        <w:tc>
          <w:tcPr>
            <w:tcW w:w="6081" w:type="dxa"/>
            <w:gridSpan w:val="4"/>
            <w:tcBorders>
              <w:top w:val="single" w:sz="4" w:space="0" w:color="auto"/>
              <w:left w:val="single" w:sz="4" w:space="0" w:color="auto"/>
              <w:bottom w:val="single" w:sz="4" w:space="0" w:color="auto"/>
              <w:right w:val="single" w:sz="4" w:space="0" w:color="auto"/>
            </w:tcBorders>
            <w:hideMark/>
          </w:tcPr>
          <w:p w14:paraId="2DDFF076"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O-Cloud Identity Pillar Assets</w:t>
            </w:r>
          </w:p>
        </w:tc>
      </w:tr>
      <w:tr w:rsidR="008C7B69" w:rsidRPr="008C7B69" w14:paraId="29F6FC9F"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63D5078F" w14:textId="77777777" w:rsidR="008C7B69" w:rsidRPr="008C7B69" w:rsidRDefault="008C7B69" w:rsidP="008C7B69">
            <w:pPr>
              <w:rPr>
                <w:rFonts w:ascii="Arial" w:hAnsi="Arial" w:cs="Arial"/>
                <w:sz w:val="18"/>
                <w:szCs w:val="18"/>
                <w:lang w:eastAsia="zh-CN"/>
              </w:rPr>
            </w:pPr>
          </w:p>
        </w:tc>
        <w:tc>
          <w:tcPr>
            <w:tcW w:w="1929" w:type="dxa"/>
            <w:vMerge/>
            <w:tcBorders>
              <w:top w:val="single" w:sz="4" w:space="0" w:color="auto"/>
              <w:left w:val="single" w:sz="4" w:space="0" w:color="auto"/>
              <w:bottom w:val="single" w:sz="4" w:space="0" w:color="auto"/>
              <w:right w:val="single" w:sz="4" w:space="0" w:color="auto"/>
            </w:tcBorders>
            <w:vAlign w:val="center"/>
            <w:hideMark/>
          </w:tcPr>
          <w:p w14:paraId="7E8FD376" w14:textId="77777777" w:rsidR="008C7B69" w:rsidRPr="008C7B69" w:rsidRDefault="008C7B69" w:rsidP="008C7B69">
            <w:pPr>
              <w:rPr>
                <w:rFonts w:ascii="Arial" w:hAnsi="Arial" w:cs="Arial"/>
                <w:sz w:val="18"/>
                <w:szCs w:val="18"/>
                <w:lang w:eastAsia="zh-CN"/>
              </w:rPr>
            </w:pPr>
          </w:p>
        </w:tc>
        <w:tc>
          <w:tcPr>
            <w:tcW w:w="1219" w:type="dxa"/>
            <w:tcBorders>
              <w:top w:val="single" w:sz="4" w:space="0" w:color="auto"/>
              <w:left w:val="single" w:sz="4" w:space="0" w:color="auto"/>
              <w:bottom w:val="single" w:sz="4" w:space="0" w:color="auto"/>
              <w:right w:val="single" w:sz="4" w:space="0" w:color="auto"/>
            </w:tcBorders>
            <w:hideMark/>
          </w:tcPr>
          <w:p w14:paraId="6EB056E4"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ASSET-C-08</w:t>
            </w:r>
          </w:p>
        </w:tc>
        <w:tc>
          <w:tcPr>
            <w:tcW w:w="2072" w:type="dxa"/>
            <w:tcBorders>
              <w:top w:val="single" w:sz="4" w:space="0" w:color="auto"/>
              <w:left w:val="single" w:sz="4" w:space="0" w:color="auto"/>
              <w:bottom w:val="single" w:sz="4" w:space="0" w:color="auto"/>
              <w:right w:val="single" w:sz="4" w:space="0" w:color="auto"/>
            </w:tcBorders>
            <w:hideMark/>
          </w:tcPr>
          <w:p w14:paraId="7E0260EF" w14:textId="77777777" w:rsidR="008C7B69" w:rsidRPr="005B255C" w:rsidRDefault="008C7B69" w:rsidP="008C7B69">
            <w:pPr>
              <w:rPr>
                <w:rFonts w:ascii="Arial" w:hAnsi="Arial" w:cs="Arial"/>
                <w:sz w:val="18"/>
                <w:szCs w:val="18"/>
                <w:lang w:eastAsia="zh-CN"/>
              </w:rPr>
            </w:pPr>
            <w:r w:rsidRPr="005B255C">
              <w:rPr>
                <w:rFonts w:ascii="Arial" w:hAnsi="Arial" w:cs="Arial"/>
                <w:sz w:val="18"/>
                <w:szCs w:val="18"/>
                <w:lang w:eastAsia="zh-CN"/>
              </w:rPr>
              <w:t>REQ-SEC-OCLOUD-2</w:t>
            </w:r>
            <w:r w:rsidRPr="005B255C">
              <w:rPr>
                <w:rFonts w:ascii="Arial" w:hAnsi="Arial" w:cs="Arial"/>
                <w:sz w:val="18"/>
                <w:szCs w:val="18"/>
                <w:lang w:eastAsia="zh-CN"/>
              </w:rPr>
              <w:br/>
              <w:t>REQ-SEC-OCLOUD-3</w:t>
            </w:r>
            <w:r w:rsidRPr="005B255C">
              <w:rPr>
                <w:rFonts w:ascii="Arial" w:hAnsi="Arial" w:cs="Arial"/>
                <w:sz w:val="18"/>
                <w:szCs w:val="18"/>
                <w:lang w:eastAsia="zh-CN"/>
              </w:rPr>
              <w:br/>
              <w:t>SEC-CTL-OCLOUD-1</w:t>
            </w:r>
            <w:r w:rsidRPr="005B255C">
              <w:rPr>
                <w:rFonts w:ascii="Arial" w:hAnsi="Arial" w:cs="Arial"/>
                <w:sz w:val="18"/>
                <w:szCs w:val="18"/>
                <w:lang w:eastAsia="zh-CN"/>
              </w:rPr>
              <w:br/>
              <w:t>REQ-SEC-OCLOUD-ISO-1</w:t>
            </w:r>
            <w:r w:rsidRPr="005B255C">
              <w:rPr>
                <w:rFonts w:ascii="Arial" w:hAnsi="Arial" w:cs="Arial"/>
                <w:sz w:val="18"/>
                <w:szCs w:val="18"/>
                <w:lang w:eastAsia="zh-CN"/>
              </w:rPr>
              <w:br/>
              <w:t>REQ-SEC-OCloud-ISO-7</w:t>
            </w:r>
          </w:p>
        </w:tc>
        <w:tc>
          <w:tcPr>
            <w:tcW w:w="1260" w:type="dxa"/>
            <w:tcBorders>
              <w:top w:val="single" w:sz="4" w:space="0" w:color="auto"/>
              <w:left w:val="single" w:sz="4" w:space="0" w:color="auto"/>
              <w:bottom w:val="single" w:sz="4" w:space="0" w:color="auto"/>
              <w:right w:val="single" w:sz="4" w:space="0" w:color="auto"/>
            </w:tcBorders>
            <w:hideMark/>
          </w:tcPr>
          <w:p w14:paraId="3C4DB79F" w14:textId="4D6D3D1C"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No </w:t>
            </w:r>
            <w:r w:rsidR="001C540B">
              <w:rPr>
                <w:rFonts w:ascii="Arial" w:hAnsi="Arial" w:cs="Arial"/>
                <w:sz w:val="18"/>
                <w:szCs w:val="18"/>
                <w:lang w:eastAsia="zh-CN"/>
              </w:rPr>
              <w:t>g</w:t>
            </w:r>
            <w:r w:rsidRPr="008C7B69">
              <w:rPr>
                <w:rFonts w:ascii="Arial" w:hAnsi="Arial" w:cs="Arial"/>
                <w:sz w:val="18"/>
                <w:szCs w:val="18"/>
                <w:lang w:eastAsia="zh-CN"/>
              </w:rPr>
              <w:t>ap</w:t>
            </w:r>
          </w:p>
        </w:tc>
        <w:tc>
          <w:tcPr>
            <w:tcW w:w="1530" w:type="dxa"/>
            <w:tcBorders>
              <w:top w:val="single" w:sz="4" w:space="0" w:color="auto"/>
              <w:left w:val="single" w:sz="4" w:space="0" w:color="auto"/>
              <w:bottom w:val="single" w:sz="4" w:space="0" w:color="auto"/>
              <w:right w:val="single" w:sz="4" w:space="0" w:color="auto"/>
            </w:tcBorders>
          </w:tcPr>
          <w:p w14:paraId="0C8A1FEA" w14:textId="77777777" w:rsidR="008C7B69" w:rsidRPr="008C7B69" w:rsidRDefault="008C7B69" w:rsidP="008C7B69">
            <w:pPr>
              <w:rPr>
                <w:rFonts w:ascii="Arial" w:hAnsi="Arial" w:cs="Arial"/>
                <w:sz w:val="18"/>
                <w:szCs w:val="18"/>
                <w:lang w:eastAsia="zh-CN"/>
              </w:rPr>
            </w:pPr>
          </w:p>
        </w:tc>
      </w:tr>
      <w:tr w:rsidR="008C7B69" w:rsidRPr="008C7B69" w14:paraId="11264AFB"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0346247A" w14:textId="77777777" w:rsidR="008C7B69" w:rsidRPr="008C7B69" w:rsidRDefault="008C7B69" w:rsidP="008C7B69">
            <w:pPr>
              <w:rPr>
                <w:rFonts w:ascii="Arial" w:hAnsi="Arial" w:cs="Arial"/>
                <w:sz w:val="18"/>
                <w:szCs w:val="18"/>
                <w:lang w:eastAsia="zh-CN"/>
              </w:rPr>
            </w:pPr>
          </w:p>
        </w:tc>
        <w:tc>
          <w:tcPr>
            <w:tcW w:w="1929" w:type="dxa"/>
            <w:vMerge/>
            <w:tcBorders>
              <w:top w:val="single" w:sz="4" w:space="0" w:color="auto"/>
              <w:left w:val="single" w:sz="4" w:space="0" w:color="auto"/>
              <w:bottom w:val="single" w:sz="4" w:space="0" w:color="auto"/>
              <w:right w:val="single" w:sz="4" w:space="0" w:color="auto"/>
            </w:tcBorders>
            <w:vAlign w:val="center"/>
            <w:hideMark/>
          </w:tcPr>
          <w:p w14:paraId="34F1FF17" w14:textId="77777777" w:rsidR="008C7B69" w:rsidRPr="008C7B69" w:rsidRDefault="008C7B69" w:rsidP="008C7B69">
            <w:pPr>
              <w:rPr>
                <w:rFonts w:ascii="Arial" w:hAnsi="Arial" w:cs="Arial"/>
                <w:sz w:val="18"/>
                <w:szCs w:val="18"/>
                <w:lang w:eastAsia="zh-CN"/>
              </w:rPr>
            </w:pPr>
          </w:p>
        </w:tc>
        <w:tc>
          <w:tcPr>
            <w:tcW w:w="1219" w:type="dxa"/>
            <w:tcBorders>
              <w:top w:val="single" w:sz="4" w:space="0" w:color="auto"/>
              <w:left w:val="single" w:sz="4" w:space="0" w:color="auto"/>
              <w:bottom w:val="single" w:sz="4" w:space="0" w:color="auto"/>
              <w:right w:val="single" w:sz="4" w:space="0" w:color="auto"/>
            </w:tcBorders>
            <w:hideMark/>
          </w:tcPr>
          <w:p w14:paraId="42D3D3A0"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ASSET-C-29</w:t>
            </w:r>
          </w:p>
        </w:tc>
        <w:tc>
          <w:tcPr>
            <w:tcW w:w="2072" w:type="dxa"/>
            <w:tcBorders>
              <w:top w:val="single" w:sz="4" w:space="0" w:color="auto"/>
              <w:left w:val="single" w:sz="4" w:space="0" w:color="auto"/>
              <w:bottom w:val="single" w:sz="4" w:space="0" w:color="auto"/>
              <w:right w:val="single" w:sz="4" w:space="0" w:color="auto"/>
            </w:tcBorders>
            <w:hideMark/>
          </w:tcPr>
          <w:p w14:paraId="536A696E" w14:textId="77777777" w:rsidR="008C7B69" w:rsidRPr="005B255C" w:rsidRDefault="008C7B69" w:rsidP="008C7B69">
            <w:pPr>
              <w:rPr>
                <w:rFonts w:ascii="Arial" w:hAnsi="Arial" w:cs="Arial"/>
                <w:sz w:val="18"/>
                <w:szCs w:val="18"/>
                <w:lang w:val="fr-FR" w:eastAsia="zh-CN"/>
              </w:rPr>
            </w:pPr>
            <w:r w:rsidRPr="005B255C">
              <w:rPr>
                <w:rFonts w:ascii="Arial" w:hAnsi="Arial" w:cs="Arial"/>
                <w:sz w:val="18"/>
                <w:szCs w:val="18"/>
                <w:lang w:val="fr-FR" w:eastAsia="zh-CN"/>
              </w:rPr>
              <w:t>REQ-SEC-AAL-VS-2</w:t>
            </w:r>
            <w:r w:rsidRPr="005B255C">
              <w:rPr>
                <w:rFonts w:ascii="Arial" w:hAnsi="Arial" w:cs="Arial"/>
                <w:sz w:val="18"/>
                <w:szCs w:val="18"/>
                <w:lang w:val="fr-FR" w:eastAsia="zh-CN"/>
              </w:rPr>
              <w:br/>
              <w:t>REQ-SEC-OCloud-ISO-7</w:t>
            </w:r>
          </w:p>
        </w:tc>
        <w:tc>
          <w:tcPr>
            <w:tcW w:w="1260" w:type="dxa"/>
            <w:tcBorders>
              <w:top w:val="single" w:sz="4" w:space="0" w:color="auto"/>
              <w:left w:val="single" w:sz="4" w:space="0" w:color="auto"/>
              <w:bottom w:val="single" w:sz="4" w:space="0" w:color="auto"/>
              <w:right w:val="single" w:sz="4" w:space="0" w:color="auto"/>
            </w:tcBorders>
            <w:hideMark/>
          </w:tcPr>
          <w:p w14:paraId="345B85AA" w14:textId="2479F3BD"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Partial </w:t>
            </w:r>
            <w:r w:rsidR="001C540B">
              <w:rPr>
                <w:rFonts w:ascii="Arial" w:hAnsi="Arial" w:cs="Arial"/>
                <w:sz w:val="18"/>
                <w:szCs w:val="18"/>
                <w:lang w:eastAsia="zh-CN"/>
              </w:rPr>
              <w:t>g</w:t>
            </w:r>
            <w:r w:rsidRPr="008C7B69">
              <w:rPr>
                <w:rFonts w:ascii="Arial" w:hAnsi="Arial" w:cs="Arial"/>
                <w:sz w:val="18"/>
                <w:szCs w:val="18"/>
                <w:lang w:eastAsia="zh-CN"/>
              </w:rPr>
              <w:t>ap</w:t>
            </w:r>
          </w:p>
        </w:tc>
        <w:tc>
          <w:tcPr>
            <w:tcW w:w="1530" w:type="dxa"/>
            <w:tcBorders>
              <w:top w:val="single" w:sz="4" w:space="0" w:color="auto"/>
              <w:left w:val="single" w:sz="4" w:space="0" w:color="auto"/>
              <w:bottom w:val="single" w:sz="4" w:space="0" w:color="auto"/>
              <w:right w:val="single" w:sz="4" w:space="0" w:color="auto"/>
            </w:tcBorders>
            <w:hideMark/>
          </w:tcPr>
          <w:p w14:paraId="3623A965"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controls are specified</w:t>
            </w:r>
          </w:p>
        </w:tc>
      </w:tr>
      <w:tr w:rsidR="008C7B69" w:rsidRPr="008C7B69" w14:paraId="64C3B394" w14:textId="77777777" w:rsidTr="00FA4A83">
        <w:trPr>
          <w:trHeight w:val="300"/>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05173702" w14:textId="77777777" w:rsidR="008C7B69" w:rsidRPr="008C7B69" w:rsidRDefault="008C7B69" w:rsidP="008C7B69">
            <w:pPr>
              <w:rPr>
                <w:rFonts w:ascii="Arial" w:hAnsi="Arial" w:cs="Arial"/>
                <w:sz w:val="18"/>
                <w:szCs w:val="18"/>
                <w:lang w:eastAsia="zh-CN"/>
              </w:rPr>
            </w:pPr>
          </w:p>
        </w:tc>
        <w:tc>
          <w:tcPr>
            <w:tcW w:w="1929" w:type="dxa"/>
            <w:vMerge/>
            <w:tcBorders>
              <w:top w:val="single" w:sz="4" w:space="0" w:color="auto"/>
              <w:left w:val="single" w:sz="4" w:space="0" w:color="auto"/>
              <w:bottom w:val="single" w:sz="4" w:space="0" w:color="auto"/>
              <w:right w:val="single" w:sz="4" w:space="0" w:color="auto"/>
            </w:tcBorders>
            <w:vAlign w:val="center"/>
            <w:hideMark/>
          </w:tcPr>
          <w:p w14:paraId="66A60790" w14:textId="77777777" w:rsidR="008C7B69" w:rsidRPr="008C7B69" w:rsidRDefault="008C7B69" w:rsidP="008C7B69">
            <w:pPr>
              <w:rPr>
                <w:rFonts w:ascii="Arial" w:hAnsi="Arial" w:cs="Arial"/>
                <w:sz w:val="18"/>
                <w:szCs w:val="18"/>
                <w:lang w:eastAsia="zh-CN"/>
              </w:rPr>
            </w:pPr>
          </w:p>
        </w:tc>
        <w:tc>
          <w:tcPr>
            <w:tcW w:w="1219" w:type="dxa"/>
            <w:tcBorders>
              <w:top w:val="single" w:sz="4" w:space="0" w:color="auto"/>
              <w:left w:val="single" w:sz="4" w:space="0" w:color="auto"/>
              <w:bottom w:val="single" w:sz="4" w:space="0" w:color="auto"/>
              <w:right w:val="single" w:sz="4" w:space="0" w:color="auto"/>
            </w:tcBorders>
            <w:hideMark/>
          </w:tcPr>
          <w:p w14:paraId="0A7D163A"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ASSET-C-30</w:t>
            </w:r>
          </w:p>
        </w:tc>
        <w:tc>
          <w:tcPr>
            <w:tcW w:w="2072" w:type="dxa"/>
            <w:tcBorders>
              <w:top w:val="single" w:sz="4" w:space="0" w:color="auto"/>
              <w:left w:val="single" w:sz="4" w:space="0" w:color="auto"/>
              <w:bottom w:val="single" w:sz="4" w:space="0" w:color="auto"/>
              <w:right w:val="single" w:sz="4" w:space="0" w:color="auto"/>
            </w:tcBorders>
            <w:hideMark/>
          </w:tcPr>
          <w:p w14:paraId="7BCA6CA8"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REQ-SEC-OCloud-ISO-7</w:t>
            </w:r>
          </w:p>
        </w:tc>
        <w:tc>
          <w:tcPr>
            <w:tcW w:w="1260" w:type="dxa"/>
            <w:tcBorders>
              <w:top w:val="single" w:sz="4" w:space="0" w:color="auto"/>
              <w:left w:val="single" w:sz="4" w:space="0" w:color="auto"/>
              <w:bottom w:val="single" w:sz="4" w:space="0" w:color="auto"/>
              <w:right w:val="single" w:sz="4" w:space="0" w:color="auto"/>
            </w:tcBorders>
            <w:hideMark/>
          </w:tcPr>
          <w:p w14:paraId="1FB77513" w14:textId="6A5B4039"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Partial </w:t>
            </w:r>
            <w:r w:rsidR="001C540B">
              <w:rPr>
                <w:rFonts w:ascii="Arial" w:hAnsi="Arial" w:cs="Arial"/>
                <w:sz w:val="18"/>
                <w:szCs w:val="18"/>
                <w:lang w:eastAsia="zh-CN"/>
              </w:rPr>
              <w:t>g</w:t>
            </w:r>
            <w:r w:rsidRPr="008C7B69">
              <w:rPr>
                <w:rFonts w:ascii="Arial" w:hAnsi="Arial" w:cs="Arial"/>
                <w:sz w:val="18"/>
                <w:szCs w:val="18"/>
                <w:lang w:eastAsia="zh-CN"/>
              </w:rPr>
              <w:t>ap</w:t>
            </w:r>
          </w:p>
        </w:tc>
        <w:tc>
          <w:tcPr>
            <w:tcW w:w="1530" w:type="dxa"/>
            <w:tcBorders>
              <w:top w:val="single" w:sz="4" w:space="0" w:color="auto"/>
              <w:left w:val="single" w:sz="4" w:space="0" w:color="auto"/>
              <w:bottom w:val="single" w:sz="4" w:space="0" w:color="auto"/>
              <w:right w:val="single" w:sz="4" w:space="0" w:color="auto"/>
            </w:tcBorders>
            <w:hideMark/>
          </w:tcPr>
          <w:p w14:paraId="5C13201C"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controls are specified</w:t>
            </w:r>
          </w:p>
        </w:tc>
      </w:tr>
    </w:tbl>
    <w:p w14:paraId="42CD13B3" w14:textId="6B268114" w:rsidR="008C7B69" w:rsidRPr="008C7B69" w:rsidRDefault="00C45267" w:rsidP="00355FCC">
      <w:pPr>
        <w:pStyle w:val="Heading4"/>
        <w:rPr>
          <w:lang w:eastAsia="zh-CN"/>
        </w:rPr>
      </w:pPr>
      <w:r>
        <w:rPr>
          <w:lang w:eastAsia="zh-CN"/>
        </w:rPr>
        <w:t xml:space="preserve"> </w:t>
      </w:r>
      <w:r>
        <w:rPr>
          <w:lang w:eastAsia="zh-CN"/>
        </w:rPr>
        <w:tab/>
      </w:r>
      <w:r w:rsidR="008C7B69" w:rsidRPr="008C7B69">
        <w:rPr>
          <w:lang w:eastAsia="zh-CN"/>
        </w:rPr>
        <w:t>Networks Pillar</w:t>
      </w:r>
    </w:p>
    <w:p w14:paraId="50799930" w14:textId="5CF01F22" w:rsidR="008C7B69" w:rsidRPr="008C7B69" w:rsidRDefault="00C45267" w:rsidP="00355FCC">
      <w:pPr>
        <w:pStyle w:val="Heading5"/>
        <w:rPr>
          <w:lang w:eastAsia="zh-CN"/>
        </w:rPr>
      </w:pPr>
      <w:r>
        <w:rPr>
          <w:lang w:eastAsia="zh-CN"/>
        </w:rPr>
        <w:t xml:space="preserve"> </w:t>
      </w:r>
      <w:r>
        <w:rPr>
          <w:lang w:eastAsia="zh-CN"/>
        </w:rPr>
        <w:tab/>
      </w:r>
      <w:r w:rsidR="008C7B69" w:rsidRPr="008C7B69">
        <w:rPr>
          <w:lang w:eastAsia="zh-CN"/>
        </w:rPr>
        <w:t>O-Cloud Networks Pillar Assets</w:t>
      </w:r>
    </w:p>
    <w:p w14:paraId="63F69423" w14:textId="77777777" w:rsidR="008C7B69" w:rsidRPr="008C7B69" w:rsidRDefault="008C7B69" w:rsidP="008C7B69">
      <w:pPr>
        <w:rPr>
          <w:rFonts w:ascii="Times New Roman" w:hAnsi="Times New Roman" w:cs="Times New Roman"/>
          <w:sz w:val="20"/>
          <w:szCs w:val="20"/>
          <w:lang w:eastAsia="zh-CN"/>
        </w:rPr>
      </w:pPr>
      <w:r w:rsidRPr="008C7B69">
        <w:rPr>
          <w:rFonts w:ascii="Times New Roman" w:hAnsi="Times New Roman" w:cs="Times New Roman"/>
          <w:sz w:val="20"/>
          <w:szCs w:val="20"/>
          <w:lang w:eastAsia="zh-CN"/>
        </w:rPr>
        <w:t>The applicable assets defined in the WG11 O-RAN Security Threat Modeling and Risk Assessment [i.4] are as follows:</w:t>
      </w:r>
    </w:p>
    <w:p w14:paraId="059DEA6B" w14:textId="77777777" w:rsidR="008C7B69" w:rsidRPr="008C7B69" w:rsidRDefault="008C7B69" w:rsidP="008C7B69">
      <w:pPr>
        <w:numPr>
          <w:ilvl w:val="0"/>
          <w:numId w:val="144"/>
        </w:numPr>
        <w:rPr>
          <w:rFonts w:ascii="Times New Roman" w:hAnsi="Times New Roman" w:cs="Times New Roman"/>
          <w:sz w:val="20"/>
          <w:szCs w:val="20"/>
          <w:lang w:val="en-GB" w:eastAsia="zh-CN"/>
        </w:rPr>
      </w:pPr>
      <w:r w:rsidRPr="008C7B69">
        <w:rPr>
          <w:rFonts w:ascii="Times New Roman" w:hAnsi="Times New Roman" w:cs="Times New Roman"/>
          <w:sz w:val="20"/>
          <w:szCs w:val="20"/>
          <w:lang w:eastAsia="zh-CN"/>
        </w:rPr>
        <w:t>ASSET-C-08: O-Cloud (Covers DMS and IMS and their services)</w:t>
      </w:r>
    </w:p>
    <w:p w14:paraId="1636CD56" w14:textId="77777777" w:rsidR="008C7B69" w:rsidRPr="008C7B69" w:rsidRDefault="008C7B69" w:rsidP="008C7B69">
      <w:pPr>
        <w:rPr>
          <w:rFonts w:ascii="Times New Roman" w:hAnsi="Times New Roman" w:cs="Times New Roman"/>
          <w:sz w:val="20"/>
          <w:szCs w:val="20"/>
          <w:lang w:eastAsia="zh-CN"/>
        </w:rPr>
      </w:pPr>
      <w:r w:rsidRPr="008C7B69">
        <w:rPr>
          <w:rFonts w:ascii="Times New Roman" w:hAnsi="Times New Roman" w:cs="Times New Roman"/>
          <w:sz w:val="20"/>
          <w:szCs w:val="20"/>
          <w:lang w:eastAsia="zh-CN"/>
        </w:rPr>
        <w:t>NOTE: O2 interface’s networks pillar assets are covered in clause 7.3.12.4</w:t>
      </w:r>
    </w:p>
    <w:p w14:paraId="4F701423" w14:textId="1EA0C6B5" w:rsidR="008C7B69" w:rsidRPr="008C7B69" w:rsidRDefault="00C45267" w:rsidP="00355FCC">
      <w:pPr>
        <w:pStyle w:val="Heading5"/>
        <w:rPr>
          <w:lang w:eastAsia="zh-CN"/>
        </w:rPr>
      </w:pPr>
      <w:r>
        <w:rPr>
          <w:lang w:eastAsia="zh-CN"/>
        </w:rPr>
        <w:t xml:space="preserve"> </w:t>
      </w:r>
      <w:r>
        <w:rPr>
          <w:lang w:eastAsia="zh-CN"/>
        </w:rPr>
        <w:tab/>
      </w:r>
      <w:r w:rsidR="008C7B69" w:rsidRPr="008C7B69">
        <w:rPr>
          <w:lang w:eastAsia="zh-CN"/>
        </w:rPr>
        <w:t>Networks Pillar Gap Analysis</w:t>
      </w:r>
    </w:p>
    <w:p w14:paraId="69D91918" w14:textId="5709E9FE" w:rsidR="009F65C2" w:rsidRPr="00F32E2C" w:rsidRDefault="009F65C2" w:rsidP="00F32E2C">
      <w:pPr>
        <w:pStyle w:val="TH"/>
      </w:pPr>
      <w:bookmarkStart w:id="256" w:name="_Toc182904706"/>
      <w:r w:rsidRPr="00E334D5">
        <w:t xml:space="preserve">Table </w:t>
      </w:r>
      <w:fldSimple w:instr=" STYLEREF 2 \s ">
        <w:r w:rsidR="00B750E3">
          <w:rPr>
            <w:noProof/>
          </w:rPr>
          <w:t>7.3</w:t>
        </w:r>
      </w:fldSimple>
      <w:r w:rsidR="00B750E3">
        <w:noBreakHyphen/>
      </w:r>
      <w:fldSimple w:instr=" SEQ Table \* ARABIC \s 2 ">
        <w:r w:rsidR="00B750E3">
          <w:rPr>
            <w:noProof/>
          </w:rPr>
          <w:t>22</w:t>
        </w:r>
      </w:fldSimple>
      <w:r w:rsidRPr="00E334D5">
        <w:t>:</w:t>
      </w:r>
      <w:r w:rsidR="00FD694E" w:rsidRPr="00E334D5">
        <w:t xml:space="preserve"> O-Cloud Networks Pillar Gap Analysis</w:t>
      </w:r>
      <w:bookmarkEnd w:id="256"/>
    </w:p>
    <w:tbl>
      <w:tblPr>
        <w:tblStyle w:val="TableGrid"/>
        <w:tblW w:w="9625" w:type="dxa"/>
        <w:tblLook w:val="0680" w:firstRow="0" w:lastRow="0" w:firstColumn="1" w:lastColumn="0" w:noHBand="1" w:noVBand="1"/>
      </w:tblPr>
      <w:tblGrid>
        <w:gridCol w:w="1435"/>
        <w:gridCol w:w="1980"/>
        <w:gridCol w:w="990"/>
        <w:gridCol w:w="2430"/>
        <w:gridCol w:w="1080"/>
        <w:gridCol w:w="1710"/>
      </w:tblGrid>
      <w:tr w:rsidR="00FA4A83" w:rsidRPr="008C7B69" w14:paraId="4D28DD37" w14:textId="77777777" w:rsidTr="00FA4A83">
        <w:trPr>
          <w:trHeight w:val="1095"/>
        </w:trPr>
        <w:tc>
          <w:tcPr>
            <w:tcW w:w="1435" w:type="dxa"/>
            <w:tcBorders>
              <w:top w:val="single" w:sz="4" w:space="0" w:color="auto"/>
              <w:left w:val="single" w:sz="4" w:space="0" w:color="auto"/>
              <w:bottom w:val="single" w:sz="4" w:space="0" w:color="auto"/>
              <w:right w:val="single" w:sz="4" w:space="0" w:color="auto"/>
            </w:tcBorders>
            <w:hideMark/>
          </w:tcPr>
          <w:p w14:paraId="19C16FE3"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Networks ZT Function</w:t>
            </w:r>
          </w:p>
        </w:tc>
        <w:tc>
          <w:tcPr>
            <w:tcW w:w="1980" w:type="dxa"/>
            <w:tcBorders>
              <w:top w:val="single" w:sz="4" w:space="0" w:color="auto"/>
              <w:left w:val="single" w:sz="4" w:space="0" w:color="auto"/>
              <w:bottom w:val="single" w:sz="4" w:space="0" w:color="auto"/>
              <w:right w:val="single" w:sz="4" w:space="0" w:color="auto"/>
            </w:tcBorders>
          </w:tcPr>
          <w:p w14:paraId="2CEE23E5"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Guidance to Reach Initial Stage</w:t>
            </w:r>
          </w:p>
          <w:p w14:paraId="46E3C628" w14:textId="77777777" w:rsidR="008C7B69" w:rsidRPr="008C7B69" w:rsidRDefault="008C7B69" w:rsidP="008C7B69">
            <w:pPr>
              <w:rPr>
                <w:rFonts w:ascii="Arial" w:hAnsi="Arial" w:cs="Arial"/>
                <w:b/>
                <w:bCs/>
                <w:sz w:val="18"/>
                <w:szCs w:val="18"/>
                <w:lang w:eastAsia="zh-CN"/>
              </w:rPr>
            </w:pPr>
          </w:p>
        </w:tc>
        <w:tc>
          <w:tcPr>
            <w:tcW w:w="990" w:type="dxa"/>
            <w:tcBorders>
              <w:top w:val="single" w:sz="4" w:space="0" w:color="auto"/>
              <w:left w:val="single" w:sz="4" w:space="0" w:color="auto"/>
              <w:bottom w:val="single" w:sz="4" w:space="0" w:color="auto"/>
              <w:right w:val="single" w:sz="4" w:space="0" w:color="auto"/>
            </w:tcBorders>
            <w:hideMark/>
          </w:tcPr>
          <w:p w14:paraId="2B35CEB0"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Asset(s)</w:t>
            </w:r>
          </w:p>
        </w:tc>
        <w:tc>
          <w:tcPr>
            <w:tcW w:w="2430" w:type="dxa"/>
            <w:tcBorders>
              <w:top w:val="single" w:sz="4" w:space="0" w:color="auto"/>
              <w:left w:val="single" w:sz="4" w:space="0" w:color="auto"/>
              <w:bottom w:val="single" w:sz="4" w:space="0" w:color="auto"/>
              <w:right w:val="single" w:sz="4" w:space="0" w:color="auto"/>
            </w:tcBorders>
            <w:hideMark/>
          </w:tcPr>
          <w:p w14:paraId="4A470DD4"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Existing</w:t>
            </w:r>
            <w:r w:rsidRPr="008C7B69">
              <w:rPr>
                <w:rFonts w:ascii="Arial" w:hAnsi="Arial" w:cs="Arial"/>
                <w:sz w:val="18"/>
                <w:szCs w:val="18"/>
                <w:lang w:eastAsia="zh-CN"/>
              </w:rPr>
              <w:t xml:space="preserve"> </w:t>
            </w:r>
            <w:r w:rsidRPr="008C7B69">
              <w:rPr>
                <w:rFonts w:ascii="Arial" w:hAnsi="Arial" w:cs="Arial"/>
                <w:b/>
                <w:bCs/>
                <w:sz w:val="18"/>
                <w:szCs w:val="18"/>
                <w:lang w:eastAsia="zh-CN"/>
              </w:rPr>
              <w:t>Requirements Mapped to CISA Stage</w:t>
            </w:r>
          </w:p>
        </w:tc>
        <w:tc>
          <w:tcPr>
            <w:tcW w:w="1080" w:type="dxa"/>
            <w:tcBorders>
              <w:top w:val="single" w:sz="4" w:space="0" w:color="auto"/>
              <w:left w:val="single" w:sz="4" w:space="0" w:color="auto"/>
              <w:bottom w:val="single" w:sz="4" w:space="0" w:color="auto"/>
              <w:right w:val="single" w:sz="4" w:space="0" w:color="auto"/>
            </w:tcBorders>
            <w:hideMark/>
          </w:tcPr>
          <w:p w14:paraId="22EA5A54"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Assessed Gap to Initial CISA Stage</w:t>
            </w:r>
          </w:p>
        </w:tc>
        <w:tc>
          <w:tcPr>
            <w:tcW w:w="1710" w:type="dxa"/>
            <w:tcBorders>
              <w:top w:val="single" w:sz="4" w:space="0" w:color="auto"/>
              <w:left w:val="single" w:sz="4" w:space="0" w:color="auto"/>
              <w:bottom w:val="single" w:sz="4" w:space="0" w:color="auto"/>
              <w:right w:val="single" w:sz="4" w:space="0" w:color="auto"/>
            </w:tcBorders>
            <w:hideMark/>
          </w:tcPr>
          <w:p w14:paraId="139819F7"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 xml:space="preserve">Comments </w:t>
            </w:r>
          </w:p>
        </w:tc>
      </w:tr>
      <w:tr w:rsidR="008C7B69" w:rsidRPr="008C7B69" w14:paraId="028B51BC" w14:textId="77777777" w:rsidTr="00FA4A83">
        <w:trPr>
          <w:trHeight w:val="166"/>
        </w:trPr>
        <w:tc>
          <w:tcPr>
            <w:tcW w:w="1435" w:type="dxa"/>
            <w:vMerge w:val="restart"/>
            <w:tcBorders>
              <w:top w:val="single" w:sz="4" w:space="0" w:color="auto"/>
              <w:left w:val="single" w:sz="4" w:space="0" w:color="auto"/>
              <w:bottom w:val="single" w:sz="4" w:space="0" w:color="auto"/>
              <w:right w:val="single" w:sz="4" w:space="0" w:color="auto"/>
            </w:tcBorders>
            <w:hideMark/>
          </w:tcPr>
          <w:p w14:paraId="33BB6192"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Traffic Encryption</w:t>
            </w:r>
          </w:p>
        </w:tc>
        <w:tc>
          <w:tcPr>
            <w:tcW w:w="1980" w:type="dxa"/>
            <w:vMerge w:val="restart"/>
            <w:tcBorders>
              <w:top w:val="single" w:sz="4" w:space="0" w:color="auto"/>
              <w:left w:val="single" w:sz="4" w:space="0" w:color="auto"/>
              <w:bottom w:val="single" w:sz="4" w:space="0" w:color="auto"/>
              <w:right w:val="single" w:sz="4" w:space="0" w:color="auto"/>
            </w:tcBorders>
            <w:hideMark/>
          </w:tcPr>
          <w:p w14:paraId="369AE8AB"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Encryption for all internal (and preferably external) application traffic, with formalized key management policies and secure encryption keys.</w:t>
            </w:r>
          </w:p>
        </w:tc>
        <w:tc>
          <w:tcPr>
            <w:tcW w:w="6210" w:type="dxa"/>
            <w:gridSpan w:val="4"/>
            <w:tcBorders>
              <w:top w:val="single" w:sz="4" w:space="0" w:color="auto"/>
              <w:left w:val="single" w:sz="4" w:space="0" w:color="auto"/>
              <w:bottom w:val="single" w:sz="4" w:space="0" w:color="auto"/>
              <w:right w:val="single" w:sz="4" w:space="0" w:color="auto"/>
            </w:tcBorders>
            <w:hideMark/>
          </w:tcPr>
          <w:p w14:paraId="6FDCBEA9"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O-Cloud Networks Pillar Assets</w:t>
            </w:r>
          </w:p>
        </w:tc>
      </w:tr>
      <w:tr w:rsidR="00FA4A83" w:rsidRPr="008C7B69" w14:paraId="68754830" w14:textId="77777777" w:rsidTr="00FA4A83">
        <w:trPr>
          <w:trHeight w:val="311"/>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35CB41FC" w14:textId="77777777" w:rsidR="008C7B69" w:rsidRPr="008C7B69" w:rsidRDefault="008C7B69" w:rsidP="008C7B69">
            <w:pPr>
              <w:rPr>
                <w:rFonts w:ascii="Arial" w:hAnsi="Arial" w:cs="Arial"/>
                <w:sz w:val="18"/>
                <w:szCs w:val="18"/>
                <w:lang w:eastAsia="zh-CN"/>
              </w:rPr>
            </w:pPr>
          </w:p>
        </w:tc>
        <w:tc>
          <w:tcPr>
            <w:tcW w:w="1980" w:type="dxa"/>
            <w:vMerge/>
            <w:tcBorders>
              <w:top w:val="single" w:sz="4" w:space="0" w:color="auto"/>
              <w:left w:val="single" w:sz="4" w:space="0" w:color="auto"/>
              <w:bottom w:val="single" w:sz="4" w:space="0" w:color="auto"/>
              <w:right w:val="single" w:sz="4" w:space="0" w:color="auto"/>
            </w:tcBorders>
            <w:vAlign w:val="center"/>
            <w:hideMark/>
          </w:tcPr>
          <w:p w14:paraId="51AF2C3A" w14:textId="77777777" w:rsidR="008C7B69" w:rsidRPr="008C7B69" w:rsidRDefault="008C7B69" w:rsidP="008C7B69">
            <w:pPr>
              <w:rPr>
                <w:rFonts w:ascii="Arial" w:hAnsi="Arial" w:cs="Arial"/>
                <w:sz w:val="18"/>
                <w:szCs w:val="18"/>
                <w:lang w:eastAsia="zh-CN"/>
              </w:rPr>
            </w:pPr>
          </w:p>
        </w:tc>
        <w:tc>
          <w:tcPr>
            <w:tcW w:w="990" w:type="dxa"/>
            <w:tcBorders>
              <w:top w:val="single" w:sz="4" w:space="0" w:color="auto"/>
              <w:left w:val="single" w:sz="4" w:space="0" w:color="auto"/>
              <w:bottom w:val="single" w:sz="4" w:space="0" w:color="auto"/>
              <w:right w:val="single" w:sz="4" w:space="0" w:color="auto"/>
            </w:tcBorders>
            <w:hideMark/>
          </w:tcPr>
          <w:p w14:paraId="48408915"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ASSET-C-08</w:t>
            </w:r>
          </w:p>
        </w:tc>
        <w:tc>
          <w:tcPr>
            <w:tcW w:w="2430" w:type="dxa"/>
            <w:tcBorders>
              <w:top w:val="single" w:sz="4" w:space="0" w:color="auto"/>
              <w:left w:val="single" w:sz="4" w:space="0" w:color="auto"/>
              <w:bottom w:val="single" w:sz="4" w:space="0" w:color="auto"/>
              <w:right w:val="single" w:sz="4" w:space="0" w:color="auto"/>
            </w:tcBorders>
            <w:hideMark/>
          </w:tcPr>
          <w:p w14:paraId="6ED7C690"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REQ-SEC-OCLOUD-PKG-3</w:t>
            </w:r>
            <w:r w:rsidRPr="008C7B69">
              <w:rPr>
                <w:rFonts w:ascii="Arial" w:hAnsi="Arial" w:cs="Arial"/>
                <w:sz w:val="18"/>
                <w:szCs w:val="18"/>
                <w:lang w:eastAsia="zh-CN"/>
              </w:rPr>
              <w:br/>
              <w:t>REQ-SEC-OCLOUD-ISO-5</w:t>
            </w:r>
            <w:r w:rsidRPr="008C7B69">
              <w:rPr>
                <w:rFonts w:ascii="Arial" w:hAnsi="Arial" w:cs="Arial"/>
                <w:sz w:val="18"/>
                <w:szCs w:val="18"/>
                <w:lang w:eastAsia="zh-CN"/>
              </w:rPr>
              <w:br/>
              <w:t>SEC-CTL-O-CLOUD-ISO-2</w:t>
            </w:r>
            <w:r w:rsidRPr="008C7B69">
              <w:rPr>
                <w:rFonts w:ascii="Arial" w:hAnsi="Arial" w:cs="Arial"/>
                <w:sz w:val="18"/>
                <w:szCs w:val="18"/>
                <w:lang w:eastAsia="zh-CN"/>
              </w:rPr>
              <w:br/>
              <w:t xml:space="preserve">REQ-SEC-OCLOUD-SS-1 </w:t>
            </w:r>
            <w:r w:rsidRPr="005B255C">
              <w:rPr>
                <w:rFonts w:ascii="Arial" w:hAnsi="Arial" w:cs="Arial"/>
                <w:sz w:val="18"/>
                <w:szCs w:val="18"/>
                <w:lang w:eastAsia="zh-CN"/>
              </w:rPr>
              <w:t>(See NOTE 1)</w:t>
            </w:r>
            <w:r w:rsidRPr="008C7B69">
              <w:rPr>
                <w:rFonts w:ascii="Arial" w:hAnsi="Arial" w:cs="Arial"/>
                <w:sz w:val="18"/>
                <w:szCs w:val="18"/>
                <w:lang w:eastAsia="zh-CN"/>
              </w:rPr>
              <w:br/>
              <w:t>SEC-CTL-OCLOUD-SS-1</w:t>
            </w:r>
            <w:r w:rsidRPr="008C7B69">
              <w:rPr>
                <w:rFonts w:ascii="Arial" w:hAnsi="Arial" w:cs="Arial"/>
                <w:sz w:val="18"/>
                <w:szCs w:val="18"/>
                <w:lang w:eastAsia="zh-CN"/>
              </w:rPr>
              <w:br/>
              <w:t>REQ-SEC-AALI-C-Mgmt-3</w:t>
            </w:r>
            <w:r w:rsidRPr="008C7B69">
              <w:rPr>
                <w:rFonts w:ascii="Arial" w:hAnsi="Arial" w:cs="Arial"/>
                <w:sz w:val="18"/>
                <w:szCs w:val="18"/>
                <w:lang w:eastAsia="zh-CN"/>
              </w:rPr>
              <w:br/>
              <w:t>SEC-CTL-AALI-C-Mgmt-1</w:t>
            </w:r>
            <w:r w:rsidRPr="008C7B69">
              <w:rPr>
                <w:rFonts w:ascii="Arial" w:hAnsi="Arial" w:cs="Arial"/>
                <w:sz w:val="18"/>
                <w:szCs w:val="18"/>
                <w:lang w:eastAsia="zh-CN"/>
              </w:rPr>
              <w:br/>
              <w:t>REQ-SEC-AAL-VS-3</w:t>
            </w:r>
            <w:r w:rsidRPr="008C7B69">
              <w:rPr>
                <w:rFonts w:ascii="Arial" w:hAnsi="Arial" w:cs="Arial"/>
                <w:sz w:val="18"/>
                <w:szCs w:val="18"/>
                <w:lang w:eastAsia="zh-CN"/>
              </w:rPr>
              <w:br/>
              <w:t>REQ-SEC-AAL-VS-4</w:t>
            </w:r>
          </w:p>
        </w:tc>
        <w:tc>
          <w:tcPr>
            <w:tcW w:w="1080" w:type="dxa"/>
            <w:tcBorders>
              <w:top w:val="single" w:sz="4" w:space="0" w:color="auto"/>
              <w:left w:val="single" w:sz="4" w:space="0" w:color="auto"/>
              <w:bottom w:val="single" w:sz="4" w:space="0" w:color="auto"/>
              <w:right w:val="single" w:sz="4" w:space="0" w:color="auto"/>
            </w:tcBorders>
            <w:hideMark/>
          </w:tcPr>
          <w:p w14:paraId="66E97DA4" w14:textId="2C96DE24"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Partial </w:t>
            </w:r>
            <w:r w:rsidR="001C540B">
              <w:rPr>
                <w:rFonts w:ascii="Arial" w:hAnsi="Arial" w:cs="Arial"/>
                <w:sz w:val="18"/>
                <w:szCs w:val="18"/>
                <w:lang w:eastAsia="zh-CN"/>
              </w:rPr>
              <w:t>g</w:t>
            </w:r>
            <w:r w:rsidRPr="008C7B69">
              <w:rPr>
                <w:rFonts w:ascii="Arial" w:hAnsi="Arial" w:cs="Arial"/>
                <w:sz w:val="18"/>
                <w:szCs w:val="18"/>
                <w:lang w:eastAsia="zh-CN"/>
              </w:rPr>
              <w:t>ap</w:t>
            </w:r>
          </w:p>
        </w:tc>
        <w:tc>
          <w:tcPr>
            <w:tcW w:w="1710" w:type="dxa"/>
            <w:tcBorders>
              <w:top w:val="single" w:sz="4" w:space="0" w:color="auto"/>
              <w:left w:val="single" w:sz="4" w:space="0" w:color="auto"/>
              <w:bottom w:val="single" w:sz="4" w:space="0" w:color="auto"/>
              <w:right w:val="single" w:sz="4" w:space="0" w:color="auto"/>
            </w:tcBorders>
            <w:hideMark/>
          </w:tcPr>
          <w:p w14:paraId="2685FC2F"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AALI-C-App &amp; AALI-P interface traffic encryption related requirements and controls are not present.</w:t>
            </w:r>
          </w:p>
        </w:tc>
      </w:tr>
    </w:tbl>
    <w:p w14:paraId="62BCE9F5" w14:textId="77777777" w:rsidR="008C7B69" w:rsidRPr="008C7B69" w:rsidRDefault="008C7B69" w:rsidP="005A4723">
      <w:pPr>
        <w:ind w:left="720" w:hanging="720"/>
        <w:rPr>
          <w:rFonts w:ascii="Times New Roman" w:hAnsi="Times New Roman" w:cs="Times New Roman"/>
          <w:sz w:val="20"/>
          <w:szCs w:val="20"/>
          <w:lang w:eastAsia="zh-CN"/>
        </w:rPr>
      </w:pPr>
      <w:r w:rsidRPr="008C7B69">
        <w:rPr>
          <w:rFonts w:ascii="Times New Roman" w:hAnsi="Times New Roman" w:cs="Times New Roman"/>
          <w:sz w:val="20"/>
          <w:szCs w:val="20"/>
          <w:lang w:eastAsia="zh-CN"/>
        </w:rPr>
        <w:t>NOTE 1: Encryption of data in use is considered as Optimal stage according to O-RAN ZTA Security Requirements for Data Encryption.</w:t>
      </w:r>
    </w:p>
    <w:p w14:paraId="04684AE7" w14:textId="0A98D31E" w:rsidR="008C7B69" w:rsidRPr="008C7B69" w:rsidRDefault="00C45267" w:rsidP="00355FCC">
      <w:pPr>
        <w:pStyle w:val="Heading4"/>
        <w:rPr>
          <w:lang w:eastAsia="zh-CN"/>
        </w:rPr>
      </w:pPr>
      <w:r>
        <w:rPr>
          <w:lang w:eastAsia="zh-CN"/>
        </w:rPr>
        <w:lastRenderedPageBreak/>
        <w:t xml:space="preserve"> </w:t>
      </w:r>
      <w:r>
        <w:rPr>
          <w:lang w:eastAsia="zh-CN"/>
        </w:rPr>
        <w:tab/>
      </w:r>
      <w:r w:rsidR="008C7B69" w:rsidRPr="008C7B69">
        <w:rPr>
          <w:lang w:eastAsia="zh-CN"/>
        </w:rPr>
        <w:t>Devices Pillar</w:t>
      </w:r>
    </w:p>
    <w:p w14:paraId="300E2CCD" w14:textId="0AA029EE" w:rsidR="008C7B69" w:rsidRPr="008C7B69" w:rsidRDefault="00C45267" w:rsidP="00355FCC">
      <w:pPr>
        <w:pStyle w:val="Heading5"/>
        <w:rPr>
          <w:lang w:eastAsia="zh-CN"/>
        </w:rPr>
      </w:pPr>
      <w:r>
        <w:rPr>
          <w:lang w:eastAsia="zh-CN"/>
        </w:rPr>
        <w:t xml:space="preserve"> </w:t>
      </w:r>
      <w:r>
        <w:rPr>
          <w:lang w:eastAsia="zh-CN"/>
        </w:rPr>
        <w:tab/>
      </w:r>
      <w:r w:rsidR="008C7B69" w:rsidRPr="008C7B69">
        <w:rPr>
          <w:lang w:eastAsia="zh-CN"/>
        </w:rPr>
        <w:t>O-Cloud Devices Pillar Assets</w:t>
      </w:r>
    </w:p>
    <w:p w14:paraId="2AD986BF" w14:textId="77777777" w:rsidR="008C7B69" w:rsidRPr="008C7B69" w:rsidRDefault="008C7B69" w:rsidP="008C7B69">
      <w:pPr>
        <w:rPr>
          <w:rFonts w:ascii="Times New Roman" w:hAnsi="Times New Roman" w:cs="Times New Roman"/>
          <w:sz w:val="20"/>
          <w:szCs w:val="20"/>
          <w:lang w:eastAsia="zh-CN"/>
        </w:rPr>
      </w:pPr>
      <w:r w:rsidRPr="008C7B69">
        <w:rPr>
          <w:rFonts w:ascii="Times New Roman" w:hAnsi="Times New Roman" w:cs="Times New Roman"/>
          <w:sz w:val="20"/>
          <w:szCs w:val="20"/>
          <w:lang w:eastAsia="zh-CN"/>
        </w:rPr>
        <w:t>The applicable assets defined in this document are as follows:</w:t>
      </w:r>
    </w:p>
    <w:p w14:paraId="761311CB" w14:textId="77777777" w:rsidR="008C7B69" w:rsidRPr="008C7B69" w:rsidRDefault="008C7B69" w:rsidP="008C7B69">
      <w:pPr>
        <w:numPr>
          <w:ilvl w:val="0"/>
          <w:numId w:val="144"/>
        </w:numPr>
        <w:rPr>
          <w:rFonts w:ascii="Times New Roman" w:hAnsi="Times New Roman" w:cs="Times New Roman"/>
          <w:sz w:val="20"/>
          <w:szCs w:val="20"/>
          <w:lang w:eastAsia="zh-CN"/>
        </w:rPr>
      </w:pPr>
      <w:r w:rsidRPr="008C7B69">
        <w:rPr>
          <w:rFonts w:ascii="Times New Roman" w:hAnsi="Times New Roman" w:cs="Times New Roman"/>
          <w:sz w:val="20"/>
          <w:szCs w:val="20"/>
          <w:lang w:eastAsia="zh-CN"/>
        </w:rPr>
        <w:t>ZT-OCLOUD-I-X1: O-Cloud hardware</w:t>
      </w:r>
    </w:p>
    <w:p w14:paraId="549E92BA" w14:textId="77ADD1E6" w:rsidR="008C7B69" w:rsidRPr="008C7B69" w:rsidRDefault="00C45267" w:rsidP="00355FCC">
      <w:pPr>
        <w:pStyle w:val="Heading5"/>
        <w:rPr>
          <w:lang w:eastAsia="zh-CN"/>
        </w:rPr>
      </w:pPr>
      <w:r>
        <w:rPr>
          <w:lang w:eastAsia="zh-CN"/>
        </w:rPr>
        <w:t xml:space="preserve"> </w:t>
      </w:r>
      <w:r>
        <w:rPr>
          <w:lang w:eastAsia="zh-CN"/>
        </w:rPr>
        <w:tab/>
      </w:r>
      <w:r w:rsidR="008C7B69" w:rsidRPr="008C7B69">
        <w:rPr>
          <w:lang w:eastAsia="zh-CN"/>
        </w:rPr>
        <w:t>Devices Pillar Gap Analysis</w:t>
      </w:r>
    </w:p>
    <w:p w14:paraId="3772EFA0" w14:textId="54BD5016" w:rsidR="009F65C2" w:rsidRPr="00F32E2C" w:rsidRDefault="009F65C2" w:rsidP="00F32E2C">
      <w:pPr>
        <w:pStyle w:val="TH"/>
      </w:pPr>
      <w:bookmarkStart w:id="257" w:name="_Toc182904707"/>
      <w:r w:rsidRPr="00E334D5">
        <w:t xml:space="preserve">Table </w:t>
      </w:r>
      <w:fldSimple w:instr=" STYLEREF 2 \s ">
        <w:r w:rsidR="00B750E3">
          <w:rPr>
            <w:noProof/>
          </w:rPr>
          <w:t>7.3</w:t>
        </w:r>
      </w:fldSimple>
      <w:r w:rsidR="00B750E3">
        <w:noBreakHyphen/>
      </w:r>
      <w:fldSimple w:instr=" SEQ Table \* ARABIC \s 2 ">
        <w:r w:rsidR="00B750E3">
          <w:rPr>
            <w:noProof/>
          </w:rPr>
          <w:t>23</w:t>
        </w:r>
      </w:fldSimple>
      <w:r w:rsidRPr="00E334D5">
        <w:t>:</w:t>
      </w:r>
      <w:r w:rsidR="004F4F32" w:rsidRPr="00E334D5">
        <w:t xml:space="preserve"> O-Cloud Devices Pillar Gap Analysis</w:t>
      </w:r>
      <w:bookmarkEnd w:id="257"/>
    </w:p>
    <w:tbl>
      <w:tblPr>
        <w:tblStyle w:val="TableGrid"/>
        <w:tblW w:w="9625" w:type="dxa"/>
        <w:tblLook w:val="0680" w:firstRow="0" w:lastRow="0" w:firstColumn="1" w:lastColumn="0" w:noHBand="1" w:noVBand="1"/>
      </w:tblPr>
      <w:tblGrid>
        <w:gridCol w:w="1525"/>
        <w:gridCol w:w="2160"/>
        <w:gridCol w:w="1170"/>
        <w:gridCol w:w="2070"/>
        <w:gridCol w:w="1260"/>
        <w:gridCol w:w="1440"/>
      </w:tblGrid>
      <w:tr w:rsidR="00FA4A83" w:rsidRPr="008C7B69" w14:paraId="452E5472" w14:textId="77777777" w:rsidTr="00FA4A83">
        <w:trPr>
          <w:trHeight w:val="1095"/>
        </w:trPr>
        <w:tc>
          <w:tcPr>
            <w:tcW w:w="1525" w:type="dxa"/>
            <w:tcBorders>
              <w:top w:val="single" w:sz="4" w:space="0" w:color="auto"/>
              <w:left w:val="single" w:sz="4" w:space="0" w:color="auto"/>
              <w:bottom w:val="single" w:sz="4" w:space="0" w:color="auto"/>
              <w:right w:val="single" w:sz="4" w:space="0" w:color="auto"/>
            </w:tcBorders>
            <w:hideMark/>
          </w:tcPr>
          <w:p w14:paraId="626FDEAE"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Networks ZT Function</w:t>
            </w:r>
          </w:p>
        </w:tc>
        <w:tc>
          <w:tcPr>
            <w:tcW w:w="2160" w:type="dxa"/>
            <w:tcBorders>
              <w:top w:val="single" w:sz="4" w:space="0" w:color="auto"/>
              <w:left w:val="single" w:sz="4" w:space="0" w:color="auto"/>
              <w:bottom w:val="single" w:sz="4" w:space="0" w:color="auto"/>
              <w:right w:val="single" w:sz="4" w:space="0" w:color="auto"/>
            </w:tcBorders>
          </w:tcPr>
          <w:p w14:paraId="78BEB5BD"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Guidance to Reach Initial Stage</w:t>
            </w:r>
          </w:p>
          <w:p w14:paraId="474F0F84" w14:textId="77777777" w:rsidR="008C7B69" w:rsidRPr="008C7B69" w:rsidRDefault="008C7B69" w:rsidP="008C7B69">
            <w:pPr>
              <w:rPr>
                <w:rFonts w:ascii="Arial" w:hAnsi="Arial" w:cs="Arial"/>
                <w:b/>
                <w:bCs/>
                <w:sz w:val="18"/>
                <w:szCs w:val="18"/>
                <w:lang w:eastAsia="zh-CN"/>
              </w:rPr>
            </w:pPr>
          </w:p>
        </w:tc>
        <w:tc>
          <w:tcPr>
            <w:tcW w:w="1170" w:type="dxa"/>
            <w:tcBorders>
              <w:top w:val="single" w:sz="4" w:space="0" w:color="auto"/>
              <w:left w:val="single" w:sz="4" w:space="0" w:color="auto"/>
              <w:bottom w:val="single" w:sz="4" w:space="0" w:color="auto"/>
              <w:right w:val="single" w:sz="4" w:space="0" w:color="auto"/>
            </w:tcBorders>
            <w:hideMark/>
          </w:tcPr>
          <w:p w14:paraId="3F131E89"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Asset(s)</w:t>
            </w:r>
          </w:p>
        </w:tc>
        <w:tc>
          <w:tcPr>
            <w:tcW w:w="2070" w:type="dxa"/>
            <w:tcBorders>
              <w:top w:val="single" w:sz="4" w:space="0" w:color="auto"/>
              <w:left w:val="single" w:sz="4" w:space="0" w:color="auto"/>
              <w:bottom w:val="single" w:sz="4" w:space="0" w:color="auto"/>
              <w:right w:val="single" w:sz="4" w:space="0" w:color="auto"/>
            </w:tcBorders>
            <w:hideMark/>
          </w:tcPr>
          <w:p w14:paraId="5B87309B"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Existing</w:t>
            </w:r>
            <w:r w:rsidRPr="008C7B69">
              <w:rPr>
                <w:rFonts w:ascii="Arial" w:hAnsi="Arial" w:cs="Arial"/>
                <w:sz w:val="18"/>
                <w:szCs w:val="18"/>
                <w:lang w:eastAsia="zh-CN"/>
              </w:rPr>
              <w:t xml:space="preserve"> </w:t>
            </w:r>
            <w:r w:rsidRPr="008C7B69">
              <w:rPr>
                <w:rFonts w:ascii="Arial" w:hAnsi="Arial" w:cs="Arial"/>
                <w:b/>
                <w:bCs/>
                <w:sz w:val="18"/>
                <w:szCs w:val="18"/>
                <w:lang w:eastAsia="zh-CN"/>
              </w:rPr>
              <w:t>Requirements Mapped to CISA Stage</w:t>
            </w:r>
          </w:p>
        </w:tc>
        <w:tc>
          <w:tcPr>
            <w:tcW w:w="1260" w:type="dxa"/>
            <w:tcBorders>
              <w:top w:val="single" w:sz="4" w:space="0" w:color="auto"/>
              <w:left w:val="single" w:sz="4" w:space="0" w:color="auto"/>
              <w:bottom w:val="single" w:sz="4" w:space="0" w:color="auto"/>
              <w:right w:val="single" w:sz="4" w:space="0" w:color="auto"/>
            </w:tcBorders>
            <w:hideMark/>
          </w:tcPr>
          <w:p w14:paraId="6C60850B"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Assessed Gap to Initial CISA Stage</w:t>
            </w:r>
          </w:p>
        </w:tc>
        <w:tc>
          <w:tcPr>
            <w:tcW w:w="1440" w:type="dxa"/>
            <w:tcBorders>
              <w:top w:val="single" w:sz="4" w:space="0" w:color="auto"/>
              <w:left w:val="single" w:sz="4" w:space="0" w:color="auto"/>
              <w:bottom w:val="single" w:sz="4" w:space="0" w:color="auto"/>
              <w:right w:val="single" w:sz="4" w:space="0" w:color="auto"/>
            </w:tcBorders>
            <w:hideMark/>
          </w:tcPr>
          <w:p w14:paraId="4DDCF5ED"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 xml:space="preserve">Comments </w:t>
            </w:r>
          </w:p>
        </w:tc>
      </w:tr>
      <w:tr w:rsidR="00EB36E3" w:rsidRPr="008C7B69" w14:paraId="040CF73F" w14:textId="77777777" w:rsidTr="00FA4A83">
        <w:trPr>
          <w:trHeight w:val="166"/>
        </w:trPr>
        <w:tc>
          <w:tcPr>
            <w:tcW w:w="1525" w:type="dxa"/>
            <w:vMerge w:val="restart"/>
            <w:tcBorders>
              <w:top w:val="single" w:sz="4" w:space="0" w:color="auto"/>
              <w:left w:val="single" w:sz="4" w:space="0" w:color="auto"/>
              <w:bottom w:val="single" w:sz="4" w:space="0" w:color="auto"/>
              <w:right w:val="single" w:sz="4" w:space="0" w:color="auto"/>
            </w:tcBorders>
            <w:hideMark/>
          </w:tcPr>
          <w:p w14:paraId="36390285"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Policy Enforcement and Compliance Monitoring</w:t>
            </w:r>
          </w:p>
        </w:tc>
        <w:tc>
          <w:tcPr>
            <w:tcW w:w="2160" w:type="dxa"/>
            <w:vMerge w:val="restart"/>
            <w:tcBorders>
              <w:top w:val="single" w:sz="4" w:space="0" w:color="auto"/>
              <w:left w:val="single" w:sz="4" w:space="0" w:color="auto"/>
              <w:bottom w:val="single" w:sz="4" w:space="0" w:color="auto"/>
              <w:right w:val="single" w:sz="4" w:space="0" w:color="auto"/>
            </w:tcBorders>
            <w:hideMark/>
          </w:tcPr>
          <w:p w14:paraId="442267EE"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Basic Device  characteristics visibility.</w:t>
            </w:r>
          </w:p>
          <w:p w14:paraId="76F9F777" w14:textId="2F827385"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Basic policy enforcement mechanism for managing software, configurations, or vulnerabilities.</w:t>
            </w:r>
          </w:p>
        </w:tc>
        <w:tc>
          <w:tcPr>
            <w:tcW w:w="5940" w:type="dxa"/>
            <w:gridSpan w:val="4"/>
            <w:tcBorders>
              <w:top w:val="single" w:sz="4" w:space="0" w:color="auto"/>
              <w:left w:val="single" w:sz="4" w:space="0" w:color="auto"/>
              <w:bottom w:val="single" w:sz="4" w:space="0" w:color="auto"/>
              <w:right w:val="single" w:sz="4" w:space="0" w:color="auto"/>
            </w:tcBorders>
            <w:hideMark/>
          </w:tcPr>
          <w:p w14:paraId="6E97808C"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O-Cloud Devices Pillar Assets</w:t>
            </w:r>
          </w:p>
        </w:tc>
      </w:tr>
      <w:tr w:rsidR="00FA4A83" w:rsidRPr="008C7B69" w14:paraId="1E0A421E" w14:textId="77777777" w:rsidTr="00FA4A83">
        <w:trPr>
          <w:trHeight w:val="166"/>
        </w:trPr>
        <w:tc>
          <w:tcPr>
            <w:tcW w:w="1525" w:type="dxa"/>
            <w:vMerge/>
            <w:tcBorders>
              <w:top w:val="single" w:sz="4" w:space="0" w:color="auto"/>
              <w:left w:val="single" w:sz="4" w:space="0" w:color="auto"/>
              <w:bottom w:val="single" w:sz="4" w:space="0" w:color="auto"/>
              <w:right w:val="single" w:sz="4" w:space="0" w:color="auto"/>
            </w:tcBorders>
            <w:vAlign w:val="center"/>
            <w:hideMark/>
          </w:tcPr>
          <w:p w14:paraId="2BFB1627" w14:textId="77777777" w:rsidR="008C7B69" w:rsidRPr="008C7B69" w:rsidRDefault="008C7B69" w:rsidP="008C7B69">
            <w:pPr>
              <w:rPr>
                <w:rFonts w:ascii="Arial" w:hAnsi="Arial" w:cs="Arial"/>
                <w:sz w:val="18"/>
                <w:szCs w:val="18"/>
                <w:lang w:eastAsia="zh-CN"/>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14:paraId="5A8DA48B" w14:textId="77777777" w:rsidR="008C7B69" w:rsidRPr="008C7B69" w:rsidRDefault="008C7B69" w:rsidP="008C7B69">
            <w:pPr>
              <w:rPr>
                <w:rFonts w:ascii="Arial" w:hAnsi="Arial" w:cs="Arial"/>
                <w:sz w:val="18"/>
                <w:szCs w:val="18"/>
                <w:lang w:eastAsia="zh-CN"/>
              </w:rPr>
            </w:pPr>
          </w:p>
        </w:tc>
        <w:tc>
          <w:tcPr>
            <w:tcW w:w="1170" w:type="dxa"/>
            <w:tcBorders>
              <w:top w:val="single" w:sz="4" w:space="0" w:color="auto"/>
              <w:left w:val="single" w:sz="4" w:space="0" w:color="auto"/>
              <w:bottom w:val="single" w:sz="4" w:space="0" w:color="auto"/>
              <w:right w:val="single" w:sz="4" w:space="0" w:color="auto"/>
            </w:tcBorders>
            <w:hideMark/>
          </w:tcPr>
          <w:p w14:paraId="06EE4230"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ZT-OCLOUD-I-X1</w:t>
            </w:r>
          </w:p>
        </w:tc>
        <w:tc>
          <w:tcPr>
            <w:tcW w:w="2070" w:type="dxa"/>
            <w:tcBorders>
              <w:top w:val="single" w:sz="4" w:space="0" w:color="auto"/>
              <w:left w:val="single" w:sz="4" w:space="0" w:color="auto"/>
              <w:bottom w:val="single" w:sz="4" w:space="0" w:color="auto"/>
              <w:right w:val="single" w:sz="4" w:space="0" w:color="auto"/>
            </w:tcBorders>
            <w:hideMark/>
          </w:tcPr>
          <w:p w14:paraId="7D6DEF2B"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REQ-SEC-AAL-4</w:t>
            </w:r>
            <w:r w:rsidRPr="008C7B69">
              <w:rPr>
                <w:rFonts w:ascii="Arial" w:hAnsi="Arial" w:cs="Arial"/>
                <w:sz w:val="18"/>
                <w:szCs w:val="18"/>
                <w:lang w:eastAsia="zh-CN"/>
              </w:rPr>
              <w:br/>
              <w:t>SEC-CTL-AAL-2</w:t>
            </w:r>
          </w:p>
        </w:tc>
        <w:tc>
          <w:tcPr>
            <w:tcW w:w="1260" w:type="dxa"/>
            <w:tcBorders>
              <w:top w:val="single" w:sz="4" w:space="0" w:color="auto"/>
              <w:left w:val="single" w:sz="4" w:space="0" w:color="auto"/>
              <w:bottom w:val="single" w:sz="4" w:space="0" w:color="auto"/>
              <w:right w:val="single" w:sz="4" w:space="0" w:color="auto"/>
            </w:tcBorders>
            <w:hideMark/>
          </w:tcPr>
          <w:p w14:paraId="7D7D4C9D" w14:textId="21321A18"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No </w:t>
            </w:r>
            <w:r w:rsidR="001C540B">
              <w:rPr>
                <w:rFonts w:ascii="Arial" w:hAnsi="Arial" w:cs="Arial"/>
                <w:sz w:val="18"/>
                <w:szCs w:val="18"/>
                <w:lang w:eastAsia="zh-CN"/>
              </w:rPr>
              <w:t>g</w:t>
            </w:r>
            <w:r w:rsidRPr="008C7B69">
              <w:rPr>
                <w:rFonts w:ascii="Arial" w:hAnsi="Arial" w:cs="Arial"/>
                <w:sz w:val="18"/>
                <w:szCs w:val="18"/>
                <w:lang w:eastAsia="zh-CN"/>
              </w:rPr>
              <w:t>ap</w:t>
            </w:r>
          </w:p>
        </w:tc>
        <w:tc>
          <w:tcPr>
            <w:tcW w:w="1440" w:type="dxa"/>
            <w:tcBorders>
              <w:top w:val="single" w:sz="4" w:space="0" w:color="auto"/>
              <w:left w:val="single" w:sz="4" w:space="0" w:color="auto"/>
              <w:bottom w:val="single" w:sz="4" w:space="0" w:color="auto"/>
              <w:right w:val="single" w:sz="4" w:space="0" w:color="auto"/>
            </w:tcBorders>
          </w:tcPr>
          <w:p w14:paraId="4AF116F3" w14:textId="77777777" w:rsidR="008C7B69" w:rsidRPr="008C7B69" w:rsidRDefault="008C7B69" w:rsidP="008C7B69">
            <w:pPr>
              <w:rPr>
                <w:rFonts w:ascii="Arial" w:hAnsi="Arial" w:cs="Arial"/>
                <w:sz w:val="18"/>
                <w:szCs w:val="18"/>
                <w:lang w:eastAsia="zh-CN"/>
              </w:rPr>
            </w:pPr>
          </w:p>
        </w:tc>
      </w:tr>
      <w:tr w:rsidR="00EB36E3" w:rsidRPr="008C7B69" w14:paraId="3DBC1C9C" w14:textId="77777777" w:rsidTr="00FA4A83">
        <w:trPr>
          <w:trHeight w:val="166"/>
        </w:trPr>
        <w:tc>
          <w:tcPr>
            <w:tcW w:w="1525" w:type="dxa"/>
            <w:vMerge w:val="restart"/>
            <w:tcBorders>
              <w:top w:val="single" w:sz="4" w:space="0" w:color="auto"/>
              <w:left w:val="single" w:sz="4" w:space="0" w:color="auto"/>
              <w:bottom w:val="single" w:sz="4" w:space="0" w:color="auto"/>
              <w:right w:val="single" w:sz="4" w:space="0" w:color="auto"/>
            </w:tcBorders>
            <w:hideMark/>
          </w:tcPr>
          <w:p w14:paraId="0A974A93"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Resource Access</w:t>
            </w:r>
          </w:p>
        </w:tc>
        <w:tc>
          <w:tcPr>
            <w:tcW w:w="2160" w:type="dxa"/>
            <w:vMerge w:val="restart"/>
            <w:tcBorders>
              <w:top w:val="single" w:sz="4" w:space="0" w:color="auto"/>
              <w:left w:val="single" w:sz="4" w:space="0" w:color="auto"/>
              <w:bottom w:val="single" w:sz="4" w:space="0" w:color="auto"/>
              <w:right w:val="single" w:sz="4" w:space="0" w:color="auto"/>
            </w:tcBorders>
            <w:hideMark/>
          </w:tcPr>
          <w:p w14:paraId="69149C6D"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Some visibility into devices or virtual assets' characteristics to approve resource access.</w:t>
            </w:r>
          </w:p>
        </w:tc>
        <w:tc>
          <w:tcPr>
            <w:tcW w:w="5940" w:type="dxa"/>
            <w:gridSpan w:val="4"/>
            <w:tcBorders>
              <w:top w:val="single" w:sz="4" w:space="0" w:color="auto"/>
              <w:left w:val="single" w:sz="4" w:space="0" w:color="auto"/>
              <w:bottom w:val="single" w:sz="4" w:space="0" w:color="auto"/>
              <w:right w:val="single" w:sz="4" w:space="0" w:color="auto"/>
            </w:tcBorders>
            <w:hideMark/>
          </w:tcPr>
          <w:p w14:paraId="56C1F62F"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O-Cloud Devices Pillar Assets</w:t>
            </w:r>
          </w:p>
        </w:tc>
      </w:tr>
      <w:tr w:rsidR="00FA4A83" w:rsidRPr="008C7B69" w14:paraId="6298BBAF" w14:textId="77777777" w:rsidTr="00FA4A83">
        <w:trPr>
          <w:trHeight w:val="311"/>
        </w:trPr>
        <w:tc>
          <w:tcPr>
            <w:tcW w:w="1525" w:type="dxa"/>
            <w:vMerge/>
            <w:tcBorders>
              <w:top w:val="single" w:sz="4" w:space="0" w:color="auto"/>
              <w:left w:val="single" w:sz="4" w:space="0" w:color="auto"/>
              <w:bottom w:val="single" w:sz="4" w:space="0" w:color="auto"/>
              <w:right w:val="single" w:sz="4" w:space="0" w:color="auto"/>
            </w:tcBorders>
            <w:vAlign w:val="center"/>
            <w:hideMark/>
          </w:tcPr>
          <w:p w14:paraId="43CD32C7" w14:textId="77777777" w:rsidR="008C7B69" w:rsidRPr="008C7B69" w:rsidRDefault="008C7B69" w:rsidP="008C7B69">
            <w:pPr>
              <w:rPr>
                <w:rFonts w:ascii="Arial" w:hAnsi="Arial" w:cs="Arial"/>
                <w:sz w:val="18"/>
                <w:szCs w:val="18"/>
                <w:lang w:eastAsia="zh-CN"/>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14:paraId="3221DD2D" w14:textId="77777777" w:rsidR="008C7B69" w:rsidRPr="008C7B69" w:rsidRDefault="008C7B69" w:rsidP="008C7B69">
            <w:pPr>
              <w:rPr>
                <w:rFonts w:ascii="Arial" w:hAnsi="Arial" w:cs="Arial"/>
                <w:sz w:val="18"/>
                <w:szCs w:val="18"/>
                <w:lang w:eastAsia="zh-CN"/>
              </w:rPr>
            </w:pPr>
          </w:p>
        </w:tc>
        <w:tc>
          <w:tcPr>
            <w:tcW w:w="1170" w:type="dxa"/>
            <w:tcBorders>
              <w:top w:val="single" w:sz="4" w:space="0" w:color="auto"/>
              <w:left w:val="single" w:sz="4" w:space="0" w:color="auto"/>
              <w:bottom w:val="single" w:sz="4" w:space="0" w:color="auto"/>
              <w:right w:val="single" w:sz="4" w:space="0" w:color="auto"/>
            </w:tcBorders>
            <w:hideMark/>
          </w:tcPr>
          <w:p w14:paraId="582EDBDE"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ZT-OCLOUD-I-X1</w:t>
            </w:r>
          </w:p>
        </w:tc>
        <w:tc>
          <w:tcPr>
            <w:tcW w:w="2070" w:type="dxa"/>
            <w:tcBorders>
              <w:top w:val="single" w:sz="4" w:space="0" w:color="auto"/>
              <w:left w:val="single" w:sz="4" w:space="0" w:color="auto"/>
              <w:bottom w:val="single" w:sz="4" w:space="0" w:color="auto"/>
              <w:right w:val="single" w:sz="4" w:space="0" w:color="auto"/>
            </w:tcBorders>
            <w:hideMark/>
          </w:tcPr>
          <w:p w14:paraId="18B5A94B" w14:textId="5800EBE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REQ-SEC-O-CLOUD-HW-1</w:t>
            </w:r>
            <w:r w:rsidRPr="008C7B69">
              <w:rPr>
                <w:rFonts w:ascii="Arial" w:hAnsi="Arial" w:cs="Arial"/>
                <w:sz w:val="18"/>
                <w:szCs w:val="18"/>
                <w:lang w:eastAsia="zh-CN"/>
              </w:rPr>
              <w:br/>
              <w:t>SEC-CTL-O-CLOUD-HW-1</w:t>
            </w:r>
            <w:r w:rsidRPr="008C7B69">
              <w:rPr>
                <w:rFonts w:ascii="Arial" w:hAnsi="Arial" w:cs="Arial"/>
                <w:sz w:val="18"/>
                <w:szCs w:val="18"/>
                <w:lang w:eastAsia="zh-CN"/>
              </w:rPr>
              <w:br/>
              <w:t>REQ-SEC-AAL-VS-1</w:t>
            </w:r>
            <w:r w:rsidRPr="008C7B69">
              <w:rPr>
                <w:rFonts w:ascii="Arial" w:hAnsi="Arial" w:cs="Arial"/>
                <w:sz w:val="18"/>
                <w:szCs w:val="18"/>
                <w:lang w:eastAsia="zh-CN"/>
              </w:rPr>
              <w:br/>
              <w:t>REQ-SEC-AAL-1</w:t>
            </w:r>
            <w:r w:rsidRPr="008C7B69">
              <w:rPr>
                <w:rFonts w:ascii="Arial" w:hAnsi="Arial" w:cs="Arial"/>
                <w:sz w:val="18"/>
                <w:szCs w:val="18"/>
                <w:lang w:eastAsia="zh-CN"/>
              </w:rPr>
              <w:br/>
              <w:t>REQ-SEC-AAL-5 (See NOTE 1)</w:t>
            </w:r>
          </w:p>
        </w:tc>
        <w:tc>
          <w:tcPr>
            <w:tcW w:w="1260" w:type="dxa"/>
            <w:tcBorders>
              <w:top w:val="single" w:sz="4" w:space="0" w:color="auto"/>
              <w:left w:val="single" w:sz="4" w:space="0" w:color="auto"/>
              <w:bottom w:val="single" w:sz="4" w:space="0" w:color="auto"/>
              <w:right w:val="single" w:sz="4" w:space="0" w:color="auto"/>
            </w:tcBorders>
            <w:hideMark/>
          </w:tcPr>
          <w:p w14:paraId="0C2C6D54" w14:textId="7F181AA4"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No </w:t>
            </w:r>
            <w:r w:rsidR="001C540B">
              <w:rPr>
                <w:rFonts w:ascii="Arial" w:hAnsi="Arial" w:cs="Arial"/>
                <w:sz w:val="18"/>
                <w:szCs w:val="18"/>
                <w:lang w:eastAsia="zh-CN"/>
              </w:rPr>
              <w:t>g</w:t>
            </w:r>
            <w:r w:rsidRPr="008C7B69">
              <w:rPr>
                <w:rFonts w:ascii="Arial" w:hAnsi="Arial" w:cs="Arial"/>
                <w:sz w:val="18"/>
                <w:szCs w:val="18"/>
                <w:lang w:eastAsia="zh-CN"/>
              </w:rPr>
              <w:t>ap</w:t>
            </w:r>
          </w:p>
        </w:tc>
        <w:tc>
          <w:tcPr>
            <w:tcW w:w="1440" w:type="dxa"/>
            <w:tcBorders>
              <w:top w:val="single" w:sz="4" w:space="0" w:color="auto"/>
              <w:left w:val="single" w:sz="4" w:space="0" w:color="auto"/>
              <w:bottom w:val="single" w:sz="4" w:space="0" w:color="auto"/>
              <w:right w:val="single" w:sz="4" w:space="0" w:color="auto"/>
            </w:tcBorders>
          </w:tcPr>
          <w:p w14:paraId="1F6AE325" w14:textId="77777777" w:rsidR="008C7B69" w:rsidRPr="008C7B69" w:rsidRDefault="008C7B69" w:rsidP="008C7B69">
            <w:pPr>
              <w:rPr>
                <w:rFonts w:ascii="Arial" w:hAnsi="Arial" w:cs="Arial"/>
                <w:sz w:val="18"/>
                <w:szCs w:val="18"/>
                <w:lang w:eastAsia="zh-CN"/>
              </w:rPr>
            </w:pPr>
          </w:p>
        </w:tc>
      </w:tr>
    </w:tbl>
    <w:p w14:paraId="7A8CBAF7" w14:textId="77777777" w:rsidR="008C7B69" w:rsidRPr="008C7B69" w:rsidRDefault="008C7B69" w:rsidP="005A4723">
      <w:pPr>
        <w:ind w:left="720" w:hanging="720"/>
        <w:rPr>
          <w:rFonts w:ascii="Times New Roman" w:hAnsi="Times New Roman" w:cs="Times New Roman"/>
          <w:sz w:val="20"/>
          <w:szCs w:val="20"/>
          <w:lang w:eastAsia="zh-CN"/>
        </w:rPr>
      </w:pPr>
      <w:r w:rsidRPr="008C7B69">
        <w:rPr>
          <w:rFonts w:ascii="Times New Roman" w:hAnsi="Times New Roman" w:cs="Times New Roman"/>
          <w:sz w:val="20"/>
          <w:szCs w:val="20"/>
          <w:lang w:eastAsia="zh-CN"/>
        </w:rPr>
        <w:t>NOTE 1: Fine grained access to AAL applications when accessing accelerator device resources is considered as advanced stage according to O-RAN ZTA Security Requirements for Resource Access.</w:t>
      </w:r>
    </w:p>
    <w:p w14:paraId="61D3F33A" w14:textId="49FE3F3F" w:rsidR="008C7B69" w:rsidRPr="008C7B69" w:rsidRDefault="00C45267" w:rsidP="00355FCC">
      <w:pPr>
        <w:pStyle w:val="Heading3"/>
        <w:rPr>
          <w:rFonts w:eastAsiaTheme="minorEastAsia"/>
          <w:lang w:eastAsia="zh-CN"/>
        </w:rPr>
      </w:pPr>
      <w:r>
        <w:rPr>
          <w:lang w:eastAsia="zh-CN"/>
        </w:rPr>
        <w:t xml:space="preserve"> </w:t>
      </w:r>
      <w:r>
        <w:rPr>
          <w:lang w:eastAsia="zh-CN"/>
        </w:rPr>
        <w:tab/>
      </w:r>
      <w:bookmarkStart w:id="258" w:name="_Toc182900564"/>
      <w:r w:rsidR="008C7B69" w:rsidRPr="008C7B69">
        <w:rPr>
          <w:lang w:eastAsia="zh-CN"/>
        </w:rPr>
        <w:t>O2 Interface Gap Analysis</w:t>
      </w:r>
      <w:bookmarkEnd w:id="258"/>
    </w:p>
    <w:p w14:paraId="1B26F1FB" w14:textId="348EA4B2" w:rsidR="008C7B69" w:rsidRPr="008C7B69" w:rsidRDefault="00C45267" w:rsidP="00355FCC">
      <w:pPr>
        <w:pStyle w:val="Heading4"/>
        <w:rPr>
          <w:lang w:eastAsia="zh-CN"/>
        </w:rPr>
      </w:pPr>
      <w:r>
        <w:rPr>
          <w:lang w:eastAsia="zh-CN"/>
        </w:rPr>
        <w:t xml:space="preserve"> </w:t>
      </w:r>
      <w:r>
        <w:rPr>
          <w:lang w:eastAsia="zh-CN"/>
        </w:rPr>
        <w:tab/>
      </w:r>
      <w:r w:rsidR="008C7B69" w:rsidRPr="008C7B69">
        <w:rPr>
          <w:lang w:eastAsia="zh-CN"/>
        </w:rPr>
        <w:t>Data Pillar</w:t>
      </w:r>
    </w:p>
    <w:p w14:paraId="401DF1F7" w14:textId="2E130D44" w:rsidR="008C7B69" w:rsidRPr="008C7B69" w:rsidRDefault="00C45267" w:rsidP="00355FCC">
      <w:pPr>
        <w:pStyle w:val="Heading5"/>
        <w:rPr>
          <w:lang w:eastAsia="zh-CN"/>
        </w:rPr>
      </w:pPr>
      <w:r>
        <w:rPr>
          <w:lang w:eastAsia="zh-CN"/>
        </w:rPr>
        <w:t xml:space="preserve"> </w:t>
      </w:r>
      <w:r>
        <w:rPr>
          <w:lang w:eastAsia="zh-CN"/>
        </w:rPr>
        <w:tab/>
      </w:r>
      <w:r w:rsidR="008C7B69" w:rsidRPr="008C7B69">
        <w:rPr>
          <w:lang w:eastAsia="zh-CN"/>
        </w:rPr>
        <w:t>O2 interface Data Pillar Assets</w:t>
      </w:r>
    </w:p>
    <w:p w14:paraId="57D86B05" w14:textId="77777777" w:rsidR="008C7B69" w:rsidRPr="008C7B69" w:rsidRDefault="008C7B69" w:rsidP="008C7B69">
      <w:pPr>
        <w:rPr>
          <w:rFonts w:ascii="Times New Roman" w:hAnsi="Times New Roman" w:cs="Times New Roman"/>
          <w:sz w:val="20"/>
          <w:szCs w:val="20"/>
          <w:lang w:eastAsia="zh-CN"/>
        </w:rPr>
      </w:pPr>
      <w:r w:rsidRPr="008C7B69">
        <w:rPr>
          <w:rFonts w:ascii="Times New Roman" w:hAnsi="Times New Roman" w:cs="Times New Roman"/>
          <w:sz w:val="20"/>
          <w:szCs w:val="20"/>
          <w:lang w:eastAsia="zh-CN"/>
        </w:rPr>
        <w:t>The applicable assets defined in the WG11 O-RAN Security Threat Modeling and Risk Assessment [i.4] are as follows:</w:t>
      </w:r>
    </w:p>
    <w:p w14:paraId="248E73F0" w14:textId="77777777" w:rsidR="008C7B69" w:rsidRPr="008C7B69" w:rsidRDefault="008C7B69" w:rsidP="005A4723">
      <w:pPr>
        <w:numPr>
          <w:ilvl w:val="0"/>
          <w:numId w:val="144"/>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ASSET-D-14: O-Cloud Provisioning information, O-Cloud software management information</w:t>
      </w:r>
    </w:p>
    <w:p w14:paraId="08027EDB" w14:textId="77777777" w:rsidR="008C7B69" w:rsidRPr="008C7B69" w:rsidRDefault="008C7B69" w:rsidP="005A4723">
      <w:pPr>
        <w:numPr>
          <w:ilvl w:val="0"/>
          <w:numId w:val="144"/>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ASSET-D-15: O-RAN Cloudified Network Function Software</w:t>
      </w:r>
    </w:p>
    <w:p w14:paraId="62C941AB" w14:textId="77777777" w:rsidR="008C7B69" w:rsidRPr="008C7B69" w:rsidRDefault="008C7B69" w:rsidP="005A4723">
      <w:pPr>
        <w:numPr>
          <w:ilvl w:val="0"/>
          <w:numId w:val="144"/>
        </w:numPr>
        <w:spacing w:after="0"/>
        <w:rPr>
          <w:rFonts w:ascii="Times New Roman" w:hAnsi="Times New Roman" w:cs="Times New Roman"/>
          <w:sz w:val="20"/>
          <w:szCs w:val="20"/>
          <w:lang w:eastAsia="zh-CN"/>
        </w:rPr>
      </w:pPr>
      <w:r w:rsidRPr="008C7B69">
        <w:rPr>
          <w:rFonts w:ascii="Times New Roman" w:hAnsi="Times New Roman" w:cs="Times New Roman"/>
          <w:sz w:val="20"/>
          <w:szCs w:val="20"/>
          <w:lang w:eastAsia="zh-CN"/>
        </w:rPr>
        <w:t>ASSET-D-18: O-RAN components associated and configuration data</w:t>
      </w:r>
    </w:p>
    <w:p w14:paraId="529B679B" w14:textId="6DEC87BA" w:rsidR="008C7B69" w:rsidRPr="008C7B69" w:rsidRDefault="00C45267" w:rsidP="00355FCC">
      <w:pPr>
        <w:pStyle w:val="Heading5"/>
        <w:rPr>
          <w:lang w:eastAsia="zh-CN"/>
        </w:rPr>
      </w:pPr>
      <w:r>
        <w:rPr>
          <w:lang w:eastAsia="zh-CN"/>
        </w:rPr>
        <w:t xml:space="preserve"> </w:t>
      </w:r>
      <w:r>
        <w:rPr>
          <w:lang w:eastAsia="zh-CN"/>
        </w:rPr>
        <w:tab/>
      </w:r>
      <w:r w:rsidR="008C7B69" w:rsidRPr="008C7B69">
        <w:rPr>
          <w:lang w:eastAsia="zh-CN"/>
        </w:rPr>
        <w:t>Data Pillar Gap Analysis</w:t>
      </w:r>
    </w:p>
    <w:p w14:paraId="49DDE7DB" w14:textId="71EE37BC" w:rsidR="009F65C2" w:rsidRPr="00F32E2C" w:rsidRDefault="009F65C2" w:rsidP="00F32E2C">
      <w:pPr>
        <w:pStyle w:val="TH"/>
      </w:pPr>
      <w:bookmarkStart w:id="259" w:name="_Toc182904708"/>
      <w:r w:rsidRPr="00E334D5">
        <w:t xml:space="preserve">Table </w:t>
      </w:r>
      <w:fldSimple w:instr=" STYLEREF 2 \s ">
        <w:r w:rsidR="00B750E3">
          <w:rPr>
            <w:noProof/>
          </w:rPr>
          <w:t>7.3</w:t>
        </w:r>
      </w:fldSimple>
      <w:r w:rsidR="00B750E3">
        <w:noBreakHyphen/>
      </w:r>
      <w:fldSimple w:instr=" SEQ Table \* ARABIC \s 2 ">
        <w:r w:rsidR="00B750E3">
          <w:rPr>
            <w:noProof/>
          </w:rPr>
          <w:t>24</w:t>
        </w:r>
      </w:fldSimple>
      <w:r w:rsidRPr="00E334D5">
        <w:t>:</w:t>
      </w:r>
      <w:r w:rsidR="005916A3" w:rsidRPr="00E334D5">
        <w:t xml:space="preserve"> O2 Interface Data Pillar Gap Analysis</w:t>
      </w:r>
      <w:bookmarkEnd w:id="259"/>
    </w:p>
    <w:tbl>
      <w:tblPr>
        <w:tblStyle w:val="TableGrid"/>
        <w:tblW w:w="9900" w:type="dxa"/>
        <w:tblInd w:w="-185" w:type="dxa"/>
        <w:tblLook w:val="0680" w:firstRow="0" w:lastRow="0" w:firstColumn="1" w:lastColumn="0" w:noHBand="1" w:noVBand="1"/>
      </w:tblPr>
      <w:tblGrid>
        <w:gridCol w:w="1179"/>
        <w:gridCol w:w="1611"/>
        <w:gridCol w:w="1350"/>
        <w:gridCol w:w="1980"/>
        <w:gridCol w:w="1260"/>
        <w:gridCol w:w="2520"/>
      </w:tblGrid>
      <w:tr w:rsidR="00D610D9" w:rsidRPr="008C7B69" w14:paraId="6DC85883" w14:textId="77777777" w:rsidTr="00EB36E3">
        <w:trPr>
          <w:trHeight w:val="716"/>
        </w:trPr>
        <w:tc>
          <w:tcPr>
            <w:tcW w:w="1179" w:type="dxa"/>
            <w:tcBorders>
              <w:top w:val="single" w:sz="4" w:space="0" w:color="auto"/>
              <w:left w:val="single" w:sz="4" w:space="0" w:color="auto"/>
              <w:bottom w:val="single" w:sz="4" w:space="0" w:color="auto"/>
              <w:right w:val="single" w:sz="4" w:space="0" w:color="auto"/>
            </w:tcBorders>
            <w:hideMark/>
          </w:tcPr>
          <w:p w14:paraId="2EE2916E"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Data ZT Function</w:t>
            </w:r>
          </w:p>
        </w:tc>
        <w:tc>
          <w:tcPr>
            <w:tcW w:w="1611" w:type="dxa"/>
            <w:tcBorders>
              <w:top w:val="single" w:sz="4" w:space="0" w:color="auto"/>
              <w:left w:val="single" w:sz="4" w:space="0" w:color="auto"/>
              <w:bottom w:val="single" w:sz="4" w:space="0" w:color="auto"/>
              <w:right w:val="single" w:sz="4" w:space="0" w:color="auto"/>
            </w:tcBorders>
            <w:hideMark/>
          </w:tcPr>
          <w:p w14:paraId="44F206EC"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Guidance to Reach Initial Stage</w:t>
            </w:r>
          </w:p>
        </w:tc>
        <w:tc>
          <w:tcPr>
            <w:tcW w:w="1350" w:type="dxa"/>
            <w:tcBorders>
              <w:top w:val="single" w:sz="4" w:space="0" w:color="auto"/>
              <w:left w:val="single" w:sz="4" w:space="0" w:color="auto"/>
              <w:bottom w:val="single" w:sz="4" w:space="0" w:color="auto"/>
              <w:right w:val="single" w:sz="4" w:space="0" w:color="auto"/>
            </w:tcBorders>
            <w:hideMark/>
          </w:tcPr>
          <w:p w14:paraId="14005D09"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Asset(s)</w:t>
            </w:r>
          </w:p>
        </w:tc>
        <w:tc>
          <w:tcPr>
            <w:tcW w:w="1980" w:type="dxa"/>
            <w:tcBorders>
              <w:top w:val="single" w:sz="4" w:space="0" w:color="auto"/>
              <w:left w:val="single" w:sz="4" w:space="0" w:color="auto"/>
              <w:bottom w:val="single" w:sz="4" w:space="0" w:color="auto"/>
              <w:right w:val="single" w:sz="4" w:space="0" w:color="auto"/>
            </w:tcBorders>
            <w:hideMark/>
          </w:tcPr>
          <w:p w14:paraId="6CFDD8D1"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Existing</w:t>
            </w:r>
            <w:r w:rsidRPr="008C7B69">
              <w:rPr>
                <w:rFonts w:ascii="Arial" w:hAnsi="Arial" w:cs="Arial"/>
                <w:sz w:val="18"/>
                <w:szCs w:val="18"/>
                <w:lang w:eastAsia="zh-CN"/>
              </w:rPr>
              <w:t xml:space="preserve"> </w:t>
            </w:r>
            <w:r w:rsidRPr="008C7B69">
              <w:rPr>
                <w:rFonts w:ascii="Arial" w:hAnsi="Arial" w:cs="Arial"/>
                <w:b/>
                <w:bCs/>
                <w:sz w:val="18"/>
                <w:szCs w:val="18"/>
                <w:lang w:eastAsia="zh-CN"/>
              </w:rPr>
              <w:t xml:space="preserve">Requirements </w:t>
            </w:r>
            <w:r w:rsidRPr="008C7B69">
              <w:rPr>
                <w:rFonts w:ascii="Arial" w:hAnsi="Arial" w:cs="Arial"/>
                <w:b/>
                <w:bCs/>
                <w:sz w:val="18"/>
                <w:szCs w:val="18"/>
                <w:lang w:eastAsia="zh-CN"/>
              </w:rPr>
              <w:lastRenderedPageBreak/>
              <w:t>Mapped to CISA Stage</w:t>
            </w:r>
          </w:p>
        </w:tc>
        <w:tc>
          <w:tcPr>
            <w:tcW w:w="1260" w:type="dxa"/>
            <w:tcBorders>
              <w:top w:val="single" w:sz="4" w:space="0" w:color="auto"/>
              <w:left w:val="single" w:sz="4" w:space="0" w:color="auto"/>
              <w:bottom w:val="single" w:sz="4" w:space="0" w:color="auto"/>
              <w:right w:val="single" w:sz="4" w:space="0" w:color="auto"/>
            </w:tcBorders>
            <w:hideMark/>
          </w:tcPr>
          <w:p w14:paraId="6173ACC1"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lastRenderedPageBreak/>
              <w:t xml:space="preserve">Assessed Gap to </w:t>
            </w:r>
            <w:r w:rsidRPr="008C7B69">
              <w:rPr>
                <w:rFonts w:ascii="Arial" w:hAnsi="Arial" w:cs="Arial"/>
                <w:b/>
                <w:bCs/>
                <w:sz w:val="18"/>
                <w:szCs w:val="18"/>
                <w:lang w:eastAsia="zh-CN"/>
              </w:rPr>
              <w:lastRenderedPageBreak/>
              <w:t>Initial CISA Stage</w:t>
            </w:r>
          </w:p>
        </w:tc>
        <w:tc>
          <w:tcPr>
            <w:tcW w:w="2520" w:type="dxa"/>
            <w:tcBorders>
              <w:top w:val="single" w:sz="4" w:space="0" w:color="auto"/>
              <w:left w:val="single" w:sz="4" w:space="0" w:color="auto"/>
              <w:bottom w:val="single" w:sz="4" w:space="0" w:color="auto"/>
              <w:right w:val="single" w:sz="4" w:space="0" w:color="auto"/>
            </w:tcBorders>
            <w:hideMark/>
          </w:tcPr>
          <w:p w14:paraId="2DB7586F"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lastRenderedPageBreak/>
              <w:t xml:space="preserve">Comments </w:t>
            </w:r>
          </w:p>
        </w:tc>
      </w:tr>
      <w:tr w:rsidR="008C7B69" w:rsidRPr="008C7B69" w14:paraId="7BB0379C" w14:textId="77777777" w:rsidTr="00D610D9">
        <w:trPr>
          <w:trHeight w:val="464"/>
        </w:trPr>
        <w:tc>
          <w:tcPr>
            <w:tcW w:w="1179" w:type="dxa"/>
            <w:vMerge w:val="restart"/>
            <w:tcBorders>
              <w:top w:val="single" w:sz="4" w:space="0" w:color="auto"/>
              <w:left w:val="single" w:sz="4" w:space="0" w:color="auto"/>
              <w:bottom w:val="single" w:sz="4" w:space="0" w:color="auto"/>
              <w:right w:val="single" w:sz="4" w:space="0" w:color="auto"/>
            </w:tcBorders>
            <w:hideMark/>
          </w:tcPr>
          <w:p w14:paraId="39F890A7"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Data Access</w:t>
            </w:r>
          </w:p>
        </w:tc>
        <w:tc>
          <w:tcPr>
            <w:tcW w:w="1611" w:type="dxa"/>
            <w:vMerge w:val="restart"/>
            <w:tcBorders>
              <w:top w:val="single" w:sz="4" w:space="0" w:color="auto"/>
              <w:left w:val="single" w:sz="4" w:space="0" w:color="auto"/>
              <w:bottom w:val="single" w:sz="4" w:space="0" w:color="auto"/>
              <w:right w:val="single" w:sz="4" w:space="0" w:color="auto"/>
            </w:tcBorders>
            <w:hideMark/>
          </w:tcPr>
          <w:p w14:paraId="0FD22246"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a) Automated data access control </w:t>
            </w:r>
          </w:p>
          <w:p w14:paraId="0B799579"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b) Elements of least privileges are incorporated with the automated data access control</w:t>
            </w:r>
          </w:p>
        </w:tc>
        <w:tc>
          <w:tcPr>
            <w:tcW w:w="7110" w:type="dxa"/>
            <w:gridSpan w:val="4"/>
            <w:tcBorders>
              <w:top w:val="single" w:sz="4" w:space="0" w:color="auto"/>
              <w:left w:val="single" w:sz="4" w:space="0" w:color="auto"/>
              <w:bottom w:val="single" w:sz="4" w:space="0" w:color="auto"/>
              <w:right w:val="single" w:sz="4" w:space="0" w:color="auto"/>
            </w:tcBorders>
            <w:hideMark/>
          </w:tcPr>
          <w:p w14:paraId="526805B8"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O2 interface Data Assets</w:t>
            </w:r>
          </w:p>
        </w:tc>
      </w:tr>
      <w:tr w:rsidR="00D610D9" w:rsidRPr="008C7B69" w14:paraId="65855484" w14:textId="77777777" w:rsidTr="00EB36E3">
        <w:trPr>
          <w:trHeight w:val="55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525EB9" w14:textId="77777777" w:rsidR="008C7B69" w:rsidRPr="008C7B69" w:rsidRDefault="008C7B69" w:rsidP="008C7B69">
            <w:pPr>
              <w:rPr>
                <w:rFonts w:ascii="Arial" w:hAnsi="Arial" w:cs="Arial"/>
                <w:sz w:val="18"/>
                <w:szCs w:val="18"/>
                <w:lang w:eastAsia="zh-CN"/>
              </w:rPr>
            </w:pPr>
          </w:p>
        </w:tc>
        <w:tc>
          <w:tcPr>
            <w:tcW w:w="1611" w:type="dxa"/>
            <w:vMerge/>
            <w:tcBorders>
              <w:top w:val="single" w:sz="4" w:space="0" w:color="auto"/>
              <w:left w:val="single" w:sz="4" w:space="0" w:color="auto"/>
              <w:bottom w:val="single" w:sz="4" w:space="0" w:color="auto"/>
              <w:right w:val="single" w:sz="4" w:space="0" w:color="auto"/>
            </w:tcBorders>
            <w:vAlign w:val="center"/>
            <w:hideMark/>
          </w:tcPr>
          <w:p w14:paraId="1D08AD36" w14:textId="77777777" w:rsidR="008C7B69" w:rsidRPr="008C7B69" w:rsidRDefault="008C7B69" w:rsidP="008C7B69">
            <w:pPr>
              <w:rPr>
                <w:rFonts w:ascii="Arial" w:hAnsi="Arial" w:cs="Arial"/>
                <w:sz w:val="18"/>
                <w:szCs w:val="18"/>
                <w:lang w:eastAsia="zh-CN"/>
              </w:rPr>
            </w:pPr>
          </w:p>
        </w:tc>
        <w:tc>
          <w:tcPr>
            <w:tcW w:w="1350" w:type="dxa"/>
            <w:tcBorders>
              <w:top w:val="single" w:sz="4" w:space="0" w:color="auto"/>
              <w:left w:val="single" w:sz="4" w:space="0" w:color="auto"/>
              <w:bottom w:val="single" w:sz="4" w:space="0" w:color="auto"/>
              <w:right w:val="single" w:sz="4" w:space="0" w:color="auto"/>
            </w:tcBorders>
            <w:hideMark/>
          </w:tcPr>
          <w:p w14:paraId="70E9A776"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ASSET-D-14</w:t>
            </w:r>
          </w:p>
        </w:tc>
        <w:tc>
          <w:tcPr>
            <w:tcW w:w="1980" w:type="dxa"/>
            <w:tcBorders>
              <w:top w:val="single" w:sz="4" w:space="0" w:color="auto"/>
              <w:left w:val="single" w:sz="4" w:space="0" w:color="auto"/>
              <w:bottom w:val="single" w:sz="4" w:space="0" w:color="auto"/>
              <w:right w:val="single" w:sz="4" w:space="0" w:color="auto"/>
            </w:tcBorders>
            <w:hideMark/>
          </w:tcPr>
          <w:p w14:paraId="4ECA5892"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N/A</w:t>
            </w:r>
          </w:p>
        </w:tc>
        <w:tc>
          <w:tcPr>
            <w:tcW w:w="1260" w:type="dxa"/>
            <w:tcBorders>
              <w:top w:val="single" w:sz="4" w:space="0" w:color="auto"/>
              <w:left w:val="single" w:sz="4" w:space="0" w:color="auto"/>
              <w:bottom w:val="single" w:sz="4" w:space="0" w:color="auto"/>
              <w:right w:val="single" w:sz="4" w:space="0" w:color="auto"/>
            </w:tcBorders>
            <w:hideMark/>
          </w:tcPr>
          <w:p w14:paraId="43B4B8DF" w14:textId="322A9AC0"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No </w:t>
            </w:r>
            <w:r w:rsidR="00B430C2">
              <w:rPr>
                <w:rFonts w:ascii="Arial" w:hAnsi="Arial" w:cs="Arial"/>
                <w:sz w:val="18"/>
                <w:szCs w:val="18"/>
                <w:lang w:eastAsia="zh-CN"/>
              </w:rPr>
              <w:t>g</w:t>
            </w:r>
            <w:r w:rsidRPr="008C7B69">
              <w:rPr>
                <w:rFonts w:ascii="Arial" w:hAnsi="Arial" w:cs="Arial"/>
                <w:sz w:val="18"/>
                <w:szCs w:val="18"/>
                <w:lang w:eastAsia="zh-CN"/>
              </w:rPr>
              <w:t>ap</w:t>
            </w:r>
          </w:p>
        </w:tc>
        <w:tc>
          <w:tcPr>
            <w:tcW w:w="2520" w:type="dxa"/>
            <w:tcBorders>
              <w:top w:val="single" w:sz="4" w:space="0" w:color="auto"/>
              <w:left w:val="single" w:sz="4" w:space="0" w:color="auto"/>
              <w:bottom w:val="single" w:sz="4" w:space="0" w:color="auto"/>
              <w:right w:val="single" w:sz="4" w:space="0" w:color="auto"/>
            </w:tcBorders>
            <w:hideMark/>
          </w:tcPr>
          <w:p w14:paraId="07252911"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access of data being transported is defined for the O2 interface - hence this row is marked as N/A.</w:t>
            </w:r>
          </w:p>
        </w:tc>
      </w:tr>
      <w:tr w:rsidR="00D610D9" w:rsidRPr="008C7B69" w14:paraId="3224E9FA" w14:textId="77777777" w:rsidTr="00EB36E3">
        <w:trPr>
          <w:trHeight w:val="55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C09237" w14:textId="77777777" w:rsidR="008C7B69" w:rsidRPr="008C7B69" w:rsidRDefault="008C7B69" w:rsidP="008C7B69">
            <w:pPr>
              <w:rPr>
                <w:rFonts w:ascii="Arial" w:hAnsi="Arial" w:cs="Arial"/>
                <w:sz w:val="18"/>
                <w:szCs w:val="18"/>
                <w:lang w:eastAsia="zh-CN"/>
              </w:rPr>
            </w:pPr>
          </w:p>
        </w:tc>
        <w:tc>
          <w:tcPr>
            <w:tcW w:w="1611" w:type="dxa"/>
            <w:vMerge/>
            <w:tcBorders>
              <w:top w:val="single" w:sz="4" w:space="0" w:color="auto"/>
              <w:left w:val="single" w:sz="4" w:space="0" w:color="auto"/>
              <w:bottom w:val="single" w:sz="4" w:space="0" w:color="auto"/>
              <w:right w:val="single" w:sz="4" w:space="0" w:color="auto"/>
            </w:tcBorders>
            <w:vAlign w:val="center"/>
            <w:hideMark/>
          </w:tcPr>
          <w:p w14:paraId="11B62CE9" w14:textId="77777777" w:rsidR="008C7B69" w:rsidRPr="008C7B69" w:rsidRDefault="008C7B69" w:rsidP="008C7B69">
            <w:pPr>
              <w:rPr>
                <w:rFonts w:ascii="Arial" w:hAnsi="Arial" w:cs="Arial"/>
                <w:sz w:val="18"/>
                <w:szCs w:val="18"/>
                <w:lang w:eastAsia="zh-CN"/>
              </w:rPr>
            </w:pPr>
          </w:p>
        </w:tc>
        <w:tc>
          <w:tcPr>
            <w:tcW w:w="1350" w:type="dxa"/>
            <w:tcBorders>
              <w:top w:val="single" w:sz="4" w:space="0" w:color="auto"/>
              <w:left w:val="single" w:sz="4" w:space="0" w:color="auto"/>
              <w:bottom w:val="single" w:sz="4" w:space="0" w:color="auto"/>
              <w:right w:val="single" w:sz="4" w:space="0" w:color="auto"/>
            </w:tcBorders>
            <w:hideMark/>
          </w:tcPr>
          <w:p w14:paraId="14E5B3D3"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ASSET-D-15</w:t>
            </w:r>
          </w:p>
        </w:tc>
        <w:tc>
          <w:tcPr>
            <w:tcW w:w="1980" w:type="dxa"/>
            <w:tcBorders>
              <w:top w:val="single" w:sz="4" w:space="0" w:color="auto"/>
              <w:left w:val="single" w:sz="4" w:space="0" w:color="auto"/>
              <w:bottom w:val="single" w:sz="4" w:space="0" w:color="auto"/>
              <w:right w:val="single" w:sz="4" w:space="0" w:color="auto"/>
            </w:tcBorders>
            <w:hideMark/>
          </w:tcPr>
          <w:p w14:paraId="4B305C93"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N/A</w:t>
            </w:r>
          </w:p>
        </w:tc>
        <w:tc>
          <w:tcPr>
            <w:tcW w:w="1260" w:type="dxa"/>
            <w:tcBorders>
              <w:top w:val="single" w:sz="4" w:space="0" w:color="auto"/>
              <w:left w:val="single" w:sz="4" w:space="0" w:color="auto"/>
              <w:bottom w:val="single" w:sz="4" w:space="0" w:color="auto"/>
              <w:right w:val="single" w:sz="4" w:space="0" w:color="auto"/>
            </w:tcBorders>
            <w:hideMark/>
          </w:tcPr>
          <w:p w14:paraId="195C52B7" w14:textId="04F12DCC"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No </w:t>
            </w:r>
            <w:r w:rsidR="00B430C2">
              <w:rPr>
                <w:rFonts w:ascii="Arial" w:hAnsi="Arial" w:cs="Arial"/>
                <w:sz w:val="18"/>
                <w:szCs w:val="18"/>
                <w:lang w:eastAsia="zh-CN"/>
              </w:rPr>
              <w:t>g</w:t>
            </w:r>
            <w:r w:rsidRPr="008C7B69">
              <w:rPr>
                <w:rFonts w:ascii="Arial" w:hAnsi="Arial" w:cs="Arial"/>
                <w:sz w:val="18"/>
                <w:szCs w:val="18"/>
                <w:lang w:eastAsia="zh-CN"/>
              </w:rPr>
              <w:t>ap</w:t>
            </w:r>
          </w:p>
        </w:tc>
        <w:tc>
          <w:tcPr>
            <w:tcW w:w="2520" w:type="dxa"/>
            <w:tcBorders>
              <w:top w:val="single" w:sz="4" w:space="0" w:color="auto"/>
              <w:left w:val="single" w:sz="4" w:space="0" w:color="auto"/>
              <w:bottom w:val="single" w:sz="4" w:space="0" w:color="auto"/>
              <w:right w:val="single" w:sz="4" w:space="0" w:color="auto"/>
            </w:tcBorders>
            <w:hideMark/>
          </w:tcPr>
          <w:p w14:paraId="05DDEBC2"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access of data being transported is defined for the O2 interface - hence this row is marked as N/A.</w:t>
            </w:r>
          </w:p>
        </w:tc>
      </w:tr>
      <w:tr w:rsidR="00D610D9" w:rsidRPr="008C7B69" w14:paraId="5C9B2CF9" w14:textId="77777777" w:rsidTr="00EB36E3">
        <w:trPr>
          <w:trHeight w:val="55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300C9C" w14:textId="77777777" w:rsidR="008C7B69" w:rsidRPr="008C7B69" w:rsidRDefault="008C7B69" w:rsidP="008C7B69">
            <w:pPr>
              <w:rPr>
                <w:rFonts w:ascii="Arial" w:hAnsi="Arial" w:cs="Arial"/>
                <w:sz w:val="18"/>
                <w:szCs w:val="18"/>
                <w:lang w:eastAsia="zh-CN"/>
              </w:rPr>
            </w:pPr>
          </w:p>
        </w:tc>
        <w:tc>
          <w:tcPr>
            <w:tcW w:w="1611" w:type="dxa"/>
            <w:vMerge/>
            <w:tcBorders>
              <w:top w:val="single" w:sz="4" w:space="0" w:color="auto"/>
              <w:left w:val="single" w:sz="4" w:space="0" w:color="auto"/>
              <w:bottom w:val="single" w:sz="4" w:space="0" w:color="auto"/>
              <w:right w:val="single" w:sz="4" w:space="0" w:color="auto"/>
            </w:tcBorders>
            <w:vAlign w:val="center"/>
            <w:hideMark/>
          </w:tcPr>
          <w:p w14:paraId="7260BA40" w14:textId="77777777" w:rsidR="008C7B69" w:rsidRPr="008C7B69" w:rsidRDefault="008C7B69" w:rsidP="008C7B69">
            <w:pPr>
              <w:rPr>
                <w:rFonts w:ascii="Arial" w:hAnsi="Arial" w:cs="Arial"/>
                <w:sz w:val="18"/>
                <w:szCs w:val="18"/>
                <w:lang w:eastAsia="zh-CN"/>
              </w:rPr>
            </w:pPr>
          </w:p>
        </w:tc>
        <w:tc>
          <w:tcPr>
            <w:tcW w:w="1350" w:type="dxa"/>
            <w:tcBorders>
              <w:top w:val="single" w:sz="4" w:space="0" w:color="auto"/>
              <w:left w:val="single" w:sz="4" w:space="0" w:color="auto"/>
              <w:bottom w:val="single" w:sz="4" w:space="0" w:color="auto"/>
              <w:right w:val="single" w:sz="4" w:space="0" w:color="auto"/>
            </w:tcBorders>
            <w:hideMark/>
          </w:tcPr>
          <w:p w14:paraId="03D61394"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ASSET-D-18</w:t>
            </w:r>
          </w:p>
        </w:tc>
        <w:tc>
          <w:tcPr>
            <w:tcW w:w="1980" w:type="dxa"/>
            <w:tcBorders>
              <w:top w:val="single" w:sz="4" w:space="0" w:color="auto"/>
              <w:left w:val="single" w:sz="4" w:space="0" w:color="auto"/>
              <w:bottom w:val="single" w:sz="4" w:space="0" w:color="auto"/>
              <w:right w:val="single" w:sz="4" w:space="0" w:color="auto"/>
            </w:tcBorders>
            <w:hideMark/>
          </w:tcPr>
          <w:p w14:paraId="46B9BEA7"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N/A</w:t>
            </w:r>
          </w:p>
        </w:tc>
        <w:tc>
          <w:tcPr>
            <w:tcW w:w="1260" w:type="dxa"/>
            <w:tcBorders>
              <w:top w:val="single" w:sz="4" w:space="0" w:color="auto"/>
              <w:left w:val="single" w:sz="4" w:space="0" w:color="auto"/>
              <w:bottom w:val="single" w:sz="4" w:space="0" w:color="auto"/>
              <w:right w:val="single" w:sz="4" w:space="0" w:color="auto"/>
            </w:tcBorders>
            <w:hideMark/>
          </w:tcPr>
          <w:p w14:paraId="5ED3D4BF" w14:textId="07F7EC34"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No </w:t>
            </w:r>
            <w:r w:rsidR="00B430C2">
              <w:rPr>
                <w:rFonts w:ascii="Arial" w:hAnsi="Arial" w:cs="Arial"/>
                <w:sz w:val="18"/>
                <w:szCs w:val="18"/>
                <w:lang w:eastAsia="zh-CN"/>
              </w:rPr>
              <w:t>g</w:t>
            </w:r>
            <w:r w:rsidRPr="008C7B69">
              <w:rPr>
                <w:rFonts w:ascii="Arial" w:hAnsi="Arial" w:cs="Arial"/>
                <w:sz w:val="18"/>
                <w:szCs w:val="18"/>
                <w:lang w:eastAsia="zh-CN"/>
              </w:rPr>
              <w:t>ap</w:t>
            </w:r>
          </w:p>
        </w:tc>
        <w:tc>
          <w:tcPr>
            <w:tcW w:w="2520" w:type="dxa"/>
            <w:tcBorders>
              <w:top w:val="single" w:sz="4" w:space="0" w:color="auto"/>
              <w:left w:val="single" w:sz="4" w:space="0" w:color="auto"/>
              <w:bottom w:val="single" w:sz="4" w:space="0" w:color="auto"/>
              <w:right w:val="single" w:sz="4" w:space="0" w:color="auto"/>
            </w:tcBorders>
            <w:hideMark/>
          </w:tcPr>
          <w:p w14:paraId="7F95998C"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access of data being transported is defined for the O2 interface - hence this row is marked as N/A.</w:t>
            </w:r>
          </w:p>
        </w:tc>
      </w:tr>
      <w:tr w:rsidR="008C7B69" w:rsidRPr="008C7B69" w14:paraId="1AF3FD3E" w14:textId="77777777" w:rsidTr="00D610D9">
        <w:trPr>
          <w:trHeight w:val="439"/>
        </w:trPr>
        <w:tc>
          <w:tcPr>
            <w:tcW w:w="1179" w:type="dxa"/>
            <w:vMerge w:val="restart"/>
            <w:tcBorders>
              <w:top w:val="single" w:sz="4" w:space="0" w:color="auto"/>
              <w:left w:val="single" w:sz="4" w:space="0" w:color="auto"/>
              <w:bottom w:val="single" w:sz="4" w:space="0" w:color="auto"/>
              <w:right w:val="single" w:sz="4" w:space="0" w:color="auto"/>
            </w:tcBorders>
            <w:hideMark/>
          </w:tcPr>
          <w:p w14:paraId="43E60C15"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Data Encryption</w:t>
            </w:r>
          </w:p>
        </w:tc>
        <w:tc>
          <w:tcPr>
            <w:tcW w:w="1611" w:type="dxa"/>
            <w:vMerge w:val="restart"/>
            <w:tcBorders>
              <w:top w:val="single" w:sz="4" w:space="0" w:color="auto"/>
              <w:left w:val="single" w:sz="4" w:space="0" w:color="auto"/>
              <w:bottom w:val="single" w:sz="4" w:space="0" w:color="auto"/>
              <w:right w:val="single" w:sz="4" w:space="0" w:color="auto"/>
            </w:tcBorders>
            <w:vAlign w:val="center"/>
            <w:hideMark/>
          </w:tcPr>
          <w:p w14:paraId="6B6A6A60"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 Encrypted data in transit and, where feasible, data at rest.</w:t>
            </w:r>
          </w:p>
          <w:p w14:paraId="6C7FE287"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br/>
              <w:t>b) Key management policies and secure encryption keys are beginning to be formalized.</w:t>
            </w:r>
          </w:p>
        </w:tc>
        <w:tc>
          <w:tcPr>
            <w:tcW w:w="7110" w:type="dxa"/>
            <w:gridSpan w:val="4"/>
            <w:tcBorders>
              <w:top w:val="single" w:sz="4" w:space="0" w:color="auto"/>
              <w:left w:val="single" w:sz="4" w:space="0" w:color="auto"/>
              <w:bottom w:val="single" w:sz="4" w:space="0" w:color="auto"/>
              <w:right w:val="single" w:sz="4" w:space="0" w:color="auto"/>
            </w:tcBorders>
            <w:hideMark/>
          </w:tcPr>
          <w:p w14:paraId="0122466A"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O2 interface Data Assets</w:t>
            </w:r>
          </w:p>
        </w:tc>
      </w:tr>
      <w:tr w:rsidR="00D610D9" w:rsidRPr="008C7B69" w14:paraId="37CF18AB" w14:textId="77777777" w:rsidTr="00EB36E3">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46F7DD" w14:textId="77777777" w:rsidR="008C7B69" w:rsidRPr="008C7B69" w:rsidRDefault="008C7B69" w:rsidP="008C7B69">
            <w:pPr>
              <w:rPr>
                <w:rFonts w:ascii="Arial" w:hAnsi="Arial" w:cs="Arial"/>
                <w:sz w:val="18"/>
                <w:szCs w:val="18"/>
                <w:lang w:eastAsia="zh-CN"/>
              </w:rPr>
            </w:pPr>
          </w:p>
        </w:tc>
        <w:tc>
          <w:tcPr>
            <w:tcW w:w="1611" w:type="dxa"/>
            <w:vMerge/>
            <w:tcBorders>
              <w:top w:val="single" w:sz="4" w:space="0" w:color="auto"/>
              <w:left w:val="single" w:sz="4" w:space="0" w:color="auto"/>
              <w:bottom w:val="single" w:sz="4" w:space="0" w:color="auto"/>
              <w:right w:val="single" w:sz="4" w:space="0" w:color="auto"/>
            </w:tcBorders>
            <w:vAlign w:val="center"/>
            <w:hideMark/>
          </w:tcPr>
          <w:p w14:paraId="469F8B13" w14:textId="77777777" w:rsidR="008C7B69" w:rsidRPr="008C7B69" w:rsidRDefault="008C7B69" w:rsidP="008C7B69">
            <w:pPr>
              <w:rPr>
                <w:rFonts w:ascii="Arial" w:hAnsi="Arial" w:cs="Arial"/>
                <w:sz w:val="18"/>
                <w:szCs w:val="18"/>
                <w:lang w:eastAsia="zh-CN"/>
              </w:rPr>
            </w:pPr>
          </w:p>
        </w:tc>
        <w:tc>
          <w:tcPr>
            <w:tcW w:w="1350" w:type="dxa"/>
            <w:tcBorders>
              <w:top w:val="single" w:sz="4" w:space="0" w:color="auto"/>
              <w:left w:val="single" w:sz="4" w:space="0" w:color="auto"/>
              <w:bottom w:val="single" w:sz="4" w:space="0" w:color="auto"/>
              <w:right w:val="single" w:sz="4" w:space="0" w:color="auto"/>
            </w:tcBorders>
            <w:hideMark/>
          </w:tcPr>
          <w:p w14:paraId="71A7396B"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ASSET-D-14</w:t>
            </w:r>
          </w:p>
        </w:tc>
        <w:tc>
          <w:tcPr>
            <w:tcW w:w="1980" w:type="dxa"/>
            <w:tcBorders>
              <w:top w:val="single" w:sz="4" w:space="0" w:color="auto"/>
              <w:left w:val="single" w:sz="4" w:space="0" w:color="auto"/>
              <w:bottom w:val="single" w:sz="4" w:space="0" w:color="auto"/>
              <w:right w:val="single" w:sz="4" w:space="0" w:color="auto"/>
            </w:tcBorders>
            <w:hideMark/>
          </w:tcPr>
          <w:p w14:paraId="3752BA67" w14:textId="77777777" w:rsidR="008C7B69" w:rsidRPr="008C7B69" w:rsidRDefault="008C7B69" w:rsidP="008C7B69">
            <w:pPr>
              <w:rPr>
                <w:rFonts w:ascii="Arial" w:hAnsi="Arial" w:cs="Arial"/>
                <w:sz w:val="18"/>
                <w:szCs w:val="18"/>
                <w:lang w:val="fr-FR" w:eastAsia="zh-CN"/>
              </w:rPr>
            </w:pPr>
            <w:r w:rsidRPr="008C7B69">
              <w:rPr>
                <w:rFonts w:ascii="Arial" w:hAnsi="Arial" w:cs="Arial"/>
                <w:sz w:val="18"/>
                <w:szCs w:val="18"/>
                <w:lang w:val="fr-FR" w:eastAsia="zh-CN"/>
              </w:rPr>
              <w:t>REQ-SEC-OCLOUD-O2ims-2</w:t>
            </w:r>
            <w:r w:rsidRPr="008C7B69">
              <w:rPr>
                <w:rFonts w:ascii="Arial" w:hAnsi="Arial" w:cs="Arial"/>
                <w:sz w:val="18"/>
                <w:szCs w:val="18"/>
                <w:lang w:val="fr-FR" w:eastAsia="zh-CN"/>
              </w:rPr>
              <w:br/>
              <w:t>SEC-CTL-O2-1</w:t>
            </w:r>
          </w:p>
        </w:tc>
        <w:tc>
          <w:tcPr>
            <w:tcW w:w="1260" w:type="dxa"/>
            <w:tcBorders>
              <w:top w:val="single" w:sz="4" w:space="0" w:color="auto"/>
              <w:left w:val="single" w:sz="4" w:space="0" w:color="auto"/>
              <w:bottom w:val="single" w:sz="4" w:space="0" w:color="auto"/>
              <w:right w:val="single" w:sz="4" w:space="0" w:color="auto"/>
            </w:tcBorders>
            <w:hideMark/>
          </w:tcPr>
          <w:p w14:paraId="7BC5D70F"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gap</w:t>
            </w:r>
          </w:p>
        </w:tc>
        <w:tc>
          <w:tcPr>
            <w:tcW w:w="2520" w:type="dxa"/>
            <w:tcBorders>
              <w:top w:val="single" w:sz="4" w:space="0" w:color="auto"/>
              <w:left w:val="single" w:sz="4" w:space="0" w:color="auto"/>
              <w:bottom w:val="single" w:sz="4" w:space="0" w:color="auto"/>
              <w:right w:val="single" w:sz="4" w:space="0" w:color="auto"/>
            </w:tcBorders>
          </w:tcPr>
          <w:p w14:paraId="6FD84BE3" w14:textId="77777777" w:rsidR="008C7B69" w:rsidRPr="008C7B69" w:rsidRDefault="008C7B69" w:rsidP="008C7B69">
            <w:pPr>
              <w:rPr>
                <w:rFonts w:ascii="Arial" w:hAnsi="Arial" w:cs="Arial"/>
                <w:sz w:val="18"/>
                <w:szCs w:val="18"/>
                <w:lang w:eastAsia="zh-CN"/>
              </w:rPr>
            </w:pPr>
          </w:p>
        </w:tc>
      </w:tr>
      <w:tr w:rsidR="00D610D9" w:rsidRPr="008C7B69" w14:paraId="28474FC2" w14:textId="77777777" w:rsidTr="00EB36E3">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104859" w14:textId="77777777" w:rsidR="008C7B69" w:rsidRPr="008C7B69" w:rsidRDefault="008C7B69" w:rsidP="008C7B69">
            <w:pPr>
              <w:rPr>
                <w:rFonts w:ascii="Arial" w:hAnsi="Arial" w:cs="Arial"/>
                <w:sz w:val="18"/>
                <w:szCs w:val="18"/>
                <w:lang w:eastAsia="zh-CN"/>
              </w:rPr>
            </w:pPr>
          </w:p>
        </w:tc>
        <w:tc>
          <w:tcPr>
            <w:tcW w:w="1611" w:type="dxa"/>
            <w:vMerge/>
            <w:tcBorders>
              <w:top w:val="single" w:sz="4" w:space="0" w:color="auto"/>
              <w:left w:val="single" w:sz="4" w:space="0" w:color="auto"/>
              <w:bottom w:val="single" w:sz="4" w:space="0" w:color="auto"/>
              <w:right w:val="single" w:sz="4" w:space="0" w:color="auto"/>
            </w:tcBorders>
            <w:vAlign w:val="center"/>
            <w:hideMark/>
          </w:tcPr>
          <w:p w14:paraId="6AB47491" w14:textId="77777777" w:rsidR="008C7B69" w:rsidRPr="008C7B69" w:rsidRDefault="008C7B69" w:rsidP="008C7B69">
            <w:pPr>
              <w:rPr>
                <w:rFonts w:ascii="Arial" w:hAnsi="Arial" w:cs="Arial"/>
                <w:sz w:val="18"/>
                <w:szCs w:val="18"/>
                <w:lang w:eastAsia="zh-CN"/>
              </w:rPr>
            </w:pPr>
          </w:p>
        </w:tc>
        <w:tc>
          <w:tcPr>
            <w:tcW w:w="1350" w:type="dxa"/>
            <w:tcBorders>
              <w:top w:val="single" w:sz="4" w:space="0" w:color="auto"/>
              <w:left w:val="single" w:sz="4" w:space="0" w:color="auto"/>
              <w:bottom w:val="single" w:sz="4" w:space="0" w:color="auto"/>
              <w:right w:val="single" w:sz="4" w:space="0" w:color="auto"/>
            </w:tcBorders>
            <w:hideMark/>
          </w:tcPr>
          <w:p w14:paraId="27E8D0CB"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ASSET-D-15</w:t>
            </w:r>
          </w:p>
        </w:tc>
        <w:tc>
          <w:tcPr>
            <w:tcW w:w="1980" w:type="dxa"/>
            <w:tcBorders>
              <w:top w:val="single" w:sz="4" w:space="0" w:color="auto"/>
              <w:left w:val="single" w:sz="4" w:space="0" w:color="auto"/>
              <w:bottom w:val="single" w:sz="4" w:space="0" w:color="auto"/>
              <w:right w:val="single" w:sz="4" w:space="0" w:color="auto"/>
            </w:tcBorders>
            <w:hideMark/>
          </w:tcPr>
          <w:p w14:paraId="299EC7BA" w14:textId="77777777" w:rsidR="008C7B69" w:rsidRPr="008C7B69" w:rsidRDefault="008C7B69" w:rsidP="008C7B69">
            <w:pPr>
              <w:rPr>
                <w:rFonts w:ascii="Arial" w:hAnsi="Arial" w:cs="Arial"/>
                <w:sz w:val="18"/>
                <w:szCs w:val="18"/>
                <w:lang w:val="fr-FR" w:eastAsia="zh-CN"/>
              </w:rPr>
            </w:pPr>
            <w:r w:rsidRPr="008C7B69">
              <w:rPr>
                <w:rFonts w:ascii="Arial" w:hAnsi="Arial" w:cs="Arial"/>
                <w:sz w:val="18"/>
                <w:szCs w:val="18"/>
                <w:lang w:val="fr-FR" w:eastAsia="zh-CN"/>
              </w:rPr>
              <w:t>REQ-SEC-OCLOUD-O2ims-2</w:t>
            </w:r>
            <w:r w:rsidRPr="008C7B69">
              <w:rPr>
                <w:rFonts w:ascii="Arial" w:hAnsi="Arial" w:cs="Arial"/>
                <w:sz w:val="18"/>
                <w:szCs w:val="18"/>
                <w:lang w:val="fr-FR" w:eastAsia="zh-CN"/>
              </w:rPr>
              <w:br/>
              <w:t>SEC-CTL-O2-1</w:t>
            </w:r>
          </w:p>
        </w:tc>
        <w:tc>
          <w:tcPr>
            <w:tcW w:w="1260" w:type="dxa"/>
            <w:tcBorders>
              <w:top w:val="single" w:sz="4" w:space="0" w:color="auto"/>
              <w:left w:val="single" w:sz="4" w:space="0" w:color="auto"/>
              <w:bottom w:val="single" w:sz="4" w:space="0" w:color="auto"/>
              <w:right w:val="single" w:sz="4" w:space="0" w:color="auto"/>
            </w:tcBorders>
            <w:hideMark/>
          </w:tcPr>
          <w:p w14:paraId="4B60E517"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gap</w:t>
            </w:r>
          </w:p>
        </w:tc>
        <w:tc>
          <w:tcPr>
            <w:tcW w:w="2520" w:type="dxa"/>
            <w:tcBorders>
              <w:top w:val="single" w:sz="4" w:space="0" w:color="auto"/>
              <w:left w:val="single" w:sz="4" w:space="0" w:color="auto"/>
              <w:bottom w:val="single" w:sz="4" w:space="0" w:color="auto"/>
              <w:right w:val="single" w:sz="4" w:space="0" w:color="auto"/>
            </w:tcBorders>
          </w:tcPr>
          <w:p w14:paraId="5F4177DF" w14:textId="77777777" w:rsidR="008C7B69" w:rsidRPr="008C7B69" w:rsidRDefault="008C7B69" w:rsidP="008C7B69">
            <w:pPr>
              <w:rPr>
                <w:rFonts w:ascii="Arial" w:hAnsi="Arial" w:cs="Arial"/>
                <w:sz w:val="18"/>
                <w:szCs w:val="18"/>
                <w:lang w:eastAsia="zh-CN"/>
              </w:rPr>
            </w:pPr>
          </w:p>
        </w:tc>
      </w:tr>
      <w:tr w:rsidR="00D610D9" w:rsidRPr="008C7B69" w14:paraId="1BF88642" w14:textId="77777777" w:rsidTr="00EB36E3">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7464E5" w14:textId="77777777" w:rsidR="008C7B69" w:rsidRPr="008C7B69" w:rsidRDefault="008C7B69" w:rsidP="008C7B69">
            <w:pPr>
              <w:rPr>
                <w:rFonts w:ascii="Arial" w:hAnsi="Arial" w:cs="Arial"/>
                <w:sz w:val="18"/>
                <w:szCs w:val="18"/>
                <w:lang w:eastAsia="zh-CN"/>
              </w:rPr>
            </w:pPr>
          </w:p>
        </w:tc>
        <w:tc>
          <w:tcPr>
            <w:tcW w:w="1611" w:type="dxa"/>
            <w:vMerge/>
            <w:tcBorders>
              <w:top w:val="single" w:sz="4" w:space="0" w:color="auto"/>
              <w:left w:val="single" w:sz="4" w:space="0" w:color="auto"/>
              <w:bottom w:val="single" w:sz="4" w:space="0" w:color="auto"/>
              <w:right w:val="single" w:sz="4" w:space="0" w:color="auto"/>
            </w:tcBorders>
            <w:vAlign w:val="center"/>
            <w:hideMark/>
          </w:tcPr>
          <w:p w14:paraId="7A4F7F54" w14:textId="77777777" w:rsidR="008C7B69" w:rsidRPr="008C7B69" w:rsidRDefault="008C7B69" w:rsidP="008C7B69">
            <w:pPr>
              <w:rPr>
                <w:rFonts w:ascii="Arial" w:hAnsi="Arial" w:cs="Arial"/>
                <w:sz w:val="18"/>
                <w:szCs w:val="18"/>
                <w:lang w:eastAsia="zh-CN"/>
              </w:rPr>
            </w:pPr>
          </w:p>
        </w:tc>
        <w:tc>
          <w:tcPr>
            <w:tcW w:w="1350" w:type="dxa"/>
            <w:tcBorders>
              <w:top w:val="single" w:sz="4" w:space="0" w:color="auto"/>
              <w:left w:val="single" w:sz="4" w:space="0" w:color="auto"/>
              <w:bottom w:val="single" w:sz="4" w:space="0" w:color="auto"/>
              <w:right w:val="single" w:sz="4" w:space="0" w:color="auto"/>
            </w:tcBorders>
            <w:hideMark/>
          </w:tcPr>
          <w:p w14:paraId="56D4A70F"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ASSET-D-18</w:t>
            </w:r>
          </w:p>
        </w:tc>
        <w:tc>
          <w:tcPr>
            <w:tcW w:w="1980" w:type="dxa"/>
            <w:tcBorders>
              <w:top w:val="single" w:sz="4" w:space="0" w:color="auto"/>
              <w:left w:val="single" w:sz="4" w:space="0" w:color="auto"/>
              <w:bottom w:val="single" w:sz="4" w:space="0" w:color="auto"/>
              <w:right w:val="single" w:sz="4" w:space="0" w:color="auto"/>
            </w:tcBorders>
            <w:hideMark/>
          </w:tcPr>
          <w:p w14:paraId="3719D9DE" w14:textId="77777777" w:rsidR="008C7B69" w:rsidRPr="008C7B69" w:rsidRDefault="008C7B69" w:rsidP="008C7B69">
            <w:pPr>
              <w:rPr>
                <w:rFonts w:ascii="Arial" w:hAnsi="Arial" w:cs="Arial"/>
                <w:sz w:val="18"/>
                <w:szCs w:val="18"/>
                <w:lang w:val="fr-FR" w:eastAsia="zh-CN"/>
              </w:rPr>
            </w:pPr>
            <w:r w:rsidRPr="008C7B69">
              <w:rPr>
                <w:rFonts w:ascii="Arial" w:hAnsi="Arial" w:cs="Arial"/>
                <w:sz w:val="18"/>
                <w:szCs w:val="18"/>
                <w:lang w:val="fr-FR" w:eastAsia="zh-CN"/>
              </w:rPr>
              <w:t>REQ-SEC-OCLOUD-SS-1 (See NOTE 1)</w:t>
            </w:r>
            <w:r w:rsidRPr="008C7B69">
              <w:rPr>
                <w:rFonts w:ascii="Arial" w:hAnsi="Arial" w:cs="Arial"/>
                <w:sz w:val="18"/>
                <w:szCs w:val="18"/>
                <w:lang w:val="fr-FR" w:eastAsia="zh-CN"/>
              </w:rPr>
              <w:br/>
              <w:t>SEC-CTL-OCLOUD-SS-1</w:t>
            </w:r>
          </w:p>
        </w:tc>
        <w:tc>
          <w:tcPr>
            <w:tcW w:w="1260" w:type="dxa"/>
            <w:tcBorders>
              <w:top w:val="single" w:sz="4" w:space="0" w:color="auto"/>
              <w:left w:val="single" w:sz="4" w:space="0" w:color="auto"/>
              <w:bottom w:val="single" w:sz="4" w:space="0" w:color="auto"/>
              <w:right w:val="single" w:sz="4" w:space="0" w:color="auto"/>
            </w:tcBorders>
            <w:hideMark/>
          </w:tcPr>
          <w:p w14:paraId="75C7F74E"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No gap</w:t>
            </w:r>
          </w:p>
        </w:tc>
        <w:tc>
          <w:tcPr>
            <w:tcW w:w="2520" w:type="dxa"/>
            <w:tcBorders>
              <w:top w:val="single" w:sz="4" w:space="0" w:color="auto"/>
              <w:left w:val="single" w:sz="4" w:space="0" w:color="auto"/>
              <w:bottom w:val="single" w:sz="4" w:space="0" w:color="auto"/>
              <w:right w:val="single" w:sz="4" w:space="0" w:color="auto"/>
            </w:tcBorders>
          </w:tcPr>
          <w:p w14:paraId="13676D7D" w14:textId="77777777" w:rsidR="008C7B69" w:rsidRPr="008C7B69" w:rsidRDefault="008C7B69" w:rsidP="008C7B69">
            <w:pPr>
              <w:rPr>
                <w:rFonts w:ascii="Arial" w:hAnsi="Arial" w:cs="Arial"/>
                <w:sz w:val="18"/>
                <w:szCs w:val="18"/>
                <w:lang w:eastAsia="zh-CN"/>
              </w:rPr>
            </w:pPr>
          </w:p>
        </w:tc>
      </w:tr>
    </w:tbl>
    <w:p w14:paraId="61FAB475" w14:textId="77777777" w:rsidR="008C7B69" w:rsidRPr="008C7B69" w:rsidRDefault="008C7B69" w:rsidP="00286B07">
      <w:pPr>
        <w:ind w:left="720" w:hanging="720"/>
        <w:rPr>
          <w:rFonts w:ascii="Times New Roman" w:hAnsi="Times New Roman" w:cs="Times New Roman"/>
          <w:sz w:val="20"/>
          <w:szCs w:val="20"/>
          <w:lang w:val="en-GB" w:eastAsia="zh-CN"/>
        </w:rPr>
      </w:pPr>
      <w:r w:rsidRPr="008C7B69">
        <w:rPr>
          <w:rFonts w:ascii="Times New Roman" w:hAnsi="Times New Roman" w:cs="Times New Roman"/>
          <w:sz w:val="20"/>
          <w:szCs w:val="20"/>
          <w:lang w:val="en-GB" w:eastAsia="zh-CN"/>
        </w:rPr>
        <w:t>NOTE 1: Encryption of data in use is considered as Optimal stage according to O-RAN ZTA Security Requirements for Data Encryption.</w:t>
      </w:r>
    </w:p>
    <w:p w14:paraId="69E9E729" w14:textId="663FA6F5" w:rsidR="008C7B69" w:rsidRPr="008C7B69" w:rsidRDefault="00C45267" w:rsidP="00355FCC">
      <w:pPr>
        <w:pStyle w:val="Heading4"/>
        <w:rPr>
          <w:lang w:eastAsia="zh-CN"/>
        </w:rPr>
      </w:pPr>
      <w:r>
        <w:rPr>
          <w:lang w:eastAsia="zh-CN"/>
        </w:rPr>
        <w:t xml:space="preserve"> </w:t>
      </w:r>
      <w:r>
        <w:rPr>
          <w:lang w:eastAsia="zh-CN"/>
        </w:rPr>
        <w:tab/>
      </w:r>
      <w:r w:rsidR="008C7B69" w:rsidRPr="008C7B69">
        <w:rPr>
          <w:lang w:eastAsia="zh-CN"/>
        </w:rPr>
        <w:t>Application</w:t>
      </w:r>
      <w:r w:rsidR="00FD694E">
        <w:rPr>
          <w:lang w:eastAsia="zh-CN"/>
        </w:rPr>
        <w:t>s</w:t>
      </w:r>
      <w:r w:rsidR="008C7B69" w:rsidRPr="008C7B69">
        <w:rPr>
          <w:lang w:eastAsia="zh-CN"/>
        </w:rPr>
        <w:t xml:space="preserve"> and Workloads Pillar</w:t>
      </w:r>
    </w:p>
    <w:p w14:paraId="4D55F6FF" w14:textId="11E364B9" w:rsidR="008C7B69" w:rsidRPr="008C7B69" w:rsidRDefault="00C45267" w:rsidP="00355FCC">
      <w:pPr>
        <w:pStyle w:val="Heading5"/>
        <w:rPr>
          <w:lang w:eastAsia="zh-CN"/>
        </w:rPr>
      </w:pPr>
      <w:r>
        <w:rPr>
          <w:lang w:eastAsia="zh-CN"/>
        </w:rPr>
        <w:t xml:space="preserve"> </w:t>
      </w:r>
      <w:r>
        <w:rPr>
          <w:lang w:eastAsia="zh-CN"/>
        </w:rPr>
        <w:tab/>
      </w:r>
      <w:r w:rsidR="008C7B69" w:rsidRPr="008C7B69">
        <w:rPr>
          <w:lang w:eastAsia="zh-CN"/>
        </w:rPr>
        <w:t>O2 interface Application</w:t>
      </w:r>
      <w:r w:rsidR="00FD694E">
        <w:rPr>
          <w:lang w:eastAsia="zh-CN"/>
        </w:rPr>
        <w:t>s</w:t>
      </w:r>
      <w:r w:rsidR="008C7B69" w:rsidRPr="008C7B69">
        <w:rPr>
          <w:lang w:eastAsia="zh-CN"/>
        </w:rPr>
        <w:t xml:space="preserve"> and Workloads Pillar Assets</w:t>
      </w:r>
    </w:p>
    <w:p w14:paraId="75F16C13" w14:textId="77777777" w:rsidR="008C7B69" w:rsidRPr="008C7B69" w:rsidRDefault="008C7B69" w:rsidP="008C7B69">
      <w:pPr>
        <w:numPr>
          <w:ilvl w:val="0"/>
          <w:numId w:val="145"/>
        </w:numPr>
        <w:rPr>
          <w:rFonts w:ascii="Times New Roman" w:hAnsi="Times New Roman" w:cs="Times New Roman"/>
          <w:sz w:val="20"/>
          <w:szCs w:val="20"/>
          <w:lang w:eastAsia="zh-CN"/>
        </w:rPr>
      </w:pPr>
      <w:r w:rsidRPr="008C7B69">
        <w:rPr>
          <w:rFonts w:ascii="Times New Roman" w:hAnsi="Times New Roman" w:cs="Times New Roman"/>
          <w:sz w:val="20"/>
          <w:szCs w:val="20"/>
          <w:lang w:eastAsia="zh-CN"/>
        </w:rPr>
        <w:t>No asset applicable to specific pillar.</w:t>
      </w:r>
    </w:p>
    <w:p w14:paraId="49CC1421" w14:textId="2052499B" w:rsidR="008C7B69" w:rsidRPr="008C7B69" w:rsidRDefault="00C45267" w:rsidP="00355FCC">
      <w:pPr>
        <w:pStyle w:val="Heading5"/>
        <w:rPr>
          <w:lang w:eastAsia="zh-CN"/>
        </w:rPr>
      </w:pPr>
      <w:r>
        <w:rPr>
          <w:lang w:eastAsia="zh-CN"/>
        </w:rPr>
        <w:t xml:space="preserve"> </w:t>
      </w:r>
      <w:r>
        <w:rPr>
          <w:lang w:eastAsia="zh-CN"/>
        </w:rPr>
        <w:tab/>
      </w:r>
      <w:r w:rsidR="008C7B69" w:rsidRPr="008C7B69">
        <w:rPr>
          <w:lang w:eastAsia="zh-CN"/>
        </w:rPr>
        <w:t>Application</w:t>
      </w:r>
      <w:r w:rsidR="00FD694E">
        <w:rPr>
          <w:lang w:eastAsia="zh-CN"/>
        </w:rPr>
        <w:t>s</w:t>
      </w:r>
      <w:r w:rsidR="008C7B69" w:rsidRPr="008C7B69">
        <w:rPr>
          <w:lang w:eastAsia="zh-CN"/>
        </w:rPr>
        <w:t xml:space="preserve"> and Workloads Pillar Gap Analysis</w:t>
      </w:r>
    </w:p>
    <w:p w14:paraId="352D2050" w14:textId="77777777" w:rsidR="008C7B69" w:rsidRPr="008C7B69" w:rsidRDefault="008C7B69" w:rsidP="008C7B69">
      <w:pPr>
        <w:numPr>
          <w:ilvl w:val="0"/>
          <w:numId w:val="145"/>
        </w:numPr>
        <w:rPr>
          <w:rFonts w:ascii="Times New Roman" w:hAnsi="Times New Roman" w:cs="Times New Roman"/>
          <w:sz w:val="20"/>
          <w:szCs w:val="20"/>
          <w:lang w:eastAsia="zh-CN"/>
        </w:rPr>
      </w:pPr>
      <w:r w:rsidRPr="008C7B69">
        <w:rPr>
          <w:rFonts w:ascii="Times New Roman" w:hAnsi="Times New Roman" w:cs="Times New Roman"/>
          <w:sz w:val="20"/>
          <w:szCs w:val="20"/>
          <w:lang w:eastAsia="zh-CN"/>
        </w:rPr>
        <w:t>No asset applicable to specific pillar.</w:t>
      </w:r>
    </w:p>
    <w:p w14:paraId="12947E47" w14:textId="20E6E989" w:rsidR="008C7B69" w:rsidRPr="008C7B69" w:rsidRDefault="00C45267" w:rsidP="00355FCC">
      <w:pPr>
        <w:pStyle w:val="Heading4"/>
        <w:rPr>
          <w:lang w:eastAsia="zh-CN"/>
        </w:rPr>
      </w:pPr>
      <w:r>
        <w:rPr>
          <w:lang w:eastAsia="zh-CN"/>
        </w:rPr>
        <w:t xml:space="preserve"> </w:t>
      </w:r>
      <w:r>
        <w:rPr>
          <w:lang w:eastAsia="zh-CN"/>
        </w:rPr>
        <w:tab/>
      </w:r>
      <w:r w:rsidR="008C7B69" w:rsidRPr="008C7B69">
        <w:rPr>
          <w:lang w:eastAsia="zh-CN"/>
        </w:rPr>
        <w:t>Identity Pillar</w:t>
      </w:r>
    </w:p>
    <w:p w14:paraId="65BD1759" w14:textId="649FB0F7" w:rsidR="008C7B69" w:rsidRPr="008C7B69" w:rsidRDefault="001636CF" w:rsidP="00355FCC">
      <w:pPr>
        <w:pStyle w:val="Heading5"/>
        <w:rPr>
          <w:lang w:eastAsia="zh-CN"/>
        </w:rPr>
      </w:pPr>
      <w:r>
        <w:rPr>
          <w:lang w:eastAsia="zh-CN"/>
        </w:rPr>
        <w:t xml:space="preserve"> </w:t>
      </w:r>
      <w:r>
        <w:rPr>
          <w:lang w:eastAsia="zh-CN"/>
        </w:rPr>
        <w:tab/>
      </w:r>
      <w:r w:rsidR="008C7B69" w:rsidRPr="008C7B69">
        <w:rPr>
          <w:lang w:eastAsia="zh-CN"/>
        </w:rPr>
        <w:t>O2 interface Identity Pillar Assets</w:t>
      </w:r>
    </w:p>
    <w:p w14:paraId="22359BF5" w14:textId="77777777" w:rsidR="008C7B69" w:rsidRPr="008C7B69" w:rsidRDefault="008C7B69" w:rsidP="008C7B69">
      <w:pPr>
        <w:numPr>
          <w:ilvl w:val="0"/>
          <w:numId w:val="145"/>
        </w:numPr>
        <w:rPr>
          <w:rFonts w:ascii="Times New Roman" w:hAnsi="Times New Roman" w:cs="Times New Roman"/>
          <w:sz w:val="20"/>
          <w:szCs w:val="20"/>
          <w:lang w:eastAsia="zh-CN"/>
        </w:rPr>
      </w:pPr>
      <w:r w:rsidRPr="008C7B69">
        <w:rPr>
          <w:rFonts w:ascii="Times New Roman" w:hAnsi="Times New Roman" w:cs="Times New Roman"/>
          <w:sz w:val="20"/>
          <w:szCs w:val="20"/>
          <w:lang w:eastAsia="zh-CN"/>
        </w:rPr>
        <w:t>No asset applicable to specific pillar.</w:t>
      </w:r>
    </w:p>
    <w:p w14:paraId="7DACCBAF" w14:textId="105AC41C" w:rsidR="008C7B69" w:rsidRPr="008C7B69" w:rsidRDefault="00C45267" w:rsidP="00355FCC">
      <w:pPr>
        <w:pStyle w:val="Heading5"/>
        <w:rPr>
          <w:lang w:eastAsia="zh-CN"/>
        </w:rPr>
      </w:pPr>
      <w:r>
        <w:rPr>
          <w:lang w:eastAsia="zh-CN"/>
        </w:rPr>
        <w:t xml:space="preserve"> </w:t>
      </w:r>
      <w:r>
        <w:rPr>
          <w:lang w:eastAsia="zh-CN"/>
        </w:rPr>
        <w:tab/>
      </w:r>
      <w:r w:rsidR="008C7B69" w:rsidRPr="008C7B69">
        <w:rPr>
          <w:lang w:eastAsia="zh-CN"/>
        </w:rPr>
        <w:t>Identity Pillar Gap Analysis</w:t>
      </w:r>
    </w:p>
    <w:p w14:paraId="690EF5ED" w14:textId="77777777" w:rsidR="008C7B69" w:rsidRPr="008C7B69" w:rsidRDefault="008C7B69" w:rsidP="008C7B69">
      <w:pPr>
        <w:numPr>
          <w:ilvl w:val="0"/>
          <w:numId w:val="145"/>
        </w:numPr>
        <w:rPr>
          <w:rFonts w:ascii="Times New Roman" w:hAnsi="Times New Roman" w:cs="Times New Roman"/>
          <w:sz w:val="20"/>
          <w:szCs w:val="20"/>
          <w:lang w:eastAsia="zh-CN"/>
        </w:rPr>
      </w:pPr>
      <w:r w:rsidRPr="008C7B69">
        <w:rPr>
          <w:rFonts w:ascii="Times New Roman" w:hAnsi="Times New Roman" w:cs="Times New Roman"/>
          <w:sz w:val="20"/>
          <w:szCs w:val="20"/>
          <w:lang w:eastAsia="zh-CN"/>
        </w:rPr>
        <w:t>No asset applicable to specific pillar.</w:t>
      </w:r>
    </w:p>
    <w:p w14:paraId="0148F426" w14:textId="15012A68" w:rsidR="008C7B69" w:rsidRPr="008C7B69" w:rsidRDefault="00C45267" w:rsidP="00355FCC">
      <w:pPr>
        <w:pStyle w:val="Heading4"/>
        <w:rPr>
          <w:lang w:eastAsia="zh-CN"/>
        </w:rPr>
      </w:pPr>
      <w:r>
        <w:rPr>
          <w:lang w:eastAsia="zh-CN"/>
        </w:rPr>
        <w:lastRenderedPageBreak/>
        <w:t xml:space="preserve"> </w:t>
      </w:r>
      <w:r>
        <w:rPr>
          <w:lang w:eastAsia="zh-CN"/>
        </w:rPr>
        <w:tab/>
      </w:r>
      <w:r w:rsidR="008C7B69" w:rsidRPr="008C7B69">
        <w:rPr>
          <w:lang w:eastAsia="zh-CN"/>
        </w:rPr>
        <w:t>Networks Pillar</w:t>
      </w:r>
    </w:p>
    <w:p w14:paraId="66CB11AC" w14:textId="52B174E2" w:rsidR="008C7B69" w:rsidRPr="008C7B69" w:rsidRDefault="00C45267" w:rsidP="00355FCC">
      <w:pPr>
        <w:pStyle w:val="Heading5"/>
        <w:rPr>
          <w:lang w:eastAsia="zh-CN"/>
        </w:rPr>
      </w:pPr>
      <w:r>
        <w:rPr>
          <w:lang w:eastAsia="zh-CN"/>
        </w:rPr>
        <w:t xml:space="preserve"> </w:t>
      </w:r>
      <w:r>
        <w:rPr>
          <w:lang w:eastAsia="zh-CN"/>
        </w:rPr>
        <w:tab/>
      </w:r>
      <w:r w:rsidR="008C7B69" w:rsidRPr="008C7B69">
        <w:rPr>
          <w:lang w:eastAsia="zh-CN"/>
        </w:rPr>
        <w:t>O2 interface Networks Pillar Assets</w:t>
      </w:r>
    </w:p>
    <w:p w14:paraId="1771D259" w14:textId="77777777" w:rsidR="008C7B69" w:rsidRPr="008C7B69" w:rsidRDefault="008C7B69" w:rsidP="008C7B69">
      <w:pPr>
        <w:rPr>
          <w:rFonts w:ascii="Times New Roman" w:hAnsi="Times New Roman" w:cs="Times New Roman"/>
          <w:sz w:val="20"/>
          <w:szCs w:val="20"/>
          <w:lang w:val="en-GB" w:eastAsia="zh-CN"/>
        </w:rPr>
      </w:pPr>
      <w:r w:rsidRPr="008C7B69">
        <w:rPr>
          <w:rFonts w:ascii="Times New Roman" w:hAnsi="Times New Roman" w:cs="Times New Roman"/>
          <w:sz w:val="20"/>
          <w:szCs w:val="20"/>
          <w:lang w:eastAsia="zh-CN"/>
        </w:rPr>
        <w:t>The applicable assets defined in this document are as follows:</w:t>
      </w:r>
    </w:p>
    <w:p w14:paraId="049F5DA1" w14:textId="77777777" w:rsidR="008C7B69" w:rsidRPr="008C7B69" w:rsidRDefault="008C7B69" w:rsidP="005A4723">
      <w:pPr>
        <w:numPr>
          <w:ilvl w:val="0"/>
          <w:numId w:val="145"/>
        </w:numPr>
        <w:rPr>
          <w:rFonts w:ascii="Times New Roman" w:hAnsi="Times New Roman" w:cs="Times New Roman"/>
          <w:sz w:val="20"/>
          <w:szCs w:val="20"/>
          <w:lang w:eastAsia="zh-CN"/>
        </w:rPr>
      </w:pPr>
      <w:r w:rsidRPr="008C7B69">
        <w:rPr>
          <w:rFonts w:ascii="Times New Roman" w:hAnsi="Times New Roman" w:cs="Times New Roman"/>
          <w:sz w:val="20"/>
          <w:szCs w:val="20"/>
          <w:lang w:eastAsia="zh-CN"/>
        </w:rPr>
        <w:t>ZT-OCLOUD-S-X1: O2ims services</w:t>
      </w:r>
    </w:p>
    <w:p w14:paraId="70D78CED" w14:textId="77777777" w:rsidR="008C7B69" w:rsidRPr="008C7B69" w:rsidRDefault="008C7B69" w:rsidP="005A4723">
      <w:pPr>
        <w:numPr>
          <w:ilvl w:val="0"/>
          <w:numId w:val="145"/>
        </w:numPr>
        <w:rPr>
          <w:rFonts w:ascii="Times New Roman" w:hAnsi="Times New Roman" w:cs="Times New Roman"/>
          <w:sz w:val="20"/>
          <w:szCs w:val="20"/>
          <w:lang w:eastAsia="zh-CN"/>
        </w:rPr>
      </w:pPr>
      <w:r w:rsidRPr="008C7B69">
        <w:rPr>
          <w:rFonts w:ascii="Times New Roman" w:hAnsi="Times New Roman" w:cs="Times New Roman"/>
          <w:sz w:val="20"/>
          <w:szCs w:val="20"/>
          <w:lang w:eastAsia="zh-CN"/>
        </w:rPr>
        <w:t>ZT-OCLOUD-S-X2: O2dms services</w:t>
      </w:r>
    </w:p>
    <w:p w14:paraId="18465D15" w14:textId="3680A94F" w:rsidR="008C7B69" w:rsidRPr="008C7B69" w:rsidRDefault="00C45267" w:rsidP="00355FCC">
      <w:pPr>
        <w:pStyle w:val="Heading5"/>
        <w:rPr>
          <w:lang w:eastAsia="zh-CN"/>
        </w:rPr>
      </w:pPr>
      <w:r>
        <w:rPr>
          <w:lang w:eastAsia="zh-CN"/>
        </w:rPr>
        <w:t xml:space="preserve"> </w:t>
      </w:r>
      <w:r>
        <w:rPr>
          <w:lang w:eastAsia="zh-CN"/>
        </w:rPr>
        <w:tab/>
      </w:r>
      <w:r w:rsidR="008C7B69" w:rsidRPr="008C7B69">
        <w:rPr>
          <w:lang w:eastAsia="zh-CN"/>
        </w:rPr>
        <w:t>Networks Pillar Gap Analysis</w:t>
      </w:r>
    </w:p>
    <w:p w14:paraId="1657121F" w14:textId="1164C0F5" w:rsidR="009F65C2" w:rsidRPr="00F32E2C" w:rsidRDefault="009F65C2" w:rsidP="00F32E2C">
      <w:pPr>
        <w:pStyle w:val="TH"/>
      </w:pPr>
      <w:bookmarkStart w:id="260" w:name="_Toc182904709"/>
      <w:r w:rsidRPr="00E334D5">
        <w:t xml:space="preserve">Table </w:t>
      </w:r>
      <w:fldSimple w:instr=" STYLEREF 2 \s ">
        <w:r w:rsidR="00B750E3">
          <w:rPr>
            <w:noProof/>
          </w:rPr>
          <w:t>7.3</w:t>
        </w:r>
      </w:fldSimple>
      <w:r w:rsidR="00B750E3">
        <w:noBreakHyphen/>
      </w:r>
      <w:fldSimple w:instr=" SEQ Table \* ARABIC \s 2 ">
        <w:r w:rsidR="00B750E3">
          <w:rPr>
            <w:noProof/>
          </w:rPr>
          <w:t>25</w:t>
        </w:r>
      </w:fldSimple>
      <w:r w:rsidRPr="00E334D5">
        <w:t>:</w:t>
      </w:r>
      <w:r w:rsidR="005916A3" w:rsidRPr="00E334D5">
        <w:t xml:space="preserve"> </w:t>
      </w:r>
      <w:r w:rsidR="005916A3">
        <w:t>O2</w:t>
      </w:r>
      <w:r w:rsidR="005916A3" w:rsidRPr="004725E5">
        <w:t xml:space="preserve"> Interface Networks Pillar Gap Analysis</w:t>
      </w:r>
      <w:bookmarkEnd w:id="260"/>
    </w:p>
    <w:tbl>
      <w:tblPr>
        <w:tblStyle w:val="TableGrid"/>
        <w:tblW w:w="9535" w:type="dxa"/>
        <w:tblLook w:val="0680" w:firstRow="0" w:lastRow="0" w:firstColumn="1" w:lastColumn="0" w:noHBand="1" w:noVBand="1"/>
      </w:tblPr>
      <w:tblGrid>
        <w:gridCol w:w="1338"/>
        <w:gridCol w:w="2077"/>
        <w:gridCol w:w="1320"/>
        <w:gridCol w:w="2280"/>
        <w:gridCol w:w="1373"/>
        <w:gridCol w:w="1147"/>
      </w:tblGrid>
      <w:tr w:rsidR="008C7B69" w:rsidRPr="008C7B69" w14:paraId="49B8B39E" w14:textId="77777777" w:rsidTr="00E80DC5">
        <w:trPr>
          <w:trHeight w:val="1095"/>
        </w:trPr>
        <w:tc>
          <w:tcPr>
            <w:tcW w:w="1338" w:type="dxa"/>
            <w:tcBorders>
              <w:top w:val="single" w:sz="4" w:space="0" w:color="auto"/>
              <w:left w:val="single" w:sz="4" w:space="0" w:color="auto"/>
              <w:bottom w:val="single" w:sz="4" w:space="0" w:color="auto"/>
              <w:right w:val="single" w:sz="4" w:space="0" w:color="auto"/>
            </w:tcBorders>
            <w:hideMark/>
          </w:tcPr>
          <w:p w14:paraId="5E6DA134"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Networks ZT Function</w:t>
            </w:r>
          </w:p>
        </w:tc>
        <w:tc>
          <w:tcPr>
            <w:tcW w:w="2077" w:type="dxa"/>
            <w:tcBorders>
              <w:top w:val="single" w:sz="4" w:space="0" w:color="auto"/>
              <w:left w:val="single" w:sz="4" w:space="0" w:color="auto"/>
              <w:bottom w:val="single" w:sz="4" w:space="0" w:color="auto"/>
              <w:right w:val="single" w:sz="4" w:space="0" w:color="auto"/>
            </w:tcBorders>
          </w:tcPr>
          <w:p w14:paraId="2ECE3909"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Guidance to Reach Initial Stage</w:t>
            </w:r>
          </w:p>
          <w:p w14:paraId="386ECC63" w14:textId="77777777" w:rsidR="008C7B69" w:rsidRPr="008C7B69" w:rsidRDefault="008C7B69" w:rsidP="008C7B69">
            <w:pPr>
              <w:rPr>
                <w:rFonts w:ascii="Arial" w:hAnsi="Arial" w:cs="Arial"/>
                <w:b/>
                <w:bCs/>
                <w:sz w:val="18"/>
                <w:szCs w:val="18"/>
                <w:lang w:eastAsia="zh-CN"/>
              </w:rPr>
            </w:pPr>
          </w:p>
        </w:tc>
        <w:tc>
          <w:tcPr>
            <w:tcW w:w="1320" w:type="dxa"/>
            <w:tcBorders>
              <w:top w:val="single" w:sz="4" w:space="0" w:color="auto"/>
              <w:left w:val="single" w:sz="4" w:space="0" w:color="auto"/>
              <w:bottom w:val="single" w:sz="4" w:space="0" w:color="auto"/>
              <w:right w:val="single" w:sz="4" w:space="0" w:color="auto"/>
            </w:tcBorders>
            <w:hideMark/>
          </w:tcPr>
          <w:p w14:paraId="0DA3BBB3"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Asset(s)</w:t>
            </w:r>
          </w:p>
        </w:tc>
        <w:tc>
          <w:tcPr>
            <w:tcW w:w="2280" w:type="dxa"/>
            <w:tcBorders>
              <w:top w:val="single" w:sz="4" w:space="0" w:color="auto"/>
              <w:left w:val="single" w:sz="4" w:space="0" w:color="auto"/>
              <w:bottom w:val="single" w:sz="4" w:space="0" w:color="auto"/>
              <w:right w:val="single" w:sz="4" w:space="0" w:color="auto"/>
            </w:tcBorders>
            <w:hideMark/>
          </w:tcPr>
          <w:p w14:paraId="5D646B50"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Existing</w:t>
            </w:r>
            <w:r w:rsidRPr="008C7B69">
              <w:rPr>
                <w:rFonts w:ascii="Arial" w:hAnsi="Arial" w:cs="Arial"/>
                <w:sz w:val="18"/>
                <w:szCs w:val="18"/>
                <w:lang w:eastAsia="zh-CN"/>
              </w:rPr>
              <w:t xml:space="preserve"> </w:t>
            </w:r>
            <w:r w:rsidRPr="008C7B69">
              <w:rPr>
                <w:rFonts w:ascii="Arial" w:hAnsi="Arial" w:cs="Arial"/>
                <w:b/>
                <w:bCs/>
                <w:sz w:val="18"/>
                <w:szCs w:val="18"/>
                <w:lang w:eastAsia="zh-CN"/>
              </w:rPr>
              <w:t>Requirements Mapped to CISA Stage</w:t>
            </w:r>
          </w:p>
        </w:tc>
        <w:tc>
          <w:tcPr>
            <w:tcW w:w="1373" w:type="dxa"/>
            <w:tcBorders>
              <w:top w:val="single" w:sz="4" w:space="0" w:color="auto"/>
              <w:left w:val="single" w:sz="4" w:space="0" w:color="auto"/>
              <w:bottom w:val="single" w:sz="4" w:space="0" w:color="auto"/>
              <w:right w:val="single" w:sz="4" w:space="0" w:color="auto"/>
            </w:tcBorders>
            <w:hideMark/>
          </w:tcPr>
          <w:p w14:paraId="7075B91F"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Assessed Gap to Initial CISA Stage</w:t>
            </w:r>
          </w:p>
        </w:tc>
        <w:tc>
          <w:tcPr>
            <w:tcW w:w="1147" w:type="dxa"/>
            <w:tcBorders>
              <w:top w:val="single" w:sz="4" w:space="0" w:color="auto"/>
              <w:left w:val="single" w:sz="4" w:space="0" w:color="auto"/>
              <w:bottom w:val="single" w:sz="4" w:space="0" w:color="auto"/>
              <w:right w:val="single" w:sz="4" w:space="0" w:color="auto"/>
            </w:tcBorders>
            <w:hideMark/>
          </w:tcPr>
          <w:p w14:paraId="6F4BCB07" w14:textId="77777777" w:rsidR="008C7B69" w:rsidRPr="008C7B69" w:rsidRDefault="008C7B69" w:rsidP="008C7B69">
            <w:pPr>
              <w:rPr>
                <w:rFonts w:ascii="Arial" w:hAnsi="Arial" w:cs="Arial"/>
                <w:b/>
                <w:bCs/>
                <w:sz w:val="18"/>
                <w:szCs w:val="18"/>
                <w:lang w:eastAsia="zh-CN"/>
              </w:rPr>
            </w:pPr>
            <w:r w:rsidRPr="008C7B69">
              <w:rPr>
                <w:rFonts w:ascii="Arial" w:hAnsi="Arial" w:cs="Arial"/>
                <w:b/>
                <w:bCs/>
                <w:sz w:val="18"/>
                <w:szCs w:val="18"/>
                <w:lang w:eastAsia="zh-CN"/>
              </w:rPr>
              <w:t xml:space="preserve">Comments </w:t>
            </w:r>
          </w:p>
        </w:tc>
      </w:tr>
      <w:tr w:rsidR="008C7B69" w:rsidRPr="008C7B69" w14:paraId="1689EA05" w14:textId="77777777" w:rsidTr="00E80DC5">
        <w:trPr>
          <w:trHeight w:val="166"/>
        </w:trPr>
        <w:tc>
          <w:tcPr>
            <w:tcW w:w="1338" w:type="dxa"/>
            <w:vMerge w:val="restart"/>
            <w:tcBorders>
              <w:top w:val="single" w:sz="4" w:space="0" w:color="auto"/>
              <w:left w:val="single" w:sz="4" w:space="0" w:color="auto"/>
              <w:bottom w:val="single" w:sz="4" w:space="0" w:color="auto"/>
              <w:right w:val="single" w:sz="4" w:space="0" w:color="auto"/>
            </w:tcBorders>
            <w:hideMark/>
          </w:tcPr>
          <w:p w14:paraId="4DCF99C7"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Traffic Encryption</w:t>
            </w:r>
          </w:p>
        </w:tc>
        <w:tc>
          <w:tcPr>
            <w:tcW w:w="2077" w:type="dxa"/>
            <w:vMerge w:val="restart"/>
            <w:tcBorders>
              <w:top w:val="single" w:sz="4" w:space="0" w:color="auto"/>
              <w:left w:val="single" w:sz="4" w:space="0" w:color="auto"/>
              <w:bottom w:val="single" w:sz="4" w:space="0" w:color="auto"/>
              <w:right w:val="single" w:sz="4" w:space="0" w:color="auto"/>
            </w:tcBorders>
            <w:hideMark/>
          </w:tcPr>
          <w:p w14:paraId="304B37EB"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Encryption for all internal (and preferably external) application traffic, with formalized key management policies and secure encryption keys.</w:t>
            </w:r>
          </w:p>
        </w:tc>
        <w:tc>
          <w:tcPr>
            <w:tcW w:w="6120" w:type="dxa"/>
            <w:gridSpan w:val="4"/>
            <w:tcBorders>
              <w:top w:val="single" w:sz="4" w:space="0" w:color="auto"/>
              <w:left w:val="single" w:sz="4" w:space="0" w:color="auto"/>
              <w:bottom w:val="single" w:sz="4" w:space="0" w:color="auto"/>
              <w:right w:val="single" w:sz="4" w:space="0" w:color="auto"/>
            </w:tcBorders>
            <w:hideMark/>
          </w:tcPr>
          <w:p w14:paraId="50ACF6EE"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O2 interface Networks Pillar Assets</w:t>
            </w:r>
          </w:p>
        </w:tc>
      </w:tr>
      <w:tr w:rsidR="008C7B69" w:rsidRPr="008C7B69" w14:paraId="4B70E7BC" w14:textId="77777777" w:rsidTr="00E80DC5">
        <w:trPr>
          <w:trHeight w:val="311"/>
        </w:trPr>
        <w:tc>
          <w:tcPr>
            <w:tcW w:w="1338" w:type="dxa"/>
            <w:vMerge/>
            <w:tcBorders>
              <w:top w:val="single" w:sz="4" w:space="0" w:color="auto"/>
              <w:left w:val="single" w:sz="4" w:space="0" w:color="auto"/>
              <w:bottom w:val="single" w:sz="4" w:space="0" w:color="auto"/>
              <w:right w:val="single" w:sz="4" w:space="0" w:color="auto"/>
            </w:tcBorders>
            <w:vAlign w:val="center"/>
            <w:hideMark/>
          </w:tcPr>
          <w:p w14:paraId="43E38853" w14:textId="77777777" w:rsidR="008C7B69" w:rsidRPr="008C7B69" w:rsidRDefault="008C7B69" w:rsidP="008C7B69">
            <w:pPr>
              <w:rPr>
                <w:rFonts w:ascii="Arial" w:hAnsi="Arial" w:cs="Arial"/>
                <w:sz w:val="18"/>
                <w:szCs w:val="18"/>
                <w:lang w:eastAsia="zh-CN"/>
              </w:rPr>
            </w:pPr>
          </w:p>
        </w:tc>
        <w:tc>
          <w:tcPr>
            <w:tcW w:w="2077" w:type="dxa"/>
            <w:vMerge/>
            <w:tcBorders>
              <w:top w:val="single" w:sz="4" w:space="0" w:color="auto"/>
              <w:left w:val="single" w:sz="4" w:space="0" w:color="auto"/>
              <w:bottom w:val="single" w:sz="4" w:space="0" w:color="auto"/>
              <w:right w:val="single" w:sz="4" w:space="0" w:color="auto"/>
            </w:tcBorders>
            <w:vAlign w:val="center"/>
            <w:hideMark/>
          </w:tcPr>
          <w:p w14:paraId="0AF1AF13" w14:textId="77777777" w:rsidR="008C7B69" w:rsidRPr="008C7B69" w:rsidRDefault="008C7B69" w:rsidP="008C7B69">
            <w:pPr>
              <w:rPr>
                <w:rFonts w:ascii="Arial" w:hAnsi="Arial" w:cs="Arial"/>
                <w:sz w:val="18"/>
                <w:szCs w:val="18"/>
                <w:lang w:eastAsia="zh-CN"/>
              </w:rPr>
            </w:pPr>
          </w:p>
        </w:tc>
        <w:tc>
          <w:tcPr>
            <w:tcW w:w="1320" w:type="dxa"/>
            <w:tcBorders>
              <w:top w:val="single" w:sz="4" w:space="0" w:color="auto"/>
              <w:left w:val="single" w:sz="4" w:space="0" w:color="auto"/>
              <w:bottom w:val="single" w:sz="4" w:space="0" w:color="auto"/>
              <w:right w:val="single" w:sz="4" w:space="0" w:color="auto"/>
            </w:tcBorders>
            <w:hideMark/>
          </w:tcPr>
          <w:p w14:paraId="74D613FC"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ZT-OCLOUD-S-X1</w:t>
            </w:r>
          </w:p>
        </w:tc>
        <w:tc>
          <w:tcPr>
            <w:tcW w:w="2280" w:type="dxa"/>
            <w:tcBorders>
              <w:top w:val="single" w:sz="4" w:space="0" w:color="auto"/>
              <w:left w:val="single" w:sz="4" w:space="0" w:color="auto"/>
              <w:bottom w:val="single" w:sz="4" w:space="0" w:color="auto"/>
              <w:right w:val="single" w:sz="4" w:space="0" w:color="auto"/>
            </w:tcBorders>
            <w:hideMark/>
          </w:tcPr>
          <w:p w14:paraId="53C9B191"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REQ-SEC-OCLOUD-O2ims-2</w:t>
            </w:r>
            <w:r w:rsidRPr="008C7B69">
              <w:rPr>
                <w:rFonts w:ascii="Arial" w:hAnsi="Arial" w:cs="Arial"/>
                <w:sz w:val="18"/>
                <w:szCs w:val="18"/>
                <w:lang w:eastAsia="zh-CN"/>
              </w:rPr>
              <w:br/>
              <w:t>REQ-SEC-O2-1</w:t>
            </w:r>
            <w:r w:rsidRPr="008C7B69">
              <w:rPr>
                <w:rFonts w:ascii="Arial" w:hAnsi="Arial" w:cs="Arial"/>
                <w:sz w:val="18"/>
                <w:szCs w:val="18"/>
                <w:lang w:eastAsia="zh-CN"/>
              </w:rPr>
              <w:br/>
              <w:t>SEC-CTL-O2-1</w:t>
            </w:r>
          </w:p>
        </w:tc>
        <w:tc>
          <w:tcPr>
            <w:tcW w:w="1373" w:type="dxa"/>
            <w:tcBorders>
              <w:top w:val="single" w:sz="4" w:space="0" w:color="auto"/>
              <w:left w:val="single" w:sz="4" w:space="0" w:color="auto"/>
              <w:bottom w:val="single" w:sz="4" w:space="0" w:color="auto"/>
              <w:right w:val="single" w:sz="4" w:space="0" w:color="auto"/>
            </w:tcBorders>
            <w:hideMark/>
          </w:tcPr>
          <w:p w14:paraId="7BADEDCD" w14:textId="2795D44F"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No </w:t>
            </w:r>
            <w:r w:rsidR="00B430C2">
              <w:rPr>
                <w:rFonts w:ascii="Arial" w:hAnsi="Arial" w:cs="Arial"/>
                <w:sz w:val="18"/>
                <w:szCs w:val="18"/>
                <w:lang w:eastAsia="zh-CN"/>
              </w:rPr>
              <w:t>g</w:t>
            </w:r>
            <w:r w:rsidRPr="008C7B69">
              <w:rPr>
                <w:rFonts w:ascii="Arial" w:hAnsi="Arial" w:cs="Arial"/>
                <w:sz w:val="18"/>
                <w:szCs w:val="18"/>
                <w:lang w:eastAsia="zh-CN"/>
              </w:rPr>
              <w:t>ap</w:t>
            </w:r>
          </w:p>
        </w:tc>
        <w:tc>
          <w:tcPr>
            <w:tcW w:w="1147" w:type="dxa"/>
            <w:tcBorders>
              <w:top w:val="single" w:sz="4" w:space="0" w:color="auto"/>
              <w:left w:val="single" w:sz="4" w:space="0" w:color="auto"/>
              <w:bottom w:val="single" w:sz="4" w:space="0" w:color="auto"/>
              <w:right w:val="single" w:sz="4" w:space="0" w:color="auto"/>
            </w:tcBorders>
          </w:tcPr>
          <w:p w14:paraId="5A88C16A" w14:textId="77777777" w:rsidR="008C7B69" w:rsidRPr="008C7B69" w:rsidRDefault="008C7B69" w:rsidP="008C7B69">
            <w:pPr>
              <w:rPr>
                <w:rFonts w:ascii="Arial" w:hAnsi="Arial" w:cs="Arial"/>
                <w:sz w:val="18"/>
                <w:szCs w:val="18"/>
                <w:lang w:eastAsia="zh-CN"/>
              </w:rPr>
            </w:pPr>
          </w:p>
        </w:tc>
      </w:tr>
      <w:tr w:rsidR="008C7B69" w:rsidRPr="008C7B69" w14:paraId="168629F2" w14:textId="77777777" w:rsidTr="00E80DC5">
        <w:trPr>
          <w:trHeight w:val="311"/>
        </w:trPr>
        <w:tc>
          <w:tcPr>
            <w:tcW w:w="1338" w:type="dxa"/>
            <w:vMerge/>
            <w:tcBorders>
              <w:top w:val="single" w:sz="4" w:space="0" w:color="auto"/>
              <w:left w:val="single" w:sz="4" w:space="0" w:color="auto"/>
              <w:bottom w:val="single" w:sz="4" w:space="0" w:color="auto"/>
              <w:right w:val="single" w:sz="4" w:space="0" w:color="auto"/>
            </w:tcBorders>
            <w:vAlign w:val="center"/>
            <w:hideMark/>
          </w:tcPr>
          <w:p w14:paraId="4576E42C" w14:textId="77777777" w:rsidR="008C7B69" w:rsidRPr="008C7B69" w:rsidRDefault="008C7B69" w:rsidP="008C7B69">
            <w:pPr>
              <w:rPr>
                <w:rFonts w:ascii="Arial" w:hAnsi="Arial" w:cs="Arial"/>
                <w:sz w:val="18"/>
                <w:szCs w:val="18"/>
                <w:lang w:eastAsia="zh-CN"/>
              </w:rPr>
            </w:pPr>
          </w:p>
        </w:tc>
        <w:tc>
          <w:tcPr>
            <w:tcW w:w="2077" w:type="dxa"/>
            <w:vMerge/>
            <w:tcBorders>
              <w:top w:val="single" w:sz="4" w:space="0" w:color="auto"/>
              <w:left w:val="single" w:sz="4" w:space="0" w:color="auto"/>
              <w:bottom w:val="single" w:sz="4" w:space="0" w:color="auto"/>
              <w:right w:val="single" w:sz="4" w:space="0" w:color="auto"/>
            </w:tcBorders>
            <w:vAlign w:val="center"/>
            <w:hideMark/>
          </w:tcPr>
          <w:p w14:paraId="7D1C53C2" w14:textId="77777777" w:rsidR="008C7B69" w:rsidRPr="008C7B69" w:rsidRDefault="008C7B69" w:rsidP="008C7B69">
            <w:pPr>
              <w:rPr>
                <w:rFonts w:ascii="Arial" w:hAnsi="Arial" w:cs="Arial"/>
                <w:sz w:val="18"/>
                <w:szCs w:val="18"/>
                <w:lang w:eastAsia="zh-CN"/>
              </w:rPr>
            </w:pPr>
          </w:p>
        </w:tc>
        <w:tc>
          <w:tcPr>
            <w:tcW w:w="1320" w:type="dxa"/>
            <w:tcBorders>
              <w:top w:val="single" w:sz="4" w:space="0" w:color="auto"/>
              <w:left w:val="single" w:sz="4" w:space="0" w:color="auto"/>
              <w:bottom w:val="single" w:sz="4" w:space="0" w:color="auto"/>
              <w:right w:val="single" w:sz="4" w:space="0" w:color="auto"/>
            </w:tcBorders>
            <w:hideMark/>
          </w:tcPr>
          <w:p w14:paraId="42C62945"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ZT-OCLOUD-S-X2</w:t>
            </w:r>
          </w:p>
        </w:tc>
        <w:tc>
          <w:tcPr>
            <w:tcW w:w="2280" w:type="dxa"/>
            <w:tcBorders>
              <w:top w:val="single" w:sz="4" w:space="0" w:color="auto"/>
              <w:left w:val="single" w:sz="4" w:space="0" w:color="auto"/>
              <w:bottom w:val="single" w:sz="4" w:space="0" w:color="auto"/>
              <w:right w:val="single" w:sz="4" w:space="0" w:color="auto"/>
            </w:tcBorders>
            <w:hideMark/>
          </w:tcPr>
          <w:p w14:paraId="472A1634" w14:textId="77777777"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REQ-SEC-OCLOUD-O2dms-2</w:t>
            </w:r>
            <w:r w:rsidRPr="008C7B69">
              <w:rPr>
                <w:rFonts w:ascii="Arial" w:hAnsi="Arial" w:cs="Arial"/>
                <w:sz w:val="18"/>
                <w:szCs w:val="18"/>
                <w:lang w:eastAsia="zh-CN"/>
              </w:rPr>
              <w:br/>
              <w:t>REQ-SEC-O2-1</w:t>
            </w:r>
            <w:r w:rsidRPr="008C7B69">
              <w:rPr>
                <w:rFonts w:ascii="Arial" w:hAnsi="Arial" w:cs="Arial"/>
                <w:sz w:val="18"/>
                <w:szCs w:val="18"/>
                <w:lang w:eastAsia="zh-CN"/>
              </w:rPr>
              <w:br/>
              <w:t>SEC-CTL-O2-1</w:t>
            </w:r>
          </w:p>
        </w:tc>
        <w:tc>
          <w:tcPr>
            <w:tcW w:w="1373" w:type="dxa"/>
            <w:tcBorders>
              <w:top w:val="single" w:sz="4" w:space="0" w:color="auto"/>
              <w:left w:val="single" w:sz="4" w:space="0" w:color="auto"/>
              <w:bottom w:val="single" w:sz="4" w:space="0" w:color="auto"/>
              <w:right w:val="single" w:sz="4" w:space="0" w:color="auto"/>
            </w:tcBorders>
            <w:hideMark/>
          </w:tcPr>
          <w:p w14:paraId="34A2B670" w14:textId="4BE63292" w:rsidR="008C7B69" w:rsidRPr="008C7B69" w:rsidRDefault="008C7B69" w:rsidP="008C7B69">
            <w:pPr>
              <w:rPr>
                <w:rFonts w:ascii="Arial" w:hAnsi="Arial" w:cs="Arial"/>
                <w:sz w:val="18"/>
                <w:szCs w:val="18"/>
                <w:lang w:eastAsia="zh-CN"/>
              </w:rPr>
            </w:pPr>
            <w:r w:rsidRPr="008C7B69">
              <w:rPr>
                <w:rFonts w:ascii="Arial" w:hAnsi="Arial" w:cs="Arial"/>
                <w:sz w:val="18"/>
                <w:szCs w:val="18"/>
                <w:lang w:eastAsia="zh-CN"/>
              </w:rPr>
              <w:t xml:space="preserve">No </w:t>
            </w:r>
            <w:r w:rsidR="00B430C2">
              <w:rPr>
                <w:rFonts w:ascii="Arial" w:hAnsi="Arial" w:cs="Arial"/>
                <w:sz w:val="18"/>
                <w:szCs w:val="18"/>
                <w:lang w:eastAsia="zh-CN"/>
              </w:rPr>
              <w:t>g</w:t>
            </w:r>
            <w:r w:rsidRPr="008C7B69">
              <w:rPr>
                <w:rFonts w:ascii="Arial" w:hAnsi="Arial" w:cs="Arial"/>
                <w:sz w:val="18"/>
                <w:szCs w:val="18"/>
                <w:lang w:eastAsia="zh-CN"/>
              </w:rPr>
              <w:t>ap</w:t>
            </w:r>
          </w:p>
        </w:tc>
        <w:tc>
          <w:tcPr>
            <w:tcW w:w="1147" w:type="dxa"/>
            <w:tcBorders>
              <w:top w:val="single" w:sz="4" w:space="0" w:color="auto"/>
              <w:left w:val="single" w:sz="4" w:space="0" w:color="auto"/>
              <w:bottom w:val="single" w:sz="4" w:space="0" w:color="auto"/>
              <w:right w:val="single" w:sz="4" w:space="0" w:color="auto"/>
            </w:tcBorders>
          </w:tcPr>
          <w:p w14:paraId="613DAF97" w14:textId="77777777" w:rsidR="008C7B69" w:rsidRPr="008C7B69" w:rsidRDefault="008C7B69" w:rsidP="008C7B69">
            <w:pPr>
              <w:rPr>
                <w:rFonts w:ascii="Arial" w:hAnsi="Arial" w:cs="Arial"/>
                <w:sz w:val="18"/>
                <w:szCs w:val="18"/>
                <w:lang w:eastAsia="zh-CN"/>
              </w:rPr>
            </w:pPr>
          </w:p>
        </w:tc>
      </w:tr>
    </w:tbl>
    <w:p w14:paraId="3403E695" w14:textId="1AAA3A0A" w:rsidR="008C7B69" w:rsidRPr="008C7B69" w:rsidRDefault="00C45267" w:rsidP="00C45267">
      <w:pPr>
        <w:pStyle w:val="Heading4"/>
        <w:rPr>
          <w:rFonts w:eastAsia="Aptos"/>
          <w:lang w:eastAsia="zh-CN"/>
        </w:rPr>
      </w:pPr>
      <w:r>
        <w:rPr>
          <w:lang w:eastAsia="zh-CN"/>
        </w:rPr>
        <w:t xml:space="preserve"> </w:t>
      </w:r>
      <w:r>
        <w:rPr>
          <w:lang w:eastAsia="zh-CN"/>
        </w:rPr>
        <w:tab/>
      </w:r>
      <w:r w:rsidR="008C7B69" w:rsidRPr="008C7B69">
        <w:rPr>
          <w:lang w:eastAsia="zh-CN"/>
        </w:rPr>
        <w:t>Devices Pillar</w:t>
      </w:r>
    </w:p>
    <w:p w14:paraId="14B1A86A" w14:textId="2A19EBA5" w:rsidR="008C7B69" w:rsidRPr="008C7B69" w:rsidRDefault="00C45267" w:rsidP="00C45267">
      <w:pPr>
        <w:pStyle w:val="Heading5"/>
        <w:rPr>
          <w:lang w:eastAsia="zh-CN"/>
        </w:rPr>
      </w:pPr>
      <w:r>
        <w:rPr>
          <w:lang w:eastAsia="zh-CN"/>
        </w:rPr>
        <w:t xml:space="preserve"> </w:t>
      </w:r>
      <w:r>
        <w:rPr>
          <w:lang w:eastAsia="zh-CN"/>
        </w:rPr>
        <w:tab/>
      </w:r>
      <w:r w:rsidR="008C7B69" w:rsidRPr="008C7B69">
        <w:rPr>
          <w:lang w:eastAsia="zh-CN"/>
        </w:rPr>
        <w:t>O2 interface Devices Pillar Assets</w:t>
      </w:r>
    </w:p>
    <w:p w14:paraId="7E96AC84" w14:textId="77777777" w:rsidR="008C7B69" w:rsidRPr="008C7B69" w:rsidRDefault="008C7B69" w:rsidP="008C7B69">
      <w:pPr>
        <w:numPr>
          <w:ilvl w:val="0"/>
          <w:numId w:val="145"/>
        </w:numPr>
        <w:rPr>
          <w:rFonts w:ascii="Times New Roman" w:hAnsi="Times New Roman" w:cs="Times New Roman"/>
          <w:sz w:val="20"/>
          <w:szCs w:val="20"/>
          <w:lang w:eastAsia="zh-CN"/>
        </w:rPr>
      </w:pPr>
      <w:r w:rsidRPr="008C7B69">
        <w:rPr>
          <w:rFonts w:ascii="Times New Roman" w:hAnsi="Times New Roman" w:cs="Times New Roman"/>
          <w:sz w:val="20"/>
          <w:szCs w:val="20"/>
          <w:lang w:eastAsia="zh-CN"/>
        </w:rPr>
        <w:t>No asset applicable to specific pillar.</w:t>
      </w:r>
    </w:p>
    <w:p w14:paraId="75654520" w14:textId="28B4FE89" w:rsidR="008C7B69" w:rsidRPr="008C7B69" w:rsidRDefault="00C45267" w:rsidP="00C45267">
      <w:pPr>
        <w:pStyle w:val="Heading5"/>
        <w:rPr>
          <w:lang w:eastAsia="zh-CN"/>
        </w:rPr>
      </w:pPr>
      <w:r>
        <w:rPr>
          <w:lang w:eastAsia="zh-CN"/>
        </w:rPr>
        <w:t xml:space="preserve"> </w:t>
      </w:r>
      <w:r>
        <w:rPr>
          <w:lang w:eastAsia="zh-CN"/>
        </w:rPr>
        <w:tab/>
      </w:r>
      <w:r w:rsidR="008C7B69" w:rsidRPr="008C7B69">
        <w:rPr>
          <w:lang w:eastAsia="zh-CN"/>
        </w:rPr>
        <w:t>Devices Pillar Gap Analysis</w:t>
      </w:r>
    </w:p>
    <w:p w14:paraId="4919E286" w14:textId="77777777" w:rsidR="008C7B69" w:rsidRPr="008C7B69" w:rsidRDefault="008C7B69" w:rsidP="008C7B69">
      <w:pPr>
        <w:numPr>
          <w:ilvl w:val="0"/>
          <w:numId w:val="145"/>
        </w:numPr>
        <w:rPr>
          <w:rFonts w:ascii="Times New Roman" w:hAnsi="Times New Roman" w:cs="Times New Roman"/>
          <w:sz w:val="20"/>
          <w:szCs w:val="20"/>
          <w:lang w:eastAsia="zh-CN"/>
        </w:rPr>
      </w:pPr>
      <w:r w:rsidRPr="008C7B69">
        <w:rPr>
          <w:rFonts w:ascii="Times New Roman" w:hAnsi="Times New Roman" w:cs="Times New Roman"/>
          <w:sz w:val="20"/>
          <w:szCs w:val="20"/>
          <w:lang w:eastAsia="zh-CN"/>
        </w:rPr>
        <w:t>No asset applicable to specific pillar.</w:t>
      </w:r>
    </w:p>
    <w:p w14:paraId="13195621" w14:textId="13CAF06D" w:rsidR="00BD50FC" w:rsidRPr="00656C87" w:rsidRDefault="00BD50FC" w:rsidP="00BD50FC">
      <w:pPr>
        <w:pStyle w:val="Heading3"/>
        <w:rPr>
          <w:lang w:eastAsia="zh-CN"/>
        </w:rPr>
      </w:pPr>
      <w:r w:rsidRPr="00656C87">
        <w:rPr>
          <w:lang w:eastAsia="zh-CN"/>
        </w:rPr>
        <w:tab/>
      </w:r>
      <w:r w:rsidR="00C5624D">
        <w:rPr>
          <w:lang w:eastAsia="zh-CN"/>
        </w:rPr>
        <w:t xml:space="preserve"> </w:t>
      </w:r>
      <w:bookmarkStart w:id="261" w:name="_Toc182900565"/>
      <w:r w:rsidR="00FE09FA" w:rsidRPr="00656C87">
        <w:rPr>
          <w:lang w:eastAsia="zh-CN"/>
        </w:rPr>
        <w:t>O-CU</w:t>
      </w:r>
      <w:r w:rsidRPr="00656C87">
        <w:rPr>
          <w:lang w:eastAsia="zh-CN"/>
        </w:rPr>
        <w:t xml:space="preserve"> Gap Analysis</w:t>
      </w:r>
      <w:bookmarkEnd w:id="261"/>
    </w:p>
    <w:p w14:paraId="6ACC296F" w14:textId="5DE4B8BC" w:rsidR="00656C87" w:rsidRPr="00656C87" w:rsidRDefault="00C5624D" w:rsidP="00656C87">
      <w:pPr>
        <w:pStyle w:val="Heading4"/>
        <w:rPr>
          <w:rFonts w:eastAsia="Yu Mincho"/>
          <w:lang w:eastAsia="zh-CN"/>
        </w:rPr>
      </w:pPr>
      <w:r>
        <w:rPr>
          <w:rFonts w:eastAsia="Yu Mincho"/>
          <w:lang w:eastAsia="zh-CN"/>
        </w:rPr>
        <w:t xml:space="preserve"> </w:t>
      </w:r>
      <w:r>
        <w:rPr>
          <w:rFonts w:eastAsia="Yu Mincho"/>
          <w:lang w:eastAsia="zh-CN"/>
        </w:rPr>
        <w:tab/>
      </w:r>
      <w:r w:rsidR="00656C87" w:rsidRPr="00656C87">
        <w:rPr>
          <w:rFonts w:eastAsia="Yu Mincho"/>
          <w:lang w:eastAsia="zh-CN"/>
        </w:rPr>
        <w:t xml:space="preserve">Data Pillar  </w:t>
      </w:r>
    </w:p>
    <w:p w14:paraId="355E837B" w14:textId="100A604E" w:rsidR="00656C87" w:rsidRPr="00656C87" w:rsidRDefault="00C5624D" w:rsidP="00656C87">
      <w:pPr>
        <w:pStyle w:val="Heading5"/>
        <w:rPr>
          <w:rFonts w:eastAsia="Yu Mincho"/>
          <w:lang w:eastAsia="zh-CN"/>
        </w:rPr>
      </w:pPr>
      <w:r>
        <w:rPr>
          <w:rFonts w:eastAsia="Yu Mincho"/>
          <w:lang w:eastAsia="zh-CN"/>
        </w:rPr>
        <w:t xml:space="preserve"> </w:t>
      </w:r>
      <w:r>
        <w:rPr>
          <w:rFonts w:eastAsia="Yu Mincho"/>
          <w:lang w:eastAsia="zh-CN"/>
        </w:rPr>
        <w:tab/>
      </w:r>
      <w:r w:rsidR="00656C87" w:rsidRPr="00656C87">
        <w:rPr>
          <w:rFonts w:eastAsia="Yu Mincho"/>
          <w:lang w:eastAsia="zh-CN"/>
        </w:rPr>
        <w:t>O-CU Data Pillar Assets</w:t>
      </w:r>
    </w:p>
    <w:p w14:paraId="05E6DEC7" w14:textId="77777777" w:rsidR="00656C87" w:rsidRPr="00865BBE" w:rsidRDefault="00656C87" w:rsidP="00656C87">
      <w:pPr>
        <w:rPr>
          <w:rFonts w:ascii="Times New Roman" w:hAnsi="Times New Roman" w:cs="Times New Roman"/>
          <w:sz w:val="20"/>
          <w:szCs w:val="20"/>
          <w:lang w:eastAsia="zh-CN"/>
        </w:rPr>
      </w:pPr>
      <w:r w:rsidRPr="00865BBE">
        <w:rPr>
          <w:rFonts w:ascii="Times New Roman" w:hAnsi="Times New Roman" w:cs="Times New Roman"/>
          <w:sz w:val="20"/>
          <w:szCs w:val="20"/>
          <w:lang w:eastAsia="zh-CN"/>
        </w:rPr>
        <w:t>The applicable assets defined in the WG11 O-RAN Security Threat Modelling and Risk Assessment [i.4] are listed below.  The O-CU also has O1 and E2 interfaces as well, which are discussed separately in clauses 7.3.10 and 7.3.4 respectively.</w:t>
      </w:r>
    </w:p>
    <w:p w14:paraId="04FD2AA6" w14:textId="77777777" w:rsidR="00656C87" w:rsidRPr="00865BBE" w:rsidRDefault="00656C87" w:rsidP="00656C87">
      <w:pPr>
        <w:rPr>
          <w:rFonts w:ascii="Times New Roman" w:hAnsi="Times New Roman" w:cs="Times New Roman"/>
          <w:sz w:val="20"/>
          <w:szCs w:val="20"/>
          <w:lang w:eastAsia="zh-CN"/>
        </w:rPr>
      </w:pPr>
      <w:r w:rsidRPr="00865BBE">
        <w:rPr>
          <w:rFonts w:ascii="Times New Roman" w:hAnsi="Times New Roman" w:cs="Times New Roman"/>
          <w:sz w:val="20"/>
          <w:szCs w:val="20"/>
          <w:lang w:eastAsia="zh-CN"/>
        </w:rPr>
        <w:t>The assets associated with the O-CU are:</w:t>
      </w:r>
    </w:p>
    <w:p w14:paraId="7F59D82D" w14:textId="77777777" w:rsidR="00656C87" w:rsidRPr="00865BBE" w:rsidRDefault="00656C87" w:rsidP="00865BBE">
      <w:pPr>
        <w:numPr>
          <w:ilvl w:val="0"/>
          <w:numId w:val="143"/>
        </w:numPr>
        <w:spacing w:after="0"/>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ASSET-D-03: M-Plane O1 Data</w:t>
      </w:r>
    </w:p>
    <w:p w14:paraId="34C72731" w14:textId="77777777" w:rsidR="00656C87" w:rsidRPr="00865BBE" w:rsidRDefault="00656C87" w:rsidP="00865BBE">
      <w:pPr>
        <w:numPr>
          <w:ilvl w:val="0"/>
          <w:numId w:val="143"/>
        </w:numPr>
        <w:spacing w:after="0"/>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ASSET-D-11: E2 Node Data (at rest)</w:t>
      </w:r>
    </w:p>
    <w:p w14:paraId="57374B8E" w14:textId="77777777" w:rsidR="00656C87" w:rsidRPr="00865BBE" w:rsidRDefault="00656C87" w:rsidP="00865BBE">
      <w:pPr>
        <w:numPr>
          <w:ilvl w:val="0"/>
          <w:numId w:val="143"/>
        </w:numPr>
        <w:spacing w:after="0"/>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ASSET-D-16: X.509 certificates</w:t>
      </w:r>
    </w:p>
    <w:p w14:paraId="7F5A6EBC" w14:textId="77777777" w:rsidR="00656C87" w:rsidRPr="00865BBE" w:rsidRDefault="00656C87" w:rsidP="00865BBE">
      <w:pPr>
        <w:numPr>
          <w:ilvl w:val="0"/>
          <w:numId w:val="143"/>
        </w:numPr>
        <w:spacing w:after="0"/>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ASSET-D-17: Private keys</w:t>
      </w:r>
    </w:p>
    <w:p w14:paraId="4B570E91" w14:textId="77777777" w:rsidR="00656C87" w:rsidRPr="00865BBE" w:rsidRDefault="00656C87" w:rsidP="00865BBE">
      <w:pPr>
        <w:numPr>
          <w:ilvl w:val="0"/>
          <w:numId w:val="143"/>
        </w:numPr>
        <w:spacing w:after="0"/>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ASSET-D-18: O-RAN components associated and configuration data.</w:t>
      </w:r>
    </w:p>
    <w:p w14:paraId="65D6BCA5" w14:textId="77777777" w:rsidR="00656C87" w:rsidRPr="00B750E3" w:rsidRDefault="00656C87" w:rsidP="00865BBE">
      <w:pPr>
        <w:numPr>
          <w:ilvl w:val="0"/>
          <w:numId w:val="143"/>
        </w:numPr>
        <w:spacing w:after="0"/>
        <w:rPr>
          <w:rFonts w:ascii="Times New Roman" w:hAnsi="Times New Roman" w:cs="Times New Roman"/>
          <w:sz w:val="20"/>
          <w:szCs w:val="20"/>
          <w:lang w:val="fr-FR" w:eastAsia="zh-CN"/>
        </w:rPr>
      </w:pPr>
      <w:r w:rsidRPr="00B750E3">
        <w:rPr>
          <w:rFonts w:ascii="Times New Roman" w:hAnsi="Times New Roman" w:cs="Times New Roman"/>
          <w:sz w:val="20"/>
          <w:szCs w:val="20"/>
          <w:lang w:val="fr-FR" w:eastAsia="zh-CN"/>
        </w:rPr>
        <w:t>ASSET-D-19: ETSI TS 133 501 cryptographic keys</w:t>
      </w:r>
    </w:p>
    <w:p w14:paraId="7A0FFC53" w14:textId="77777777" w:rsidR="00656C87" w:rsidRPr="00865BBE" w:rsidRDefault="00656C87" w:rsidP="00865BBE">
      <w:pPr>
        <w:numPr>
          <w:ilvl w:val="0"/>
          <w:numId w:val="143"/>
        </w:numPr>
        <w:spacing w:after="0"/>
        <w:rPr>
          <w:rFonts w:ascii="Times New Roman" w:hAnsi="Times New Roman" w:cs="Times New Roman"/>
          <w:sz w:val="20"/>
          <w:szCs w:val="20"/>
          <w:lang w:eastAsia="zh-CN"/>
        </w:rPr>
      </w:pPr>
      <w:r w:rsidRPr="00865BBE">
        <w:rPr>
          <w:rFonts w:ascii="Times New Roman" w:hAnsi="Times New Roman" w:cs="Times New Roman"/>
          <w:sz w:val="20"/>
          <w:szCs w:val="20"/>
          <w:lang w:eastAsia="zh-CN"/>
        </w:rPr>
        <w:lastRenderedPageBreak/>
        <w:t>ASSET-D-20: Credentials (Administrators)</w:t>
      </w:r>
    </w:p>
    <w:p w14:paraId="524FFC0E" w14:textId="77777777" w:rsidR="00656C87" w:rsidRPr="00865BBE" w:rsidRDefault="00656C87" w:rsidP="00865BBE">
      <w:pPr>
        <w:numPr>
          <w:ilvl w:val="0"/>
          <w:numId w:val="143"/>
        </w:numPr>
        <w:spacing w:after="0"/>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ASSET-D-21: 3GPP application related data</w:t>
      </w:r>
    </w:p>
    <w:p w14:paraId="61858152" w14:textId="77777777" w:rsidR="00656C87" w:rsidRPr="00865BBE" w:rsidRDefault="00656C87" w:rsidP="00865BBE">
      <w:pPr>
        <w:numPr>
          <w:ilvl w:val="0"/>
          <w:numId w:val="143"/>
        </w:numPr>
        <w:spacing w:after="0"/>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ASSET-D-22: Inter- and Intra- slice UE priority</w:t>
      </w:r>
    </w:p>
    <w:p w14:paraId="59BF17A1" w14:textId="77777777" w:rsidR="00656C87" w:rsidRPr="00865BBE" w:rsidRDefault="00656C87" w:rsidP="00865BBE">
      <w:pPr>
        <w:numPr>
          <w:ilvl w:val="0"/>
          <w:numId w:val="143"/>
        </w:numPr>
        <w:spacing w:after="0"/>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ASSET-D-23: Patches for vulnerable SW components</w:t>
      </w:r>
    </w:p>
    <w:p w14:paraId="12FA6A76" w14:textId="77777777" w:rsidR="00656C87" w:rsidRPr="00865BBE" w:rsidRDefault="00656C87" w:rsidP="00865BBE">
      <w:pPr>
        <w:numPr>
          <w:ilvl w:val="0"/>
          <w:numId w:val="143"/>
        </w:numPr>
        <w:spacing w:after="0"/>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ASSET-D-24: NETCONF Configuration Access Control Model datastores.</w:t>
      </w:r>
    </w:p>
    <w:p w14:paraId="2BD2E4B8" w14:textId="77777777" w:rsidR="00656C87" w:rsidRPr="00865BBE" w:rsidRDefault="00656C87" w:rsidP="00865BBE">
      <w:pPr>
        <w:numPr>
          <w:ilvl w:val="0"/>
          <w:numId w:val="143"/>
        </w:numPr>
        <w:spacing w:after="0"/>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ASSET-D-29: Security event log files.</w:t>
      </w:r>
    </w:p>
    <w:p w14:paraId="549D34FE" w14:textId="77777777" w:rsidR="00656C87" w:rsidRPr="00865BBE" w:rsidRDefault="00656C87" w:rsidP="00865BBE">
      <w:pPr>
        <w:numPr>
          <w:ilvl w:val="0"/>
          <w:numId w:val="143"/>
        </w:numPr>
        <w:spacing w:after="0"/>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ASSET-D-31: Security telemetry from the NFV system for detecting threats and anomalies.</w:t>
      </w:r>
    </w:p>
    <w:p w14:paraId="2E06DF6C" w14:textId="77777777" w:rsidR="00656C87" w:rsidRPr="00865BBE" w:rsidRDefault="00656C87" w:rsidP="00865BBE">
      <w:pPr>
        <w:numPr>
          <w:ilvl w:val="0"/>
          <w:numId w:val="143"/>
        </w:numPr>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ASSET-D-32: Cryptographic keys used during secure boot</w:t>
      </w:r>
    </w:p>
    <w:p w14:paraId="59845763" w14:textId="3A2BCFC0" w:rsidR="00656C87" w:rsidRPr="00656C87" w:rsidRDefault="00C5624D" w:rsidP="00656C87">
      <w:pPr>
        <w:pStyle w:val="Heading5"/>
        <w:rPr>
          <w:lang w:eastAsia="zh-CN"/>
        </w:rPr>
      </w:pPr>
      <w:r>
        <w:rPr>
          <w:rFonts w:eastAsia="Yu Mincho"/>
          <w:lang w:eastAsia="zh-CN"/>
        </w:rPr>
        <w:t xml:space="preserve"> </w:t>
      </w:r>
      <w:r>
        <w:rPr>
          <w:rFonts w:eastAsia="Yu Mincho"/>
          <w:lang w:eastAsia="zh-CN"/>
        </w:rPr>
        <w:tab/>
      </w:r>
      <w:r w:rsidR="00656C87" w:rsidRPr="00656C87">
        <w:rPr>
          <w:rFonts w:eastAsia="Yu Mincho"/>
          <w:lang w:eastAsia="zh-CN"/>
        </w:rPr>
        <w:t>Data Pillar Gap Analysis</w:t>
      </w:r>
    </w:p>
    <w:p w14:paraId="3B24392B" w14:textId="1723CC92" w:rsidR="00B750E3" w:rsidRDefault="00B750E3" w:rsidP="00B750E3">
      <w:pPr>
        <w:pStyle w:val="TH"/>
      </w:pPr>
      <w:bookmarkStart w:id="262" w:name="_Toc182904710"/>
      <w:r>
        <w:t xml:space="preserve">Table </w:t>
      </w:r>
      <w:fldSimple w:instr=" STYLEREF 2 \s ">
        <w:r>
          <w:t>7.3</w:t>
        </w:r>
      </w:fldSimple>
      <w:r>
        <w:noBreakHyphen/>
      </w:r>
      <w:fldSimple w:instr=" SEQ Table \* ARABIC \s 2 ">
        <w:r>
          <w:t>26</w:t>
        </w:r>
      </w:fldSimple>
      <w:r>
        <w:t xml:space="preserve">: </w:t>
      </w:r>
      <w:r w:rsidRPr="00B750E3">
        <w:t>O-CU Data Pillar Gap Analysis</w:t>
      </w:r>
      <w:bookmarkEnd w:id="262"/>
    </w:p>
    <w:tbl>
      <w:tblPr>
        <w:tblStyle w:val="TableGrid"/>
        <w:tblW w:w="10080" w:type="dxa"/>
        <w:tblInd w:w="-185" w:type="dxa"/>
        <w:tblLook w:val="0680" w:firstRow="0" w:lastRow="0" w:firstColumn="1" w:lastColumn="0" w:noHBand="1" w:noVBand="1"/>
      </w:tblPr>
      <w:tblGrid>
        <w:gridCol w:w="6"/>
        <w:gridCol w:w="1074"/>
        <w:gridCol w:w="1530"/>
        <w:gridCol w:w="1530"/>
        <w:gridCol w:w="2393"/>
        <w:gridCol w:w="1162"/>
        <w:gridCol w:w="2385"/>
      </w:tblGrid>
      <w:tr w:rsidR="00656C87" w:rsidRPr="00656C87" w14:paraId="2D5F57D0" w14:textId="77777777" w:rsidTr="004A78F2">
        <w:trPr>
          <w:gridBefore w:val="1"/>
          <w:wBefore w:w="6" w:type="dxa"/>
          <w:trHeight w:val="716"/>
        </w:trPr>
        <w:tc>
          <w:tcPr>
            <w:tcW w:w="1074" w:type="dxa"/>
            <w:tcBorders>
              <w:top w:val="single" w:sz="4" w:space="0" w:color="auto"/>
              <w:left w:val="single" w:sz="4" w:space="0" w:color="auto"/>
              <w:bottom w:val="single" w:sz="4" w:space="0" w:color="auto"/>
              <w:right w:val="single" w:sz="4" w:space="0" w:color="auto"/>
            </w:tcBorders>
            <w:hideMark/>
          </w:tcPr>
          <w:p w14:paraId="4202713E"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Data ZT Function</w:t>
            </w:r>
          </w:p>
        </w:tc>
        <w:tc>
          <w:tcPr>
            <w:tcW w:w="1530" w:type="dxa"/>
            <w:tcBorders>
              <w:top w:val="single" w:sz="4" w:space="0" w:color="auto"/>
              <w:left w:val="single" w:sz="4" w:space="0" w:color="auto"/>
              <w:bottom w:val="single" w:sz="4" w:space="0" w:color="auto"/>
              <w:right w:val="single" w:sz="4" w:space="0" w:color="auto"/>
            </w:tcBorders>
            <w:hideMark/>
          </w:tcPr>
          <w:p w14:paraId="72BF1CD4"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Guidance to reach initial stage</w:t>
            </w:r>
          </w:p>
        </w:tc>
        <w:tc>
          <w:tcPr>
            <w:tcW w:w="1530" w:type="dxa"/>
            <w:tcBorders>
              <w:top w:val="single" w:sz="4" w:space="0" w:color="auto"/>
              <w:left w:val="single" w:sz="4" w:space="0" w:color="auto"/>
              <w:bottom w:val="single" w:sz="4" w:space="0" w:color="auto"/>
              <w:right w:val="single" w:sz="4" w:space="0" w:color="auto"/>
            </w:tcBorders>
            <w:hideMark/>
          </w:tcPr>
          <w:p w14:paraId="28C1F1E5"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Asset(s)</w:t>
            </w:r>
          </w:p>
        </w:tc>
        <w:tc>
          <w:tcPr>
            <w:tcW w:w="2393" w:type="dxa"/>
            <w:tcBorders>
              <w:top w:val="single" w:sz="4" w:space="0" w:color="auto"/>
              <w:left w:val="single" w:sz="4" w:space="0" w:color="auto"/>
              <w:bottom w:val="single" w:sz="4" w:space="0" w:color="auto"/>
              <w:right w:val="single" w:sz="4" w:space="0" w:color="auto"/>
            </w:tcBorders>
            <w:hideMark/>
          </w:tcPr>
          <w:p w14:paraId="3369A1DA"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Existing Requirements Mapped to CISA Stage</w:t>
            </w:r>
          </w:p>
        </w:tc>
        <w:tc>
          <w:tcPr>
            <w:tcW w:w="1162" w:type="dxa"/>
            <w:tcBorders>
              <w:top w:val="single" w:sz="4" w:space="0" w:color="auto"/>
              <w:left w:val="single" w:sz="4" w:space="0" w:color="auto"/>
              <w:bottom w:val="single" w:sz="4" w:space="0" w:color="auto"/>
              <w:right w:val="single" w:sz="4" w:space="0" w:color="auto"/>
            </w:tcBorders>
            <w:hideMark/>
          </w:tcPr>
          <w:p w14:paraId="767302DB"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Assessed Gap to Initial CISA Stage</w:t>
            </w:r>
          </w:p>
        </w:tc>
        <w:tc>
          <w:tcPr>
            <w:tcW w:w="2385" w:type="dxa"/>
            <w:tcBorders>
              <w:top w:val="single" w:sz="4" w:space="0" w:color="auto"/>
              <w:left w:val="single" w:sz="4" w:space="0" w:color="auto"/>
              <w:bottom w:val="single" w:sz="4" w:space="0" w:color="auto"/>
              <w:right w:val="single" w:sz="4" w:space="0" w:color="auto"/>
            </w:tcBorders>
            <w:hideMark/>
          </w:tcPr>
          <w:p w14:paraId="35418385"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 xml:space="preserve">Comments </w:t>
            </w:r>
          </w:p>
        </w:tc>
      </w:tr>
      <w:tr w:rsidR="00F7620F" w:rsidRPr="00656C87" w14:paraId="15E91322" w14:textId="77777777" w:rsidTr="004A78F2">
        <w:trPr>
          <w:trHeight w:val="129"/>
        </w:trPr>
        <w:tc>
          <w:tcPr>
            <w:tcW w:w="1080" w:type="dxa"/>
            <w:gridSpan w:val="2"/>
            <w:vMerge w:val="restart"/>
            <w:tcBorders>
              <w:top w:val="single" w:sz="4" w:space="0" w:color="auto"/>
              <w:left w:val="single" w:sz="4" w:space="0" w:color="auto"/>
              <w:bottom w:val="single" w:sz="4" w:space="0" w:color="auto"/>
              <w:right w:val="single" w:sz="4" w:space="0" w:color="auto"/>
            </w:tcBorders>
            <w:hideMark/>
          </w:tcPr>
          <w:p w14:paraId="3DB89FE1" w14:textId="77777777" w:rsidR="00F7620F" w:rsidRPr="00656C87" w:rsidRDefault="00F7620F" w:rsidP="00F7620F">
            <w:pPr>
              <w:rPr>
                <w:rFonts w:ascii="Arial" w:hAnsi="Arial" w:cs="Arial"/>
                <w:sz w:val="18"/>
                <w:szCs w:val="18"/>
                <w:lang w:eastAsia="zh-CN"/>
              </w:rPr>
            </w:pPr>
            <w:r w:rsidRPr="00656C87">
              <w:rPr>
                <w:rFonts w:ascii="Arial" w:hAnsi="Arial" w:cs="Arial"/>
                <w:sz w:val="18"/>
                <w:szCs w:val="18"/>
                <w:lang w:eastAsia="zh-CN"/>
              </w:rPr>
              <w:t>Data Access</w:t>
            </w:r>
          </w:p>
        </w:tc>
        <w:tc>
          <w:tcPr>
            <w:tcW w:w="1530" w:type="dxa"/>
            <w:vMerge w:val="restart"/>
            <w:tcBorders>
              <w:top w:val="single" w:sz="4" w:space="0" w:color="auto"/>
              <w:left w:val="single" w:sz="4" w:space="0" w:color="auto"/>
              <w:bottom w:val="single" w:sz="4" w:space="0" w:color="auto"/>
              <w:right w:val="single" w:sz="4" w:space="0" w:color="auto"/>
            </w:tcBorders>
            <w:hideMark/>
          </w:tcPr>
          <w:p w14:paraId="6EDA41FE" w14:textId="77777777" w:rsidR="00F7620F" w:rsidRPr="00656C87" w:rsidRDefault="00F7620F" w:rsidP="00F7620F">
            <w:pPr>
              <w:rPr>
                <w:rFonts w:ascii="Arial" w:hAnsi="Arial" w:cs="Arial"/>
                <w:sz w:val="18"/>
                <w:szCs w:val="18"/>
                <w:lang w:eastAsia="zh-CN"/>
              </w:rPr>
            </w:pPr>
            <w:r w:rsidRPr="00656C87">
              <w:rPr>
                <w:rFonts w:ascii="Arial" w:hAnsi="Arial" w:cs="Arial"/>
                <w:sz w:val="18"/>
                <w:szCs w:val="18"/>
                <w:lang w:eastAsia="zh-CN"/>
              </w:rPr>
              <w:t xml:space="preserve">a) Automated data access control </w:t>
            </w:r>
          </w:p>
          <w:p w14:paraId="4622A383" w14:textId="77777777" w:rsidR="00F7620F" w:rsidRPr="00656C87" w:rsidRDefault="00F7620F" w:rsidP="00F7620F">
            <w:pPr>
              <w:rPr>
                <w:rFonts w:ascii="Arial" w:hAnsi="Arial" w:cs="Arial"/>
                <w:sz w:val="18"/>
                <w:szCs w:val="18"/>
                <w:lang w:eastAsia="zh-CN"/>
              </w:rPr>
            </w:pPr>
            <w:r w:rsidRPr="00656C87">
              <w:rPr>
                <w:rFonts w:ascii="Arial" w:hAnsi="Arial" w:cs="Arial"/>
                <w:sz w:val="18"/>
                <w:szCs w:val="18"/>
                <w:lang w:eastAsia="zh-CN"/>
              </w:rPr>
              <w:t>b) Elements of least privileges are incorporated with the automated data access control</w:t>
            </w:r>
          </w:p>
        </w:tc>
        <w:tc>
          <w:tcPr>
            <w:tcW w:w="1530" w:type="dxa"/>
            <w:tcBorders>
              <w:top w:val="single" w:sz="4" w:space="0" w:color="auto"/>
              <w:left w:val="single" w:sz="4" w:space="0" w:color="auto"/>
              <w:bottom w:val="single" w:sz="4" w:space="0" w:color="auto"/>
              <w:right w:val="single" w:sz="4" w:space="0" w:color="auto"/>
            </w:tcBorders>
            <w:hideMark/>
          </w:tcPr>
          <w:p w14:paraId="39E7A458" w14:textId="77777777" w:rsidR="00F7620F" w:rsidRPr="00656C87" w:rsidRDefault="00F7620F" w:rsidP="00F7620F">
            <w:pPr>
              <w:rPr>
                <w:rFonts w:ascii="Arial" w:hAnsi="Arial" w:cs="Arial"/>
                <w:sz w:val="18"/>
                <w:szCs w:val="18"/>
                <w:lang w:eastAsia="zh-CN"/>
              </w:rPr>
            </w:pPr>
            <w:r w:rsidRPr="00656C87">
              <w:rPr>
                <w:rFonts w:ascii="Arial" w:hAnsi="Arial" w:cs="Arial"/>
                <w:sz w:val="18"/>
                <w:szCs w:val="18"/>
                <w:lang w:eastAsia="zh-CN"/>
              </w:rPr>
              <w:t>ASSET-D-03</w:t>
            </w:r>
          </w:p>
        </w:tc>
        <w:tc>
          <w:tcPr>
            <w:tcW w:w="2393" w:type="dxa"/>
            <w:tcBorders>
              <w:top w:val="single" w:sz="4" w:space="0" w:color="auto"/>
              <w:left w:val="single" w:sz="4" w:space="0" w:color="auto"/>
              <w:bottom w:val="single" w:sz="4" w:space="0" w:color="auto"/>
              <w:right w:val="single" w:sz="4" w:space="0" w:color="auto"/>
            </w:tcBorders>
            <w:hideMark/>
          </w:tcPr>
          <w:p w14:paraId="06988FF3" w14:textId="08824F37" w:rsidR="00F7620F" w:rsidRPr="00656C87" w:rsidRDefault="00F7620F" w:rsidP="00F7620F">
            <w:pPr>
              <w:rPr>
                <w:rFonts w:ascii="Arial" w:hAnsi="Arial" w:cs="Arial"/>
                <w:sz w:val="18"/>
                <w:szCs w:val="18"/>
                <w:lang w:eastAsia="zh-CN"/>
              </w:rPr>
            </w:pPr>
            <w:r w:rsidRPr="002829DE">
              <w:rPr>
                <w:rFonts w:ascii="Arial" w:hAnsi="Arial" w:cs="Arial"/>
                <w:sz w:val="18"/>
                <w:szCs w:val="18"/>
                <w:lang w:eastAsia="zh-CN"/>
              </w:rPr>
              <w:t>REQ-TLS-FUN-2</w:t>
            </w:r>
            <w:r w:rsidRPr="002829DE">
              <w:rPr>
                <w:rFonts w:ascii="Arial" w:hAnsi="Arial" w:cs="Arial"/>
                <w:sz w:val="18"/>
                <w:szCs w:val="18"/>
                <w:lang w:eastAsia="zh-CN"/>
              </w:rPr>
              <w:br/>
              <w:t>REQ-NAC-FUN-1</w:t>
            </w:r>
            <w:r w:rsidRPr="002829DE">
              <w:rPr>
                <w:rFonts w:ascii="Arial" w:hAnsi="Arial" w:cs="Arial"/>
                <w:sz w:val="18"/>
                <w:szCs w:val="18"/>
                <w:lang w:eastAsia="zh-CN"/>
              </w:rPr>
              <w:br/>
              <w:t>REQ-NAC-FUN-2</w:t>
            </w:r>
            <w:r w:rsidRPr="002829DE">
              <w:rPr>
                <w:rFonts w:ascii="Arial" w:hAnsi="Arial" w:cs="Arial"/>
                <w:sz w:val="18"/>
                <w:szCs w:val="18"/>
                <w:lang w:eastAsia="zh-CN"/>
              </w:rPr>
              <w:br/>
              <w:t>REQ-NAC-FUN-3</w:t>
            </w:r>
            <w:r w:rsidRPr="002829DE">
              <w:rPr>
                <w:rFonts w:ascii="Arial" w:hAnsi="Arial" w:cs="Arial"/>
                <w:sz w:val="18"/>
                <w:szCs w:val="18"/>
                <w:lang w:eastAsia="zh-CN"/>
              </w:rPr>
              <w:br/>
              <w:t>REQ-NAC-FUN-4</w:t>
            </w:r>
            <w:r w:rsidRPr="002829DE">
              <w:rPr>
                <w:rFonts w:ascii="Arial" w:hAnsi="Arial" w:cs="Arial"/>
                <w:sz w:val="18"/>
                <w:szCs w:val="18"/>
                <w:lang w:eastAsia="zh-CN"/>
              </w:rPr>
              <w:br/>
              <w:t>REQ-NAC-FUN-5</w:t>
            </w:r>
            <w:r w:rsidRPr="002829DE">
              <w:rPr>
                <w:rFonts w:ascii="Arial" w:hAnsi="Arial" w:cs="Arial"/>
                <w:sz w:val="18"/>
                <w:szCs w:val="18"/>
                <w:lang w:eastAsia="zh-CN"/>
              </w:rPr>
              <w:br/>
              <w:t>REQ-NAC-FUN-6</w:t>
            </w:r>
            <w:r w:rsidRPr="002829DE">
              <w:rPr>
                <w:rFonts w:ascii="Arial" w:hAnsi="Arial" w:cs="Arial"/>
                <w:sz w:val="18"/>
                <w:szCs w:val="18"/>
                <w:lang w:eastAsia="zh-CN"/>
              </w:rPr>
              <w:br/>
              <w:t>REQ-NAC-FUN-7</w:t>
            </w:r>
            <w:r w:rsidRPr="002829DE">
              <w:rPr>
                <w:rFonts w:ascii="Arial" w:hAnsi="Arial" w:cs="Arial"/>
                <w:sz w:val="18"/>
                <w:szCs w:val="18"/>
                <w:lang w:eastAsia="zh-CN"/>
              </w:rPr>
              <w:br/>
              <w:t>REQ-NAC-FUN-8</w:t>
            </w:r>
            <w:r w:rsidRPr="002829DE">
              <w:rPr>
                <w:rFonts w:ascii="Arial" w:hAnsi="Arial" w:cs="Arial"/>
                <w:sz w:val="18"/>
                <w:szCs w:val="18"/>
                <w:lang w:eastAsia="zh-CN"/>
              </w:rPr>
              <w:br/>
              <w:t xml:space="preserve">REQ-NAC-FUN-9 </w:t>
            </w:r>
            <w:r w:rsidRPr="002829DE">
              <w:rPr>
                <w:rFonts w:ascii="Arial" w:hAnsi="Arial" w:cs="Arial"/>
                <w:sz w:val="18"/>
                <w:szCs w:val="18"/>
                <w:lang w:eastAsia="zh-CN"/>
              </w:rPr>
              <w:br/>
              <w:t>REQ-NAC-FUN-10</w:t>
            </w:r>
            <w:r w:rsidRPr="002829DE">
              <w:rPr>
                <w:rFonts w:ascii="Arial" w:hAnsi="Arial" w:cs="Arial"/>
                <w:sz w:val="18"/>
                <w:szCs w:val="18"/>
                <w:lang w:eastAsia="zh-CN"/>
              </w:rPr>
              <w:br/>
              <w:t>REQ-NAC-FUN-11</w:t>
            </w:r>
          </w:p>
        </w:tc>
        <w:tc>
          <w:tcPr>
            <w:tcW w:w="1162" w:type="dxa"/>
            <w:tcBorders>
              <w:top w:val="single" w:sz="4" w:space="0" w:color="auto"/>
              <w:left w:val="single" w:sz="4" w:space="0" w:color="auto"/>
              <w:bottom w:val="single" w:sz="4" w:space="0" w:color="auto"/>
              <w:right w:val="single" w:sz="4" w:space="0" w:color="auto"/>
            </w:tcBorders>
            <w:hideMark/>
          </w:tcPr>
          <w:p w14:paraId="25D717CC" w14:textId="603458E8" w:rsidR="00F7620F" w:rsidRPr="00656C87" w:rsidRDefault="00F7620F" w:rsidP="00F7620F">
            <w:pPr>
              <w:rPr>
                <w:rFonts w:ascii="Arial" w:hAnsi="Arial" w:cs="Arial"/>
                <w:sz w:val="18"/>
                <w:szCs w:val="18"/>
                <w:lang w:eastAsia="zh-CN"/>
              </w:rPr>
            </w:pPr>
            <w:r>
              <w:rPr>
                <w:rFonts w:ascii="Arial" w:hAnsi="Arial" w:cs="Arial"/>
                <w:sz w:val="18"/>
                <w:szCs w:val="18"/>
                <w:lang w:eastAsia="zh-CN"/>
              </w:rPr>
              <w:t>No gap</w:t>
            </w:r>
          </w:p>
        </w:tc>
        <w:tc>
          <w:tcPr>
            <w:tcW w:w="2385" w:type="dxa"/>
            <w:tcBorders>
              <w:top w:val="single" w:sz="4" w:space="0" w:color="auto"/>
              <w:left w:val="single" w:sz="4" w:space="0" w:color="auto"/>
              <w:bottom w:val="single" w:sz="4" w:space="0" w:color="auto"/>
              <w:right w:val="single" w:sz="4" w:space="0" w:color="auto"/>
            </w:tcBorders>
            <w:hideMark/>
          </w:tcPr>
          <w:p w14:paraId="47B8C1A1" w14:textId="5343B8D0" w:rsidR="00F7620F" w:rsidRPr="00656C87" w:rsidRDefault="00F7620F" w:rsidP="00F7620F">
            <w:pPr>
              <w:rPr>
                <w:rFonts w:ascii="Arial" w:hAnsi="Arial" w:cs="Arial"/>
                <w:sz w:val="18"/>
                <w:szCs w:val="18"/>
                <w:lang w:eastAsia="zh-CN"/>
              </w:rPr>
            </w:pPr>
          </w:p>
        </w:tc>
      </w:tr>
      <w:tr w:rsidR="00656C87" w:rsidRPr="00656C87" w14:paraId="46D42F9A"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298FCA6E"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0C55B7F4"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4F7EC4E3"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ASSET-D-11</w:t>
            </w:r>
          </w:p>
        </w:tc>
        <w:tc>
          <w:tcPr>
            <w:tcW w:w="2393" w:type="dxa"/>
            <w:tcBorders>
              <w:top w:val="single" w:sz="4" w:space="0" w:color="auto"/>
              <w:left w:val="single" w:sz="4" w:space="0" w:color="auto"/>
              <w:bottom w:val="single" w:sz="4" w:space="0" w:color="auto"/>
              <w:right w:val="single" w:sz="4" w:space="0" w:color="auto"/>
            </w:tcBorders>
            <w:hideMark/>
          </w:tcPr>
          <w:p w14:paraId="4D54099D"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None</w:t>
            </w:r>
          </w:p>
        </w:tc>
        <w:tc>
          <w:tcPr>
            <w:tcW w:w="1162" w:type="dxa"/>
            <w:tcBorders>
              <w:top w:val="single" w:sz="4" w:space="0" w:color="auto"/>
              <w:left w:val="single" w:sz="4" w:space="0" w:color="auto"/>
              <w:bottom w:val="single" w:sz="4" w:space="0" w:color="auto"/>
              <w:right w:val="single" w:sz="4" w:space="0" w:color="auto"/>
            </w:tcBorders>
            <w:hideMark/>
          </w:tcPr>
          <w:p w14:paraId="2C019B03"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Gap</w:t>
            </w:r>
          </w:p>
        </w:tc>
        <w:tc>
          <w:tcPr>
            <w:tcW w:w="2385" w:type="dxa"/>
            <w:tcBorders>
              <w:top w:val="single" w:sz="4" w:space="0" w:color="auto"/>
              <w:left w:val="single" w:sz="4" w:space="0" w:color="auto"/>
              <w:bottom w:val="single" w:sz="4" w:space="0" w:color="auto"/>
              <w:right w:val="single" w:sz="4" w:space="0" w:color="auto"/>
            </w:tcBorders>
            <w:hideMark/>
          </w:tcPr>
          <w:p w14:paraId="54A486CC"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Authentication and authorization controls not defined</w:t>
            </w:r>
          </w:p>
        </w:tc>
      </w:tr>
      <w:tr w:rsidR="00656C87" w:rsidRPr="00656C87" w14:paraId="3E8A821E"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55330B93"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224FDE12"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6D071FF1"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ASSET-D-16</w:t>
            </w:r>
          </w:p>
        </w:tc>
        <w:tc>
          <w:tcPr>
            <w:tcW w:w="2393" w:type="dxa"/>
            <w:tcBorders>
              <w:top w:val="single" w:sz="4" w:space="0" w:color="auto"/>
              <w:left w:val="single" w:sz="4" w:space="0" w:color="auto"/>
              <w:bottom w:val="single" w:sz="4" w:space="0" w:color="auto"/>
              <w:right w:val="single" w:sz="4" w:space="0" w:color="auto"/>
            </w:tcBorders>
            <w:hideMark/>
          </w:tcPr>
          <w:p w14:paraId="456164B9"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None</w:t>
            </w:r>
          </w:p>
        </w:tc>
        <w:tc>
          <w:tcPr>
            <w:tcW w:w="1162" w:type="dxa"/>
            <w:tcBorders>
              <w:top w:val="single" w:sz="4" w:space="0" w:color="auto"/>
              <w:left w:val="single" w:sz="4" w:space="0" w:color="auto"/>
              <w:bottom w:val="single" w:sz="4" w:space="0" w:color="auto"/>
              <w:right w:val="single" w:sz="4" w:space="0" w:color="auto"/>
            </w:tcBorders>
            <w:hideMark/>
          </w:tcPr>
          <w:p w14:paraId="4461F6EE"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Gap</w:t>
            </w:r>
          </w:p>
        </w:tc>
        <w:tc>
          <w:tcPr>
            <w:tcW w:w="2385" w:type="dxa"/>
            <w:tcBorders>
              <w:top w:val="single" w:sz="4" w:space="0" w:color="auto"/>
              <w:left w:val="single" w:sz="4" w:space="0" w:color="auto"/>
              <w:bottom w:val="single" w:sz="4" w:space="0" w:color="auto"/>
              <w:right w:val="single" w:sz="4" w:space="0" w:color="auto"/>
            </w:tcBorders>
            <w:hideMark/>
          </w:tcPr>
          <w:p w14:paraId="7D4AED9C"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Authentication and authorization controls not defined</w:t>
            </w:r>
          </w:p>
        </w:tc>
      </w:tr>
      <w:tr w:rsidR="00656C87" w:rsidRPr="00656C87" w14:paraId="78D3E958"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62AE89E5"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5CECFD97"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0AC97D2C"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ASSET-D-17</w:t>
            </w:r>
          </w:p>
        </w:tc>
        <w:tc>
          <w:tcPr>
            <w:tcW w:w="2393" w:type="dxa"/>
            <w:tcBorders>
              <w:top w:val="single" w:sz="4" w:space="0" w:color="auto"/>
              <w:left w:val="single" w:sz="4" w:space="0" w:color="auto"/>
              <w:bottom w:val="single" w:sz="4" w:space="0" w:color="auto"/>
              <w:right w:val="single" w:sz="4" w:space="0" w:color="auto"/>
            </w:tcBorders>
            <w:hideMark/>
          </w:tcPr>
          <w:p w14:paraId="470FC318" w14:textId="067C4E54" w:rsidR="00656C87" w:rsidRPr="00656C87" w:rsidRDefault="00656C87" w:rsidP="00090DEA">
            <w:pPr>
              <w:rPr>
                <w:rFonts w:ascii="Arial" w:hAnsi="Arial" w:cs="Arial"/>
                <w:sz w:val="18"/>
                <w:szCs w:val="18"/>
                <w:lang w:eastAsia="zh-CN"/>
              </w:rPr>
            </w:pPr>
            <w:r w:rsidRPr="00656C87">
              <w:rPr>
                <w:rFonts w:ascii="Arial" w:hAnsi="Arial" w:cs="Arial"/>
                <w:sz w:val="18"/>
                <w:szCs w:val="18"/>
                <w:lang w:eastAsia="zh-CN"/>
              </w:rPr>
              <w:t>REQ-SEC-ALM-PKG-13</w:t>
            </w:r>
            <w:r w:rsidR="001B2617">
              <w:rPr>
                <w:rFonts w:ascii="Arial" w:hAnsi="Arial" w:cs="Arial"/>
                <w:sz w:val="18"/>
                <w:szCs w:val="18"/>
                <w:lang w:eastAsia="zh-CN"/>
              </w:rPr>
              <w:br/>
            </w:r>
            <w:r w:rsidRPr="00656C87">
              <w:rPr>
                <w:rFonts w:ascii="Arial" w:hAnsi="Arial" w:cs="Arial"/>
                <w:sz w:val="18"/>
                <w:szCs w:val="18"/>
                <w:lang w:eastAsia="zh-CN"/>
              </w:rPr>
              <w:t>SEC-CTL-ALM-PKG-4</w:t>
            </w:r>
            <w:r w:rsidR="00090DEA">
              <w:rPr>
                <w:rFonts w:ascii="Arial" w:hAnsi="Arial" w:cs="Arial"/>
                <w:sz w:val="18"/>
                <w:szCs w:val="18"/>
                <w:lang w:eastAsia="zh-CN"/>
              </w:rPr>
              <w:br/>
            </w:r>
            <w:r w:rsidRPr="00656C87">
              <w:rPr>
                <w:rFonts w:ascii="Arial" w:hAnsi="Arial" w:cs="Arial"/>
                <w:sz w:val="18"/>
                <w:szCs w:val="18"/>
                <w:lang w:eastAsia="zh-CN"/>
              </w:rPr>
              <w:t>Clause 5.3.5 [i.17]</w:t>
            </w:r>
          </w:p>
        </w:tc>
        <w:tc>
          <w:tcPr>
            <w:tcW w:w="1162" w:type="dxa"/>
            <w:tcBorders>
              <w:top w:val="single" w:sz="4" w:space="0" w:color="auto"/>
              <w:left w:val="single" w:sz="4" w:space="0" w:color="auto"/>
              <w:bottom w:val="single" w:sz="4" w:space="0" w:color="auto"/>
              <w:right w:val="single" w:sz="4" w:space="0" w:color="auto"/>
            </w:tcBorders>
            <w:hideMark/>
          </w:tcPr>
          <w:p w14:paraId="42BC3A59"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2385" w:type="dxa"/>
            <w:tcBorders>
              <w:top w:val="single" w:sz="4" w:space="0" w:color="auto"/>
              <w:left w:val="single" w:sz="4" w:space="0" w:color="auto"/>
              <w:bottom w:val="single" w:sz="4" w:space="0" w:color="auto"/>
              <w:right w:val="single" w:sz="4" w:space="0" w:color="auto"/>
            </w:tcBorders>
          </w:tcPr>
          <w:p w14:paraId="4A173EE0" w14:textId="77777777" w:rsidR="00656C87" w:rsidRPr="00656C87" w:rsidRDefault="00656C87" w:rsidP="00656C87">
            <w:pPr>
              <w:rPr>
                <w:rFonts w:ascii="Arial" w:hAnsi="Arial" w:cs="Arial"/>
                <w:sz w:val="18"/>
                <w:szCs w:val="18"/>
                <w:lang w:eastAsia="zh-CN"/>
              </w:rPr>
            </w:pPr>
          </w:p>
        </w:tc>
      </w:tr>
      <w:tr w:rsidR="00656C87" w:rsidRPr="00656C87" w14:paraId="1E286D79"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74ABCA3B"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7D7A1D9C"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50CEE454"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ASSET-D-18</w:t>
            </w:r>
          </w:p>
        </w:tc>
        <w:tc>
          <w:tcPr>
            <w:tcW w:w="2393" w:type="dxa"/>
            <w:tcBorders>
              <w:top w:val="single" w:sz="4" w:space="0" w:color="auto"/>
              <w:left w:val="single" w:sz="4" w:space="0" w:color="auto"/>
              <w:bottom w:val="single" w:sz="4" w:space="0" w:color="auto"/>
              <w:right w:val="single" w:sz="4" w:space="0" w:color="auto"/>
            </w:tcBorders>
            <w:hideMark/>
          </w:tcPr>
          <w:p w14:paraId="2C1A51B2"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None</w:t>
            </w:r>
          </w:p>
        </w:tc>
        <w:tc>
          <w:tcPr>
            <w:tcW w:w="1162" w:type="dxa"/>
            <w:tcBorders>
              <w:top w:val="single" w:sz="4" w:space="0" w:color="auto"/>
              <w:left w:val="single" w:sz="4" w:space="0" w:color="auto"/>
              <w:bottom w:val="single" w:sz="4" w:space="0" w:color="auto"/>
              <w:right w:val="single" w:sz="4" w:space="0" w:color="auto"/>
            </w:tcBorders>
            <w:hideMark/>
          </w:tcPr>
          <w:p w14:paraId="08BCD1B7"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Gap</w:t>
            </w:r>
          </w:p>
        </w:tc>
        <w:tc>
          <w:tcPr>
            <w:tcW w:w="2385" w:type="dxa"/>
            <w:tcBorders>
              <w:top w:val="single" w:sz="4" w:space="0" w:color="auto"/>
              <w:left w:val="single" w:sz="4" w:space="0" w:color="auto"/>
              <w:bottom w:val="single" w:sz="4" w:space="0" w:color="auto"/>
              <w:right w:val="single" w:sz="4" w:space="0" w:color="auto"/>
            </w:tcBorders>
            <w:hideMark/>
          </w:tcPr>
          <w:p w14:paraId="4EC607DC"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Authentication and authorization controls not defined</w:t>
            </w:r>
          </w:p>
        </w:tc>
      </w:tr>
      <w:tr w:rsidR="00656C87" w:rsidRPr="00656C87" w14:paraId="23946C0A"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0FFC79AD"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63D49698"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6DA240A0"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ASSET-D-19</w:t>
            </w:r>
          </w:p>
        </w:tc>
        <w:tc>
          <w:tcPr>
            <w:tcW w:w="2393" w:type="dxa"/>
            <w:tcBorders>
              <w:top w:val="single" w:sz="4" w:space="0" w:color="auto"/>
              <w:left w:val="single" w:sz="4" w:space="0" w:color="auto"/>
              <w:bottom w:val="single" w:sz="4" w:space="0" w:color="auto"/>
              <w:right w:val="single" w:sz="4" w:space="0" w:color="auto"/>
            </w:tcBorders>
            <w:hideMark/>
          </w:tcPr>
          <w:p w14:paraId="04961A30"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None</w:t>
            </w:r>
          </w:p>
        </w:tc>
        <w:tc>
          <w:tcPr>
            <w:tcW w:w="1162" w:type="dxa"/>
            <w:tcBorders>
              <w:top w:val="single" w:sz="4" w:space="0" w:color="auto"/>
              <w:left w:val="single" w:sz="4" w:space="0" w:color="auto"/>
              <w:bottom w:val="single" w:sz="4" w:space="0" w:color="auto"/>
              <w:right w:val="single" w:sz="4" w:space="0" w:color="auto"/>
            </w:tcBorders>
            <w:hideMark/>
          </w:tcPr>
          <w:p w14:paraId="0D7751D2"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Gap</w:t>
            </w:r>
          </w:p>
        </w:tc>
        <w:tc>
          <w:tcPr>
            <w:tcW w:w="2385" w:type="dxa"/>
            <w:tcBorders>
              <w:top w:val="single" w:sz="4" w:space="0" w:color="auto"/>
              <w:left w:val="single" w:sz="4" w:space="0" w:color="auto"/>
              <w:bottom w:val="single" w:sz="4" w:space="0" w:color="auto"/>
              <w:right w:val="single" w:sz="4" w:space="0" w:color="auto"/>
            </w:tcBorders>
            <w:hideMark/>
          </w:tcPr>
          <w:p w14:paraId="358AA97A"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Authentication and authorization controls not defined</w:t>
            </w:r>
          </w:p>
        </w:tc>
      </w:tr>
      <w:tr w:rsidR="00656C87" w:rsidRPr="00656C87" w14:paraId="1196C96F"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10017063"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224134A6"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3A8D7E00"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ASSET-D-20</w:t>
            </w:r>
          </w:p>
        </w:tc>
        <w:tc>
          <w:tcPr>
            <w:tcW w:w="2393" w:type="dxa"/>
            <w:tcBorders>
              <w:top w:val="single" w:sz="4" w:space="0" w:color="auto"/>
              <w:left w:val="single" w:sz="4" w:space="0" w:color="auto"/>
              <w:bottom w:val="single" w:sz="4" w:space="0" w:color="auto"/>
              <w:right w:val="single" w:sz="4" w:space="0" w:color="auto"/>
            </w:tcBorders>
            <w:hideMark/>
          </w:tcPr>
          <w:p w14:paraId="1C2A649C" w14:textId="7B47CF1B" w:rsidR="00656C87" w:rsidRPr="00656C87" w:rsidRDefault="00656C87" w:rsidP="001B2617">
            <w:pPr>
              <w:rPr>
                <w:rFonts w:ascii="Arial" w:hAnsi="Arial" w:cs="Arial"/>
                <w:sz w:val="18"/>
                <w:szCs w:val="18"/>
                <w:lang w:eastAsia="zh-CN"/>
              </w:rPr>
            </w:pPr>
            <w:r w:rsidRPr="00656C87">
              <w:rPr>
                <w:rFonts w:ascii="Arial" w:hAnsi="Arial" w:cs="Arial"/>
                <w:sz w:val="18"/>
                <w:szCs w:val="18"/>
                <w:lang w:eastAsia="zh-CN"/>
              </w:rPr>
              <w:t>REQ-SEC-PASS-1</w:t>
            </w:r>
            <w:r w:rsidR="001B2617">
              <w:rPr>
                <w:rFonts w:ascii="Arial" w:hAnsi="Arial" w:cs="Arial"/>
                <w:sz w:val="18"/>
                <w:szCs w:val="18"/>
                <w:lang w:eastAsia="zh-CN"/>
              </w:rPr>
              <w:br/>
            </w:r>
            <w:r w:rsidRPr="00656C87">
              <w:rPr>
                <w:rFonts w:ascii="Arial" w:hAnsi="Arial" w:cs="Arial"/>
                <w:sz w:val="18"/>
                <w:szCs w:val="18"/>
                <w:lang w:eastAsia="zh-CN"/>
              </w:rPr>
              <w:t>SEC-CTL-PASS-1</w:t>
            </w:r>
            <w:r w:rsidR="001B2617">
              <w:rPr>
                <w:rFonts w:ascii="Arial" w:hAnsi="Arial" w:cs="Arial"/>
                <w:sz w:val="18"/>
                <w:szCs w:val="18"/>
                <w:lang w:eastAsia="zh-CN"/>
              </w:rPr>
              <w:br/>
            </w:r>
            <w:r w:rsidRPr="00656C87">
              <w:rPr>
                <w:rFonts w:ascii="Arial" w:hAnsi="Arial" w:cs="Arial"/>
                <w:sz w:val="18"/>
                <w:szCs w:val="18"/>
                <w:lang w:eastAsia="zh-CN"/>
              </w:rPr>
              <w:t>SEC-CTL-PASS-2</w:t>
            </w:r>
            <w:r w:rsidR="001B2617">
              <w:rPr>
                <w:rFonts w:ascii="Arial" w:hAnsi="Arial" w:cs="Arial"/>
                <w:sz w:val="18"/>
                <w:szCs w:val="18"/>
                <w:lang w:eastAsia="zh-CN"/>
              </w:rPr>
              <w:br/>
            </w:r>
            <w:r w:rsidRPr="00656C87">
              <w:rPr>
                <w:rFonts w:ascii="Arial" w:hAnsi="Arial" w:cs="Arial"/>
                <w:sz w:val="18"/>
                <w:szCs w:val="18"/>
                <w:lang w:eastAsia="zh-CN"/>
              </w:rPr>
              <w:t>SEC-CTL-PASS-3</w:t>
            </w:r>
          </w:p>
        </w:tc>
        <w:tc>
          <w:tcPr>
            <w:tcW w:w="1162" w:type="dxa"/>
            <w:tcBorders>
              <w:top w:val="single" w:sz="4" w:space="0" w:color="auto"/>
              <w:left w:val="single" w:sz="4" w:space="0" w:color="auto"/>
              <w:bottom w:val="single" w:sz="4" w:space="0" w:color="auto"/>
              <w:right w:val="single" w:sz="4" w:space="0" w:color="auto"/>
            </w:tcBorders>
            <w:hideMark/>
          </w:tcPr>
          <w:p w14:paraId="21626A66"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Gap</w:t>
            </w:r>
          </w:p>
        </w:tc>
        <w:tc>
          <w:tcPr>
            <w:tcW w:w="2385" w:type="dxa"/>
            <w:tcBorders>
              <w:top w:val="single" w:sz="4" w:space="0" w:color="auto"/>
              <w:left w:val="single" w:sz="4" w:space="0" w:color="auto"/>
              <w:bottom w:val="single" w:sz="4" w:space="0" w:color="auto"/>
              <w:right w:val="single" w:sz="4" w:space="0" w:color="auto"/>
            </w:tcBorders>
            <w:hideMark/>
          </w:tcPr>
          <w:p w14:paraId="57988798"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Authentication and authorization controls not defined</w:t>
            </w:r>
          </w:p>
        </w:tc>
      </w:tr>
      <w:tr w:rsidR="00656C87" w:rsidRPr="00656C87" w14:paraId="172C1F63"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60BA5A6C"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682BDCCA"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75C21F60"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 xml:space="preserve">ASSET-D-21 </w:t>
            </w:r>
          </w:p>
        </w:tc>
        <w:tc>
          <w:tcPr>
            <w:tcW w:w="2393" w:type="dxa"/>
            <w:tcBorders>
              <w:top w:val="single" w:sz="4" w:space="0" w:color="auto"/>
              <w:left w:val="single" w:sz="4" w:space="0" w:color="auto"/>
              <w:bottom w:val="single" w:sz="4" w:space="0" w:color="auto"/>
              <w:right w:val="single" w:sz="4" w:space="0" w:color="auto"/>
            </w:tcBorders>
            <w:hideMark/>
          </w:tcPr>
          <w:p w14:paraId="333A9897"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None</w:t>
            </w:r>
          </w:p>
        </w:tc>
        <w:tc>
          <w:tcPr>
            <w:tcW w:w="1162" w:type="dxa"/>
            <w:tcBorders>
              <w:top w:val="single" w:sz="4" w:space="0" w:color="auto"/>
              <w:left w:val="single" w:sz="4" w:space="0" w:color="auto"/>
              <w:bottom w:val="single" w:sz="4" w:space="0" w:color="auto"/>
              <w:right w:val="single" w:sz="4" w:space="0" w:color="auto"/>
            </w:tcBorders>
            <w:hideMark/>
          </w:tcPr>
          <w:p w14:paraId="69FCB64A"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Gap</w:t>
            </w:r>
          </w:p>
        </w:tc>
        <w:tc>
          <w:tcPr>
            <w:tcW w:w="2385" w:type="dxa"/>
            <w:tcBorders>
              <w:top w:val="single" w:sz="4" w:space="0" w:color="auto"/>
              <w:left w:val="single" w:sz="4" w:space="0" w:color="auto"/>
              <w:bottom w:val="single" w:sz="4" w:space="0" w:color="auto"/>
              <w:right w:val="single" w:sz="4" w:space="0" w:color="auto"/>
            </w:tcBorders>
            <w:hideMark/>
          </w:tcPr>
          <w:p w14:paraId="1EEA2221" w14:textId="50815399"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 xml:space="preserve">May be outside of scope for O-RAN </w:t>
            </w:r>
            <w:r w:rsidR="00CD3663">
              <w:rPr>
                <w:rFonts w:ascii="Arial" w:hAnsi="Arial" w:cs="Arial"/>
                <w:sz w:val="18"/>
                <w:szCs w:val="18"/>
                <w:lang w:eastAsia="zh-CN"/>
              </w:rPr>
              <w:t>ALLIANCE</w:t>
            </w:r>
          </w:p>
        </w:tc>
      </w:tr>
      <w:tr w:rsidR="00656C87" w:rsidRPr="00656C87" w14:paraId="0D903CE5"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12BCD2D0"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70F031BA"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49B0A74D"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 xml:space="preserve">ASSET-D-22 </w:t>
            </w:r>
          </w:p>
        </w:tc>
        <w:tc>
          <w:tcPr>
            <w:tcW w:w="2393" w:type="dxa"/>
            <w:tcBorders>
              <w:top w:val="single" w:sz="4" w:space="0" w:color="auto"/>
              <w:left w:val="single" w:sz="4" w:space="0" w:color="auto"/>
              <w:bottom w:val="single" w:sz="4" w:space="0" w:color="auto"/>
              <w:right w:val="single" w:sz="4" w:space="0" w:color="auto"/>
            </w:tcBorders>
            <w:hideMark/>
          </w:tcPr>
          <w:p w14:paraId="190F2332"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None</w:t>
            </w:r>
          </w:p>
        </w:tc>
        <w:tc>
          <w:tcPr>
            <w:tcW w:w="1162" w:type="dxa"/>
            <w:tcBorders>
              <w:top w:val="single" w:sz="4" w:space="0" w:color="auto"/>
              <w:left w:val="single" w:sz="4" w:space="0" w:color="auto"/>
              <w:bottom w:val="single" w:sz="4" w:space="0" w:color="auto"/>
              <w:right w:val="single" w:sz="4" w:space="0" w:color="auto"/>
            </w:tcBorders>
            <w:hideMark/>
          </w:tcPr>
          <w:p w14:paraId="74C5F00E"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Gap</w:t>
            </w:r>
          </w:p>
        </w:tc>
        <w:tc>
          <w:tcPr>
            <w:tcW w:w="2385" w:type="dxa"/>
            <w:tcBorders>
              <w:top w:val="single" w:sz="4" w:space="0" w:color="auto"/>
              <w:left w:val="single" w:sz="4" w:space="0" w:color="auto"/>
              <w:bottom w:val="single" w:sz="4" w:space="0" w:color="auto"/>
              <w:right w:val="single" w:sz="4" w:space="0" w:color="auto"/>
            </w:tcBorders>
            <w:hideMark/>
          </w:tcPr>
          <w:p w14:paraId="68974072"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Authentication and authorization controls not defined</w:t>
            </w:r>
          </w:p>
        </w:tc>
      </w:tr>
      <w:tr w:rsidR="00656C87" w:rsidRPr="00656C87" w14:paraId="54773518"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717CCABF"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5B7AEC02"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15BCF4DA"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ASSET-D-23</w:t>
            </w:r>
          </w:p>
        </w:tc>
        <w:tc>
          <w:tcPr>
            <w:tcW w:w="2393" w:type="dxa"/>
            <w:tcBorders>
              <w:top w:val="single" w:sz="4" w:space="0" w:color="auto"/>
              <w:left w:val="single" w:sz="4" w:space="0" w:color="auto"/>
              <w:bottom w:val="single" w:sz="4" w:space="0" w:color="auto"/>
              <w:right w:val="single" w:sz="4" w:space="0" w:color="auto"/>
            </w:tcBorders>
            <w:hideMark/>
          </w:tcPr>
          <w:p w14:paraId="021E61E9" w14:textId="5BB14F5C" w:rsidR="00656C87" w:rsidRPr="00656C87" w:rsidRDefault="00656C87" w:rsidP="001B2617">
            <w:pPr>
              <w:rPr>
                <w:rFonts w:ascii="Arial" w:hAnsi="Arial" w:cs="Arial"/>
                <w:sz w:val="18"/>
                <w:szCs w:val="18"/>
                <w:lang w:eastAsia="zh-CN"/>
              </w:rPr>
            </w:pPr>
            <w:r w:rsidRPr="00656C87">
              <w:rPr>
                <w:rFonts w:ascii="Arial" w:hAnsi="Arial" w:cs="Arial"/>
                <w:sz w:val="18"/>
                <w:szCs w:val="18"/>
                <w:lang w:eastAsia="zh-CN"/>
              </w:rPr>
              <w:t>REQ-SEC-ALM-PKG-11</w:t>
            </w:r>
            <w:r w:rsidR="001B2617">
              <w:rPr>
                <w:rFonts w:ascii="Arial" w:hAnsi="Arial" w:cs="Arial"/>
                <w:sz w:val="18"/>
                <w:szCs w:val="18"/>
                <w:lang w:eastAsia="zh-CN"/>
              </w:rPr>
              <w:br/>
            </w:r>
            <w:r w:rsidRPr="00656C87">
              <w:rPr>
                <w:rFonts w:ascii="Arial" w:hAnsi="Arial" w:cs="Arial"/>
                <w:sz w:val="18"/>
                <w:szCs w:val="18"/>
                <w:lang w:eastAsia="zh-CN"/>
              </w:rPr>
              <w:t>SEC-CTL-ALM-PKG-1</w:t>
            </w:r>
            <w:r w:rsidR="001B2617">
              <w:rPr>
                <w:rFonts w:ascii="Arial" w:hAnsi="Arial" w:cs="Arial"/>
                <w:sz w:val="18"/>
                <w:szCs w:val="18"/>
                <w:lang w:eastAsia="zh-CN"/>
              </w:rPr>
              <w:br/>
            </w:r>
            <w:r w:rsidRPr="00656C87">
              <w:rPr>
                <w:rFonts w:ascii="Arial" w:hAnsi="Arial" w:cs="Arial"/>
                <w:sz w:val="18"/>
                <w:szCs w:val="18"/>
                <w:lang w:eastAsia="zh-CN"/>
              </w:rPr>
              <w:t>SEC-CTL-ALM-PKG-2</w:t>
            </w:r>
          </w:p>
        </w:tc>
        <w:tc>
          <w:tcPr>
            <w:tcW w:w="1162" w:type="dxa"/>
            <w:tcBorders>
              <w:top w:val="single" w:sz="4" w:space="0" w:color="auto"/>
              <w:left w:val="single" w:sz="4" w:space="0" w:color="auto"/>
              <w:bottom w:val="single" w:sz="4" w:space="0" w:color="auto"/>
              <w:right w:val="single" w:sz="4" w:space="0" w:color="auto"/>
            </w:tcBorders>
            <w:hideMark/>
          </w:tcPr>
          <w:p w14:paraId="629EE41C"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2385" w:type="dxa"/>
            <w:tcBorders>
              <w:top w:val="single" w:sz="4" w:space="0" w:color="auto"/>
              <w:left w:val="single" w:sz="4" w:space="0" w:color="auto"/>
              <w:bottom w:val="single" w:sz="4" w:space="0" w:color="auto"/>
              <w:right w:val="single" w:sz="4" w:space="0" w:color="auto"/>
            </w:tcBorders>
          </w:tcPr>
          <w:p w14:paraId="04A1F66C" w14:textId="77777777" w:rsidR="00656C87" w:rsidRPr="00656C87" w:rsidRDefault="00656C87" w:rsidP="00656C87">
            <w:pPr>
              <w:rPr>
                <w:rFonts w:ascii="Arial" w:hAnsi="Arial" w:cs="Arial"/>
                <w:sz w:val="18"/>
                <w:szCs w:val="18"/>
                <w:lang w:eastAsia="zh-CN"/>
              </w:rPr>
            </w:pPr>
          </w:p>
        </w:tc>
      </w:tr>
      <w:tr w:rsidR="00656C87" w:rsidRPr="00656C87" w14:paraId="05776A1D" w14:textId="77777777" w:rsidTr="004A78F2">
        <w:trPr>
          <w:trHeight w:val="683"/>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7C3CCBD5"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43649CB8"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tcPr>
          <w:p w14:paraId="05DD1FE1"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ASSET-D-24</w:t>
            </w:r>
          </w:p>
          <w:p w14:paraId="0F1CB6D6" w14:textId="77777777" w:rsidR="00656C87" w:rsidRPr="00656C87" w:rsidRDefault="00656C87" w:rsidP="00656C87">
            <w:pPr>
              <w:rPr>
                <w:rFonts w:ascii="Arial" w:hAnsi="Arial" w:cs="Arial"/>
                <w:sz w:val="18"/>
                <w:szCs w:val="18"/>
                <w:lang w:eastAsia="zh-CN"/>
              </w:rPr>
            </w:pPr>
          </w:p>
        </w:tc>
        <w:tc>
          <w:tcPr>
            <w:tcW w:w="2393" w:type="dxa"/>
            <w:tcBorders>
              <w:top w:val="single" w:sz="4" w:space="0" w:color="auto"/>
              <w:left w:val="single" w:sz="4" w:space="0" w:color="auto"/>
              <w:bottom w:val="single" w:sz="4" w:space="0" w:color="auto"/>
              <w:right w:val="single" w:sz="4" w:space="0" w:color="auto"/>
            </w:tcBorders>
            <w:hideMark/>
          </w:tcPr>
          <w:p w14:paraId="5B9ED6C7"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none</w:t>
            </w:r>
          </w:p>
        </w:tc>
        <w:tc>
          <w:tcPr>
            <w:tcW w:w="1162" w:type="dxa"/>
            <w:tcBorders>
              <w:top w:val="single" w:sz="4" w:space="0" w:color="auto"/>
              <w:left w:val="single" w:sz="4" w:space="0" w:color="auto"/>
              <w:bottom w:val="single" w:sz="4" w:space="0" w:color="auto"/>
              <w:right w:val="single" w:sz="4" w:space="0" w:color="auto"/>
            </w:tcBorders>
            <w:hideMark/>
          </w:tcPr>
          <w:p w14:paraId="77A2827B"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Gap</w:t>
            </w:r>
          </w:p>
        </w:tc>
        <w:tc>
          <w:tcPr>
            <w:tcW w:w="2385" w:type="dxa"/>
            <w:tcBorders>
              <w:top w:val="single" w:sz="4" w:space="0" w:color="auto"/>
              <w:left w:val="single" w:sz="4" w:space="0" w:color="auto"/>
              <w:bottom w:val="single" w:sz="4" w:space="0" w:color="auto"/>
              <w:right w:val="single" w:sz="4" w:space="0" w:color="auto"/>
            </w:tcBorders>
            <w:hideMark/>
          </w:tcPr>
          <w:p w14:paraId="3074A1FE"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Authentication and authorization controls not defined</w:t>
            </w:r>
          </w:p>
        </w:tc>
      </w:tr>
      <w:tr w:rsidR="00656C87" w:rsidRPr="00656C87" w14:paraId="1EA6E2E7"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512E9009"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02587746"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16E46F48"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ASSET-D-29</w:t>
            </w:r>
          </w:p>
        </w:tc>
        <w:tc>
          <w:tcPr>
            <w:tcW w:w="2393" w:type="dxa"/>
            <w:tcBorders>
              <w:top w:val="single" w:sz="4" w:space="0" w:color="auto"/>
              <w:left w:val="single" w:sz="4" w:space="0" w:color="auto"/>
              <w:bottom w:val="single" w:sz="4" w:space="0" w:color="auto"/>
              <w:right w:val="single" w:sz="4" w:space="0" w:color="auto"/>
            </w:tcBorders>
            <w:hideMark/>
          </w:tcPr>
          <w:p w14:paraId="17EEFE35" w14:textId="2D5BF890" w:rsidR="00656C87" w:rsidRPr="00656C87" w:rsidRDefault="00656C87" w:rsidP="001B2617">
            <w:pPr>
              <w:rPr>
                <w:rFonts w:ascii="Arial" w:hAnsi="Arial" w:cs="Arial"/>
                <w:sz w:val="18"/>
                <w:szCs w:val="18"/>
                <w:lang w:eastAsia="zh-CN"/>
              </w:rPr>
            </w:pPr>
            <w:r w:rsidRPr="00656C87">
              <w:rPr>
                <w:rFonts w:ascii="Arial" w:hAnsi="Arial" w:cs="Arial"/>
                <w:bCs/>
                <w:sz w:val="18"/>
                <w:szCs w:val="18"/>
                <w:lang w:eastAsia="zh-CN"/>
              </w:rPr>
              <w:t>REQ-SEC-SLM-TESS-6</w:t>
            </w:r>
            <w:r w:rsidR="001B2617">
              <w:rPr>
                <w:rFonts w:ascii="Arial" w:hAnsi="Arial" w:cs="Arial"/>
                <w:bCs/>
                <w:sz w:val="18"/>
                <w:szCs w:val="18"/>
                <w:lang w:eastAsia="zh-CN"/>
              </w:rPr>
              <w:br/>
            </w:r>
            <w:r w:rsidRPr="00656C87">
              <w:rPr>
                <w:rFonts w:ascii="Arial" w:hAnsi="Arial" w:cs="Arial"/>
                <w:bCs/>
                <w:sz w:val="18"/>
                <w:szCs w:val="18"/>
                <w:lang w:eastAsia="zh-CN"/>
              </w:rPr>
              <w:t>REQ-SEC-SLM-TESS-7</w:t>
            </w:r>
            <w:r w:rsidR="001B2617">
              <w:rPr>
                <w:rFonts w:ascii="Arial" w:hAnsi="Arial" w:cs="Arial"/>
                <w:bCs/>
                <w:sz w:val="18"/>
                <w:szCs w:val="18"/>
                <w:lang w:eastAsia="zh-CN"/>
              </w:rPr>
              <w:br/>
            </w:r>
            <w:r w:rsidRPr="00656C87">
              <w:rPr>
                <w:rFonts w:ascii="Arial" w:hAnsi="Arial" w:cs="Arial"/>
                <w:bCs/>
                <w:sz w:val="18"/>
                <w:szCs w:val="18"/>
                <w:lang w:eastAsia="zh-CN"/>
              </w:rPr>
              <w:t>REQ-SEC-SLM-TESM-1</w:t>
            </w:r>
            <w:r w:rsidR="001B2617">
              <w:rPr>
                <w:rFonts w:ascii="Arial" w:hAnsi="Arial" w:cs="Arial"/>
                <w:bCs/>
                <w:sz w:val="18"/>
                <w:szCs w:val="18"/>
                <w:lang w:eastAsia="zh-CN"/>
              </w:rPr>
              <w:br/>
            </w:r>
            <w:r w:rsidRPr="00656C87">
              <w:rPr>
                <w:rFonts w:ascii="Arial" w:hAnsi="Arial" w:cs="Arial"/>
                <w:bCs/>
                <w:sz w:val="18"/>
                <w:szCs w:val="18"/>
                <w:lang w:eastAsia="zh-CN"/>
              </w:rPr>
              <w:t>REQ-SEC-SLM-TESM-3</w:t>
            </w:r>
            <w:r w:rsidR="001B2617">
              <w:rPr>
                <w:rFonts w:ascii="Arial" w:hAnsi="Arial" w:cs="Arial"/>
                <w:bCs/>
                <w:sz w:val="18"/>
                <w:szCs w:val="18"/>
                <w:lang w:eastAsia="zh-CN"/>
              </w:rPr>
              <w:br/>
            </w:r>
            <w:r w:rsidRPr="00656C87">
              <w:rPr>
                <w:rFonts w:ascii="Arial" w:hAnsi="Arial" w:cs="Arial"/>
                <w:bCs/>
                <w:sz w:val="18"/>
                <w:szCs w:val="18"/>
                <w:lang w:eastAsia="zh-CN"/>
              </w:rPr>
              <w:t>REQ-SEC-TESR-1</w:t>
            </w:r>
            <w:r w:rsidR="001B2617">
              <w:rPr>
                <w:rFonts w:ascii="Arial" w:hAnsi="Arial" w:cs="Arial"/>
                <w:bCs/>
                <w:sz w:val="18"/>
                <w:szCs w:val="18"/>
                <w:lang w:eastAsia="zh-CN"/>
              </w:rPr>
              <w:br/>
            </w:r>
            <w:r w:rsidRPr="00656C87">
              <w:rPr>
                <w:rFonts w:ascii="Arial" w:hAnsi="Arial" w:cs="Arial"/>
                <w:bCs/>
                <w:sz w:val="18"/>
                <w:szCs w:val="18"/>
                <w:lang w:eastAsia="zh-CN"/>
              </w:rPr>
              <w:t>REQ-SEC-TESR-7</w:t>
            </w:r>
            <w:r w:rsidR="001B2617">
              <w:rPr>
                <w:rFonts w:ascii="Arial" w:hAnsi="Arial" w:cs="Arial"/>
                <w:bCs/>
                <w:sz w:val="18"/>
                <w:szCs w:val="18"/>
                <w:lang w:eastAsia="zh-CN"/>
              </w:rPr>
              <w:br/>
            </w:r>
            <w:r w:rsidRPr="00656C87">
              <w:rPr>
                <w:rFonts w:ascii="Arial" w:hAnsi="Arial" w:cs="Arial"/>
                <w:bCs/>
                <w:sz w:val="18"/>
                <w:szCs w:val="18"/>
                <w:lang w:eastAsia="zh-CN"/>
              </w:rPr>
              <w:t>REQ-SEC-TESR-9</w:t>
            </w:r>
            <w:r w:rsidR="001B2617">
              <w:rPr>
                <w:rFonts w:ascii="Arial" w:hAnsi="Arial" w:cs="Arial"/>
                <w:bCs/>
                <w:sz w:val="18"/>
                <w:szCs w:val="18"/>
                <w:lang w:eastAsia="zh-CN"/>
              </w:rPr>
              <w:br/>
            </w:r>
            <w:r w:rsidRPr="00656C87">
              <w:rPr>
                <w:rFonts w:ascii="Arial" w:hAnsi="Arial" w:cs="Arial"/>
                <w:bCs/>
                <w:sz w:val="18"/>
                <w:szCs w:val="18"/>
                <w:lang w:eastAsia="zh-CN"/>
              </w:rPr>
              <w:t>REQ-SEC-TESR-11</w:t>
            </w:r>
            <w:r w:rsidR="001B2617">
              <w:rPr>
                <w:rFonts w:ascii="Arial" w:hAnsi="Arial" w:cs="Arial"/>
                <w:bCs/>
                <w:sz w:val="18"/>
                <w:szCs w:val="18"/>
                <w:lang w:eastAsia="zh-CN"/>
              </w:rPr>
              <w:br/>
            </w:r>
            <w:r w:rsidRPr="00656C87">
              <w:rPr>
                <w:rFonts w:ascii="Arial" w:hAnsi="Arial" w:cs="Arial"/>
                <w:bCs/>
                <w:sz w:val="18"/>
                <w:szCs w:val="18"/>
                <w:lang w:eastAsia="zh-CN"/>
              </w:rPr>
              <w:t>REQ-SEC-SLM-SST-4</w:t>
            </w:r>
            <w:r w:rsidR="001B2617">
              <w:rPr>
                <w:rFonts w:ascii="Arial" w:hAnsi="Arial" w:cs="Arial"/>
                <w:bCs/>
                <w:sz w:val="18"/>
                <w:szCs w:val="18"/>
                <w:lang w:eastAsia="zh-CN"/>
              </w:rPr>
              <w:br/>
            </w:r>
            <w:r w:rsidRPr="00656C87">
              <w:rPr>
                <w:rFonts w:ascii="Arial" w:hAnsi="Arial" w:cs="Arial"/>
                <w:bCs/>
                <w:sz w:val="18"/>
                <w:szCs w:val="18"/>
                <w:lang w:eastAsia="zh-CN"/>
              </w:rPr>
              <w:t>REQ-SEC-SLM-STR-2</w:t>
            </w:r>
          </w:p>
        </w:tc>
        <w:tc>
          <w:tcPr>
            <w:tcW w:w="1162" w:type="dxa"/>
            <w:tcBorders>
              <w:top w:val="single" w:sz="4" w:space="0" w:color="auto"/>
              <w:left w:val="single" w:sz="4" w:space="0" w:color="auto"/>
              <w:bottom w:val="single" w:sz="4" w:space="0" w:color="auto"/>
              <w:right w:val="single" w:sz="4" w:space="0" w:color="auto"/>
            </w:tcBorders>
            <w:hideMark/>
          </w:tcPr>
          <w:p w14:paraId="469AE51C"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2385" w:type="dxa"/>
            <w:tcBorders>
              <w:top w:val="single" w:sz="4" w:space="0" w:color="auto"/>
              <w:left w:val="single" w:sz="4" w:space="0" w:color="auto"/>
              <w:bottom w:val="single" w:sz="4" w:space="0" w:color="auto"/>
              <w:right w:val="single" w:sz="4" w:space="0" w:color="auto"/>
            </w:tcBorders>
          </w:tcPr>
          <w:p w14:paraId="3F54434E" w14:textId="77777777" w:rsidR="00656C87" w:rsidRPr="00656C87" w:rsidRDefault="00656C87" w:rsidP="00656C87">
            <w:pPr>
              <w:rPr>
                <w:rFonts w:ascii="Arial" w:hAnsi="Arial" w:cs="Arial"/>
                <w:sz w:val="18"/>
                <w:szCs w:val="18"/>
                <w:lang w:eastAsia="zh-CN"/>
              </w:rPr>
            </w:pPr>
          </w:p>
        </w:tc>
      </w:tr>
      <w:tr w:rsidR="00656C87" w:rsidRPr="00656C87" w14:paraId="2D124D13"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035B6A0D"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650015B0"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4F4CFE24"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ASSET-D-31</w:t>
            </w:r>
          </w:p>
        </w:tc>
        <w:tc>
          <w:tcPr>
            <w:tcW w:w="2393" w:type="dxa"/>
            <w:tcBorders>
              <w:top w:val="single" w:sz="4" w:space="0" w:color="auto"/>
              <w:left w:val="single" w:sz="4" w:space="0" w:color="auto"/>
              <w:bottom w:val="single" w:sz="4" w:space="0" w:color="auto"/>
              <w:right w:val="single" w:sz="4" w:space="0" w:color="auto"/>
            </w:tcBorders>
            <w:hideMark/>
          </w:tcPr>
          <w:p w14:paraId="47F4568F" w14:textId="05D65326" w:rsidR="00656C87" w:rsidRPr="00656C87" w:rsidRDefault="00656C87" w:rsidP="001B2617">
            <w:pPr>
              <w:rPr>
                <w:rFonts w:ascii="Arial" w:hAnsi="Arial" w:cs="Arial"/>
                <w:sz w:val="18"/>
                <w:szCs w:val="18"/>
                <w:lang w:eastAsia="zh-CN"/>
              </w:rPr>
            </w:pPr>
            <w:r w:rsidRPr="00656C87">
              <w:rPr>
                <w:rFonts w:ascii="Arial" w:hAnsi="Arial" w:cs="Arial"/>
                <w:sz w:val="18"/>
                <w:szCs w:val="18"/>
                <w:lang w:eastAsia="zh-CN"/>
              </w:rPr>
              <w:t>REQ-SEC-SLM-TESS-6</w:t>
            </w:r>
            <w:r w:rsidR="001B2617">
              <w:rPr>
                <w:rFonts w:ascii="Arial" w:hAnsi="Arial" w:cs="Arial"/>
                <w:sz w:val="18"/>
                <w:szCs w:val="18"/>
                <w:lang w:eastAsia="zh-CN"/>
              </w:rPr>
              <w:br/>
            </w:r>
            <w:r w:rsidRPr="00656C87">
              <w:rPr>
                <w:rFonts w:ascii="Arial" w:hAnsi="Arial" w:cs="Arial"/>
                <w:sz w:val="18"/>
                <w:szCs w:val="18"/>
                <w:lang w:eastAsia="zh-CN"/>
              </w:rPr>
              <w:t>REQ-SEC-SLM-TESS-7</w:t>
            </w:r>
            <w:r w:rsidR="001B2617">
              <w:rPr>
                <w:rFonts w:ascii="Arial" w:hAnsi="Arial" w:cs="Arial"/>
                <w:sz w:val="18"/>
                <w:szCs w:val="18"/>
                <w:lang w:eastAsia="zh-CN"/>
              </w:rPr>
              <w:br/>
            </w:r>
            <w:r w:rsidRPr="00656C87">
              <w:rPr>
                <w:rFonts w:ascii="Arial" w:hAnsi="Arial" w:cs="Arial"/>
                <w:sz w:val="18"/>
                <w:szCs w:val="18"/>
                <w:lang w:eastAsia="zh-CN"/>
              </w:rPr>
              <w:t>REQ-SEC-SLM-TESM-1</w:t>
            </w:r>
            <w:r w:rsidR="001B2617">
              <w:rPr>
                <w:rFonts w:ascii="Arial" w:hAnsi="Arial" w:cs="Arial"/>
                <w:sz w:val="18"/>
                <w:szCs w:val="18"/>
                <w:lang w:eastAsia="zh-CN"/>
              </w:rPr>
              <w:br/>
            </w:r>
            <w:r w:rsidRPr="00656C87">
              <w:rPr>
                <w:rFonts w:ascii="Arial" w:hAnsi="Arial" w:cs="Arial"/>
                <w:sz w:val="18"/>
                <w:szCs w:val="18"/>
                <w:lang w:eastAsia="zh-CN"/>
              </w:rPr>
              <w:t>REQ-SEC-SLM-TESM-3</w:t>
            </w:r>
            <w:r w:rsidR="001B2617">
              <w:rPr>
                <w:rFonts w:ascii="Arial" w:hAnsi="Arial" w:cs="Arial"/>
                <w:sz w:val="18"/>
                <w:szCs w:val="18"/>
                <w:lang w:eastAsia="zh-CN"/>
              </w:rPr>
              <w:br/>
            </w:r>
            <w:r w:rsidRPr="00656C87">
              <w:rPr>
                <w:rFonts w:ascii="Arial" w:hAnsi="Arial" w:cs="Arial"/>
                <w:sz w:val="18"/>
                <w:szCs w:val="18"/>
                <w:lang w:eastAsia="zh-CN"/>
              </w:rPr>
              <w:t>REQ-SEC-TESR-1</w:t>
            </w:r>
            <w:r w:rsidR="001B2617">
              <w:rPr>
                <w:rFonts w:ascii="Arial" w:hAnsi="Arial" w:cs="Arial"/>
                <w:sz w:val="18"/>
                <w:szCs w:val="18"/>
                <w:lang w:eastAsia="zh-CN"/>
              </w:rPr>
              <w:br/>
            </w:r>
            <w:r w:rsidRPr="00656C87">
              <w:rPr>
                <w:rFonts w:ascii="Arial" w:hAnsi="Arial" w:cs="Arial"/>
                <w:sz w:val="18"/>
                <w:szCs w:val="18"/>
                <w:lang w:eastAsia="zh-CN"/>
              </w:rPr>
              <w:t>REQ-SEC-TESR-7</w:t>
            </w:r>
            <w:r w:rsidR="001B2617">
              <w:rPr>
                <w:rFonts w:ascii="Arial" w:hAnsi="Arial" w:cs="Arial"/>
                <w:sz w:val="18"/>
                <w:szCs w:val="18"/>
                <w:lang w:eastAsia="zh-CN"/>
              </w:rPr>
              <w:br/>
            </w:r>
            <w:r w:rsidRPr="00656C87">
              <w:rPr>
                <w:rFonts w:ascii="Arial" w:hAnsi="Arial" w:cs="Arial"/>
                <w:sz w:val="18"/>
                <w:szCs w:val="18"/>
                <w:lang w:eastAsia="zh-CN"/>
              </w:rPr>
              <w:t>REQ-SEC-TESR-9</w:t>
            </w:r>
            <w:r w:rsidR="001B2617">
              <w:rPr>
                <w:rFonts w:ascii="Arial" w:hAnsi="Arial" w:cs="Arial"/>
                <w:sz w:val="18"/>
                <w:szCs w:val="18"/>
                <w:lang w:eastAsia="zh-CN"/>
              </w:rPr>
              <w:br/>
            </w:r>
            <w:r w:rsidRPr="00656C87">
              <w:rPr>
                <w:rFonts w:ascii="Arial" w:hAnsi="Arial" w:cs="Arial"/>
                <w:sz w:val="18"/>
                <w:szCs w:val="18"/>
                <w:lang w:eastAsia="zh-CN"/>
              </w:rPr>
              <w:t>REQ-SEC-TESR-11</w:t>
            </w:r>
            <w:r w:rsidR="001B2617">
              <w:rPr>
                <w:rFonts w:ascii="Arial" w:hAnsi="Arial" w:cs="Arial"/>
                <w:sz w:val="18"/>
                <w:szCs w:val="18"/>
                <w:lang w:eastAsia="zh-CN"/>
              </w:rPr>
              <w:br/>
            </w:r>
            <w:r w:rsidRPr="00656C87">
              <w:rPr>
                <w:rFonts w:ascii="Arial" w:hAnsi="Arial" w:cs="Arial"/>
                <w:sz w:val="18"/>
                <w:szCs w:val="18"/>
                <w:lang w:eastAsia="zh-CN"/>
              </w:rPr>
              <w:t>REQ-SEC-SLM-SST-4</w:t>
            </w:r>
            <w:r w:rsidR="001B2617">
              <w:rPr>
                <w:rFonts w:ascii="Arial" w:hAnsi="Arial" w:cs="Arial"/>
                <w:sz w:val="18"/>
                <w:szCs w:val="18"/>
                <w:lang w:eastAsia="zh-CN"/>
              </w:rPr>
              <w:br/>
            </w:r>
            <w:r w:rsidRPr="00656C87">
              <w:rPr>
                <w:rFonts w:ascii="Arial" w:hAnsi="Arial" w:cs="Arial"/>
                <w:sz w:val="18"/>
                <w:szCs w:val="18"/>
                <w:lang w:eastAsia="zh-CN"/>
              </w:rPr>
              <w:t>REQ-SEC-SLM-STR-2</w:t>
            </w:r>
          </w:p>
        </w:tc>
        <w:tc>
          <w:tcPr>
            <w:tcW w:w="1162" w:type="dxa"/>
            <w:tcBorders>
              <w:top w:val="single" w:sz="4" w:space="0" w:color="auto"/>
              <w:left w:val="single" w:sz="4" w:space="0" w:color="auto"/>
              <w:bottom w:val="single" w:sz="4" w:space="0" w:color="auto"/>
              <w:right w:val="single" w:sz="4" w:space="0" w:color="auto"/>
            </w:tcBorders>
            <w:hideMark/>
          </w:tcPr>
          <w:p w14:paraId="03A98C3C"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2385" w:type="dxa"/>
            <w:tcBorders>
              <w:top w:val="single" w:sz="4" w:space="0" w:color="auto"/>
              <w:left w:val="single" w:sz="4" w:space="0" w:color="auto"/>
              <w:bottom w:val="single" w:sz="4" w:space="0" w:color="auto"/>
              <w:right w:val="single" w:sz="4" w:space="0" w:color="auto"/>
            </w:tcBorders>
          </w:tcPr>
          <w:p w14:paraId="1A759CEF" w14:textId="77777777" w:rsidR="00656C87" w:rsidRPr="00656C87" w:rsidRDefault="00656C87" w:rsidP="00656C87">
            <w:pPr>
              <w:rPr>
                <w:rFonts w:ascii="Arial" w:hAnsi="Arial" w:cs="Arial"/>
                <w:sz w:val="18"/>
                <w:szCs w:val="18"/>
                <w:lang w:eastAsia="zh-CN"/>
              </w:rPr>
            </w:pPr>
          </w:p>
        </w:tc>
      </w:tr>
      <w:tr w:rsidR="00656C87" w:rsidRPr="00656C87" w14:paraId="3C594945"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322399FC"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1AD72859"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4B33A2F7"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ASSET-D-32</w:t>
            </w:r>
          </w:p>
        </w:tc>
        <w:tc>
          <w:tcPr>
            <w:tcW w:w="2393" w:type="dxa"/>
            <w:tcBorders>
              <w:top w:val="single" w:sz="4" w:space="0" w:color="auto"/>
              <w:left w:val="single" w:sz="4" w:space="0" w:color="auto"/>
              <w:bottom w:val="single" w:sz="4" w:space="0" w:color="auto"/>
              <w:right w:val="single" w:sz="4" w:space="0" w:color="auto"/>
            </w:tcBorders>
            <w:hideMark/>
          </w:tcPr>
          <w:p w14:paraId="16FFC642" w14:textId="77777777" w:rsidR="00656C87" w:rsidRPr="00656C87" w:rsidRDefault="00656C87" w:rsidP="00656C87">
            <w:pPr>
              <w:rPr>
                <w:rFonts w:ascii="Arial" w:hAnsi="Arial" w:cs="Arial"/>
                <w:bCs/>
                <w:sz w:val="18"/>
                <w:szCs w:val="18"/>
                <w:lang w:eastAsia="zh-CN"/>
              </w:rPr>
            </w:pPr>
            <w:r w:rsidRPr="00656C87">
              <w:rPr>
                <w:rFonts w:ascii="Arial" w:hAnsi="Arial" w:cs="Arial"/>
                <w:bCs/>
                <w:sz w:val="18"/>
                <w:szCs w:val="18"/>
                <w:lang w:eastAsia="zh-CN"/>
              </w:rPr>
              <w:t>None</w:t>
            </w:r>
          </w:p>
        </w:tc>
        <w:tc>
          <w:tcPr>
            <w:tcW w:w="1162" w:type="dxa"/>
            <w:tcBorders>
              <w:top w:val="single" w:sz="4" w:space="0" w:color="auto"/>
              <w:left w:val="single" w:sz="4" w:space="0" w:color="auto"/>
              <w:bottom w:val="single" w:sz="4" w:space="0" w:color="auto"/>
              <w:right w:val="single" w:sz="4" w:space="0" w:color="auto"/>
            </w:tcBorders>
            <w:hideMark/>
          </w:tcPr>
          <w:p w14:paraId="6D65945C"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Gap</w:t>
            </w:r>
          </w:p>
        </w:tc>
        <w:tc>
          <w:tcPr>
            <w:tcW w:w="2385" w:type="dxa"/>
            <w:tcBorders>
              <w:top w:val="single" w:sz="4" w:space="0" w:color="auto"/>
              <w:left w:val="single" w:sz="4" w:space="0" w:color="auto"/>
              <w:bottom w:val="single" w:sz="4" w:space="0" w:color="auto"/>
              <w:right w:val="single" w:sz="4" w:space="0" w:color="auto"/>
            </w:tcBorders>
            <w:hideMark/>
          </w:tcPr>
          <w:p w14:paraId="6CF98B13"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Authentication and authorization controls not defined</w:t>
            </w:r>
          </w:p>
        </w:tc>
      </w:tr>
      <w:tr w:rsidR="00656C87" w:rsidRPr="00656C87" w14:paraId="1E2AE65C" w14:textId="77777777" w:rsidTr="004A78F2">
        <w:trPr>
          <w:trHeight w:val="439"/>
        </w:trPr>
        <w:tc>
          <w:tcPr>
            <w:tcW w:w="1080" w:type="dxa"/>
            <w:gridSpan w:val="2"/>
            <w:vMerge w:val="restart"/>
            <w:tcBorders>
              <w:top w:val="single" w:sz="4" w:space="0" w:color="auto"/>
              <w:left w:val="single" w:sz="4" w:space="0" w:color="auto"/>
              <w:bottom w:val="single" w:sz="4" w:space="0" w:color="auto"/>
              <w:right w:val="single" w:sz="4" w:space="0" w:color="auto"/>
            </w:tcBorders>
            <w:hideMark/>
          </w:tcPr>
          <w:p w14:paraId="485CAF29"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Data Encryption</w:t>
            </w:r>
          </w:p>
        </w:tc>
        <w:tc>
          <w:tcPr>
            <w:tcW w:w="1530" w:type="dxa"/>
            <w:vMerge w:val="restart"/>
            <w:tcBorders>
              <w:top w:val="single" w:sz="4" w:space="0" w:color="auto"/>
              <w:left w:val="single" w:sz="4" w:space="0" w:color="auto"/>
              <w:bottom w:val="single" w:sz="4" w:space="0" w:color="auto"/>
              <w:right w:val="single" w:sz="4" w:space="0" w:color="auto"/>
            </w:tcBorders>
            <w:hideMark/>
          </w:tcPr>
          <w:p w14:paraId="26B8A298"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 Encrypted data in transit and, where feasible, data at rest.</w:t>
            </w:r>
          </w:p>
          <w:p w14:paraId="14426DE0"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br/>
              <w:t>b) Key management policies and secure encryption keys are beginning to be formalized.</w:t>
            </w:r>
          </w:p>
        </w:tc>
        <w:tc>
          <w:tcPr>
            <w:tcW w:w="1530" w:type="dxa"/>
            <w:tcBorders>
              <w:top w:val="single" w:sz="4" w:space="0" w:color="auto"/>
              <w:left w:val="single" w:sz="4" w:space="0" w:color="auto"/>
              <w:bottom w:val="single" w:sz="4" w:space="0" w:color="auto"/>
              <w:right w:val="single" w:sz="4" w:space="0" w:color="auto"/>
            </w:tcBorders>
            <w:hideMark/>
          </w:tcPr>
          <w:p w14:paraId="537DD6E2"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ASSET-D-03</w:t>
            </w:r>
          </w:p>
        </w:tc>
        <w:tc>
          <w:tcPr>
            <w:tcW w:w="2393" w:type="dxa"/>
            <w:tcBorders>
              <w:top w:val="single" w:sz="4" w:space="0" w:color="auto"/>
              <w:left w:val="single" w:sz="4" w:space="0" w:color="auto"/>
              <w:bottom w:val="single" w:sz="4" w:space="0" w:color="auto"/>
              <w:right w:val="single" w:sz="4" w:space="0" w:color="auto"/>
            </w:tcBorders>
            <w:hideMark/>
          </w:tcPr>
          <w:p w14:paraId="1DA971E6"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None</w:t>
            </w:r>
          </w:p>
        </w:tc>
        <w:tc>
          <w:tcPr>
            <w:tcW w:w="1162" w:type="dxa"/>
            <w:tcBorders>
              <w:top w:val="single" w:sz="4" w:space="0" w:color="auto"/>
              <w:left w:val="single" w:sz="4" w:space="0" w:color="auto"/>
              <w:bottom w:val="single" w:sz="4" w:space="0" w:color="auto"/>
              <w:right w:val="single" w:sz="4" w:space="0" w:color="auto"/>
            </w:tcBorders>
            <w:hideMark/>
          </w:tcPr>
          <w:p w14:paraId="08833736"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Gap</w:t>
            </w:r>
          </w:p>
        </w:tc>
        <w:tc>
          <w:tcPr>
            <w:tcW w:w="2385" w:type="dxa"/>
            <w:tcBorders>
              <w:top w:val="single" w:sz="4" w:space="0" w:color="auto"/>
              <w:left w:val="single" w:sz="4" w:space="0" w:color="auto"/>
              <w:bottom w:val="single" w:sz="4" w:space="0" w:color="auto"/>
              <w:right w:val="single" w:sz="4" w:space="0" w:color="auto"/>
            </w:tcBorders>
            <w:hideMark/>
          </w:tcPr>
          <w:p w14:paraId="2CE9BE01"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Requirements around authentication and authorization only.</w:t>
            </w:r>
          </w:p>
        </w:tc>
      </w:tr>
      <w:tr w:rsidR="00656C87" w:rsidRPr="00656C87" w14:paraId="6B5BA75A"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6ED42186"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5B17042B"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1D07D471"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ASSET-D-11</w:t>
            </w:r>
          </w:p>
        </w:tc>
        <w:tc>
          <w:tcPr>
            <w:tcW w:w="2393" w:type="dxa"/>
            <w:tcBorders>
              <w:top w:val="single" w:sz="4" w:space="0" w:color="auto"/>
              <w:left w:val="single" w:sz="4" w:space="0" w:color="auto"/>
              <w:bottom w:val="single" w:sz="4" w:space="0" w:color="auto"/>
              <w:right w:val="single" w:sz="4" w:space="0" w:color="auto"/>
            </w:tcBorders>
            <w:hideMark/>
          </w:tcPr>
          <w:p w14:paraId="506DBF54"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None</w:t>
            </w:r>
          </w:p>
        </w:tc>
        <w:tc>
          <w:tcPr>
            <w:tcW w:w="1162" w:type="dxa"/>
            <w:tcBorders>
              <w:top w:val="single" w:sz="4" w:space="0" w:color="auto"/>
              <w:left w:val="single" w:sz="4" w:space="0" w:color="auto"/>
              <w:bottom w:val="single" w:sz="4" w:space="0" w:color="auto"/>
              <w:right w:val="single" w:sz="4" w:space="0" w:color="auto"/>
            </w:tcBorders>
            <w:hideMark/>
          </w:tcPr>
          <w:p w14:paraId="1D51CFE9"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2385" w:type="dxa"/>
            <w:tcBorders>
              <w:top w:val="single" w:sz="4" w:space="0" w:color="auto"/>
              <w:left w:val="single" w:sz="4" w:space="0" w:color="auto"/>
              <w:bottom w:val="single" w:sz="4" w:space="0" w:color="auto"/>
              <w:right w:val="single" w:sz="4" w:space="0" w:color="auto"/>
            </w:tcBorders>
            <w:hideMark/>
          </w:tcPr>
          <w:p w14:paraId="66A1E1AD"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Confidentiality not listed as requirement for asset.</w:t>
            </w:r>
          </w:p>
        </w:tc>
      </w:tr>
      <w:tr w:rsidR="00656C87" w:rsidRPr="00656C87" w14:paraId="602A3391"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36300B0D"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6C24C62A"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59D32E4B"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ASSET-D-16</w:t>
            </w:r>
          </w:p>
        </w:tc>
        <w:tc>
          <w:tcPr>
            <w:tcW w:w="2393" w:type="dxa"/>
            <w:tcBorders>
              <w:top w:val="single" w:sz="4" w:space="0" w:color="auto"/>
              <w:left w:val="single" w:sz="4" w:space="0" w:color="auto"/>
              <w:bottom w:val="single" w:sz="4" w:space="0" w:color="auto"/>
              <w:right w:val="single" w:sz="4" w:space="0" w:color="auto"/>
            </w:tcBorders>
            <w:hideMark/>
          </w:tcPr>
          <w:p w14:paraId="4C2CE68E" w14:textId="2A9E0D4B"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REQ-SEC-ALM-PKG-13</w:t>
            </w:r>
            <w:r w:rsidR="001B2617">
              <w:rPr>
                <w:rFonts w:ascii="Arial" w:hAnsi="Arial" w:cs="Arial"/>
                <w:sz w:val="18"/>
                <w:szCs w:val="18"/>
                <w:lang w:eastAsia="zh-CN"/>
              </w:rPr>
              <w:br/>
            </w:r>
            <w:r w:rsidRPr="00917C84">
              <w:rPr>
                <w:rFonts w:ascii="Arial" w:hAnsi="Arial" w:cs="Arial"/>
                <w:sz w:val="18"/>
                <w:szCs w:val="18"/>
                <w:lang w:eastAsia="zh-CN"/>
              </w:rPr>
              <w:t>SEC-CTL-ALM-PKG-2</w:t>
            </w:r>
          </w:p>
          <w:p w14:paraId="7195B079"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Clause 5.3.5 [i.17],</w:t>
            </w:r>
          </w:p>
        </w:tc>
        <w:tc>
          <w:tcPr>
            <w:tcW w:w="1162" w:type="dxa"/>
            <w:tcBorders>
              <w:top w:val="single" w:sz="4" w:space="0" w:color="auto"/>
              <w:left w:val="single" w:sz="4" w:space="0" w:color="auto"/>
              <w:bottom w:val="single" w:sz="4" w:space="0" w:color="auto"/>
              <w:right w:val="single" w:sz="4" w:space="0" w:color="auto"/>
            </w:tcBorders>
            <w:hideMark/>
          </w:tcPr>
          <w:p w14:paraId="169FF876"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2385" w:type="dxa"/>
            <w:tcBorders>
              <w:top w:val="single" w:sz="4" w:space="0" w:color="auto"/>
              <w:left w:val="single" w:sz="4" w:space="0" w:color="auto"/>
              <w:bottom w:val="single" w:sz="4" w:space="0" w:color="auto"/>
              <w:right w:val="single" w:sz="4" w:space="0" w:color="auto"/>
            </w:tcBorders>
          </w:tcPr>
          <w:p w14:paraId="120B8CEE" w14:textId="77777777" w:rsidR="00656C87" w:rsidRPr="00656C87" w:rsidRDefault="00656C87" w:rsidP="00656C87">
            <w:pPr>
              <w:rPr>
                <w:rFonts w:ascii="Arial" w:hAnsi="Arial" w:cs="Arial"/>
                <w:sz w:val="18"/>
                <w:szCs w:val="18"/>
                <w:lang w:eastAsia="zh-CN"/>
              </w:rPr>
            </w:pPr>
          </w:p>
        </w:tc>
      </w:tr>
      <w:tr w:rsidR="00656C87" w:rsidRPr="00656C87" w14:paraId="2DF563E7"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4E0928DA"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5071119B"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1CBD3C0E"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ASSET-D-17</w:t>
            </w:r>
          </w:p>
        </w:tc>
        <w:tc>
          <w:tcPr>
            <w:tcW w:w="2393" w:type="dxa"/>
            <w:tcBorders>
              <w:top w:val="single" w:sz="4" w:space="0" w:color="auto"/>
              <w:left w:val="single" w:sz="4" w:space="0" w:color="auto"/>
              <w:bottom w:val="single" w:sz="4" w:space="0" w:color="auto"/>
              <w:right w:val="single" w:sz="4" w:space="0" w:color="auto"/>
            </w:tcBorders>
            <w:hideMark/>
          </w:tcPr>
          <w:p w14:paraId="2713678C" w14:textId="242453CF" w:rsidR="00656C87" w:rsidRPr="00656C87" w:rsidRDefault="00656C87" w:rsidP="00656C87">
            <w:pPr>
              <w:rPr>
                <w:rFonts w:ascii="Arial" w:hAnsi="Arial" w:cs="Arial"/>
                <w:sz w:val="18"/>
                <w:szCs w:val="18"/>
                <w:lang w:eastAsia="zh-CN"/>
              </w:rPr>
            </w:pPr>
            <w:r w:rsidRPr="001B2617">
              <w:rPr>
                <w:rFonts w:ascii="Arial" w:hAnsi="Arial" w:cs="Arial"/>
                <w:sz w:val="18"/>
                <w:szCs w:val="18"/>
                <w:lang w:eastAsia="zh-CN"/>
              </w:rPr>
              <w:t>REQ-SEC-OCLOUD-SS-1</w:t>
            </w:r>
            <w:r w:rsidR="001B2617" w:rsidRPr="001B2617">
              <w:rPr>
                <w:rFonts w:ascii="Arial" w:hAnsi="Arial" w:cs="Arial"/>
                <w:sz w:val="18"/>
                <w:szCs w:val="18"/>
                <w:lang w:eastAsia="zh-CN"/>
              </w:rPr>
              <w:br/>
            </w:r>
            <w:r w:rsidRPr="001B2617">
              <w:rPr>
                <w:rFonts w:ascii="Arial" w:hAnsi="Arial" w:cs="Arial"/>
                <w:sz w:val="18"/>
                <w:szCs w:val="18"/>
                <w:lang w:eastAsia="zh-CN"/>
              </w:rPr>
              <w:t>REQ-SEC-ALM-PKG-13</w:t>
            </w:r>
            <w:r w:rsidR="001B2617" w:rsidRPr="001B2617">
              <w:rPr>
                <w:rFonts w:ascii="Arial" w:hAnsi="Arial" w:cs="Arial"/>
                <w:sz w:val="18"/>
                <w:szCs w:val="18"/>
                <w:lang w:eastAsia="zh-CN"/>
              </w:rPr>
              <w:br/>
            </w:r>
            <w:r w:rsidRPr="00917C84">
              <w:rPr>
                <w:rFonts w:ascii="Arial" w:hAnsi="Arial" w:cs="Arial"/>
                <w:sz w:val="18"/>
                <w:szCs w:val="18"/>
                <w:lang w:eastAsia="zh-CN"/>
              </w:rPr>
              <w:t>SEC-CTL-OCLOUD-SS-1</w:t>
            </w:r>
            <w:r w:rsidR="001B2617">
              <w:rPr>
                <w:rFonts w:ascii="Arial" w:hAnsi="Arial" w:cs="Arial"/>
                <w:sz w:val="18"/>
                <w:szCs w:val="18"/>
                <w:lang w:eastAsia="zh-CN"/>
              </w:rPr>
              <w:br/>
            </w:r>
            <w:r w:rsidRPr="00917C84">
              <w:rPr>
                <w:rFonts w:ascii="Arial" w:hAnsi="Arial" w:cs="Arial"/>
                <w:sz w:val="18"/>
                <w:szCs w:val="18"/>
                <w:lang w:eastAsia="zh-CN"/>
              </w:rPr>
              <w:t>SEC-CTL-ALM-PKG-2</w:t>
            </w:r>
            <w:r w:rsidR="001B2617">
              <w:rPr>
                <w:rFonts w:ascii="Arial" w:hAnsi="Arial" w:cs="Arial"/>
                <w:sz w:val="18"/>
                <w:szCs w:val="18"/>
                <w:lang w:eastAsia="zh-CN"/>
              </w:rPr>
              <w:br/>
            </w:r>
            <w:r w:rsidRPr="00917C84">
              <w:rPr>
                <w:rFonts w:ascii="Arial" w:hAnsi="Arial" w:cs="Arial"/>
                <w:sz w:val="18"/>
                <w:szCs w:val="18"/>
                <w:lang w:eastAsia="zh-CN"/>
              </w:rPr>
              <w:t>SEC-CTL-ALM-PKG-4</w:t>
            </w:r>
          </w:p>
          <w:p w14:paraId="2E783A74"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Clause 5.3.5 [i.17]</w:t>
            </w:r>
          </w:p>
        </w:tc>
        <w:tc>
          <w:tcPr>
            <w:tcW w:w="1162" w:type="dxa"/>
            <w:tcBorders>
              <w:top w:val="single" w:sz="4" w:space="0" w:color="auto"/>
              <w:left w:val="single" w:sz="4" w:space="0" w:color="auto"/>
              <w:bottom w:val="single" w:sz="4" w:space="0" w:color="auto"/>
              <w:right w:val="single" w:sz="4" w:space="0" w:color="auto"/>
            </w:tcBorders>
            <w:hideMark/>
          </w:tcPr>
          <w:p w14:paraId="556750C0"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2385" w:type="dxa"/>
            <w:tcBorders>
              <w:top w:val="single" w:sz="4" w:space="0" w:color="auto"/>
              <w:left w:val="single" w:sz="4" w:space="0" w:color="auto"/>
              <w:bottom w:val="single" w:sz="4" w:space="0" w:color="auto"/>
              <w:right w:val="single" w:sz="4" w:space="0" w:color="auto"/>
            </w:tcBorders>
          </w:tcPr>
          <w:p w14:paraId="7791C311" w14:textId="77777777" w:rsidR="00656C87" w:rsidRPr="00656C87" w:rsidRDefault="00656C87" w:rsidP="00656C87">
            <w:pPr>
              <w:rPr>
                <w:rFonts w:ascii="Arial" w:hAnsi="Arial" w:cs="Arial"/>
                <w:sz w:val="18"/>
                <w:szCs w:val="18"/>
                <w:lang w:eastAsia="zh-CN"/>
              </w:rPr>
            </w:pPr>
          </w:p>
        </w:tc>
      </w:tr>
      <w:tr w:rsidR="00656C87" w:rsidRPr="00656C87" w14:paraId="15D37E23"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3A067128"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242FD603"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5A31F9B2"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ASSET-D-18</w:t>
            </w:r>
          </w:p>
        </w:tc>
        <w:tc>
          <w:tcPr>
            <w:tcW w:w="2393" w:type="dxa"/>
            <w:tcBorders>
              <w:top w:val="single" w:sz="4" w:space="0" w:color="auto"/>
              <w:left w:val="single" w:sz="4" w:space="0" w:color="auto"/>
              <w:bottom w:val="single" w:sz="4" w:space="0" w:color="auto"/>
              <w:right w:val="single" w:sz="4" w:space="0" w:color="auto"/>
            </w:tcBorders>
            <w:hideMark/>
          </w:tcPr>
          <w:p w14:paraId="4A44FBE1"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REQ-SEC-ALM-PKG-13</w:t>
            </w:r>
          </w:p>
        </w:tc>
        <w:tc>
          <w:tcPr>
            <w:tcW w:w="1162" w:type="dxa"/>
            <w:tcBorders>
              <w:top w:val="single" w:sz="4" w:space="0" w:color="auto"/>
              <w:left w:val="single" w:sz="4" w:space="0" w:color="auto"/>
              <w:bottom w:val="single" w:sz="4" w:space="0" w:color="auto"/>
              <w:right w:val="single" w:sz="4" w:space="0" w:color="auto"/>
            </w:tcBorders>
            <w:hideMark/>
          </w:tcPr>
          <w:p w14:paraId="537FB4E3" w14:textId="233A5C64"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 xml:space="preserve">Possible </w:t>
            </w:r>
            <w:r w:rsidR="00B430C2">
              <w:rPr>
                <w:rFonts w:ascii="Arial" w:hAnsi="Arial" w:cs="Arial"/>
                <w:sz w:val="18"/>
                <w:szCs w:val="18"/>
                <w:lang w:eastAsia="zh-CN"/>
              </w:rPr>
              <w:t>g</w:t>
            </w:r>
            <w:r w:rsidRPr="00656C87">
              <w:rPr>
                <w:rFonts w:ascii="Arial" w:hAnsi="Arial" w:cs="Arial"/>
                <w:sz w:val="18"/>
                <w:szCs w:val="18"/>
                <w:lang w:eastAsia="zh-CN"/>
              </w:rPr>
              <w:t>ap</w:t>
            </w:r>
          </w:p>
        </w:tc>
        <w:tc>
          <w:tcPr>
            <w:tcW w:w="2385" w:type="dxa"/>
            <w:tcBorders>
              <w:top w:val="single" w:sz="4" w:space="0" w:color="auto"/>
              <w:left w:val="single" w:sz="4" w:space="0" w:color="auto"/>
              <w:bottom w:val="single" w:sz="4" w:space="0" w:color="auto"/>
              <w:right w:val="single" w:sz="4" w:space="0" w:color="auto"/>
            </w:tcBorders>
            <w:hideMark/>
          </w:tcPr>
          <w:p w14:paraId="654B539C"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Requirement is too general</w:t>
            </w:r>
          </w:p>
        </w:tc>
      </w:tr>
      <w:tr w:rsidR="00656C87" w:rsidRPr="00656C87" w14:paraId="23E37A26"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6D9ABEDB"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6498D5F6"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565528B0"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ASSET-D-19</w:t>
            </w:r>
          </w:p>
        </w:tc>
        <w:tc>
          <w:tcPr>
            <w:tcW w:w="2393" w:type="dxa"/>
            <w:tcBorders>
              <w:top w:val="single" w:sz="4" w:space="0" w:color="auto"/>
              <w:left w:val="single" w:sz="4" w:space="0" w:color="auto"/>
              <w:bottom w:val="single" w:sz="4" w:space="0" w:color="auto"/>
              <w:right w:val="single" w:sz="4" w:space="0" w:color="auto"/>
            </w:tcBorders>
            <w:hideMark/>
          </w:tcPr>
          <w:p w14:paraId="1C06DE7A"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Clause 5.3.5 [i.17]</w:t>
            </w:r>
          </w:p>
        </w:tc>
        <w:tc>
          <w:tcPr>
            <w:tcW w:w="1162" w:type="dxa"/>
            <w:tcBorders>
              <w:top w:val="single" w:sz="4" w:space="0" w:color="auto"/>
              <w:left w:val="single" w:sz="4" w:space="0" w:color="auto"/>
              <w:bottom w:val="single" w:sz="4" w:space="0" w:color="auto"/>
              <w:right w:val="single" w:sz="4" w:space="0" w:color="auto"/>
            </w:tcBorders>
            <w:hideMark/>
          </w:tcPr>
          <w:p w14:paraId="4E91AF6F"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2385" w:type="dxa"/>
            <w:tcBorders>
              <w:top w:val="single" w:sz="4" w:space="0" w:color="auto"/>
              <w:left w:val="single" w:sz="4" w:space="0" w:color="auto"/>
              <w:bottom w:val="single" w:sz="4" w:space="0" w:color="auto"/>
              <w:right w:val="single" w:sz="4" w:space="0" w:color="auto"/>
            </w:tcBorders>
          </w:tcPr>
          <w:p w14:paraId="4604093E" w14:textId="77777777" w:rsidR="00656C87" w:rsidRPr="00656C87" w:rsidRDefault="00656C87" w:rsidP="00656C87">
            <w:pPr>
              <w:rPr>
                <w:rFonts w:ascii="Arial" w:hAnsi="Arial" w:cs="Arial"/>
                <w:sz w:val="18"/>
                <w:szCs w:val="18"/>
                <w:lang w:eastAsia="zh-CN"/>
              </w:rPr>
            </w:pPr>
          </w:p>
        </w:tc>
      </w:tr>
      <w:tr w:rsidR="00656C87" w:rsidRPr="00656C87" w14:paraId="4912AA5B"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68D1C97C"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532B9767"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4A5C1FD6"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ASSET-D-20</w:t>
            </w:r>
          </w:p>
        </w:tc>
        <w:tc>
          <w:tcPr>
            <w:tcW w:w="2393" w:type="dxa"/>
            <w:tcBorders>
              <w:top w:val="single" w:sz="4" w:space="0" w:color="auto"/>
              <w:left w:val="single" w:sz="4" w:space="0" w:color="auto"/>
              <w:bottom w:val="single" w:sz="4" w:space="0" w:color="auto"/>
              <w:right w:val="single" w:sz="4" w:space="0" w:color="auto"/>
            </w:tcBorders>
            <w:hideMark/>
          </w:tcPr>
          <w:p w14:paraId="3A52D3D0" w14:textId="5D5AD86B" w:rsidR="00656C87" w:rsidRPr="00656C87" w:rsidRDefault="00656C87" w:rsidP="001B2617">
            <w:pPr>
              <w:rPr>
                <w:rFonts w:ascii="Arial" w:hAnsi="Arial" w:cs="Arial"/>
                <w:sz w:val="18"/>
                <w:szCs w:val="18"/>
                <w:lang w:eastAsia="zh-CN"/>
              </w:rPr>
            </w:pPr>
            <w:r w:rsidRPr="00B750E3">
              <w:rPr>
                <w:rFonts w:ascii="Arial" w:hAnsi="Arial" w:cs="Arial"/>
                <w:sz w:val="18"/>
                <w:szCs w:val="18"/>
                <w:lang w:eastAsia="zh-CN"/>
              </w:rPr>
              <w:t>REQ-SEC-OCLOUD-SS-1</w:t>
            </w:r>
            <w:r w:rsidR="001B2617" w:rsidRPr="00B750E3">
              <w:rPr>
                <w:rFonts w:ascii="Arial" w:hAnsi="Arial" w:cs="Arial"/>
                <w:sz w:val="18"/>
                <w:szCs w:val="18"/>
                <w:lang w:eastAsia="zh-CN"/>
              </w:rPr>
              <w:br/>
            </w:r>
            <w:r w:rsidRPr="00B750E3">
              <w:rPr>
                <w:rFonts w:ascii="Arial" w:hAnsi="Arial" w:cs="Arial"/>
                <w:sz w:val="18"/>
                <w:szCs w:val="18"/>
                <w:lang w:eastAsia="zh-CN"/>
              </w:rPr>
              <w:t>REQ-SEC-ALM-PKG-13</w:t>
            </w:r>
            <w:r w:rsidR="001B2617" w:rsidRPr="00B750E3">
              <w:rPr>
                <w:rFonts w:ascii="Arial" w:hAnsi="Arial" w:cs="Arial"/>
                <w:sz w:val="18"/>
                <w:szCs w:val="18"/>
                <w:lang w:eastAsia="zh-CN"/>
              </w:rPr>
              <w:br/>
            </w:r>
            <w:r w:rsidRPr="00B750E3">
              <w:rPr>
                <w:rFonts w:ascii="Arial" w:hAnsi="Arial" w:cs="Arial"/>
                <w:sz w:val="18"/>
                <w:szCs w:val="18"/>
                <w:lang w:eastAsia="zh-CN"/>
              </w:rPr>
              <w:t>SEC-CTL-OCLOUD-SS-1</w:t>
            </w:r>
            <w:r w:rsidR="001B2617" w:rsidRPr="00B750E3">
              <w:rPr>
                <w:rFonts w:ascii="Arial" w:hAnsi="Arial" w:cs="Arial"/>
                <w:sz w:val="18"/>
                <w:szCs w:val="18"/>
                <w:lang w:eastAsia="zh-CN"/>
              </w:rPr>
              <w:br/>
            </w:r>
            <w:r w:rsidRPr="00B750E3">
              <w:rPr>
                <w:rFonts w:ascii="Arial" w:hAnsi="Arial" w:cs="Arial"/>
                <w:sz w:val="18"/>
                <w:szCs w:val="18"/>
                <w:lang w:eastAsia="zh-CN"/>
              </w:rPr>
              <w:t>SEC-CTL-ALM-PKG-2</w:t>
            </w:r>
          </w:p>
        </w:tc>
        <w:tc>
          <w:tcPr>
            <w:tcW w:w="1162" w:type="dxa"/>
            <w:tcBorders>
              <w:top w:val="single" w:sz="4" w:space="0" w:color="auto"/>
              <w:left w:val="single" w:sz="4" w:space="0" w:color="auto"/>
              <w:bottom w:val="single" w:sz="4" w:space="0" w:color="auto"/>
              <w:right w:val="single" w:sz="4" w:space="0" w:color="auto"/>
            </w:tcBorders>
            <w:hideMark/>
          </w:tcPr>
          <w:p w14:paraId="169492A1"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2385" w:type="dxa"/>
            <w:tcBorders>
              <w:top w:val="single" w:sz="4" w:space="0" w:color="auto"/>
              <w:left w:val="single" w:sz="4" w:space="0" w:color="auto"/>
              <w:bottom w:val="single" w:sz="4" w:space="0" w:color="auto"/>
              <w:right w:val="single" w:sz="4" w:space="0" w:color="auto"/>
            </w:tcBorders>
          </w:tcPr>
          <w:p w14:paraId="5CC9E994" w14:textId="77777777" w:rsidR="00656C87" w:rsidRPr="00656C87" w:rsidRDefault="00656C87" w:rsidP="00656C87">
            <w:pPr>
              <w:rPr>
                <w:rFonts w:ascii="Arial" w:hAnsi="Arial" w:cs="Arial"/>
                <w:sz w:val="18"/>
                <w:szCs w:val="18"/>
                <w:lang w:eastAsia="zh-CN"/>
              </w:rPr>
            </w:pPr>
          </w:p>
        </w:tc>
      </w:tr>
      <w:tr w:rsidR="00656C87" w:rsidRPr="00656C87" w14:paraId="53967273"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6C1E4BDC"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615118DA"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7F334C9E"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 xml:space="preserve">ASSET-D-21 </w:t>
            </w:r>
          </w:p>
        </w:tc>
        <w:tc>
          <w:tcPr>
            <w:tcW w:w="2393" w:type="dxa"/>
            <w:tcBorders>
              <w:top w:val="single" w:sz="4" w:space="0" w:color="auto"/>
              <w:left w:val="single" w:sz="4" w:space="0" w:color="auto"/>
              <w:bottom w:val="single" w:sz="4" w:space="0" w:color="auto"/>
              <w:right w:val="single" w:sz="4" w:space="0" w:color="auto"/>
            </w:tcBorders>
            <w:hideMark/>
          </w:tcPr>
          <w:p w14:paraId="6E0F390A"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Clause 5.3.8 [i.17]</w:t>
            </w:r>
          </w:p>
        </w:tc>
        <w:tc>
          <w:tcPr>
            <w:tcW w:w="1162" w:type="dxa"/>
            <w:tcBorders>
              <w:top w:val="single" w:sz="4" w:space="0" w:color="auto"/>
              <w:left w:val="single" w:sz="4" w:space="0" w:color="auto"/>
              <w:bottom w:val="single" w:sz="4" w:space="0" w:color="auto"/>
              <w:right w:val="single" w:sz="4" w:space="0" w:color="auto"/>
            </w:tcBorders>
            <w:hideMark/>
          </w:tcPr>
          <w:p w14:paraId="590C2759"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2385" w:type="dxa"/>
            <w:tcBorders>
              <w:top w:val="single" w:sz="4" w:space="0" w:color="auto"/>
              <w:left w:val="single" w:sz="4" w:space="0" w:color="auto"/>
              <w:bottom w:val="single" w:sz="4" w:space="0" w:color="auto"/>
              <w:right w:val="single" w:sz="4" w:space="0" w:color="auto"/>
            </w:tcBorders>
          </w:tcPr>
          <w:p w14:paraId="424E5EC5" w14:textId="77777777" w:rsidR="00656C87" w:rsidRPr="00656C87" w:rsidRDefault="00656C87" w:rsidP="00656C87">
            <w:pPr>
              <w:rPr>
                <w:rFonts w:ascii="Arial" w:hAnsi="Arial" w:cs="Arial"/>
                <w:sz w:val="18"/>
                <w:szCs w:val="18"/>
                <w:lang w:eastAsia="zh-CN"/>
              </w:rPr>
            </w:pPr>
          </w:p>
        </w:tc>
      </w:tr>
      <w:tr w:rsidR="00656C87" w:rsidRPr="00656C87" w14:paraId="55F66865"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4DB1792C"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2C826D32"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22A3D355"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 xml:space="preserve">ASSET-D-22 </w:t>
            </w:r>
          </w:p>
        </w:tc>
        <w:tc>
          <w:tcPr>
            <w:tcW w:w="2393" w:type="dxa"/>
            <w:tcBorders>
              <w:top w:val="single" w:sz="4" w:space="0" w:color="auto"/>
              <w:left w:val="single" w:sz="4" w:space="0" w:color="auto"/>
              <w:bottom w:val="single" w:sz="4" w:space="0" w:color="auto"/>
              <w:right w:val="single" w:sz="4" w:space="0" w:color="auto"/>
            </w:tcBorders>
            <w:hideMark/>
          </w:tcPr>
          <w:p w14:paraId="01EF3841"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None</w:t>
            </w:r>
          </w:p>
        </w:tc>
        <w:tc>
          <w:tcPr>
            <w:tcW w:w="1162" w:type="dxa"/>
            <w:tcBorders>
              <w:top w:val="single" w:sz="4" w:space="0" w:color="auto"/>
              <w:left w:val="single" w:sz="4" w:space="0" w:color="auto"/>
              <w:bottom w:val="single" w:sz="4" w:space="0" w:color="auto"/>
              <w:right w:val="single" w:sz="4" w:space="0" w:color="auto"/>
            </w:tcBorders>
            <w:hideMark/>
          </w:tcPr>
          <w:p w14:paraId="514DB6F5"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2385" w:type="dxa"/>
            <w:tcBorders>
              <w:top w:val="single" w:sz="4" w:space="0" w:color="auto"/>
              <w:left w:val="single" w:sz="4" w:space="0" w:color="auto"/>
              <w:bottom w:val="single" w:sz="4" w:space="0" w:color="auto"/>
              <w:right w:val="single" w:sz="4" w:space="0" w:color="auto"/>
            </w:tcBorders>
            <w:hideMark/>
          </w:tcPr>
          <w:p w14:paraId="2D70A854"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Confidentiality not listed as requirement for asset.</w:t>
            </w:r>
          </w:p>
        </w:tc>
      </w:tr>
      <w:tr w:rsidR="00656C87" w:rsidRPr="00656C87" w14:paraId="0AF10ACC"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690FC846"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1D83209D"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4A86F230"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ASSET-D-23</w:t>
            </w:r>
          </w:p>
        </w:tc>
        <w:tc>
          <w:tcPr>
            <w:tcW w:w="2393" w:type="dxa"/>
            <w:tcBorders>
              <w:top w:val="single" w:sz="4" w:space="0" w:color="auto"/>
              <w:left w:val="single" w:sz="4" w:space="0" w:color="auto"/>
              <w:bottom w:val="single" w:sz="4" w:space="0" w:color="auto"/>
              <w:right w:val="single" w:sz="4" w:space="0" w:color="auto"/>
            </w:tcBorders>
            <w:hideMark/>
          </w:tcPr>
          <w:p w14:paraId="1EB08A2E" w14:textId="03AB7A4D" w:rsidR="00656C87" w:rsidRPr="00656C87" w:rsidRDefault="00656C87" w:rsidP="001B2617">
            <w:pPr>
              <w:rPr>
                <w:rFonts w:ascii="Arial" w:hAnsi="Arial" w:cs="Arial"/>
                <w:sz w:val="18"/>
                <w:szCs w:val="18"/>
                <w:lang w:eastAsia="zh-CN"/>
              </w:rPr>
            </w:pPr>
            <w:r w:rsidRPr="00656C87">
              <w:rPr>
                <w:rFonts w:ascii="Arial" w:hAnsi="Arial" w:cs="Arial"/>
                <w:sz w:val="18"/>
                <w:szCs w:val="18"/>
                <w:lang w:eastAsia="zh-CN"/>
              </w:rPr>
              <w:t>REQ-SBOM-010</w:t>
            </w:r>
            <w:r w:rsidR="001B2617">
              <w:rPr>
                <w:rFonts w:ascii="Arial" w:hAnsi="Arial" w:cs="Arial"/>
                <w:sz w:val="18"/>
                <w:szCs w:val="18"/>
                <w:lang w:eastAsia="zh-CN"/>
              </w:rPr>
              <w:br/>
            </w:r>
            <w:r w:rsidRPr="00656C87">
              <w:rPr>
                <w:rFonts w:ascii="Arial" w:hAnsi="Arial" w:cs="Arial"/>
                <w:sz w:val="18"/>
                <w:szCs w:val="18"/>
                <w:lang w:eastAsia="zh-CN"/>
              </w:rPr>
              <w:t>REQ-SEC-ALM-PKG-10</w:t>
            </w:r>
          </w:p>
        </w:tc>
        <w:tc>
          <w:tcPr>
            <w:tcW w:w="1162" w:type="dxa"/>
            <w:tcBorders>
              <w:top w:val="single" w:sz="4" w:space="0" w:color="auto"/>
              <w:left w:val="single" w:sz="4" w:space="0" w:color="auto"/>
              <w:bottom w:val="single" w:sz="4" w:space="0" w:color="auto"/>
              <w:right w:val="single" w:sz="4" w:space="0" w:color="auto"/>
            </w:tcBorders>
            <w:hideMark/>
          </w:tcPr>
          <w:p w14:paraId="75B1D83B"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2385" w:type="dxa"/>
            <w:tcBorders>
              <w:top w:val="single" w:sz="4" w:space="0" w:color="auto"/>
              <w:left w:val="single" w:sz="4" w:space="0" w:color="auto"/>
              <w:bottom w:val="single" w:sz="4" w:space="0" w:color="auto"/>
              <w:right w:val="single" w:sz="4" w:space="0" w:color="auto"/>
            </w:tcBorders>
          </w:tcPr>
          <w:p w14:paraId="42C14140" w14:textId="77777777" w:rsidR="00656C87" w:rsidRPr="00656C87" w:rsidRDefault="00656C87" w:rsidP="00656C87">
            <w:pPr>
              <w:rPr>
                <w:rFonts w:ascii="Arial" w:hAnsi="Arial" w:cs="Arial"/>
                <w:sz w:val="18"/>
                <w:szCs w:val="18"/>
                <w:lang w:eastAsia="zh-CN"/>
              </w:rPr>
            </w:pPr>
          </w:p>
        </w:tc>
      </w:tr>
      <w:tr w:rsidR="00656C87" w:rsidRPr="00656C87" w14:paraId="2AD36424"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5C37DFB7"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668E64BE"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tcPr>
          <w:p w14:paraId="7FBBB120"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ASSET-D-24</w:t>
            </w:r>
          </w:p>
          <w:p w14:paraId="5E870C3D" w14:textId="77777777" w:rsidR="00656C87" w:rsidRPr="00656C87" w:rsidRDefault="00656C87" w:rsidP="00656C87">
            <w:pPr>
              <w:rPr>
                <w:rFonts w:ascii="Arial" w:hAnsi="Arial" w:cs="Arial"/>
                <w:sz w:val="18"/>
                <w:szCs w:val="18"/>
                <w:lang w:eastAsia="zh-CN"/>
              </w:rPr>
            </w:pPr>
          </w:p>
        </w:tc>
        <w:tc>
          <w:tcPr>
            <w:tcW w:w="2393" w:type="dxa"/>
            <w:tcBorders>
              <w:top w:val="single" w:sz="4" w:space="0" w:color="auto"/>
              <w:left w:val="single" w:sz="4" w:space="0" w:color="auto"/>
              <w:bottom w:val="single" w:sz="4" w:space="0" w:color="auto"/>
              <w:right w:val="single" w:sz="4" w:space="0" w:color="auto"/>
            </w:tcBorders>
          </w:tcPr>
          <w:p w14:paraId="7DED647C"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REQ-SEC-ALM-PKG-13</w:t>
            </w:r>
          </w:p>
          <w:p w14:paraId="1734F192" w14:textId="77777777" w:rsidR="00656C87" w:rsidRPr="00656C87" w:rsidRDefault="00656C87" w:rsidP="00656C87">
            <w:pPr>
              <w:rPr>
                <w:rFonts w:ascii="Arial" w:hAnsi="Arial" w:cs="Arial"/>
                <w:sz w:val="18"/>
                <w:szCs w:val="18"/>
                <w:lang w:eastAsia="zh-CN"/>
              </w:rPr>
            </w:pPr>
          </w:p>
        </w:tc>
        <w:tc>
          <w:tcPr>
            <w:tcW w:w="1162" w:type="dxa"/>
            <w:tcBorders>
              <w:top w:val="single" w:sz="4" w:space="0" w:color="auto"/>
              <w:left w:val="single" w:sz="4" w:space="0" w:color="auto"/>
              <w:bottom w:val="single" w:sz="4" w:space="0" w:color="auto"/>
              <w:right w:val="single" w:sz="4" w:space="0" w:color="auto"/>
            </w:tcBorders>
            <w:hideMark/>
          </w:tcPr>
          <w:p w14:paraId="65241FB7"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2385" w:type="dxa"/>
            <w:tcBorders>
              <w:top w:val="single" w:sz="4" w:space="0" w:color="auto"/>
              <w:left w:val="single" w:sz="4" w:space="0" w:color="auto"/>
              <w:bottom w:val="single" w:sz="4" w:space="0" w:color="auto"/>
              <w:right w:val="single" w:sz="4" w:space="0" w:color="auto"/>
            </w:tcBorders>
            <w:hideMark/>
          </w:tcPr>
          <w:p w14:paraId="35E199BB"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encryption in transit or rest</w:t>
            </w:r>
          </w:p>
        </w:tc>
      </w:tr>
      <w:tr w:rsidR="00656C87" w:rsidRPr="00656C87" w14:paraId="527FBE08"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0AB57E51"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6FBB969B"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0A8DA675"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ASSET-D-29</w:t>
            </w:r>
          </w:p>
        </w:tc>
        <w:tc>
          <w:tcPr>
            <w:tcW w:w="2393" w:type="dxa"/>
            <w:tcBorders>
              <w:top w:val="single" w:sz="4" w:space="0" w:color="auto"/>
              <w:left w:val="single" w:sz="4" w:space="0" w:color="auto"/>
              <w:bottom w:val="single" w:sz="4" w:space="0" w:color="auto"/>
              <w:right w:val="single" w:sz="4" w:space="0" w:color="auto"/>
            </w:tcBorders>
            <w:hideMark/>
          </w:tcPr>
          <w:p w14:paraId="3CC68139" w14:textId="479D7DD7" w:rsidR="00656C87" w:rsidRPr="00B750E3" w:rsidRDefault="00656C87" w:rsidP="001B2617">
            <w:pPr>
              <w:rPr>
                <w:rFonts w:ascii="Arial" w:hAnsi="Arial" w:cs="Arial"/>
                <w:sz w:val="18"/>
                <w:szCs w:val="18"/>
                <w:lang w:eastAsia="zh-CN"/>
              </w:rPr>
            </w:pPr>
            <w:r w:rsidRPr="00656C87">
              <w:rPr>
                <w:rFonts w:ascii="Arial" w:hAnsi="Arial" w:cs="Arial"/>
                <w:sz w:val="18"/>
                <w:szCs w:val="18"/>
                <w:lang w:eastAsia="zh-CN"/>
              </w:rPr>
              <w:t>REQ-SEC-SLM-TESM-2</w:t>
            </w:r>
            <w:r w:rsidR="001B2617">
              <w:rPr>
                <w:rFonts w:ascii="Arial" w:hAnsi="Arial" w:cs="Arial"/>
                <w:sz w:val="18"/>
                <w:szCs w:val="18"/>
                <w:lang w:eastAsia="zh-CN"/>
              </w:rPr>
              <w:br/>
            </w:r>
            <w:r w:rsidRPr="00656C87">
              <w:rPr>
                <w:rFonts w:ascii="Arial" w:hAnsi="Arial" w:cs="Arial"/>
                <w:sz w:val="18"/>
                <w:szCs w:val="18"/>
                <w:lang w:eastAsia="zh-CN"/>
              </w:rPr>
              <w:t>REQ-SEC-TESR-6</w:t>
            </w:r>
            <w:r w:rsidR="001B2617">
              <w:rPr>
                <w:rFonts w:ascii="Arial" w:hAnsi="Arial" w:cs="Arial"/>
                <w:sz w:val="18"/>
                <w:szCs w:val="18"/>
                <w:lang w:eastAsia="zh-CN"/>
              </w:rPr>
              <w:br/>
            </w:r>
            <w:r w:rsidRPr="00B750E3">
              <w:rPr>
                <w:rFonts w:ascii="Arial" w:hAnsi="Arial" w:cs="Arial"/>
                <w:sz w:val="18"/>
                <w:szCs w:val="18"/>
                <w:lang w:eastAsia="zh-CN"/>
              </w:rPr>
              <w:t>REQ-SEC-SLM-STR-1</w:t>
            </w:r>
          </w:p>
        </w:tc>
        <w:tc>
          <w:tcPr>
            <w:tcW w:w="1162" w:type="dxa"/>
            <w:tcBorders>
              <w:top w:val="single" w:sz="4" w:space="0" w:color="auto"/>
              <w:left w:val="single" w:sz="4" w:space="0" w:color="auto"/>
              <w:bottom w:val="single" w:sz="4" w:space="0" w:color="auto"/>
              <w:right w:val="single" w:sz="4" w:space="0" w:color="auto"/>
            </w:tcBorders>
            <w:hideMark/>
          </w:tcPr>
          <w:p w14:paraId="265846DE"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2385" w:type="dxa"/>
            <w:tcBorders>
              <w:top w:val="single" w:sz="4" w:space="0" w:color="auto"/>
              <w:left w:val="single" w:sz="4" w:space="0" w:color="auto"/>
              <w:bottom w:val="single" w:sz="4" w:space="0" w:color="auto"/>
              <w:right w:val="single" w:sz="4" w:space="0" w:color="auto"/>
            </w:tcBorders>
          </w:tcPr>
          <w:p w14:paraId="23A3805A" w14:textId="77777777" w:rsidR="00656C87" w:rsidRPr="00656C87" w:rsidRDefault="00656C87" w:rsidP="00656C87">
            <w:pPr>
              <w:rPr>
                <w:rFonts w:ascii="Arial" w:hAnsi="Arial" w:cs="Arial"/>
                <w:sz w:val="18"/>
                <w:szCs w:val="18"/>
                <w:lang w:eastAsia="zh-CN"/>
              </w:rPr>
            </w:pPr>
          </w:p>
        </w:tc>
      </w:tr>
      <w:tr w:rsidR="00656C87" w:rsidRPr="00656C87" w14:paraId="2FCC551E"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09AA21BC"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5EDCE131"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5AB801F8"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ASSET-D-31</w:t>
            </w:r>
          </w:p>
        </w:tc>
        <w:tc>
          <w:tcPr>
            <w:tcW w:w="2393" w:type="dxa"/>
            <w:tcBorders>
              <w:top w:val="single" w:sz="4" w:space="0" w:color="auto"/>
              <w:left w:val="single" w:sz="4" w:space="0" w:color="auto"/>
              <w:bottom w:val="single" w:sz="4" w:space="0" w:color="auto"/>
              <w:right w:val="single" w:sz="4" w:space="0" w:color="auto"/>
            </w:tcBorders>
            <w:hideMark/>
          </w:tcPr>
          <w:p w14:paraId="0249D91F" w14:textId="581CDC97" w:rsidR="00656C87" w:rsidRPr="00217024" w:rsidRDefault="00656C87" w:rsidP="001B2617">
            <w:pPr>
              <w:rPr>
                <w:rFonts w:ascii="Arial" w:hAnsi="Arial" w:cs="Arial"/>
                <w:sz w:val="18"/>
                <w:szCs w:val="18"/>
                <w:lang w:eastAsia="zh-CN"/>
              </w:rPr>
            </w:pPr>
            <w:r w:rsidRPr="00656C87">
              <w:rPr>
                <w:rFonts w:ascii="Arial" w:hAnsi="Arial" w:cs="Arial"/>
                <w:sz w:val="18"/>
                <w:szCs w:val="18"/>
                <w:lang w:eastAsia="zh-CN"/>
              </w:rPr>
              <w:t>REQ-SEC-SLM-TESM-2</w:t>
            </w:r>
            <w:r w:rsidR="001B2617">
              <w:rPr>
                <w:rFonts w:ascii="Arial" w:hAnsi="Arial" w:cs="Arial"/>
                <w:sz w:val="18"/>
                <w:szCs w:val="18"/>
                <w:lang w:eastAsia="zh-CN"/>
              </w:rPr>
              <w:br/>
            </w:r>
            <w:r w:rsidRPr="00656C87">
              <w:rPr>
                <w:rFonts w:ascii="Arial" w:hAnsi="Arial" w:cs="Arial"/>
                <w:sz w:val="18"/>
                <w:szCs w:val="18"/>
                <w:lang w:eastAsia="zh-CN"/>
              </w:rPr>
              <w:t>REQ-SEC-TESR-6</w:t>
            </w:r>
            <w:r w:rsidR="001B2617">
              <w:rPr>
                <w:rFonts w:ascii="Arial" w:hAnsi="Arial" w:cs="Arial"/>
                <w:sz w:val="18"/>
                <w:szCs w:val="18"/>
                <w:lang w:eastAsia="zh-CN"/>
              </w:rPr>
              <w:br/>
            </w:r>
            <w:r w:rsidRPr="00217024">
              <w:rPr>
                <w:rFonts w:ascii="Arial" w:hAnsi="Arial" w:cs="Arial"/>
                <w:sz w:val="18"/>
                <w:szCs w:val="18"/>
                <w:lang w:eastAsia="zh-CN"/>
              </w:rPr>
              <w:t>REQ-SEC-SLM-STR-1</w:t>
            </w:r>
          </w:p>
        </w:tc>
        <w:tc>
          <w:tcPr>
            <w:tcW w:w="1162" w:type="dxa"/>
            <w:tcBorders>
              <w:top w:val="single" w:sz="4" w:space="0" w:color="auto"/>
              <w:left w:val="single" w:sz="4" w:space="0" w:color="auto"/>
              <w:bottom w:val="single" w:sz="4" w:space="0" w:color="auto"/>
              <w:right w:val="single" w:sz="4" w:space="0" w:color="auto"/>
            </w:tcBorders>
            <w:hideMark/>
          </w:tcPr>
          <w:p w14:paraId="661B2BCA"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2385" w:type="dxa"/>
            <w:tcBorders>
              <w:top w:val="single" w:sz="4" w:space="0" w:color="auto"/>
              <w:left w:val="single" w:sz="4" w:space="0" w:color="auto"/>
              <w:bottom w:val="single" w:sz="4" w:space="0" w:color="auto"/>
              <w:right w:val="single" w:sz="4" w:space="0" w:color="auto"/>
            </w:tcBorders>
          </w:tcPr>
          <w:p w14:paraId="3B6BC0B3" w14:textId="77777777" w:rsidR="00656C87" w:rsidRPr="00656C87" w:rsidRDefault="00656C87" w:rsidP="00656C87">
            <w:pPr>
              <w:rPr>
                <w:rFonts w:ascii="Arial" w:hAnsi="Arial" w:cs="Arial"/>
                <w:sz w:val="18"/>
                <w:szCs w:val="18"/>
                <w:lang w:eastAsia="zh-CN"/>
              </w:rPr>
            </w:pPr>
          </w:p>
        </w:tc>
      </w:tr>
      <w:tr w:rsidR="00656C87" w:rsidRPr="00656C87" w14:paraId="65E47CFE" w14:textId="77777777" w:rsidTr="004A78F2">
        <w:trPr>
          <w:trHeight w:val="129"/>
        </w:trPr>
        <w:tc>
          <w:tcPr>
            <w:tcW w:w="1080" w:type="dxa"/>
            <w:gridSpan w:val="2"/>
            <w:vMerge/>
            <w:tcBorders>
              <w:top w:val="single" w:sz="4" w:space="0" w:color="auto"/>
              <w:left w:val="single" w:sz="4" w:space="0" w:color="auto"/>
              <w:bottom w:val="single" w:sz="4" w:space="0" w:color="auto"/>
              <w:right w:val="single" w:sz="4" w:space="0" w:color="auto"/>
            </w:tcBorders>
            <w:vAlign w:val="center"/>
            <w:hideMark/>
          </w:tcPr>
          <w:p w14:paraId="4CEA1B51" w14:textId="77777777" w:rsidR="00656C87" w:rsidRPr="00656C87" w:rsidRDefault="00656C87" w:rsidP="00656C87">
            <w:pPr>
              <w:rPr>
                <w:rFonts w:ascii="Arial" w:hAnsi="Arial" w:cs="Arial"/>
                <w:sz w:val="18"/>
                <w:szCs w:val="18"/>
                <w:lang w:eastAsia="zh-CN"/>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4C26CDD6" w14:textId="77777777" w:rsidR="00656C87" w:rsidRPr="00656C87" w:rsidRDefault="00656C87" w:rsidP="00656C87">
            <w:pPr>
              <w:rPr>
                <w:rFonts w:ascii="Arial" w:hAnsi="Arial" w:cs="Arial"/>
                <w:sz w:val="18"/>
                <w:szCs w:val="18"/>
                <w:lang w:eastAsia="zh-CN"/>
              </w:rPr>
            </w:pPr>
          </w:p>
        </w:tc>
        <w:tc>
          <w:tcPr>
            <w:tcW w:w="1530" w:type="dxa"/>
            <w:tcBorders>
              <w:top w:val="single" w:sz="4" w:space="0" w:color="auto"/>
              <w:left w:val="single" w:sz="4" w:space="0" w:color="auto"/>
              <w:bottom w:val="single" w:sz="4" w:space="0" w:color="auto"/>
              <w:right w:val="single" w:sz="4" w:space="0" w:color="auto"/>
            </w:tcBorders>
            <w:hideMark/>
          </w:tcPr>
          <w:p w14:paraId="07B37BAA"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ASSET-D-32</w:t>
            </w:r>
          </w:p>
        </w:tc>
        <w:tc>
          <w:tcPr>
            <w:tcW w:w="2393" w:type="dxa"/>
            <w:tcBorders>
              <w:top w:val="single" w:sz="4" w:space="0" w:color="auto"/>
              <w:left w:val="single" w:sz="4" w:space="0" w:color="auto"/>
              <w:bottom w:val="single" w:sz="4" w:space="0" w:color="auto"/>
              <w:right w:val="single" w:sz="4" w:space="0" w:color="auto"/>
            </w:tcBorders>
            <w:hideMark/>
          </w:tcPr>
          <w:p w14:paraId="0B9BD1F9"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Clause 5.3.5 [i.17]</w:t>
            </w:r>
          </w:p>
        </w:tc>
        <w:tc>
          <w:tcPr>
            <w:tcW w:w="1162" w:type="dxa"/>
            <w:tcBorders>
              <w:top w:val="single" w:sz="4" w:space="0" w:color="auto"/>
              <w:left w:val="single" w:sz="4" w:space="0" w:color="auto"/>
              <w:bottom w:val="single" w:sz="4" w:space="0" w:color="auto"/>
              <w:right w:val="single" w:sz="4" w:space="0" w:color="auto"/>
            </w:tcBorders>
            <w:hideMark/>
          </w:tcPr>
          <w:p w14:paraId="73D2ED2F"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2385" w:type="dxa"/>
            <w:tcBorders>
              <w:top w:val="single" w:sz="4" w:space="0" w:color="auto"/>
              <w:left w:val="single" w:sz="4" w:space="0" w:color="auto"/>
              <w:bottom w:val="single" w:sz="4" w:space="0" w:color="auto"/>
              <w:right w:val="single" w:sz="4" w:space="0" w:color="auto"/>
            </w:tcBorders>
            <w:hideMark/>
          </w:tcPr>
          <w:p w14:paraId="7DE218F5"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Would apply to data at rest only.</w:t>
            </w:r>
          </w:p>
        </w:tc>
      </w:tr>
    </w:tbl>
    <w:p w14:paraId="099BFE35" w14:textId="77777777" w:rsidR="00656C87" w:rsidRPr="00656C87" w:rsidRDefault="00656C87" w:rsidP="00656C87">
      <w:pPr>
        <w:rPr>
          <w:lang w:val="en-GB" w:eastAsia="zh-CN"/>
        </w:rPr>
      </w:pPr>
    </w:p>
    <w:p w14:paraId="4073FA3D" w14:textId="1AAF3BC8" w:rsidR="00656C87" w:rsidRPr="00656C87" w:rsidRDefault="00C5624D" w:rsidP="00656C87">
      <w:pPr>
        <w:pStyle w:val="Heading4"/>
        <w:rPr>
          <w:rFonts w:eastAsia="Yu Mincho"/>
          <w:lang w:eastAsia="zh-CN"/>
        </w:rPr>
      </w:pPr>
      <w:r>
        <w:rPr>
          <w:rFonts w:eastAsia="Yu Mincho"/>
          <w:lang w:eastAsia="zh-CN"/>
        </w:rPr>
        <w:t xml:space="preserve"> </w:t>
      </w:r>
      <w:r>
        <w:rPr>
          <w:rFonts w:eastAsia="Yu Mincho"/>
          <w:lang w:eastAsia="zh-CN"/>
        </w:rPr>
        <w:tab/>
      </w:r>
      <w:r w:rsidR="00656C87" w:rsidRPr="00656C87">
        <w:rPr>
          <w:rFonts w:eastAsia="Yu Mincho"/>
          <w:lang w:eastAsia="zh-CN"/>
        </w:rPr>
        <w:t xml:space="preserve">Application and Workloads Pillar </w:t>
      </w:r>
    </w:p>
    <w:p w14:paraId="3C53DED6" w14:textId="4D8B9F68" w:rsidR="00656C87" w:rsidRPr="00656C87" w:rsidRDefault="00C5624D" w:rsidP="00656C87">
      <w:pPr>
        <w:pStyle w:val="Heading5"/>
        <w:rPr>
          <w:rFonts w:eastAsia="Yu Mincho"/>
          <w:lang w:eastAsia="zh-CN"/>
        </w:rPr>
      </w:pPr>
      <w:r>
        <w:rPr>
          <w:rFonts w:eastAsia="Yu Mincho"/>
          <w:lang w:eastAsia="zh-CN"/>
        </w:rPr>
        <w:t xml:space="preserve"> </w:t>
      </w:r>
      <w:r>
        <w:rPr>
          <w:rFonts w:eastAsia="Yu Mincho"/>
          <w:lang w:eastAsia="zh-CN"/>
        </w:rPr>
        <w:tab/>
      </w:r>
      <w:r w:rsidR="00656C87" w:rsidRPr="00656C87">
        <w:rPr>
          <w:rFonts w:eastAsia="Yu Mincho"/>
          <w:lang w:eastAsia="zh-CN"/>
        </w:rPr>
        <w:t>O-CU Application and Workloads Pillar Assets</w:t>
      </w:r>
    </w:p>
    <w:p w14:paraId="78988810" w14:textId="77777777" w:rsidR="00656C87" w:rsidRPr="00865BBE" w:rsidRDefault="00656C87" w:rsidP="00656C87">
      <w:pPr>
        <w:rPr>
          <w:rFonts w:ascii="Times New Roman" w:hAnsi="Times New Roman" w:cs="Times New Roman"/>
          <w:sz w:val="20"/>
          <w:szCs w:val="20"/>
          <w:lang w:eastAsia="zh-CN"/>
        </w:rPr>
      </w:pPr>
      <w:r w:rsidRPr="00865BBE">
        <w:rPr>
          <w:rFonts w:ascii="Times New Roman" w:hAnsi="Times New Roman" w:cs="Times New Roman"/>
          <w:sz w:val="20"/>
          <w:szCs w:val="20"/>
          <w:lang w:eastAsia="zh-CN"/>
        </w:rPr>
        <w:t>The applicable assets and components defined in the WG11 O-RAN Security Threat Modeling and Risk Assessment [i.4] are listed below. The O-CU also has O1 and E2 interfaces as well, which are discussed separately in clauses 7.3.10 and 7.3.4 respectively. The O-CU specific assets are as follows:</w:t>
      </w:r>
    </w:p>
    <w:p w14:paraId="0EA8C33A" w14:textId="77777777" w:rsidR="00656C87" w:rsidRPr="00865BBE" w:rsidRDefault="00656C87" w:rsidP="00865BBE">
      <w:pPr>
        <w:numPr>
          <w:ilvl w:val="0"/>
          <w:numId w:val="143"/>
        </w:numPr>
        <w:spacing w:after="0"/>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ASSET-C-03: O-CU-UP software.</w:t>
      </w:r>
    </w:p>
    <w:p w14:paraId="7B5653D2" w14:textId="77777777" w:rsidR="00656C87" w:rsidRPr="00865BBE" w:rsidRDefault="00656C87" w:rsidP="00865BBE">
      <w:pPr>
        <w:numPr>
          <w:ilvl w:val="0"/>
          <w:numId w:val="143"/>
        </w:numPr>
        <w:spacing w:after="0"/>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ASSET-C-04: O-CU-CP software.</w:t>
      </w:r>
    </w:p>
    <w:p w14:paraId="39DA91A1" w14:textId="77777777" w:rsidR="00656C87" w:rsidRPr="00865BBE" w:rsidRDefault="00656C87" w:rsidP="00865BBE">
      <w:pPr>
        <w:numPr>
          <w:ilvl w:val="0"/>
          <w:numId w:val="143"/>
        </w:numPr>
        <w:spacing w:after="0"/>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ASSET-C-36: CU-Host (Including software)</w:t>
      </w:r>
    </w:p>
    <w:p w14:paraId="1111AE86" w14:textId="77777777" w:rsidR="00656C87" w:rsidRPr="00865BBE" w:rsidRDefault="00656C87" w:rsidP="00865BBE">
      <w:pPr>
        <w:numPr>
          <w:ilvl w:val="0"/>
          <w:numId w:val="143"/>
        </w:numPr>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ASSET-C-37: CU-Tenant (Including software)</w:t>
      </w:r>
    </w:p>
    <w:p w14:paraId="6E6106C5" w14:textId="247B2A25" w:rsidR="00656C87" w:rsidRPr="00656C87" w:rsidRDefault="00C5624D" w:rsidP="00656C87">
      <w:pPr>
        <w:pStyle w:val="Heading5"/>
        <w:rPr>
          <w:lang w:eastAsia="zh-CN"/>
        </w:rPr>
      </w:pPr>
      <w:r>
        <w:rPr>
          <w:rFonts w:eastAsia="Yu Mincho"/>
          <w:lang w:eastAsia="zh-CN"/>
        </w:rPr>
        <w:t xml:space="preserve"> </w:t>
      </w:r>
      <w:r>
        <w:rPr>
          <w:rFonts w:eastAsia="Yu Mincho"/>
          <w:lang w:eastAsia="zh-CN"/>
        </w:rPr>
        <w:tab/>
      </w:r>
      <w:r w:rsidR="00656C87" w:rsidRPr="00656C87">
        <w:rPr>
          <w:rFonts w:eastAsia="Yu Mincho"/>
          <w:lang w:eastAsia="zh-CN"/>
        </w:rPr>
        <w:t>Application and Workloads Pillar Gap Analysis</w:t>
      </w:r>
    </w:p>
    <w:p w14:paraId="1B4DA755" w14:textId="0D271749" w:rsidR="00656C87" w:rsidRPr="00865BBE" w:rsidRDefault="00656C87" w:rsidP="00656C87">
      <w:pPr>
        <w:rPr>
          <w:rFonts w:ascii="Times New Roman" w:hAnsi="Times New Roman" w:cs="Times New Roman"/>
          <w:sz w:val="20"/>
          <w:szCs w:val="20"/>
          <w:lang w:eastAsia="zh-CN"/>
        </w:rPr>
      </w:pPr>
      <w:r w:rsidRPr="00865BBE">
        <w:rPr>
          <w:rFonts w:ascii="Times New Roman" w:hAnsi="Times New Roman" w:cs="Times New Roman"/>
          <w:sz w:val="20"/>
          <w:szCs w:val="20"/>
          <w:lang w:eastAsia="zh-CN"/>
        </w:rPr>
        <w:t>Note that in</w:t>
      </w:r>
      <w:r w:rsidR="00217024">
        <w:rPr>
          <w:rFonts w:ascii="Times New Roman" w:hAnsi="Times New Roman" w:cs="Times New Roman"/>
          <w:sz w:val="20"/>
          <w:szCs w:val="20"/>
          <w:lang w:eastAsia="zh-CN"/>
        </w:rPr>
        <w:t xml:space="preserve"> </w:t>
      </w:r>
      <w:r w:rsidR="00217024">
        <w:rPr>
          <w:rFonts w:ascii="Times New Roman" w:hAnsi="Times New Roman" w:cs="Times New Roman"/>
          <w:sz w:val="20"/>
          <w:szCs w:val="20"/>
          <w:lang w:eastAsia="zh-CN"/>
        </w:rPr>
        <w:fldChar w:fldCharType="begin"/>
      </w:r>
      <w:r w:rsidR="00217024">
        <w:rPr>
          <w:rFonts w:ascii="Times New Roman" w:hAnsi="Times New Roman" w:cs="Times New Roman"/>
          <w:sz w:val="20"/>
          <w:szCs w:val="20"/>
          <w:lang w:eastAsia="zh-CN"/>
        </w:rPr>
        <w:instrText xml:space="preserve"> REF _Ref182904843 \h </w:instrText>
      </w:r>
      <w:r w:rsidR="00217024">
        <w:rPr>
          <w:rFonts w:ascii="Times New Roman" w:hAnsi="Times New Roman" w:cs="Times New Roman"/>
          <w:sz w:val="20"/>
          <w:szCs w:val="20"/>
          <w:lang w:eastAsia="zh-CN"/>
        </w:rPr>
      </w:r>
      <w:r w:rsidR="00217024">
        <w:rPr>
          <w:rFonts w:ascii="Times New Roman" w:hAnsi="Times New Roman" w:cs="Times New Roman"/>
          <w:sz w:val="20"/>
          <w:szCs w:val="20"/>
          <w:lang w:eastAsia="zh-CN"/>
        </w:rPr>
        <w:fldChar w:fldCharType="separate"/>
      </w:r>
      <w:r w:rsidR="00217024">
        <w:t>Table 7.3</w:t>
      </w:r>
      <w:r w:rsidR="00217024">
        <w:noBreakHyphen/>
        <w:t>27</w:t>
      </w:r>
      <w:r w:rsidR="00217024">
        <w:rPr>
          <w:rFonts w:ascii="Times New Roman" w:hAnsi="Times New Roman" w:cs="Times New Roman"/>
          <w:sz w:val="20"/>
          <w:szCs w:val="20"/>
          <w:lang w:eastAsia="zh-CN"/>
        </w:rPr>
        <w:fldChar w:fldCharType="end"/>
      </w:r>
      <w:r w:rsidRPr="00865BBE">
        <w:rPr>
          <w:rFonts w:ascii="Times New Roman" w:hAnsi="Times New Roman" w:cs="Times New Roman"/>
          <w:sz w:val="20"/>
          <w:szCs w:val="20"/>
          <w:lang w:eastAsia="zh-CN"/>
        </w:rPr>
        <w:t xml:space="preserve"> below, the O-CU asset(s) are grouped together as the requirements and controls are apply at the NF level.</w:t>
      </w:r>
    </w:p>
    <w:p w14:paraId="409A6A7C" w14:textId="125DD7F9" w:rsidR="00B750E3" w:rsidRDefault="00B750E3" w:rsidP="00B750E3">
      <w:pPr>
        <w:pStyle w:val="TH"/>
      </w:pPr>
      <w:bookmarkStart w:id="263" w:name="_Ref182904843"/>
      <w:bookmarkStart w:id="264" w:name="_Toc182904711"/>
      <w:r>
        <w:t xml:space="preserve">Table </w:t>
      </w:r>
      <w:fldSimple w:instr=" STYLEREF 2 \s ">
        <w:r>
          <w:t>7.3</w:t>
        </w:r>
      </w:fldSimple>
      <w:r>
        <w:noBreakHyphen/>
      </w:r>
      <w:fldSimple w:instr=" SEQ Table \* ARABIC \s 2 ">
        <w:r>
          <w:t>27</w:t>
        </w:r>
      </w:fldSimple>
      <w:bookmarkEnd w:id="263"/>
      <w:r>
        <w:t xml:space="preserve">: </w:t>
      </w:r>
      <w:r w:rsidRPr="00B750E3">
        <w:t>O-CU Application and Workloads Pillar Gap Analysis</w:t>
      </w:r>
      <w:bookmarkEnd w:id="264"/>
    </w:p>
    <w:tbl>
      <w:tblPr>
        <w:tblStyle w:val="TableGrid"/>
        <w:tblW w:w="9715" w:type="dxa"/>
        <w:tblLayout w:type="fixed"/>
        <w:tblLook w:val="0680" w:firstRow="0" w:lastRow="0" w:firstColumn="1" w:lastColumn="0" w:noHBand="1" w:noVBand="1"/>
      </w:tblPr>
      <w:tblGrid>
        <w:gridCol w:w="1615"/>
        <w:gridCol w:w="2070"/>
        <w:gridCol w:w="1260"/>
        <w:gridCol w:w="2250"/>
        <w:gridCol w:w="1170"/>
        <w:gridCol w:w="1350"/>
      </w:tblGrid>
      <w:tr w:rsidR="00656C87" w:rsidRPr="00656C87" w14:paraId="02E6B5CE" w14:textId="77777777" w:rsidTr="002F62D7">
        <w:trPr>
          <w:trHeight w:val="300"/>
        </w:trPr>
        <w:tc>
          <w:tcPr>
            <w:tcW w:w="1615" w:type="dxa"/>
            <w:tcBorders>
              <w:top w:val="single" w:sz="4" w:space="0" w:color="auto"/>
              <w:left w:val="single" w:sz="4" w:space="0" w:color="auto"/>
              <w:bottom w:val="single" w:sz="4" w:space="0" w:color="auto"/>
              <w:right w:val="single" w:sz="4" w:space="0" w:color="auto"/>
            </w:tcBorders>
            <w:hideMark/>
          </w:tcPr>
          <w:p w14:paraId="1AE45993"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App/Workloads ZT Function</w:t>
            </w:r>
          </w:p>
        </w:tc>
        <w:tc>
          <w:tcPr>
            <w:tcW w:w="2070" w:type="dxa"/>
            <w:tcBorders>
              <w:top w:val="single" w:sz="4" w:space="0" w:color="auto"/>
              <w:left w:val="single" w:sz="4" w:space="0" w:color="auto"/>
              <w:bottom w:val="single" w:sz="4" w:space="0" w:color="auto"/>
              <w:right w:val="single" w:sz="4" w:space="0" w:color="auto"/>
            </w:tcBorders>
            <w:hideMark/>
          </w:tcPr>
          <w:p w14:paraId="454D0EAE"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Guidance to reach initial stage</w:t>
            </w:r>
          </w:p>
        </w:tc>
        <w:tc>
          <w:tcPr>
            <w:tcW w:w="1260" w:type="dxa"/>
            <w:tcBorders>
              <w:top w:val="single" w:sz="4" w:space="0" w:color="auto"/>
              <w:left w:val="single" w:sz="4" w:space="0" w:color="auto"/>
              <w:bottom w:val="single" w:sz="4" w:space="0" w:color="auto"/>
              <w:right w:val="single" w:sz="4" w:space="0" w:color="auto"/>
            </w:tcBorders>
            <w:hideMark/>
          </w:tcPr>
          <w:p w14:paraId="3838FE7B"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Asset(s)</w:t>
            </w:r>
          </w:p>
        </w:tc>
        <w:tc>
          <w:tcPr>
            <w:tcW w:w="2250" w:type="dxa"/>
            <w:tcBorders>
              <w:top w:val="single" w:sz="4" w:space="0" w:color="auto"/>
              <w:left w:val="single" w:sz="4" w:space="0" w:color="auto"/>
              <w:bottom w:val="single" w:sz="4" w:space="0" w:color="auto"/>
              <w:right w:val="single" w:sz="4" w:space="0" w:color="auto"/>
            </w:tcBorders>
            <w:hideMark/>
          </w:tcPr>
          <w:p w14:paraId="7D878348"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Existing Requirements Mapped to CISA Stage</w:t>
            </w:r>
          </w:p>
        </w:tc>
        <w:tc>
          <w:tcPr>
            <w:tcW w:w="1170" w:type="dxa"/>
            <w:tcBorders>
              <w:top w:val="single" w:sz="4" w:space="0" w:color="auto"/>
              <w:left w:val="single" w:sz="4" w:space="0" w:color="auto"/>
              <w:bottom w:val="single" w:sz="4" w:space="0" w:color="auto"/>
              <w:right w:val="single" w:sz="4" w:space="0" w:color="auto"/>
            </w:tcBorders>
            <w:hideMark/>
          </w:tcPr>
          <w:p w14:paraId="52C44FC0"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Assessed Gap to Initial CISA Stage</w:t>
            </w:r>
          </w:p>
        </w:tc>
        <w:tc>
          <w:tcPr>
            <w:tcW w:w="1350" w:type="dxa"/>
            <w:tcBorders>
              <w:top w:val="single" w:sz="4" w:space="0" w:color="auto"/>
              <w:left w:val="single" w:sz="4" w:space="0" w:color="auto"/>
              <w:bottom w:val="single" w:sz="4" w:space="0" w:color="auto"/>
              <w:right w:val="single" w:sz="4" w:space="0" w:color="auto"/>
            </w:tcBorders>
            <w:hideMark/>
          </w:tcPr>
          <w:p w14:paraId="5034567C"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 xml:space="preserve">Comments </w:t>
            </w:r>
          </w:p>
        </w:tc>
      </w:tr>
      <w:tr w:rsidR="00656C87" w:rsidRPr="00656C87" w14:paraId="2FB57138" w14:textId="77777777" w:rsidTr="002F62D7">
        <w:trPr>
          <w:trHeight w:val="512"/>
        </w:trPr>
        <w:tc>
          <w:tcPr>
            <w:tcW w:w="1615" w:type="dxa"/>
            <w:tcBorders>
              <w:top w:val="single" w:sz="4" w:space="0" w:color="auto"/>
              <w:left w:val="single" w:sz="4" w:space="0" w:color="auto"/>
              <w:bottom w:val="single" w:sz="4" w:space="0" w:color="auto"/>
              <w:right w:val="single" w:sz="4" w:space="0" w:color="auto"/>
            </w:tcBorders>
            <w:hideMark/>
          </w:tcPr>
          <w:p w14:paraId="67D962BF"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Application Access (Authorization)</w:t>
            </w:r>
          </w:p>
        </w:tc>
        <w:tc>
          <w:tcPr>
            <w:tcW w:w="2070" w:type="dxa"/>
            <w:tcBorders>
              <w:top w:val="single" w:sz="4" w:space="0" w:color="auto"/>
              <w:left w:val="single" w:sz="4" w:space="0" w:color="auto"/>
              <w:bottom w:val="single" w:sz="4" w:space="0" w:color="auto"/>
              <w:right w:val="single" w:sz="4" w:space="0" w:color="auto"/>
            </w:tcBorders>
            <w:hideMark/>
          </w:tcPr>
          <w:p w14:paraId="19AE1B19"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 Access authorization capabilities utilize contextual information such as identity, device compliance, and other attributes to make decisions on various requests for accessing application assets.</w:t>
            </w:r>
          </w:p>
          <w:p w14:paraId="4752532A" w14:textId="23F70D91"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b) Authorization is granted per request with expiration.</w:t>
            </w:r>
          </w:p>
        </w:tc>
        <w:tc>
          <w:tcPr>
            <w:tcW w:w="1260" w:type="dxa"/>
            <w:tcBorders>
              <w:top w:val="single" w:sz="4" w:space="0" w:color="auto"/>
              <w:left w:val="single" w:sz="4" w:space="0" w:color="auto"/>
              <w:bottom w:val="single" w:sz="4" w:space="0" w:color="auto"/>
              <w:right w:val="single" w:sz="4" w:space="0" w:color="auto"/>
            </w:tcBorders>
            <w:hideMark/>
          </w:tcPr>
          <w:p w14:paraId="69E2113B" w14:textId="05C12A23" w:rsidR="00656C87" w:rsidRPr="00656C87" w:rsidRDefault="00656C87" w:rsidP="001B2617">
            <w:pPr>
              <w:rPr>
                <w:rFonts w:ascii="Arial" w:hAnsi="Arial" w:cs="Arial"/>
                <w:sz w:val="18"/>
                <w:szCs w:val="18"/>
                <w:lang w:val="en-GB" w:eastAsia="zh-CN"/>
              </w:rPr>
            </w:pPr>
            <w:r w:rsidRPr="00656C87">
              <w:rPr>
                <w:rFonts w:ascii="Arial" w:hAnsi="Arial" w:cs="Arial"/>
                <w:sz w:val="18"/>
                <w:szCs w:val="18"/>
                <w:lang w:val="en-GB" w:eastAsia="zh-CN"/>
              </w:rPr>
              <w:t>ASSET-C-03</w:t>
            </w:r>
            <w:r w:rsidR="001B2617">
              <w:rPr>
                <w:rFonts w:ascii="Arial" w:hAnsi="Arial" w:cs="Arial"/>
                <w:sz w:val="18"/>
                <w:szCs w:val="18"/>
                <w:lang w:val="en-GB" w:eastAsia="zh-CN"/>
              </w:rPr>
              <w:br/>
            </w:r>
            <w:r w:rsidRPr="00656C87">
              <w:rPr>
                <w:rFonts w:ascii="Arial" w:hAnsi="Arial" w:cs="Arial"/>
                <w:sz w:val="18"/>
                <w:szCs w:val="18"/>
                <w:lang w:val="en-GB" w:eastAsia="zh-CN"/>
              </w:rPr>
              <w:t>ASSET-C-04</w:t>
            </w:r>
            <w:r w:rsidR="001B2617">
              <w:rPr>
                <w:rFonts w:ascii="Arial" w:hAnsi="Arial" w:cs="Arial"/>
                <w:sz w:val="18"/>
                <w:szCs w:val="18"/>
                <w:lang w:val="en-GB" w:eastAsia="zh-CN"/>
              </w:rPr>
              <w:br/>
            </w:r>
            <w:r w:rsidRPr="00656C87">
              <w:rPr>
                <w:rFonts w:ascii="Arial" w:hAnsi="Arial" w:cs="Arial"/>
                <w:sz w:val="18"/>
                <w:szCs w:val="18"/>
                <w:lang w:val="en-GB" w:eastAsia="zh-CN"/>
              </w:rPr>
              <w:t>ASSET-C-36</w:t>
            </w:r>
            <w:r w:rsidR="001B2617">
              <w:rPr>
                <w:rFonts w:ascii="Arial" w:hAnsi="Arial" w:cs="Arial"/>
                <w:sz w:val="18"/>
                <w:szCs w:val="18"/>
                <w:lang w:val="en-GB" w:eastAsia="zh-CN"/>
              </w:rPr>
              <w:br/>
            </w:r>
            <w:r w:rsidRPr="00656C87">
              <w:rPr>
                <w:rFonts w:ascii="Arial" w:hAnsi="Arial" w:cs="Arial"/>
                <w:sz w:val="18"/>
                <w:szCs w:val="18"/>
                <w:lang w:val="en-GB" w:eastAsia="zh-CN"/>
              </w:rPr>
              <w:t>ASSET-C-37</w:t>
            </w:r>
          </w:p>
        </w:tc>
        <w:tc>
          <w:tcPr>
            <w:tcW w:w="2250" w:type="dxa"/>
            <w:tcBorders>
              <w:top w:val="single" w:sz="4" w:space="0" w:color="auto"/>
              <w:left w:val="single" w:sz="4" w:space="0" w:color="auto"/>
              <w:bottom w:val="single" w:sz="4" w:space="0" w:color="auto"/>
              <w:right w:val="single" w:sz="4" w:space="0" w:color="auto"/>
            </w:tcBorders>
            <w:hideMark/>
          </w:tcPr>
          <w:p w14:paraId="20BBF547" w14:textId="049F6B3E" w:rsidR="00656C87" w:rsidRPr="00656C87" w:rsidRDefault="00656C87" w:rsidP="00656C87">
            <w:pPr>
              <w:rPr>
                <w:rFonts w:ascii="Arial" w:hAnsi="Arial" w:cs="Arial"/>
                <w:sz w:val="18"/>
                <w:szCs w:val="18"/>
                <w:lang w:val="en-GB" w:eastAsia="zh-CN"/>
              </w:rPr>
            </w:pPr>
            <w:r w:rsidRPr="00656C87">
              <w:rPr>
                <w:rFonts w:ascii="Arial" w:hAnsi="Arial" w:cs="Arial"/>
                <w:sz w:val="18"/>
                <w:szCs w:val="18"/>
                <w:lang w:val="en-GB" w:eastAsia="zh-CN"/>
              </w:rPr>
              <w:t>See [i.</w:t>
            </w:r>
            <w:r w:rsidR="001F7562">
              <w:rPr>
                <w:rFonts w:ascii="Arial" w:hAnsi="Arial" w:cs="Arial"/>
                <w:sz w:val="18"/>
                <w:szCs w:val="18"/>
                <w:lang w:val="en-GB" w:eastAsia="zh-CN"/>
              </w:rPr>
              <w:t>2</w:t>
            </w:r>
            <w:r w:rsidR="00D3000A">
              <w:rPr>
                <w:rFonts w:ascii="Arial" w:hAnsi="Arial" w:cs="Arial"/>
                <w:sz w:val="18"/>
                <w:szCs w:val="18"/>
                <w:lang w:val="en-GB" w:eastAsia="zh-CN"/>
              </w:rPr>
              <w:t>4</w:t>
            </w:r>
            <w:r w:rsidRPr="00656C87">
              <w:rPr>
                <w:rFonts w:ascii="Arial" w:hAnsi="Arial" w:cs="Arial"/>
                <w:sz w:val="18"/>
                <w:szCs w:val="18"/>
                <w:lang w:val="en-GB" w:eastAsia="zh-CN"/>
              </w:rPr>
              <w:t>]</w:t>
            </w:r>
          </w:p>
        </w:tc>
        <w:tc>
          <w:tcPr>
            <w:tcW w:w="1170" w:type="dxa"/>
            <w:tcBorders>
              <w:top w:val="single" w:sz="4" w:space="0" w:color="auto"/>
              <w:left w:val="single" w:sz="4" w:space="0" w:color="auto"/>
              <w:bottom w:val="single" w:sz="4" w:space="0" w:color="auto"/>
              <w:right w:val="single" w:sz="4" w:space="0" w:color="auto"/>
            </w:tcBorders>
            <w:hideMark/>
          </w:tcPr>
          <w:p w14:paraId="65BD6D66" w14:textId="77777777" w:rsidR="00656C87" w:rsidRPr="00656C87" w:rsidRDefault="00656C87" w:rsidP="00656C87">
            <w:pPr>
              <w:rPr>
                <w:rFonts w:ascii="Arial" w:hAnsi="Arial" w:cs="Arial"/>
                <w:sz w:val="18"/>
                <w:szCs w:val="18"/>
                <w:lang w:val="en-GB" w:eastAsia="zh-CN"/>
              </w:rPr>
            </w:pPr>
            <w:r w:rsidRPr="00656C87">
              <w:rPr>
                <w:rFonts w:ascii="Arial" w:hAnsi="Arial" w:cs="Arial"/>
                <w:sz w:val="18"/>
                <w:szCs w:val="18"/>
                <w:lang w:val="en-GB" w:eastAsia="zh-CN"/>
              </w:rPr>
              <w:t>Partial gap</w:t>
            </w:r>
          </w:p>
        </w:tc>
        <w:tc>
          <w:tcPr>
            <w:tcW w:w="1350" w:type="dxa"/>
            <w:tcBorders>
              <w:top w:val="single" w:sz="4" w:space="0" w:color="auto"/>
              <w:left w:val="single" w:sz="4" w:space="0" w:color="auto"/>
              <w:bottom w:val="single" w:sz="4" w:space="0" w:color="auto"/>
              <w:right w:val="single" w:sz="4" w:space="0" w:color="auto"/>
            </w:tcBorders>
            <w:hideMark/>
          </w:tcPr>
          <w:p w14:paraId="2F1ABC45" w14:textId="77777777" w:rsidR="00656C87" w:rsidRPr="00656C87" w:rsidRDefault="00656C87" w:rsidP="00656C87">
            <w:pPr>
              <w:rPr>
                <w:rFonts w:ascii="Arial" w:hAnsi="Arial" w:cs="Arial"/>
                <w:sz w:val="18"/>
                <w:szCs w:val="18"/>
                <w:lang w:val="en-GB" w:eastAsia="zh-CN"/>
              </w:rPr>
            </w:pPr>
            <w:r w:rsidRPr="00656C87">
              <w:rPr>
                <w:rFonts w:ascii="Arial" w:hAnsi="Arial" w:cs="Arial"/>
                <w:sz w:val="18"/>
                <w:szCs w:val="18"/>
                <w:lang w:eastAsia="zh-CN"/>
              </w:rPr>
              <w:t>Some contextual information may be operational and out of scope for specification.</w:t>
            </w:r>
          </w:p>
        </w:tc>
      </w:tr>
      <w:tr w:rsidR="00656C87" w:rsidRPr="00656C87" w14:paraId="6FA28FE6" w14:textId="77777777" w:rsidTr="002F62D7">
        <w:trPr>
          <w:trHeight w:val="300"/>
        </w:trPr>
        <w:tc>
          <w:tcPr>
            <w:tcW w:w="1615" w:type="dxa"/>
            <w:tcBorders>
              <w:top w:val="single" w:sz="4" w:space="0" w:color="auto"/>
              <w:left w:val="single" w:sz="4" w:space="0" w:color="auto"/>
              <w:bottom w:val="single" w:sz="4" w:space="0" w:color="auto"/>
              <w:right w:val="single" w:sz="4" w:space="0" w:color="auto"/>
            </w:tcBorders>
            <w:hideMark/>
          </w:tcPr>
          <w:p w14:paraId="5EC53620"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lastRenderedPageBreak/>
              <w:t>Application Threat Protections</w:t>
            </w:r>
          </w:p>
        </w:tc>
        <w:tc>
          <w:tcPr>
            <w:tcW w:w="2070" w:type="dxa"/>
            <w:tcBorders>
              <w:top w:val="single" w:sz="4" w:space="0" w:color="auto"/>
              <w:left w:val="single" w:sz="4" w:space="0" w:color="auto"/>
              <w:bottom w:val="single" w:sz="4" w:space="0" w:color="auto"/>
              <w:right w:val="single" w:sz="4" w:space="0" w:color="auto"/>
            </w:tcBorders>
            <w:hideMark/>
          </w:tcPr>
          <w:p w14:paraId="4EBA6016"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 Threat protections is integrated into mission-critical application workflows.</w:t>
            </w:r>
          </w:p>
          <w:p w14:paraId="5F050C80" w14:textId="41B0DA5B"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b) Threat protections safeguard applications against known threats and address some application-specific threats.</w:t>
            </w:r>
          </w:p>
        </w:tc>
        <w:tc>
          <w:tcPr>
            <w:tcW w:w="1260" w:type="dxa"/>
            <w:tcBorders>
              <w:top w:val="single" w:sz="4" w:space="0" w:color="auto"/>
              <w:left w:val="single" w:sz="4" w:space="0" w:color="auto"/>
              <w:bottom w:val="single" w:sz="4" w:space="0" w:color="auto"/>
              <w:right w:val="single" w:sz="4" w:space="0" w:color="auto"/>
            </w:tcBorders>
            <w:hideMark/>
          </w:tcPr>
          <w:p w14:paraId="23D1A483" w14:textId="0F9808C4" w:rsidR="00656C87" w:rsidRPr="00656C87" w:rsidRDefault="00656C87" w:rsidP="001B2617">
            <w:pPr>
              <w:rPr>
                <w:rFonts w:ascii="Arial" w:hAnsi="Arial" w:cs="Arial"/>
                <w:sz w:val="18"/>
                <w:szCs w:val="18"/>
                <w:lang w:val="en-GB" w:eastAsia="zh-CN"/>
              </w:rPr>
            </w:pPr>
            <w:r w:rsidRPr="00656C87">
              <w:rPr>
                <w:rFonts w:ascii="Arial" w:hAnsi="Arial" w:cs="Arial"/>
                <w:sz w:val="18"/>
                <w:szCs w:val="18"/>
                <w:lang w:val="en-GB" w:eastAsia="zh-CN"/>
              </w:rPr>
              <w:t>ASSET-C-03</w:t>
            </w:r>
            <w:r w:rsidR="001B2617">
              <w:rPr>
                <w:rFonts w:ascii="Arial" w:hAnsi="Arial" w:cs="Arial"/>
                <w:sz w:val="18"/>
                <w:szCs w:val="18"/>
                <w:lang w:val="en-GB" w:eastAsia="zh-CN"/>
              </w:rPr>
              <w:br/>
            </w:r>
            <w:r w:rsidRPr="00656C87">
              <w:rPr>
                <w:rFonts w:ascii="Arial" w:hAnsi="Arial" w:cs="Arial"/>
                <w:sz w:val="18"/>
                <w:szCs w:val="18"/>
                <w:lang w:val="en-GB" w:eastAsia="zh-CN"/>
              </w:rPr>
              <w:t>ASSET-C-04</w:t>
            </w:r>
            <w:r w:rsidR="001B2617">
              <w:rPr>
                <w:rFonts w:ascii="Arial" w:hAnsi="Arial" w:cs="Arial"/>
                <w:sz w:val="18"/>
                <w:szCs w:val="18"/>
                <w:lang w:val="en-GB" w:eastAsia="zh-CN"/>
              </w:rPr>
              <w:br/>
            </w:r>
            <w:r w:rsidRPr="00656C87">
              <w:rPr>
                <w:rFonts w:ascii="Arial" w:hAnsi="Arial" w:cs="Arial"/>
                <w:sz w:val="18"/>
                <w:szCs w:val="18"/>
                <w:lang w:val="en-GB" w:eastAsia="zh-CN"/>
              </w:rPr>
              <w:t>ASSET-C-36</w:t>
            </w:r>
            <w:r w:rsidR="001B2617">
              <w:rPr>
                <w:rFonts w:ascii="Arial" w:hAnsi="Arial" w:cs="Arial"/>
                <w:sz w:val="18"/>
                <w:szCs w:val="18"/>
                <w:lang w:val="en-GB" w:eastAsia="zh-CN"/>
              </w:rPr>
              <w:br/>
            </w:r>
            <w:r w:rsidRPr="00656C87">
              <w:rPr>
                <w:rFonts w:ascii="Arial" w:hAnsi="Arial" w:cs="Arial"/>
                <w:sz w:val="18"/>
                <w:szCs w:val="18"/>
                <w:lang w:val="en-GB" w:eastAsia="zh-CN"/>
              </w:rPr>
              <w:t>ASSET-C-37</w:t>
            </w:r>
          </w:p>
        </w:tc>
        <w:tc>
          <w:tcPr>
            <w:tcW w:w="2250" w:type="dxa"/>
            <w:tcBorders>
              <w:top w:val="single" w:sz="4" w:space="0" w:color="auto"/>
              <w:left w:val="single" w:sz="4" w:space="0" w:color="auto"/>
              <w:bottom w:val="single" w:sz="4" w:space="0" w:color="auto"/>
              <w:right w:val="single" w:sz="4" w:space="0" w:color="auto"/>
            </w:tcBorders>
            <w:hideMark/>
          </w:tcPr>
          <w:p w14:paraId="5565D13D" w14:textId="13914E06" w:rsidR="00656C87" w:rsidRPr="006B4434" w:rsidRDefault="00656C87" w:rsidP="001B2617">
            <w:pPr>
              <w:rPr>
                <w:rFonts w:ascii="Arial" w:hAnsi="Arial" w:cs="Arial"/>
                <w:sz w:val="18"/>
                <w:szCs w:val="18"/>
                <w:lang w:val="fr-FR" w:eastAsia="zh-CN"/>
              </w:rPr>
            </w:pPr>
            <w:r w:rsidRPr="00917C84">
              <w:rPr>
                <w:rFonts w:ascii="Arial" w:hAnsi="Arial" w:cs="Arial"/>
                <w:sz w:val="18"/>
                <w:szCs w:val="18"/>
                <w:lang w:val="fr-FR" w:eastAsia="zh-CN"/>
              </w:rPr>
              <w:t>REQ-SEC-ALM-SU-2</w:t>
            </w:r>
            <w:r w:rsidR="001B2617">
              <w:rPr>
                <w:rFonts w:ascii="Arial" w:hAnsi="Arial" w:cs="Arial"/>
                <w:sz w:val="18"/>
                <w:szCs w:val="18"/>
                <w:lang w:val="fr-FR" w:eastAsia="zh-CN"/>
              </w:rPr>
              <w:br/>
            </w:r>
            <w:r w:rsidRPr="00917C84">
              <w:rPr>
                <w:rFonts w:ascii="Arial" w:hAnsi="Arial" w:cs="Arial"/>
                <w:sz w:val="18"/>
                <w:szCs w:val="18"/>
                <w:lang w:val="fr-FR" w:eastAsia="zh-CN"/>
              </w:rPr>
              <w:t>REQ-SEC-ALM-SU-3</w:t>
            </w:r>
            <w:r w:rsidR="001B2617">
              <w:rPr>
                <w:rFonts w:ascii="Arial" w:hAnsi="Arial" w:cs="Arial"/>
                <w:sz w:val="18"/>
                <w:szCs w:val="18"/>
                <w:lang w:val="fr-FR" w:eastAsia="zh-CN"/>
              </w:rPr>
              <w:br/>
            </w:r>
            <w:r w:rsidRPr="006B4434">
              <w:rPr>
                <w:rFonts w:ascii="Arial" w:hAnsi="Arial" w:cs="Arial"/>
                <w:sz w:val="18"/>
                <w:szCs w:val="18"/>
                <w:lang w:val="fr-FR" w:eastAsia="zh-CN"/>
              </w:rPr>
              <w:t>REQ-SEC-ALM-SU-4</w:t>
            </w:r>
          </w:p>
        </w:tc>
        <w:tc>
          <w:tcPr>
            <w:tcW w:w="1170" w:type="dxa"/>
            <w:tcBorders>
              <w:top w:val="single" w:sz="4" w:space="0" w:color="auto"/>
              <w:left w:val="single" w:sz="4" w:space="0" w:color="auto"/>
              <w:bottom w:val="single" w:sz="4" w:space="0" w:color="auto"/>
              <w:right w:val="single" w:sz="4" w:space="0" w:color="auto"/>
            </w:tcBorders>
            <w:hideMark/>
          </w:tcPr>
          <w:p w14:paraId="3E18E2C2" w14:textId="77777777" w:rsidR="00656C87" w:rsidRPr="00656C87" w:rsidRDefault="00656C87" w:rsidP="00656C87">
            <w:pPr>
              <w:rPr>
                <w:rFonts w:ascii="Arial" w:hAnsi="Arial" w:cs="Arial"/>
                <w:sz w:val="18"/>
                <w:szCs w:val="18"/>
                <w:lang w:val="en-GB" w:eastAsia="zh-CN"/>
              </w:rPr>
            </w:pPr>
            <w:r w:rsidRPr="00656C87">
              <w:rPr>
                <w:rFonts w:ascii="Arial" w:hAnsi="Arial" w:cs="Arial"/>
                <w:sz w:val="18"/>
                <w:szCs w:val="18"/>
                <w:lang w:val="en-GB" w:eastAsia="zh-CN"/>
              </w:rPr>
              <w:t>No gap</w:t>
            </w:r>
          </w:p>
        </w:tc>
        <w:tc>
          <w:tcPr>
            <w:tcW w:w="1350" w:type="dxa"/>
            <w:tcBorders>
              <w:top w:val="single" w:sz="4" w:space="0" w:color="auto"/>
              <w:left w:val="single" w:sz="4" w:space="0" w:color="auto"/>
              <w:bottom w:val="single" w:sz="4" w:space="0" w:color="auto"/>
              <w:right w:val="single" w:sz="4" w:space="0" w:color="auto"/>
            </w:tcBorders>
          </w:tcPr>
          <w:p w14:paraId="5BBFFEE5" w14:textId="77777777" w:rsidR="00656C87" w:rsidRPr="00656C87" w:rsidRDefault="00656C87" w:rsidP="00656C87">
            <w:pPr>
              <w:rPr>
                <w:rFonts w:ascii="Arial" w:hAnsi="Arial" w:cs="Arial"/>
                <w:sz w:val="18"/>
                <w:szCs w:val="18"/>
                <w:lang w:val="en-GB" w:eastAsia="zh-CN"/>
              </w:rPr>
            </w:pPr>
          </w:p>
        </w:tc>
      </w:tr>
      <w:tr w:rsidR="00656C87" w:rsidRPr="00656C87" w14:paraId="73AB493E" w14:textId="77777777" w:rsidTr="002F62D7">
        <w:trPr>
          <w:trHeight w:val="300"/>
        </w:trPr>
        <w:tc>
          <w:tcPr>
            <w:tcW w:w="1615" w:type="dxa"/>
            <w:tcBorders>
              <w:top w:val="single" w:sz="4" w:space="0" w:color="auto"/>
              <w:left w:val="single" w:sz="4" w:space="0" w:color="auto"/>
              <w:bottom w:val="single" w:sz="4" w:space="0" w:color="auto"/>
              <w:right w:val="single" w:sz="4" w:space="0" w:color="auto"/>
            </w:tcBorders>
            <w:hideMark/>
          </w:tcPr>
          <w:p w14:paraId="4A775C4C"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Accessible Applications</w:t>
            </w:r>
          </w:p>
        </w:tc>
        <w:tc>
          <w:tcPr>
            <w:tcW w:w="2070" w:type="dxa"/>
            <w:tcBorders>
              <w:top w:val="single" w:sz="4" w:space="0" w:color="auto"/>
              <w:left w:val="single" w:sz="4" w:space="0" w:color="auto"/>
              <w:bottom w:val="single" w:sz="4" w:space="0" w:color="auto"/>
              <w:right w:val="single" w:sz="4" w:space="0" w:color="auto"/>
            </w:tcBorders>
            <w:hideMark/>
          </w:tcPr>
          <w:p w14:paraId="601C9F42"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 Applicable mission-critical applications are available over open public network connections to authorized users as needed.</w:t>
            </w:r>
          </w:p>
        </w:tc>
        <w:tc>
          <w:tcPr>
            <w:tcW w:w="1260" w:type="dxa"/>
            <w:tcBorders>
              <w:top w:val="single" w:sz="4" w:space="0" w:color="auto"/>
              <w:left w:val="single" w:sz="4" w:space="0" w:color="auto"/>
              <w:bottom w:val="single" w:sz="4" w:space="0" w:color="auto"/>
              <w:right w:val="single" w:sz="4" w:space="0" w:color="auto"/>
            </w:tcBorders>
            <w:hideMark/>
          </w:tcPr>
          <w:p w14:paraId="4A558067" w14:textId="03C3B65E" w:rsidR="00656C87" w:rsidRPr="00656C87" w:rsidRDefault="00656C87" w:rsidP="001B2617">
            <w:pPr>
              <w:rPr>
                <w:rFonts w:ascii="Arial" w:hAnsi="Arial" w:cs="Arial"/>
                <w:sz w:val="18"/>
                <w:szCs w:val="18"/>
                <w:lang w:val="en-GB" w:eastAsia="zh-CN"/>
              </w:rPr>
            </w:pPr>
            <w:r w:rsidRPr="00656C87">
              <w:rPr>
                <w:rFonts w:ascii="Arial" w:hAnsi="Arial" w:cs="Arial"/>
                <w:sz w:val="18"/>
                <w:szCs w:val="18"/>
                <w:lang w:val="en-GB" w:eastAsia="zh-CN"/>
              </w:rPr>
              <w:t>ASSET-C-03</w:t>
            </w:r>
            <w:r w:rsidR="001B2617">
              <w:rPr>
                <w:rFonts w:ascii="Arial" w:hAnsi="Arial" w:cs="Arial"/>
                <w:sz w:val="18"/>
                <w:szCs w:val="18"/>
                <w:lang w:val="en-GB" w:eastAsia="zh-CN"/>
              </w:rPr>
              <w:br/>
            </w:r>
            <w:r w:rsidRPr="00656C87">
              <w:rPr>
                <w:rFonts w:ascii="Arial" w:hAnsi="Arial" w:cs="Arial"/>
                <w:sz w:val="18"/>
                <w:szCs w:val="18"/>
                <w:lang w:val="en-GB" w:eastAsia="zh-CN"/>
              </w:rPr>
              <w:t>ASSET-C-04</w:t>
            </w:r>
            <w:r w:rsidR="001B2617">
              <w:rPr>
                <w:rFonts w:ascii="Arial" w:hAnsi="Arial" w:cs="Arial"/>
                <w:sz w:val="18"/>
                <w:szCs w:val="18"/>
                <w:lang w:val="en-GB" w:eastAsia="zh-CN"/>
              </w:rPr>
              <w:br/>
            </w:r>
            <w:r w:rsidRPr="00656C87">
              <w:rPr>
                <w:rFonts w:ascii="Arial" w:hAnsi="Arial" w:cs="Arial"/>
                <w:sz w:val="18"/>
                <w:szCs w:val="18"/>
                <w:lang w:val="en-GB" w:eastAsia="zh-CN"/>
              </w:rPr>
              <w:t>ASSET-C-36</w:t>
            </w:r>
            <w:r w:rsidR="001B2617">
              <w:rPr>
                <w:rFonts w:ascii="Arial" w:hAnsi="Arial" w:cs="Arial"/>
                <w:sz w:val="18"/>
                <w:szCs w:val="18"/>
                <w:lang w:val="en-GB" w:eastAsia="zh-CN"/>
              </w:rPr>
              <w:br/>
            </w:r>
            <w:r w:rsidRPr="00656C87">
              <w:rPr>
                <w:rFonts w:ascii="Arial" w:hAnsi="Arial" w:cs="Arial"/>
                <w:sz w:val="18"/>
                <w:szCs w:val="18"/>
                <w:lang w:val="en-GB" w:eastAsia="zh-CN"/>
              </w:rPr>
              <w:t>ASSET-C-37</w:t>
            </w:r>
          </w:p>
        </w:tc>
        <w:tc>
          <w:tcPr>
            <w:tcW w:w="2250" w:type="dxa"/>
            <w:tcBorders>
              <w:top w:val="single" w:sz="4" w:space="0" w:color="auto"/>
              <w:left w:val="single" w:sz="4" w:space="0" w:color="auto"/>
              <w:bottom w:val="single" w:sz="4" w:space="0" w:color="auto"/>
              <w:right w:val="single" w:sz="4" w:space="0" w:color="auto"/>
            </w:tcBorders>
            <w:hideMark/>
          </w:tcPr>
          <w:p w14:paraId="4D2BBD31" w14:textId="77777777" w:rsidR="00656C87" w:rsidRPr="00656C87" w:rsidRDefault="00656C87" w:rsidP="00656C87">
            <w:pPr>
              <w:rPr>
                <w:rFonts w:ascii="Arial" w:hAnsi="Arial" w:cs="Arial"/>
                <w:sz w:val="18"/>
                <w:szCs w:val="18"/>
                <w:lang w:val="en-GB" w:eastAsia="zh-CN"/>
              </w:rPr>
            </w:pPr>
            <w:r w:rsidRPr="00656C87">
              <w:rPr>
                <w:rFonts w:ascii="Arial" w:hAnsi="Arial" w:cs="Arial"/>
                <w:sz w:val="18"/>
                <w:szCs w:val="18"/>
                <w:lang w:eastAsia="zh-CN"/>
              </w:rPr>
              <w:t>See [i.17]</w:t>
            </w:r>
          </w:p>
        </w:tc>
        <w:tc>
          <w:tcPr>
            <w:tcW w:w="1170" w:type="dxa"/>
            <w:tcBorders>
              <w:top w:val="single" w:sz="4" w:space="0" w:color="auto"/>
              <w:left w:val="single" w:sz="4" w:space="0" w:color="auto"/>
              <w:bottom w:val="single" w:sz="4" w:space="0" w:color="auto"/>
              <w:right w:val="single" w:sz="4" w:space="0" w:color="auto"/>
            </w:tcBorders>
            <w:hideMark/>
          </w:tcPr>
          <w:p w14:paraId="2205EF79" w14:textId="77777777" w:rsidR="00656C87" w:rsidRPr="00656C87" w:rsidRDefault="00656C87" w:rsidP="00656C87">
            <w:pPr>
              <w:rPr>
                <w:rFonts w:ascii="Arial" w:hAnsi="Arial" w:cs="Arial"/>
                <w:sz w:val="18"/>
                <w:szCs w:val="18"/>
                <w:lang w:val="en-GB" w:eastAsia="zh-CN"/>
              </w:rPr>
            </w:pPr>
            <w:r w:rsidRPr="00656C87">
              <w:rPr>
                <w:rFonts w:ascii="Arial" w:hAnsi="Arial" w:cs="Arial"/>
                <w:sz w:val="18"/>
                <w:szCs w:val="18"/>
                <w:lang w:val="en-GB" w:eastAsia="zh-CN"/>
              </w:rPr>
              <w:t>No gap</w:t>
            </w:r>
          </w:p>
        </w:tc>
        <w:tc>
          <w:tcPr>
            <w:tcW w:w="1350" w:type="dxa"/>
            <w:tcBorders>
              <w:top w:val="single" w:sz="4" w:space="0" w:color="auto"/>
              <w:left w:val="single" w:sz="4" w:space="0" w:color="auto"/>
              <w:bottom w:val="single" w:sz="4" w:space="0" w:color="auto"/>
              <w:right w:val="single" w:sz="4" w:space="0" w:color="auto"/>
            </w:tcBorders>
          </w:tcPr>
          <w:p w14:paraId="58C0B34C" w14:textId="77777777" w:rsidR="00656C87" w:rsidRPr="00656C87" w:rsidRDefault="00656C87" w:rsidP="00656C87">
            <w:pPr>
              <w:rPr>
                <w:rFonts w:ascii="Arial" w:hAnsi="Arial" w:cs="Arial"/>
                <w:sz w:val="18"/>
                <w:szCs w:val="18"/>
                <w:lang w:val="en-GB" w:eastAsia="zh-CN"/>
              </w:rPr>
            </w:pPr>
          </w:p>
        </w:tc>
      </w:tr>
      <w:tr w:rsidR="00656C87" w:rsidRPr="00656C87" w14:paraId="5607539F" w14:textId="77777777" w:rsidTr="002F62D7">
        <w:trPr>
          <w:trHeight w:val="300"/>
        </w:trPr>
        <w:tc>
          <w:tcPr>
            <w:tcW w:w="1615" w:type="dxa"/>
            <w:tcBorders>
              <w:top w:val="single" w:sz="4" w:space="0" w:color="auto"/>
              <w:left w:val="single" w:sz="4" w:space="0" w:color="auto"/>
              <w:bottom w:val="single" w:sz="4" w:space="0" w:color="auto"/>
              <w:right w:val="single" w:sz="4" w:space="0" w:color="auto"/>
            </w:tcBorders>
            <w:hideMark/>
          </w:tcPr>
          <w:p w14:paraId="0D25B92D"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 xml:space="preserve">Secure Application </w:t>
            </w:r>
            <w:r w:rsidRPr="00656C87">
              <w:rPr>
                <w:rFonts w:ascii="Arial" w:hAnsi="Arial" w:cs="Arial"/>
                <w:sz w:val="18"/>
                <w:szCs w:val="18"/>
                <w:lang w:eastAsia="zh-CN"/>
              </w:rPr>
              <w:br/>
              <w:t>Development and</w:t>
            </w:r>
            <w:r w:rsidRPr="00656C87">
              <w:rPr>
                <w:rFonts w:ascii="Arial" w:hAnsi="Arial" w:cs="Arial"/>
                <w:sz w:val="18"/>
                <w:szCs w:val="18"/>
                <w:lang w:eastAsia="zh-CN"/>
              </w:rPr>
              <w:br/>
              <w:t xml:space="preserve"> Deployment Workflow</w:t>
            </w:r>
          </w:p>
        </w:tc>
        <w:tc>
          <w:tcPr>
            <w:tcW w:w="2070" w:type="dxa"/>
            <w:tcBorders>
              <w:top w:val="single" w:sz="4" w:space="0" w:color="auto"/>
              <w:left w:val="single" w:sz="4" w:space="0" w:color="auto"/>
              <w:bottom w:val="single" w:sz="4" w:space="0" w:color="auto"/>
              <w:right w:val="single" w:sz="4" w:space="0" w:color="auto"/>
            </w:tcBorders>
          </w:tcPr>
          <w:p w14:paraId="7B3DAB51"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 Infrastructure for development, testing, and production environments (including automation).</w:t>
            </w:r>
          </w:p>
          <w:p w14:paraId="07E23692" w14:textId="782DAEB1"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b) Formal code deployment mechanisms through CI/CD pipelines.</w:t>
            </w:r>
          </w:p>
          <w:p w14:paraId="1287E1A2" w14:textId="77F788E9"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c) Access controls support least privilege principles.</w:t>
            </w:r>
          </w:p>
        </w:tc>
        <w:tc>
          <w:tcPr>
            <w:tcW w:w="1260" w:type="dxa"/>
            <w:tcBorders>
              <w:top w:val="single" w:sz="4" w:space="0" w:color="auto"/>
              <w:left w:val="single" w:sz="4" w:space="0" w:color="auto"/>
              <w:bottom w:val="single" w:sz="4" w:space="0" w:color="auto"/>
              <w:right w:val="single" w:sz="4" w:space="0" w:color="auto"/>
            </w:tcBorders>
            <w:hideMark/>
          </w:tcPr>
          <w:p w14:paraId="59731DEA" w14:textId="6E64BCB3" w:rsidR="00656C87" w:rsidRPr="00656C87" w:rsidRDefault="00656C87" w:rsidP="001B2617">
            <w:pPr>
              <w:rPr>
                <w:rFonts w:ascii="Arial" w:hAnsi="Arial" w:cs="Arial"/>
                <w:sz w:val="18"/>
                <w:szCs w:val="18"/>
                <w:lang w:val="en-GB" w:eastAsia="zh-CN"/>
              </w:rPr>
            </w:pPr>
            <w:r w:rsidRPr="00656C87">
              <w:rPr>
                <w:rFonts w:ascii="Arial" w:hAnsi="Arial" w:cs="Arial"/>
                <w:sz w:val="18"/>
                <w:szCs w:val="18"/>
                <w:lang w:val="en-GB" w:eastAsia="zh-CN"/>
              </w:rPr>
              <w:t>ASSET-C-03</w:t>
            </w:r>
            <w:r w:rsidR="001B2617">
              <w:rPr>
                <w:rFonts w:ascii="Arial" w:hAnsi="Arial" w:cs="Arial"/>
                <w:sz w:val="18"/>
                <w:szCs w:val="18"/>
                <w:lang w:val="en-GB" w:eastAsia="zh-CN"/>
              </w:rPr>
              <w:br/>
            </w:r>
            <w:r w:rsidRPr="00656C87">
              <w:rPr>
                <w:rFonts w:ascii="Arial" w:hAnsi="Arial" w:cs="Arial"/>
                <w:sz w:val="18"/>
                <w:szCs w:val="18"/>
                <w:lang w:val="en-GB" w:eastAsia="zh-CN"/>
              </w:rPr>
              <w:t>ASSET-C-04</w:t>
            </w:r>
            <w:r w:rsidR="001B2617">
              <w:rPr>
                <w:rFonts w:ascii="Arial" w:hAnsi="Arial" w:cs="Arial"/>
                <w:sz w:val="18"/>
                <w:szCs w:val="18"/>
                <w:lang w:val="en-GB" w:eastAsia="zh-CN"/>
              </w:rPr>
              <w:br/>
            </w:r>
            <w:r w:rsidRPr="00656C87">
              <w:rPr>
                <w:rFonts w:ascii="Arial" w:hAnsi="Arial" w:cs="Arial"/>
                <w:sz w:val="18"/>
                <w:szCs w:val="18"/>
                <w:lang w:val="en-GB" w:eastAsia="zh-CN"/>
              </w:rPr>
              <w:t>ASSET-C-36</w:t>
            </w:r>
            <w:r w:rsidR="001B2617">
              <w:rPr>
                <w:rFonts w:ascii="Arial" w:hAnsi="Arial" w:cs="Arial"/>
                <w:sz w:val="18"/>
                <w:szCs w:val="18"/>
                <w:lang w:val="en-GB" w:eastAsia="zh-CN"/>
              </w:rPr>
              <w:br/>
            </w:r>
            <w:r w:rsidRPr="00656C87">
              <w:rPr>
                <w:rFonts w:ascii="Arial" w:hAnsi="Arial" w:cs="Arial"/>
                <w:sz w:val="18"/>
                <w:szCs w:val="18"/>
                <w:lang w:val="en-GB" w:eastAsia="zh-CN"/>
              </w:rPr>
              <w:t>ASSET-C-37</w:t>
            </w:r>
          </w:p>
        </w:tc>
        <w:tc>
          <w:tcPr>
            <w:tcW w:w="2250" w:type="dxa"/>
            <w:tcBorders>
              <w:top w:val="single" w:sz="4" w:space="0" w:color="auto"/>
              <w:left w:val="single" w:sz="4" w:space="0" w:color="auto"/>
              <w:bottom w:val="single" w:sz="4" w:space="0" w:color="auto"/>
              <w:right w:val="single" w:sz="4" w:space="0" w:color="auto"/>
            </w:tcBorders>
          </w:tcPr>
          <w:p w14:paraId="304F8B9A" w14:textId="77777777" w:rsidR="00656C87" w:rsidRPr="00656C87" w:rsidRDefault="00656C87" w:rsidP="00656C87">
            <w:pPr>
              <w:rPr>
                <w:rFonts w:ascii="Arial" w:hAnsi="Arial" w:cs="Arial"/>
                <w:sz w:val="18"/>
                <w:szCs w:val="18"/>
                <w:lang w:eastAsia="zh-CN"/>
              </w:rPr>
            </w:pPr>
          </w:p>
        </w:tc>
        <w:tc>
          <w:tcPr>
            <w:tcW w:w="1170" w:type="dxa"/>
            <w:tcBorders>
              <w:top w:val="single" w:sz="4" w:space="0" w:color="auto"/>
              <w:left w:val="single" w:sz="4" w:space="0" w:color="auto"/>
              <w:bottom w:val="single" w:sz="4" w:space="0" w:color="auto"/>
              <w:right w:val="single" w:sz="4" w:space="0" w:color="auto"/>
            </w:tcBorders>
            <w:hideMark/>
          </w:tcPr>
          <w:p w14:paraId="76AB6B82" w14:textId="77777777" w:rsidR="00656C87" w:rsidRPr="00656C87" w:rsidRDefault="00656C87" w:rsidP="00656C87">
            <w:pPr>
              <w:rPr>
                <w:rFonts w:ascii="Arial" w:hAnsi="Arial" w:cs="Arial"/>
                <w:sz w:val="18"/>
                <w:szCs w:val="18"/>
                <w:lang w:val="en-GB" w:eastAsia="zh-CN"/>
              </w:rPr>
            </w:pPr>
            <w:r w:rsidRPr="00656C87">
              <w:rPr>
                <w:rFonts w:ascii="Arial" w:hAnsi="Arial" w:cs="Arial"/>
                <w:sz w:val="18"/>
                <w:szCs w:val="18"/>
                <w:lang w:val="en-GB" w:eastAsia="zh-CN"/>
              </w:rPr>
              <w:t>Gap</w:t>
            </w:r>
          </w:p>
        </w:tc>
        <w:tc>
          <w:tcPr>
            <w:tcW w:w="1350" w:type="dxa"/>
            <w:tcBorders>
              <w:top w:val="single" w:sz="4" w:space="0" w:color="auto"/>
              <w:left w:val="single" w:sz="4" w:space="0" w:color="auto"/>
              <w:bottom w:val="single" w:sz="4" w:space="0" w:color="auto"/>
              <w:right w:val="single" w:sz="4" w:space="0" w:color="auto"/>
            </w:tcBorders>
            <w:hideMark/>
          </w:tcPr>
          <w:p w14:paraId="29484EE4" w14:textId="77777777" w:rsidR="00656C87" w:rsidRPr="00656C87" w:rsidRDefault="00656C87" w:rsidP="00656C87">
            <w:pPr>
              <w:rPr>
                <w:rFonts w:ascii="Arial" w:hAnsi="Arial" w:cs="Arial"/>
                <w:sz w:val="18"/>
                <w:szCs w:val="18"/>
                <w:lang w:val="en-GB" w:eastAsia="zh-CN"/>
              </w:rPr>
            </w:pPr>
            <w:r w:rsidRPr="00656C87">
              <w:rPr>
                <w:rFonts w:ascii="Arial" w:hAnsi="Arial" w:cs="Arial"/>
                <w:sz w:val="18"/>
                <w:szCs w:val="18"/>
                <w:lang w:val="en-GB" w:eastAsia="zh-CN"/>
              </w:rPr>
              <w:t>Some parts may be out of scope for O-RAN ALLIANCE Specification</w:t>
            </w:r>
          </w:p>
        </w:tc>
      </w:tr>
      <w:tr w:rsidR="00656C87" w:rsidRPr="00656C87" w14:paraId="01B9D827" w14:textId="77777777" w:rsidTr="002F62D7">
        <w:trPr>
          <w:trHeight w:val="300"/>
        </w:trPr>
        <w:tc>
          <w:tcPr>
            <w:tcW w:w="1615" w:type="dxa"/>
            <w:tcBorders>
              <w:top w:val="single" w:sz="4" w:space="0" w:color="auto"/>
              <w:left w:val="single" w:sz="4" w:space="0" w:color="auto"/>
              <w:bottom w:val="single" w:sz="4" w:space="0" w:color="auto"/>
              <w:right w:val="single" w:sz="4" w:space="0" w:color="auto"/>
            </w:tcBorders>
            <w:hideMark/>
          </w:tcPr>
          <w:p w14:paraId="721FEFF2"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Application Security</w:t>
            </w:r>
            <w:r w:rsidRPr="00656C87">
              <w:rPr>
                <w:rFonts w:ascii="Arial" w:hAnsi="Arial" w:cs="Arial"/>
                <w:sz w:val="18"/>
                <w:szCs w:val="18"/>
                <w:lang w:eastAsia="zh-CN"/>
              </w:rPr>
              <w:br/>
              <w:t xml:space="preserve"> Testing</w:t>
            </w:r>
          </w:p>
        </w:tc>
        <w:tc>
          <w:tcPr>
            <w:tcW w:w="2070" w:type="dxa"/>
            <w:tcBorders>
              <w:top w:val="single" w:sz="4" w:space="0" w:color="auto"/>
              <w:left w:val="single" w:sz="4" w:space="0" w:color="auto"/>
              <w:bottom w:val="single" w:sz="4" w:space="0" w:color="auto"/>
              <w:right w:val="single" w:sz="4" w:space="0" w:color="auto"/>
            </w:tcBorders>
            <w:vAlign w:val="center"/>
            <w:hideMark/>
          </w:tcPr>
          <w:p w14:paraId="4E451A6A"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 Utilization of static and dynamic testing methods for security testing.</w:t>
            </w:r>
          </w:p>
          <w:p w14:paraId="4C1325F4" w14:textId="3CFCF064"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b) Performance of security testing including manual expert analysis before application deployment.</w:t>
            </w:r>
          </w:p>
        </w:tc>
        <w:tc>
          <w:tcPr>
            <w:tcW w:w="1260" w:type="dxa"/>
            <w:tcBorders>
              <w:top w:val="single" w:sz="4" w:space="0" w:color="auto"/>
              <w:left w:val="single" w:sz="4" w:space="0" w:color="auto"/>
              <w:bottom w:val="single" w:sz="4" w:space="0" w:color="auto"/>
              <w:right w:val="single" w:sz="4" w:space="0" w:color="auto"/>
            </w:tcBorders>
            <w:hideMark/>
          </w:tcPr>
          <w:p w14:paraId="5CE4BB07" w14:textId="7CFC6AF9" w:rsidR="00656C87" w:rsidRPr="00656C87" w:rsidRDefault="00656C87" w:rsidP="001B2617">
            <w:pPr>
              <w:rPr>
                <w:rFonts w:ascii="Arial" w:hAnsi="Arial" w:cs="Arial"/>
                <w:sz w:val="18"/>
                <w:szCs w:val="18"/>
                <w:lang w:val="en-GB" w:eastAsia="zh-CN"/>
              </w:rPr>
            </w:pPr>
            <w:r w:rsidRPr="00656C87">
              <w:rPr>
                <w:rFonts w:ascii="Arial" w:hAnsi="Arial" w:cs="Arial"/>
                <w:sz w:val="18"/>
                <w:szCs w:val="18"/>
                <w:lang w:val="en-GB" w:eastAsia="zh-CN"/>
              </w:rPr>
              <w:t>ASSET-C-03</w:t>
            </w:r>
            <w:r w:rsidR="001B2617">
              <w:rPr>
                <w:rFonts w:ascii="Arial" w:hAnsi="Arial" w:cs="Arial"/>
                <w:sz w:val="18"/>
                <w:szCs w:val="18"/>
                <w:lang w:val="en-GB" w:eastAsia="zh-CN"/>
              </w:rPr>
              <w:br/>
            </w:r>
            <w:r w:rsidRPr="00656C87">
              <w:rPr>
                <w:rFonts w:ascii="Arial" w:hAnsi="Arial" w:cs="Arial"/>
                <w:sz w:val="18"/>
                <w:szCs w:val="18"/>
                <w:lang w:val="en-GB" w:eastAsia="zh-CN"/>
              </w:rPr>
              <w:t>ASSET-C-04</w:t>
            </w:r>
            <w:r w:rsidR="001B2617">
              <w:rPr>
                <w:rFonts w:ascii="Arial" w:hAnsi="Arial" w:cs="Arial"/>
                <w:sz w:val="18"/>
                <w:szCs w:val="18"/>
                <w:lang w:val="en-GB" w:eastAsia="zh-CN"/>
              </w:rPr>
              <w:br/>
            </w:r>
            <w:r w:rsidRPr="00656C87">
              <w:rPr>
                <w:rFonts w:ascii="Arial" w:hAnsi="Arial" w:cs="Arial"/>
                <w:sz w:val="18"/>
                <w:szCs w:val="18"/>
                <w:lang w:val="en-GB" w:eastAsia="zh-CN"/>
              </w:rPr>
              <w:t>ASSET-C-36</w:t>
            </w:r>
            <w:r w:rsidR="001B2617">
              <w:rPr>
                <w:rFonts w:ascii="Arial" w:hAnsi="Arial" w:cs="Arial"/>
                <w:sz w:val="18"/>
                <w:szCs w:val="18"/>
                <w:lang w:val="en-GB" w:eastAsia="zh-CN"/>
              </w:rPr>
              <w:br/>
            </w:r>
            <w:r w:rsidRPr="00656C87">
              <w:rPr>
                <w:rFonts w:ascii="Arial" w:hAnsi="Arial" w:cs="Arial"/>
                <w:sz w:val="18"/>
                <w:szCs w:val="18"/>
                <w:lang w:val="en-GB" w:eastAsia="zh-CN"/>
              </w:rPr>
              <w:t>ASSET-C-37</w:t>
            </w:r>
          </w:p>
        </w:tc>
        <w:tc>
          <w:tcPr>
            <w:tcW w:w="2250" w:type="dxa"/>
            <w:tcBorders>
              <w:top w:val="single" w:sz="4" w:space="0" w:color="auto"/>
              <w:left w:val="single" w:sz="4" w:space="0" w:color="auto"/>
              <w:bottom w:val="single" w:sz="4" w:space="0" w:color="auto"/>
              <w:right w:val="single" w:sz="4" w:space="0" w:color="auto"/>
            </w:tcBorders>
            <w:hideMark/>
          </w:tcPr>
          <w:p w14:paraId="186A58E4" w14:textId="2EB861A2" w:rsidR="00656C87" w:rsidRPr="00656C87" w:rsidRDefault="00656C87" w:rsidP="001B2617">
            <w:pPr>
              <w:rPr>
                <w:rFonts w:ascii="Arial" w:hAnsi="Arial" w:cs="Arial"/>
                <w:sz w:val="18"/>
                <w:szCs w:val="18"/>
                <w:lang w:eastAsia="zh-CN"/>
              </w:rPr>
            </w:pPr>
            <w:r w:rsidRPr="00656C87">
              <w:rPr>
                <w:rFonts w:ascii="Arial" w:hAnsi="Arial" w:cs="Arial"/>
                <w:sz w:val="18"/>
                <w:szCs w:val="18"/>
                <w:lang w:eastAsia="zh-CN"/>
              </w:rPr>
              <w:t>REQ-SEC-ALM-PKG-1</w:t>
            </w:r>
            <w:r w:rsidR="001B2617">
              <w:rPr>
                <w:rFonts w:ascii="Arial" w:hAnsi="Arial" w:cs="Arial"/>
                <w:sz w:val="18"/>
                <w:szCs w:val="18"/>
                <w:lang w:eastAsia="zh-CN"/>
              </w:rPr>
              <w:br/>
            </w:r>
            <w:r w:rsidRPr="00656C87">
              <w:rPr>
                <w:rFonts w:ascii="Arial" w:hAnsi="Arial" w:cs="Arial"/>
                <w:sz w:val="18"/>
                <w:szCs w:val="18"/>
                <w:lang w:eastAsia="zh-CN"/>
              </w:rPr>
              <w:t>REQ-SEC-ALM-PKG-7a</w:t>
            </w:r>
            <w:r w:rsidR="001B2617">
              <w:rPr>
                <w:rFonts w:ascii="Arial" w:hAnsi="Arial" w:cs="Arial"/>
                <w:sz w:val="18"/>
                <w:szCs w:val="18"/>
                <w:lang w:eastAsia="zh-CN"/>
              </w:rPr>
              <w:br/>
            </w:r>
            <w:r w:rsidRPr="00656C87">
              <w:rPr>
                <w:rFonts w:ascii="Arial" w:hAnsi="Arial" w:cs="Arial"/>
                <w:sz w:val="18"/>
                <w:szCs w:val="18"/>
                <w:lang w:eastAsia="zh-CN"/>
              </w:rPr>
              <w:t>REQ-SEC-ALM-PKG-7b</w:t>
            </w:r>
            <w:r w:rsidR="001B2617">
              <w:rPr>
                <w:rFonts w:ascii="Arial" w:hAnsi="Arial" w:cs="Arial"/>
                <w:sz w:val="18"/>
                <w:szCs w:val="18"/>
                <w:lang w:eastAsia="zh-CN"/>
              </w:rPr>
              <w:br/>
            </w:r>
            <w:r w:rsidRPr="00656C87">
              <w:rPr>
                <w:rFonts w:ascii="Arial" w:hAnsi="Arial" w:cs="Arial"/>
                <w:sz w:val="18"/>
                <w:szCs w:val="18"/>
                <w:lang w:eastAsia="zh-CN"/>
              </w:rPr>
              <w:t>REQ-SEC-ALM-PKG-7c</w:t>
            </w:r>
            <w:r w:rsidR="001B2617">
              <w:rPr>
                <w:rFonts w:ascii="Arial" w:hAnsi="Arial" w:cs="Arial"/>
                <w:sz w:val="18"/>
                <w:szCs w:val="18"/>
                <w:lang w:eastAsia="zh-CN"/>
              </w:rPr>
              <w:br/>
            </w:r>
            <w:r w:rsidRPr="00656C87">
              <w:rPr>
                <w:rFonts w:ascii="Arial" w:hAnsi="Arial" w:cs="Arial"/>
                <w:sz w:val="18"/>
                <w:szCs w:val="18"/>
                <w:lang w:eastAsia="zh-CN"/>
              </w:rPr>
              <w:t>REQ-SEC-OCLOUD-SW-2</w:t>
            </w:r>
          </w:p>
        </w:tc>
        <w:tc>
          <w:tcPr>
            <w:tcW w:w="1170" w:type="dxa"/>
            <w:tcBorders>
              <w:top w:val="single" w:sz="4" w:space="0" w:color="auto"/>
              <w:left w:val="single" w:sz="4" w:space="0" w:color="auto"/>
              <w:bottom w:val="single" w:sz="4" w:space="0" w:color="auto"/>
              <w:right w:val="single" w:sz="4" w:space="0" w:color="auto"/>
            </w:tcBorders>
            <w:hideMark/>
          </w:tcPr>
          <w:p w14:paraId="42E0D7A7" w14:textId="77777777" w:rsidR="00656C87" w:rsidRPr="00656C87" w:rsidRDefault="00656C87" w:rsidP="00656C87">
            <w:pPr>
              <w:rPr>
                <w:rFonts w:ascii="Arial" w:hAnsi="Arial" w:cs="Arial"/>
                <w:sz w:val="18"/>
                <w:szCs w:val="18"/>
                <w:lang w:val="en-GB" w:eastAsia="zh-CN"/>
              </w:rPr>
            </w:pPr>
            <w:r w:rsidRPr="00656C87">
              <w:rPr>
                <w:rFonts w:ascii="Arial" w:hAnsi="Arial" w:cs="Arial"/>
                <w:sz w:val="18"/>
                <w:szCs w:val="18"/>
                <w:lang w:val="en-GB" w:eastAsia="zh-CN"/>
              </w:rPr>
              <w:t>No gap</w:t>
            </w:r>
          </w:p>
        </w:tc>
        <w:tc>
          <w:tcPr>
            <w:tcW w:w="1350" w:type="dxa"/>
            <w:tcBorders>
              <w:top w:val="single" w:sz="4" w:space="0" w:color="auto"/>
              <w:left w:val="single" w:sz="4" w:space="0" w:color="auto"/>
              <w:bottom w:val="single" w:sz="4" w:space="0" w:color="auto"/>
              <w:right w:val="single" w:sz="4" w:space="0" w:color="auto"/>
            </w:tcBorders>
          </w:tcPr>
          <w:p w14:paraId="46BDFDAE" w14:textId="77777777" w:rsidR="00656C87" w:rsidRPr="00656C87" w:rsidRDefault="00656C87" w:rsidP="00656C87">
            <w:pPr>
              <w:rPr>
                <w:rFonts w:ascii="Arial" w:hAnsi="Arial" w:cs="Arial"/>
                <w:sz w:val="18"/>
                <w:szCs w:val="18"/>
                <w:lang w:val="en-GB" w:eastAsia="zh-CN"/>
              </w:rPr>
            </w:pPr>
          </w:p>
        </w:tc>
      </w:tr>
    </w:tbl>
    <w:p w14:paraId="51A5FEC6" w14:textId="77777777" w:rsidR="00656C87" w:rsidRPr="00656C87" w:rsidRDefault="00656C87" w:rsidP="00656C87">
      <w:pPr>
        <w:rPr>
          <w:lang w:eastAsia="zh-CN"/>
        </w:rPr>
      </w:pPr>
    </w:p>
    <w:p w14:paraId="682BCB05" w14:textId="5AE553E6" w:rsidR="00656C87" w:rsidRPr="00656C87" w:rsidRDefault="00C5624D" w:rsidP="00656C87">
      <w:pPr>
        <w:pStyle w:val="Heading4"/>
        <w:rPr>
          <w:lang w:eastAsia="zh-CN"/>
        </w:rPr>
      </w:pPr>
      <w:r>
        <w:rPr>
          <w:rFonts w:eastAsia="Yu Mincho"/>
          <w:lang w:eastAsia="zh-CN"/>
        </w:rPr>
        <w:t xml:space="preserve"> </w:t>
      </w:r>
      <w:r>
        <w:rPr>
          <w:rFonts w:eastAsia="Yu Mincho"/>
          <w:lang w:eastAsia="zh-CN"/>
        </w:rPr>
        <w:tab/>
      </w:r>
      <w:r w:rsidR="00656C87" w:rsidRPr="00656C87">
        <w:rPr>
          <w:rFonts w:eastAsia="Yu Mincho"/>
          <w:lang w:eastAsia="zh-CN"/>
        </w:rPr>
        <w:t>Identity Pillar</w:t>
      </w:r>
    </w:p>
    <w:p w14:paraId="73186E88" w14:textId="0548A4EA" w:rsidR="00656C87" w:rsidRPr="00656C87" w:rsidRDefault="00C5624D" w:rsidP="00656C87">
      <w:pPr>
        <w:pStyle w:val="Heading5"/>
        <w:rPr>
          <w:rFonts w:eastAsia="Yu Mincho"/>
          <w:lang w:eastAsia="zh-CN"/>
        </w:rPr>
      </w:pPr>
      <w:r>
        <w:rPr>
          <w:rFonts w:eastAsia="Yu Mincho"/>
          <w:lang w:eastAsia="zh-CN"/>
        </w:rPr>
        <w:t xml:space="preserve"> </w:t>
      </w:r>
      <w:r>
        <w:rPr>
          <w:rFonts w:eastAsia="Yu Mincho"/>
          <w:lang w:eastAsia="zh-CN"/>
        </w:rPr>
        <w:tab/>
      </w:r>
      <w:r w:rsidR="00656C87" w:rsidRPr="00656C87">
        <w:rPr>
          <w:rFonts w:eastAsia="Yu Mincho"/>
          <w:lang w:eastAsia="zh-CN"/>
        </w:rPr>
        <w:t xml:space="preserve">O-CU Identity Pillar Assets </w:t>
      </w:r>
    </w:p>
    <w:p w14:paraId="24FB45C7" w14:textId="77777777" w:rsidR="005213F5" w:rsidRPr="0041219C" w:rsidRDefault="005213F5" w:rsidP="005213F5">
      <w:pPr>
        <w:rPr>
          <w:rFonts w:ascii="Times New Roman" w:hAnsi="Times New Roman" w:cs="Times New Roman"/>
          <w:sz w:val="20"/>
          <w:szCs w:val="20"/>
          <w:lang w:eastAsia="zh-CN"/>
        </w:rPr>
      </w:pPr>
      <w:r w:rsidRPr="0041219C">
        <w:rPr>
          <w:rFonts w:ascii="Times New Roman" w:hAnsi="Times New Roman" w:cs="Times New Roman"/>
          <w:sz w:val="20"/>
          <w:szCs w:val="20"/>
          <w:lang w:eastAsia="zh-CN"/>
        </w:rPr>
        <w:t>The applicable assets and components defined in the WG11 O-RAN Security Threat Modeling and Risk Assessment [i.4] are listed below. The O-CU is considered a singular NF in terms of identity and does not have separate identities for each interface. The assets are listed as followed:</w:t>
      </w:r>
    </w:p>
    <w:p w14:paraId="630EF900" w14:textId="77777777" w:rsidR="00656C87" w:rsidRPr="00865BBE" w:rsidRDefault="00656C87" w:rsidP="00865BBE">
      <w:pPr>
        <w:numPr>
          <w:ilvl w:val="0"/>
          <w:numId w:val="143"/>
        </w:numPr>
        <w:spacing w:after="0"/>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ASSET-C-12: PNF NF equipment</w:t>
      </w:r>
    </w:p>
    <w:p w14:paraId="507371D4" w14:textId="77777777" w:rsidR="00656C87" w:rsidRPr="00865BBE" w:rsidRDefault="00656C87" w:rsidP="00865BBE">
      <w:pPr>
        <w:numPr>
          <w:ilvl w:val="0"/>
          <w:numId w:val="143"/>
        </w:numPr>
        <w:spacing w:after="0"/>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ASSET-C-36: CU-Host (Including software).</w:t>
      </w:r>
    </w:p>
    <w:p w14:paraId="77E2C361" w14:textId="77777777" w:rsidR="00656C87" w:rsidRPr="00865BBE" w:rsidRDefault="00656C87" w:rsidP="00865BBE">
      <w:pPr>
        <w:numPr>
          <w:ilvl w:val="0"/>
          <w:numId w:val="143"/>
        </w:numPr>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ASSET-C-37: CU-Tenant (Including software).</w:t>
      </w:r>
    </w:p>
    <w:p w14:paraId="516E599F" w14:textId="6B51B3FD" w:rsidR="00656C87" w:rsidRPr="00656C87" w:rsidRDefault="00C5624D" w:rsidP="00656C87">
      <w:pPr>
        <w:pStyle w:val="Heading5"/>
        <w:rPr>
          <w:lang w:eastAsia="zh-CN"/>
        </w:rPr>
      </w:pPr>
      <w:r>
        <w:rPr>
          <w:rFonts w:eastAsia="Yu Mincho"/>
          <w:lang w:eastAsia="zh-CN"/>
        </w:rPr>
        <w:lastRenderedPageBreak/>
        <w:t xml:space="preserve"> </w:t>
      </w:r>
      <w:r>
        <w:rPr>
          <w:rFonts w:eastAsia="Yu Mincho"/>
          <w:lang w:eastAsia="zh-CN"/>
        </w:rPr>
        <w:tab/>
      </w:r>
      <w:r w:rsidR="00656C87" w:rsidRPr="00656C87">
        <w:rPr>
          <w:rFonts w:eastAsia="Yu Mincho"/>
          <w:lang w:eastAsia="zh-CN"/>
        </w:rPr>
        <w:t>Identity Pillar Gap Analysis</w:t>
      </w:r>
    </w:p>
    <w:p w14:paraId="3030A4D9" w14:textId="60BCF732" w:rsidR="00B750E3" w:rsidRDefault="00B750E3" w:rsidP="00B750E3">
      <w:pPr>
        <w:pStyle w:val="TH"/>
      </w:pPr>
      <w:bookmarkStart w:id="265" w:name="_Toc182904712"/>
      <w:r>
        <w:t xml:space="preserve">Table </w:t>
      </w:r>
      <w:fldSimple w:instr=" STYLEREF 2 \s ">
        <w:r>
          <w:t>7.3</w:t>
        </w:r>
      </w:fldSimple>
      <w:r>
        <w:noBreakHyphen/>
      </w:r>
      <w:fldSimple w:instr=" SEQ Table \* ARABIC \s 2 ">
        <w:r>
          <w:t>28</w:t>
        </w:r>
      </w:fldSimple>
      <w:r>
        <w:t xml:space="preserve">: </w:t>
      </w:r>
      <w:r w:rsidRPr="00B750E3">
        <w:t>O-CU Identity Pillar Gap Analysis</w:t>
      </w:r>
      <w:bookmarkEnd w:id="265"/>
    </w:p>
    <w:tbl>
      <w:tblPr>
        <w:tblStyle w:val="TableGrid"/>
        <w:tblW w:w="9715" w:type="dxa"/>
        <w:tblLook w:val="0680" w:firstRow="0" w:lastRow="0" w:firstColumn="1" w:lastColumn="0" w:noHBand="1" w:noVBand="1"/>
      </w:tblPr>
      <w:tblGrid>
        <w:gridCol w:w="1628"/>
        <w:gridCol w:w="2597"/>
        <w:gridCol w:w="1350"/>
        <w:gridCol w:w="1620"/>
        <w:gridCol w:w="1373"/>
        <w:gridCol w:w="1147"/>
      </w:tblGrid>
      <w:tr w:rsidR="00656C87" w:rsidRPr="00656C87" w14:paraId="5DBFD496" w14:textId="77777777" w:rsidTr="00741B4E">
        <w:trPr>
          <w:trHeight w:val="1095"/>
        </w:trPr>
        <w:tc>
          <w:tcPr>
            <w:tcW w:w="1628" w:type="dxa"/>
            <w:tcBorders>
              <w:top w:val="single" w:sz="4" w:space="0" w:color="auto"/>
              <w:left w:val="single" w:sz="4" w:space="0" w:color="auto"/>
              <w:bottom w:val="single" w:sz="4" w:space="0" w:color="auto"/>
              <w:right w:val="single" w:sz="4" w:space="0" w:color="auto"/>
            </w:tcBorders>
            <w:hideMark/>
          </w:tcPr>
          <w:p w14:paraId="38F90E8C"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Networks ZT Function</w:t>
            </w:r>
          </w:p>
        </w:tc>
        <w:tc>
          <w:tcPr>
            <w:tcW w:w="2597" w:type="dxa"/>
            <w:tcBorders>
              <w:top w:val="single" w:sz="4" w:space="0" w:color="auto"/>
              <w:left w:val="single" w:sz="4" w:space="0" w:color="auto"/>
              <w:bottom w:val="single" w:sz="4" w:space="0" w:color="auto"/>
              <w:right w:val="single" w:sz="4" w:space="0" w:color="auto"/>
            </w:tcBorders>
          </w:tcPr>
          <w:p w14:paraId="07B1F360" w14:textId="678A73D9" w:rsidR="00656C87" w:rsidRPr="00656C87" w:rsidRDefault="00225389" w:rsidP="00656C87">
            <w:pPr>
              <w:rPr>
                <w:rFonts w:ascii="Arial" w:hAnsi="Arial" w:cs="Arial"/>
                <w:b/>
                <w:bCs/>
                <w:sz w:val="18"/>
                <w:szCs w:val="18"/>
                <w:lang w:eastAsia="zh-CN"/>
              </w:rPr>
            </w:pPr>
            <w:r w:rsidRPr="00656C87">
              <w:rPr>
                <w:rFonts w:ascii="Arial" w:hAnsi="Arial" w:cs="Arial"/>
                <w:b/>
                <w:bCs/>
                <w:sz w:val="18"/>
                <w:szCs w:val="18"/>
                <w:lang w:eastAsia="zh-CN"/>
              </w:rPr>
              <w:t xml:space="preserve">Guidance to reach initial stage </w:t>
            </w:r>
          </w:p>
        </w:tc>
        <w:tc>
          <w:tcPr>
            <w:tcW w:w="1350" w:type="dxa"/>
            <w:tcBorders>
              <w:top w:val="single" w:sz="4" w:space="0" w:color="auto"/>
              <w:left w:val="single" w:sz="4" w:space="0" w:color="auto"/>
              <w:bottom w:val="single" w:sz="4" w:space="0" w:color="auto"/>
              <w:right w:val="single" w:sz="4" w:space="0" w:color="auto"/>
            </w:tcBorders>
            <w:hideMark/>
          </w:tcPr>
          <w:p w14:paraId="50D27122" w14:textId="22F99354" w:rsidR="00656C87" w:rsidRPr="00656C87" w:rsidRDefault="00225389" w:rsidP="00656C87">
            <w:pPr>
              <w:rPr>
                <w:rFonts w:ascii="Arial" w:hAnsi="Arial" w:cs="Arial"/>
                <w:b/>
                <w:bCs/>
                <w:sz w:val="18"/>
                <w:szCs w:val="18"/>
                <w:lang w:eastAsia="zh-CN"/>
              </w:rPr>
            </w:pPr>
            <w:r>
              <w:rPr>
                <w:rFonts w:ascii="Arial" w:hAnsi="Arial" w:cs="Arial"/>
                <w:b/>
                <w:bCs/>
                <w:sz w:val="18"/>
                <w:szCs w:val="18"/>
                <w:lang w:eastAsia="zh-CN"/>
              </w:rPr>
              <w:t>Asset(s)</w:t>
            </w:r>
          </w:p>
        </w:tc>
        <w:tc>
          <w:tcPr>
            <w:tcW w:w="1620" w:type="dxa"/>
            <w:tcBorders>
              <w:top w:val="single" w:sz="4" w:space="0" w:color="auto"/>
              <w:left w:val="single" w:sz="4" w:space="0" w:color="auto"/>
              <w:bottom w:val="single" w:sz="4" w:space="0" w:color="auto"/>
              <w:right w:val="single" w:sz="4" w:space="0" w:color="auto"/>
            </w:tcBorders>
            <w:hideMark/>
          </w:tcPr>
          <w:p w14:paraId="344AF53A"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Existing Requirements Mapped to CISA Stage</w:t>
            </w:r>
          </w:p>
        </w:tc>
        <w:tc>
          <w:tcPr>
            <w:tcW w:w="1373" w:type="dxa"/>
            <w:tcBorders>
              <w:top w:val="single" w:sz="4" w:space="0" w:color="auto"/>
              <w:left w:val="single" w:sz="4" w:space="0" w:color="auto"/>
              <w:bottom w:val="single" w:sz="4" w:space="0" w:color="auto"/>
              <w:right w:val="single" w:sz="4" w:space="0" w:color="auto"/>
            </w:tcBorders>
            <w:hideMark/>
          </w:tcPr>
          <w:p w14:paraId="3AAE7DAC"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Assessed Gap to Initial CISA Stage</w:t>
            </w:r>
          </w:p>
        </w:tc>
        <w:tc>
          <w:tcPr>
            <w:tcW w:w="1147" w:type="dxa"/>
            <w:tcBorders>
              <w:top w:val="single" w:sz="4" w:space="0" w:color="auto"/>
              <w:left w:val="single" w:sz="4" w:space="0" w:color="auto"/>
              <w:bottom w:val="single" w:sz="4" w:space="0" w:color="auto"/>
              <w:right w:val="single" w:sz="4" w:space="0" w:color="auto"/>
            </w:tcBorders>
            <w:hideMark/>
          </w:tcPr>
          <w:p w14:paraId="531813E3"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 xml:space="preserve">Comments </w:t>
            </w:r>
          </w:p>
        </w:tc>
      </w:tr>
      <w:tr w:rsidR="00656C87" w:rsidRPr="00656C87" w14:paraId="7DCF2F14" w14:textId="77777777" w:rsidTr="00741B4E">
        <w:trPr>
          <w:trHeight w:val="1095"/>
        </w:trPr>
        <w:tc>
          <w:tcPr>
            <w:tcW w:w="1628" w:type="dxa"/>
            <w:vMerge w:val="restart"/>
            <w:tcBorders>
              <w:top w:val="single" w:sz="4" w:space="0" w:color="auto"/>
              <w:left w:val="single" w:sz="4" w:space="0" w:color="auto"/>
              <w:bottom w:val="single" w:sz="4" w:space="0" w:color="auto"/>
              <w:right w:val="single" w:sz="4" w:space="0" w:color="auto"/>
            </w:tcBorders>
            <w:hideMark/>
          </w:tcPr>
          <w:p w14:paraId="234B78A1"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Authentication</w:t>
            </w:r>
          </w:p>
        </w:tc>
        <w:tc>
          <w:tcPr>
            <w:tcW w:w="2597" w:type="dxa"/>
            <w:vMerge w:val="restart"/>
            <w:tcBorders>
              <w:top w:val="single" w:sz="4" w:space="0" w:color="auto"/>
              <w:left w:val="single" w:sz="4" w:space="0" w:color="auto"/>
              <w:bottom w:val="single" w:sz="4" w:space="0" w:color="auto"/>
              <w:right w:val="single" w:sz="4" w:space="0" w:color="auto"/>
            </w:tcBorders>
          </w:tcPr>
          <w:p w14:paraId="215F6ED0"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The system authenticates identity using MFA, which may include passwords as one factor and requires validation of multiple entity attributes (e.g. locale or activity).</w:t>
            </w:r>
          </w:p>
          <w:p w14:paraId="652AEF7C" w14:textId="77777777" w:rsidR="00656C87" w:rsidRPr="00656C87" w:rsidRDefault="00656C87" w:rsidP="00656C87">
            <w:pPr>
              <w:numPr>
                <w:ilvl w:val="0"/>
                <w:numId w:val="167"/>
              </w:numPr>
              <w:rPr>
                <w:rFonts w:ascii="Arial" w:hAnsi="Arial" w:cs="Arial"/>
                <w:sz w:val="18"/>
                <w:szCs w:val="18"/>
                <w:lang w:eastAsia="zh-CN"/>
              </w:rPr>
            </w:pPr>
            <w:r w:rsidRPr="00656C87">
              <w:rPr>
                <w:rFonts w:ascii="Arial" w:hAnsi="Arial" w:cs="Arial"/>
                <w:sz w:val="18"/>
                <w:szCs w:val="18"/>
                <w:lang w:eastAsia="zh-CN"/>
              </w:rPr>
              <w:t>if there is mutual authentication for internal communications, we consider the stage as INITIAL.</w:t>
            </w:r>
          </w:p>
          <w:p w14:paraId="174C3722" w14:textId="77777777" w:rsidR="00656C87" w:rsidRPr="00656C87" w:rsidRDefault="00656C87" w:rsidP="00656C87">
            <w:pPr>
              <w:numPr>
                <w:ilvl w:val="0"/>
                <w:numId w:val="167"/>
              </w:numPr>
              <w:rPr>
                <w:rFonts w:ascii="Arial" w:hAnsi="Arial" w:cs="Arial"/>
                <w:sz w:val="18"/>
                <w:szCs w:val="18"/>
                <w:lang w:eastAsia="zh-CN"/>
              </w:rPr>
            </w:pPr>
            <w:r w:rsidRPr="00656C87">
              <w:rPr>
                <w:rFonts w:ascii="Arial" w:hAnsi="Arial" w:cs="Arial"/>
                <w:sz w:val="18"/>
                <w:szCs w:val="18"/>
                <w:lang w:eastAsia="zh-CN"/>
              </w:rPr>
              <w:t>For internal interfaces, authentication based on credentials alone (certificate, pre-shared key, etc.) can be considered as meeting INITIAL maturity level.</w:t>
            </w:r>
          </w:p>
        </w:tc>
        <w:tc>
          <w:tcPr>
            <w:tcW w:w="1350" w:type="dxa"/>
            <w:tcBorders>
              <w:top w:val="single" w:sz="4" w:space="0" w:color="auto"/>
              <w:left w:val="single" w:sz="4" w:space="0" w:color="auto"/>
              <w:bottom w:val="single" w:sz="4" w:space="0" w:color="auto"/>
              <w:right w:val="single" w:sz="4" w:space="0" w:color="auto"/>
            </w:tcBorders>
            <w:hideMark/>
          </w:tcPr>
          <w:p w14:paraId="61EBCC5F"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ASSET-C-12</w:t>
            </w:r>
          </w:p>
        </w:tc>
        <w:tc>
          <w:tcPr>
            <w:tcW w:w="1620" w:type="dxa"/>
            <w:tcBorders>
              <w:top w:val="single" w:sz="4" w:space="0" w:color="auto"/>
              <w:left w:val="single" w:sz="4" w:space="0" w:color="auto"/>
              <w:bottom w:val="single" w:sz="4" w:space="0" w:color="auto"/>
              <w:right w:val="single" w:sz="4" w:space="0" w:color="auto"/>
            </w:tcBorders>
            <w:hideMark/>
          </w:tcPr>
          <w:p w14:paraId="2E0C3B1E" w14:textId="70F72F19"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See [i.17][i.</w:t>
            </w:r>
            <w:r w:rsidR="00071EF1">
              <w:rPr>
                <w:rFonts w:ascii="Arial" w:hAnsi="Arial" w:cs="Arial"/>
                <w:sz w:val="18"/>
                <w:szCs w:val="18"/>
                <w:lang w:eastAsia="zh-CN"/>
              </w:rPr>
              <w:t>25</w:t>
            </w:r>
            <w:r w:rsidRPr="00656C87">
              <w:rPr>
                <w:rFonts w:ascii="Arial" w:hAnsi="Arial" w:cs="Arial"/>
                <w:sz w:val="18"/>
                <w:szCs w:val="18"/>
                <w:lang w:eastAsia="zh-CN"/>
              </w:rPr>
              <w:t>]</w:t>
            </w:r>
          </w:p>
        </w:tc>
        <w:tc>
          <w:tcPr>
            <w:tcW w:w="1373" w:type="dxa"/>
            <w:tcBorders>
              <w:top w:val="single" w:sz="4" w:space="0" w:color="auto"/>
              <w:left w:val="single" w:sz="4" w:space="0" w:color="auto"/>
              <w:bottom w:val="single" w:sz="4" w:space="0" w:color="auto"/>
              <w:right w:val="single" w:sz="4" w:space="0" w:color="auto"/>
            </w:tcBorders>
            <w:hideMark/>
          </w:tcPr>
          <w:p w14:paraId="2644C93D"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1147" w:type="dxa"/>
            <w:tcBorders>
              <w:top w:val="single" w:sz="4" w:space="0" w:color="auto"/>
              <w:left w:val="single" w:sz="4" w:space="0" w:color="auto"/>
              <w:bottom w:val="single" w:sz="4" w:space="0" w:color="auto"/>
              <w:right w:val="single" w:sz="4" w:space="0" w:color="auto"/>
            </w:tcBorders>
          </w:tcPr>
          <w:p w14:paraId="37E8ECBF" w14:textId="77777777" w:rsidR="00656C87" w:rsidRPr="00656C87" w:rsidRDefault="00656C87" w:rsidP="00656C87">
            <w:pPr>
              <w:rPr>
                <w:rFonts w:ascii="Arial" w:hAnsi="Arial" w:cs="Arial"/>
                <w:sz w:val="18"/>
                <w:szCs w:val="18"/>
                <w:lang w:eastAsia="zh-CN"/>
              </w:rPr>
            </w:pPr>
          </w:p>
        </w:tc>
      </w:tr>
      <w:tr w:rsidR="00656C87" w:rsidRPr="00656C87" w14:paraId="79570D77" w14:textId="77777777" w:rsidTr="00741B4E">
        <w:trPr>
          <w:trHeight w:val="10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4E0E5A" w14:textId="77777777" w:rsidR="00656C87" w:rsidRPr="00656C87" w:rsidRDefault="00656C87" w:rsidP="00656C87">
            <w:pPr>
              <w:rPr>
                <w:rFonts w:ascii="Arial" w:hAnsi="Arial" w:cs="Arial"/>
                <w:sz w:val="18"/>
                <w:szCs w:val="18"/>
                <w:lang w:eastAsia="zh-CN"/>
              </w:rPr>
            </w:pPr>
          </w:p>
        </w:tc>
        <w:tc>
          <w:tcPr>
            <w:tcW w:w="2597" w:type="dxa"/>
            <w:vMerge/>
            <w:tcBorders>
              <w:top w:val="single" w:sz="4" w:space="0" w:color="auto"/>
              <w:left w:val="single" w:sz="4" w:space="0" w:color="auto"/>
              <w:bottom w:val="single" w:sz="4" w:space="0" w:color="auto"/>
              <w:right w:val="single" w:sz="4" w:space="0" w:color="auto"/>
            </w:tcBorders>
            <w:vAlign w:val="center"/>
            <w:hideMark/>
          </w:tcPr>
          <w:p w14:paraId="1D893E62" w14:textId="77777777" w:rsidR="00656C87" w:rsidRPr="00656C87" w:rsidRDefault="00656C87" w:rsidP="00656C87">
            <w:pPr>
              <w:rPr>
                <w:rFonts w:ascii="Arial" w:hAnsi="Arial" w:cs="Arial"/>
                <w:sz w:val="18"/>
                <w:szCs w:val="18"/>
                <w:lang w:eastAsia="zh-CN"/>
              </w:rPr>
            </w:pPr>
          </w:p>
        </w:tc>
        <w:tc>
          <w:tcPr>
            <w:tcW w:w="1350" w:type="dxa"/>
            <w:tcBorders>
              <w:top w:val="single" w:sz="4" w:space="0" w:color="auto"/>
              <w:left w:val="single" w:sz="4" w:space="0" w:color="auto"/>
              <w:bottom w:val="single" w:sz="4" w:space="0" w:color="auto"/>
              <w:right w:val="single" w:sz="4" w:space="0" w:color="auto"/>
            </w:tcBorders>
            <w:hideMark/>
          </w:tcPr>
          <w:p w14:paraId="352AE51B"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ASSET-C-36</w:t>
            </w:r>
          </w:p>
        </w:tc>
        <w:tc>
          <w:tcPr>
            <w:tcW w:w="1620" w:type="dxa"/>
            <w:tcBorders>
              <w:top w:val="single" w:sz="4" w:space="0" w:color="auto"/>
              <w:left w:val="single" w:sz="4" w:space="0" w:color="auto"/>
              <w:bottom w:val="single" w:sz="4" w:space="0" w:color="auto"/>
              <w:right w:val="single" w:sz="4" w:space="0" w:color="auto"/>
            </w:tcBorders>
            <w:hideMark/>
          </w:tcPr>
          <w:p w14:paraId="49A41CCB" w14:textId="71BB4771"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See [i.17][i.</w:t>
            </w:r>
            <w:r w:rsidR="00071EF1">
              <w:rPr>
                <w:rFonts w:ascii="Arial" w:hAnsi="Arial" w:cs="Arial"/>
                <w:sz w:val="18"/>
                <w:szCs w:val="18"/>
                <w:lang w:eastAsia="zh-CN"/>
              </w:rPr>
              <w:t>25</w:t>
            </w:r>
            <w:r w:rsidRPr="00656C87">
              <w:rPr>
                <w:rFonts w:ascii="Arial" w:hAnsi="Arial" w:cs="Arial"/>
                <w:sz w:val="18"/>
                <w:szCs w:val="18"/>
                <w:lang w:eastAsia="zh-CN"/>
              </w:rPr>
              <w:t>]</w:t>
            </w:r>
          </w:p>
        </w:tc>
        <w:tc>
          <w:tcPr>
            <w:tcW w:w="1373" w:type="dxa"/>
            <w:tcBorders>
              <w:top w:val="single" w:sz="4" w:space="0" w:color="auto"/>
              <w:left w:val="single" w:sz="4" w:space="0" w:color="auto"/>
              <w:bottom w:val="single" w:sz="4" w:space="0" w:color="auto"/>
              <w:right w:val="single" w:sz="4" w:space="0" w:color="auto"/>
            </w:tcBorders>
            <w:hideMark/>
          </w:tcPr>
          <w:p w14:paraId="37F1655F"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1147" w:type="dxa"/>
            <w:tcBorders>
              <w:top w:val="single" w:sz="4" w:space="0" w:color="auto"/>
              <w:left w:val="single" w:sz="4" w:space="0" w:color="auto"/>
              <w:bottom w:val="single" w:sz="4" w:space="0" w:color="auto"/>
              <w:right w:val="single" w:sz="4" w:space="0" w:color="auto"/>
            </w:tcBorders>
          </w:tcPr>
          <w:p w14:paraId="42CACE3F" w14:textId="77777777" w:rsidR="00656C87" w:rsidRPr="00656C87" w:rsidRDefault="00656C87" w:rsidP="00656C87">
            <w:pPr>
              <w:rPr>
                <w:rFonts w:ascii="Arial" w:hAnsi="Arial" w:cs="Arial"/>
                <w:sz w:val="18"/>
                <w:szCs w:val="18"/>
                <w:lang w:eastAsia="zh-CN"/>
              </w:rPr>
            </w:pPr>
          </w:p>
        </w:tc>
      </w:tr>
      <w:tr w:rsidR="00656C87" w:rsidRPr="00656C87" w14:paraId="45D8EC68" w14:textId="77777777" w:rsidTr="00741B4E">
        <w:trPr>
          <w:trHeight w:val="10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AC927B" w14:textId="77777777" w:rsidR="00656C87" w:rsidRPr="00656C87" w:rsidRDefault="00656C87" w:rsidP="00656C87">
            <w:pPr>
              <w:rPr>
                <w:rFonts w:ascii="Arial" w:hAnsi="Arial" w:cs="Arial"/>
                <w:sz w:val="18"/>
                <w:szCs w:val="18"/>
                <w:lang w:eastAsia="zh-CN"/>
              </w:rPr>
            </w:pPr>
          </w:p>
        </w:tc>
        <w:tc>
          <w:tcPr>
            <w:tcW w:w="2597" w:type="dxa"/>
            <w:vMerge/>
            <w:tcBorders>
              <w:top w:val="single" w:sz="4" w:space="0" w:color="auto"/>
              <w:left w:val="single" w:sz="4" w:space="0" w:color="auto"/>
              <w:bottom w:val="single" w:sz="4" w:space="0" w:color="auto"/>
              <w:right w:val="single" w:sz="4" w:space="0" w:color="auto"/>
            </w:tcBorders>
            <w:vAlign w:val="center"/>
            <w:hideMark/>
          </w:tcPr>
          <w:p w14:paraId="467C4316" w14:textId="77777777" w:rsidR="00656C87" w:rsidRPr="00656C87" w:rsidRDefault="00656C87" w:rsidP="00656C87">
            <w:pPr>
              <w:rPr>
                <w:rFonts w:ascii="Arial" w:hAnsi="Arial" w:cs="Arial"/>
                <w:sz w:val="18"/>
                <w:szCs w:val="18"/>
                <w:lang w:eastAsia="zh-CN"/>
              </w:rPr>
            </w:pPr>
          </w:p>
        </w:tc>
        <w:tc>
          <w:tcPr>
            <w:tcW w:w="1350" w:type="dxa"/>
            <w:tcBorders>
              <w:top w:val="single" w:sz="4" w:space="0" w:color="auto"/>
              <w:left w:val="single" w:sz="4" w:space="0" w:color="auto"/>
              <w:bottom w:val="single" w:sz="4" w:space="0" w:color="auto"/>
              <w:right w:val="single" w:sz="4" w:space="0" w:color="auto"/>
            </w:tcBorders>
            <w:hideMark/>
          </w:tcPr>
          <w:p w14:paraId="28268AFF"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ASSET-C-37</w:t>
            </w:r>
          </w:p>
        </w:tc>
        <w:tc>
          <w:tcPr>
            <w:tcW w:w="1620" w:type="dxa"/>
            <w:tcBorders>
              <w:top w:val="single" w:sz="4" w:space="0" w:color="auto"/>
              <w:left w:val="single" w:sz="4" w:space="0" w:color="auto"/>
              <w:bottom w:val="single" w:sz="4" w:space="0" w:color="auto"/>
              <w:right w:val="single" w:sz="4" w:space="0" w:color="auto"/>
            </w:tcBorders>
            <w:hideMark/>
          </w:tcPr>
          <w:p w14:paraId="69AF109B" w14:textId="677FE17B"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See [i.17][i.</w:t>
            </w:r>
            <w:r w:rsidR="00071EF1">
              <w:rPr>
                <w:rFonts w:ascii="Arial" w:hAnsi="Arial" w:cs="Arial"/>
                <w:sz w:val="18"/>
                <w:szCs w:val="18"/>
                <w:lang w:eastAsia="zh-CN"/>
              </w:rPr>
              <w:t>25</w:t>
            </w:r>
            <w:r w:rsidRPr="00656C87">
              <w:rPr>
                <w:rFonts w:ascii="Arial" w:hAnsi="Arial" w:cs="Arial"/>
                <w:sz w:val="18"/>
                <w:szCs w:val="18"/>
                <w:lang w:eastAsia="zh-CN"/>
              </w:rPr>
              <w:t>]</w:t>
            </w:r>
          </w:p>
        </w:tc>
        <w:tc>
          <w:tcPr>
            <w:tcW w:w="1373" w:type="dxa"/>
            <w:tcBorders>
              <w:top w:val="single" w:sz="4" w:space="0" w:color="auto"/>
              <w:left w:val="single" w:sz="4" w:space="0" w:color="auto"/>
              <w:bottom w:val="single" w:sz="4" w:space="0" w:color="auto"/>
              <w:right w:val="single" w:sz="4" w:space="0" w:color="auto"/>
            </w:tcBorders>
            <w:hideMark/>
          </w:tcPr>
          <w:p w14:paraId="7C1CFE72"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1147" w:type="dxa"/>
            <w:tcBorders>
              <w:top w:val="single" w:sz="4" w:space="0" w:color="auto"/>
              <w:left w:val="single" w:sz="4" w:space="0" w:color="auto"/>
              <w:bottom w:val="single" w:sz="4" w:space="0" w:color="auto"/>
              <w:right w:val="single" w:sz="4" w:space="0" w:color="auto"/>
            </w:tcBorders>
          </w:tcPr>
          <w:p w14:paraId="7F5A4A14" w14:textId="77777777" w:rsidR="00656C87" w:rsidRPr="00656C87" w:rsidRDefault="00656C87" w:rsidP="00656C87">
            <w:pPr>
              <w:rPr>
                <w:rFonts w:ascii="Arial" w:hAnsi="Arial" w:cs="Arial"/>
                <w:sz w:val="18"/>
                <w:szCs w:val="18"/>
                <w:lang w:eastAsia="zh-CN"/>
              </w:rPr>
            </w:pPr>
          </w:p>
        </w:tc>
      </w:tr>
      <w:tr w:rsidR="00656C87" w:rsidRPr="00656C87" w14:paraId="7547A677" w14:textId="77777777" w:rsidTr="00741B4E">
        <w:trPr>
          <w:trHeight w:val="1095"/>
        </w:trPr>
        <w:tc>
          <w:tcPr>
            <w:tcW w:w="1628" w:type="dxa"/>
            <w:vMerge w:val="restart"/>
            <w:tcBorders>
              <w:top w:val="single" w:sz="4" w:space="0" w:color="auto"/>
              <w:left w:val="single" w:sz="4" w:space="0" w:color="auto"/>
              <w:bottom w:val="single" w:sz="4" w:space="0" w:color="auto"/>
              <w:right w:val="single" w:sz="4" w:space="0" w:color="auto"/>
            </w:tcBorders>
            <w:hideMark/>
          </w:tcPr>
          <w:p w14:paraId="2DF23776"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Access Management (Authorization)</w:t>
            </w:r>
          </w:p>
        </w:tc>
        <w:tc>
          <w:tcPr>
            <w:tcW w:w="2597" w:type="dxa"/>
            <w:vMerge w:val="restart"/>
            <w:tcBorders>
              <w:top w:val="single" w:sz="4" w:space="0" w:color="auto"/>
              <w:left w:val="single" w:sz="4" w:space="0" w:color="auto"/>
              <w:bottom w:val="single" w:sz="4" w:space="0" w:color="auto"/>
              <w:right w:val="single" w:sz="4" w:space="0" w:color="auto"/>
            </w:tcBorders>
          </w:tcPr>
          <w:p w14:paraId="40467000"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The system authorizes access, including for privileged access requests, that expires with automated review.</w:t>
            </w:r>
          </w:p>
          <w:p w14:paraId="69438A70" w14:textId="77777777" w:rsidR="00656C87" w:rsidRPr="00656C87" w:rsidRDefault="00656C87" w:rsidP="00656C87">
            <w:pPr>
              <w:numPr>
                <w:ilvl w:val="0"/>
                <w:numId w:val="168"/>
              </w:numPr>
              <w:rPr>
                <w:rFonts w:ascii="Arial" w:hAnsi="Arial" w:cs="Arial"/>
                <w:sz w:val="18"/>
                <w:szCs w:val="18"/>
                <w:lang w:eastAsia="zh-CN"/>
              </w:rPr>
            </w:pPr>
            <w:r w:rsidRPr="00656C87">
              <w:rPr>
                <w:rFonts w:ascii="Arial" w:hAnsi="Arial" w:cs="Arial"/>
                <w:sz w:val="18"/>
                <w:szCs w:val="18"/>
                <w:lang w:eastAsia="zh-CN"/>
              </w:rPr>
              <w:t>This function applies to APIs and user accounts.</w:t>
            </w:r>
          </w:p>
          <w:p w14:paraId="553BD0CF" w14:textId="77777777" w:rsidR="00656C87" w:rsidRPr="00656C87" w:rsidRDefault="00656C87" w:rsidP="00656C87">
            <w:pPr>
              <w:numPr>
                <w:ilvl w:val="0"/>
                <w:numId w:val="168"/>
              </w:numPr>
              <w:rPr>
                <w:rFonts w:ascii="Arial" w:hAnsi="Arial" w:cs="Arial"/>
                <w:sz w:val="18"/>
                <w:szCs w:val="18"/>
                <w:lang w:eastAsia="zh-CN"/>
              </w:rPr>
            </w:pPr>
            <w:r w:rsidRPr="00656C87">
              <w:rPr>
                <w:rFonts w:ascii="Arial" w:hAnsi="Arial" w:cs="Arial"/>
                <w:sz w:val="18"/>
                <w:szCs w:val="18"/>
                <w:lang w:eastAsia="zh-CN"/>
              </w:rPr>
              <w:t>For applications, static role assignments (e.g. role binding of a service account) with ephemeral tokens can be considered as INITIAL stage.</w:t>
            </w:r>
          </w:p>
        </w:tc>
        <w:tc>
          <w:tcPr>
            <w:tcW w:w="1350" w:type="dxa"/>
            <w:tcBorders>
              <w:top w:val="single" w:sz="4" w:space="0" w:color="auto"/>
              <w:left w:val="single" w:sz="4" w:space="0" w:color="auto"/>
              <w:bottom w:val="single" w:sz="4" w:space="0" w:color="auto"/>
              <w:right w:val="single" w:sz="4" w:space="0" w:color="auto"/>
            </w:tcBorders>
            <w:hideMark/>
          </w:tcPr>
          <w:p w14:paraId="72C6666B"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ASSET-C-12</w:t>
            </w:r>
          </w:p>
        </w:tc>
        <w:tc>
          <w:tcPr>
            <w:tcW w:w="1620" w:type="dxa"/>
            <w:tcBorders>
              <w:top w:val="single" w:sz="4" w:space="0" w:color="auto"/>
              <w:left w:val="single" w:sz="4" w:space="0" w:color="auto"/>
              <w:bottom w:val="single" w:sz="4" w:space="0" w:color="auto"/>
              <w:right w:val="single" w:sz="4" w:space="0" w:color="auto"/>
            </w:tcBorders>
            <w:hideMark/>
          </w:tcPr>
          <w:p w14:paraId="4054132D" w14:textId="50EB41B5"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See [i.17][i.</w:t>
            </w:r>
            <w:r w:rsidR="00071EF1">
              <w:rPr>
                <w:rFonts w:ascii="Arial" w:hAnsi="Arial" w:cs="Arial"/>
                <w:sz w:val="18"/>
                <w:szCs w:val="18"/>
                <w:lang w:eastAsia="zh-CN"/>
              </w:rPr>
              <w:t>25</w:t>
            </w:r>
            <w:r w:rsidRPr="00656C87">
              <w:rPr>
                <w:rFonts w:ascii="Arial" w:hAnsi="Arial" w:cs="Arial"/>
                <w:sz w:val="18"/>
                <w:szCs w:val="18"/>
                <w:lang w:eastAsia="zh-CN"/>
              </w:rPr>
              <w:t>]</w:t>
            </w:r>
          </w:p>
        </w:tc>
        <w:tc>
          <w:tcPr>
            <w:tcW w:w="1373" w:type="dxa"/>
            <w:tcBorders>
              <w:top w:val="single" w:sz="4" w:space="0" w:color="auto"/>
              <w:left w:val="single" w:sz="4" w:space="0" w:color="auto"/>
              <w:bottom w:val="single" w:sz="4" w:space="0" w:color="auto"/>
              <w:right w:val="single" w:sz="4" w:space="0" w:color="auto"/>
            </w:tcBorders>
            <w:hideMark/>
          </w:tcPr>
          <w:p w14:paraId="74708C5F"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1147" w:type="dxa"/>
            <w:tcBorders>
              <w:top w:val="single" w:sz="4" w:space="0" w:color="auto"/>
              <w:left w:val="single" w:sz="4" w:space="0" w:color="auto"/>
              <w:bottom w:val="single" w:sz="4" w:space="0" w:color="auto"/>
              <w:right w:val="single" w:sz="4" w:space="0" w:color="auto"/>
            </w:tcBorders>
          </w:tcPr>
          <w:p w14:paraId="1CC60F5A" w14:textId="77777777" w:rsidR="00656C87" w:rsidRPr="00656C87" w:rsidRDefault="00656C87" w:rsidP="00656C87">
            <w:pPr>
              <w:rPr>
                <w:rFonts w:ascii="Arial" w:hAnsi="Arial" w:cs="Arial"/>
                <w:sz w:val="18"/>
                <w:szCs w:val="18"/>
                <w:lang w:eastAsia="zh-CN"/>
              </w:rPr>
            </w:pPr>
          </w:p>
        </w:tc>
      </w:tr>
      <w:tr w:rsidR="00656C87" w:rsidRPr="00656C87" w14:paraId="2DA96272" w14:textId="77777777" w:rsidTr="00741B4E">
        <w:trPr>
          <w:trHeight w:val="10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CA1AF7" w14:textId="77777777" w:rsidR="00656C87" w:rsidRPr="00656C87" w:rsidRDefault="00656C87" w:rsidP="00656C87">
            <w:pPr>
              <w:rPr>
                <w:rFonts w:ascii="Arial" w:hAnsi="Arial" w:cs="Arial"/>
                <w:sz w:val="18"/>
                <w:szCs w:val="18"/>
                <w:lang w:eastAsia="zh-CN"/>
              </w:rPr>
            </w:pPr>
          </w:p>
        </w:tc>
        <w:tc>
          <w:tcPr>
            <w:tcW w:w="2597" w:type="dxa"/>
            <w:vMerge/>
            <w:tcBorders>
              <w:top w:val="single" w:sz="4" w:space="0" w:color="auto"/>
              <w:left w:val="single" w:sz="4" w:space="0" w:color="auto"/>
              <w:bottom w:val="single" w:sz="4" w:space="0" w:color="auto"/>
              <w:right w:val="single" w:sz="4" w:space="0" w:color="auto"/>
            </w:tcBorders>
            <w:vAlign w:val="center"/>
            <w:hideMark/>
          </w:tcPr>
          <w:p w14:paraId="5C7959C2" w14:textId="77777777" w:rsidR="00656C87" w:rsidRPr="00656C87" w:rsidRDefault="00656C87" w:rsidP="00656C87">
            <w:pPr>
              <w:rPr>
                <w:rFonts w:ascii="Arial" w:hAnsi="Arial" w:cs="Arial"/>
                <w:sz w:val="18"/>
                <w:szCs w:val="18"/>
                <w:lang w:eastAsia="zh-CN"/>
              </w:rPr>
            </w:pPr>
          </w:p>
        </w:tc>
        <w:tc>
          <w:tcPr>
            <w:tcW w:w="1350" w:type="dxa"/>
            <w:tcBorders>
              <w:top w:val="single" w:sz="4" w:space="0" w:color="auto"/>
              <w:left w:val="single" w:sz="4" w:space="0" w:color="auto"/>
              <w:bottom w:val="single" w:sz="4" w:space="0" w:color="auto"/>
              <w:right w:val="single" w:sz="4" w:space="0" w:color="auto"/>
            </w:tcBorders>
            <w:hideMark/>
          </w:tcPr>
          <w:p w14:paraId="36755420"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ASSET-C-36</w:t>
            </w:r>
          </w:p>
        </w:tc>
        <w:tc>
          <w:tcPr>
            <w:tcW w:w="1620" w:type="dxa"/>
            <w:tcBorders>
              <w:top w:val="single" w:sz="4" w:space="0" w:color="auto"/>
              <w:left w:val="single" w:sz="4" w:space="0" w:color="auto"/>
              <w:bottom w:val="single" w:sz="4" w:space="0" w:color="auto"/>
              <w:right w:val="single" w:sz="4" w:space="0" w:color="auto"/>
            </w:tcBorders>
            <w:hideMark/>
          </w:tcPr>
          <w:p w14:paraId="4E2911A3" w14:textId="30134CFA"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See [i.17][i.</w:t>
            </w:r>
            <w:r w:rsidR="00071EF1">
              <w:rPr>
                <w:rFonts w:ascii="Arial" w:hAnsi="Arial" w:cs="Arial"/>
                <w:sz w:val="18"/>
                <w:szCs w:val="18"/>
                <w:lang w:eastAsia="zh-CN"/>
              </w:rPr>
              <w:t>25</w:t>
            </w:r>
            <w:r w:rsidRPr="00656C87">
              <w:rPr>
                <w:rFonts w:ascii="Arial" w:hAnsi="Arial" w:cs="Arial"/>
                <w:sz w:val="18"/>
                <w:szCs w:val="18"/>
                <w:lang w:eastAsia="zh-CN"/>
              </w:rPr>
              <w:t>]</w:t>
            </w:r>
          </w:p>
        </w:tc>
        <w:tc>
          <w:tcPr>
            <w:tcW w:w="1373" w:type="dxa"/>
            <w:tcBorders>
              <w:top w:val="single" w:sz="4" w:space="0" w:color="auto"/>
              <w:left w:val="single" w:sz="4" w:space="0" w:color="auto"/>
              <w:bottom w:val="single" w:sz="4" w:space="0" w:color="auto"/>
              <w:right w:val="single" w:sz="4" w:space="0" w:color="auto"/>
            </w:tcBorders>
            <w:hideMark/>
          </w:tcPr>
          <w:p w14:paraId="18967508"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1147" w:type="dxa"/>
            <w:tcBorders>
              <w:top w:val="single" w:sz="4" w:space="0" w:color="auto"/>
              <w:left w:val="single" w:sz="4" w:space="0" w:color="auto"/>
              <w:bottom w:val="single" w:sz="4" w:space="0" w:color="auto"/>
              <w:right w:val="single" w:sz="4" w:space="0" w:color="auto"/>
            </w:tcBorders>
          </w:tcPr>
          <w:p w14:paraId="5F146D13" w14:textId="77777777" w:rsidR="00656C87" w:rsidRPr="00656C87" w:rsidRDefault="00656C87" w:rsidP="00656C87">
            <w:pPr>
              <w:rPr>
                <w:rFonts w:ascii="Arial" w:hAnsi="Arial" w:cs="Arial"/>
                <w:sz w:val="18"/>
                <w:szCs w:val="18"/>
                <w:lang w:eastAsia="zh-CN"/>
              </w:rPr>
            </w:pPr>
          </w:p>
        </w:tc>
      </w:tr>
      <w:tr w:rsidR="00656C87" w:rsidRPr="00656C87" w14:paraId="7F0D01E4" w14:textId="77777777" w:rsidTr="00741B4E">
        <w:trPr>
          <w:trHeight w:val="10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328282" w14:textId="77777777" w:rsidR="00656C87" w:rsidRPr="00656C87" w:rsidRDefault="00656C87" w:rsidP="00656C87">
            <w:pPr>
              <w:rPr>
                <w:rFonts w:ascii="Arial" w:hAnsi="Arial" w:cs="Arial"/>
                <w:sz w:val="18"/>
                <w:szCs w:val="18"/>
                <w:lang w:eastAsia="zh-CN"/>
              </w:rPr>
            </w:pPr>
          </w:p>
        </w:tc>
        <w:tc>
          <w:tcPr>
            <w:tcW w:w="2597" w:type="dxa"/>
            <w:vMerge/>
            <w:tcBorders>
              <w:top w:val="single" w:sz="4" w:space="0" w:color="auto"/>
              <w:left w:val="single" w:sz="4" w:space="0" w:color="auto"/>
              <w:bottom w:val="single" w:sz="4" w:space="0" w:color="auto"/>
              <w:right w:val="single" w:sz="4" w:space="0" w:color="auto"/>
            </w:tcBorders>
            <w:vAlign w:val="center"/>
            <w:hideMark/>
          </w:tcPr>
          <w:p w14:paraId="6AC59FEC" w14:textId="77777777" w:rsidR="00656C87" w:rsidRPr="00656C87" w:rsidRDefault="00656C87" w:rsidP="00656C87">
            <w:pPr>
              <w:rPr>
                <w:rFonts w:ascii="Arial" w:hAnsi="Arial" w:cs="Arial"/>
                <w:sz w:val="18"/>
                <w:szCs w:val="18"/>
                <w:lang w:eastAsia="zh-CN"/>
              </w:rPr>
            </w:pPr>
          </w:p>
        </w:tc>
        <w:tc>
          <w:tcPr>
            <w:tcW w:w="1350" w:type="dxa"/>
            <w:tcBorders>
              <w:top w:val="single" w:sz="4" w:space="0" w:color="auto"/>
              <w:left w:val="single" w:sz="4" w:space="0" w:color="auto"/>
              <w:bottom w:val="single" w:sz="4" w:space="0" w:color="auto"/>
              <w:right w:val="single" w:sz="4" w:space="0" w:color="auto"/>
            </w:tcBorders>
            <w:hideMark/>
          </w:tcPr>
          <w:p w14:paraId="3A9513C0"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ASSET-C-37</w:t>
            </w:r>
          </w:p>
        </w:tc>
        <w:tc>
          <w:tcPr>
            <w:tcW w:w="1620" w:type="dxa"/>
            <w:tcBorders>
              <w:top w:val="single" w:sz="4" w:space="0" w:color="auto"/>
              <w:left w:val="single" w:sz="4" w:space="0" w:color="auto"/>
              <w:bottom w:val="single" w:sz="4" w:space="0" w:color="auto"/>
              <w:right w:val="single" w:sz="4" w:space="0" w:color="auto"/>
            </w:tcBorders>
            <w:hideMark/>
          </w:tcPr>
          <w:p w14:paraId="04237FB3" w14:textId="06803994"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See [i.17][i.</w:t>
            </w:r>
            <w:r w:rsidR="00071EF1">
              <w:rPr>
                <w:rFonts w:ascii="Arial" w:hAnsi="Arial" w:cs="Arial"/>
                <w:sz w:val="18"/>
                <w:szCs w:val="18"/>
                <w:lang w:eastAsia="zh-CN"/>
              </w:rPr>
              <w:t>25</w:t>
            </w:r>
            <w:r w:rsidRPr="00656C87">
              <w:rPr>
                <w:rFonts w:ascii="Arial" w:hAnsi="Arial" w:cs="Arial"/>
                <w:sz w:val="18"/>
                <w:szCs w:val="18"/>
                <w:lang w:eastAsia="zh-CN"/>
              </w:rPr>
              <w:t>]</w:t>
            </w:r>
          </w:p>
        </w:tc>
        <w:tc>
          <w:tcPr>
            <w:tcW w:w="1373" w:type="dxa"/>
            <w:tcBorders>
              <w:top w:val="single" w:sz="4" w:space="0" w:color="auto"/>
              <w:left w:val="single" w:sz="4" w:space="0" w:color="auto"/>
              <w:bottom w:val="single" w:sz="4" w:space="0" w:color="auto"/>
              <w:right w:val="single" w:sz="4" w:space="0" w:color="auto"/>
            </w:tcBorders>
            <w:hideMark/>
          </w:tcPr>
          <w:p w14:paraId="60E6AC6C"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1147" w:type="dxa"/>
            <w:tcBorders>
              <w:top w:val="single" w:sz="4" w:space="0" w:color="auto"/>
              <w:left w:val="single" w:sz="4" w:space="0" w:color="auto"/>
              <w:bottom w:val="single" w:sz="4" w:space="0" w:color="auto"/>
              <w:right w:val="single" w:sz="4" w:space="0" w:color="auto"/>
            </w:tcBorders>
          </w:tcPr>
          <w:p w14:paraId="0C71A67F" w14:textId="77777777" w:rsidR="00656C87" w:rsidRPr="00656C87" w:rsidRDefault="00656C87" w:rsidP="00656C87">
            <w:pPr>
              <w:rPr>
                <w:rFonts w:ascii="Arial" w:hAnsi="Arial" w:cs="Arial"/>
                <w:sz w:val="18"/>
                <w:szCs w:val="18"/>
                <w:lang w:eastAsia="zh-CN"/>
              </w:rPr>
            </w:pPr>
          </w:p>
        </w:tc>
      </w:tr>
    </w:tbl>
    <w:p w14:paraId="310E8B07" w14:textId="77777777" w:rsidR="00656C87" w:rsidRPr="00656C87" w:rsidRDefault="00656C87" w:rsidP="00656C87">
      <w:pPr>
        <w:rPr>
          <w:lang w:eastAsia="zh-CN"/>
        </w:rPr>
      </w:pPr>
    </w:p>
    <w:p w14:paraId="75A6AEA6" w14:textId="0D4A5542" w:rsidR="00656C87" w:rsidRPr="00656C87" w:rsidRDefault="00C5624D" w:rsidP="00656C87">
      <w:pPr>
        <w:pStyle w:val="Heading4"/>
        <w:rPr>
          <w:lang w:eastAsia="zh-CN"/>
        </w:rPr>
      </w:pPr>
      <w:r>
        <w:rPr>
          <w:rFonts w:eastAsia="Yu Mincho"/>
          <w:lang w:eastAsia="zh-CN"/>
        </w:rPr>
        <w:t xml:space="preserve"> </w:t>
      </w:r>
      <w:r>
        <w:rPr>
          <w:rFonts w:eastAsia="Yu Mincho"/>
          <w:lang w:eastAsia="zh-CN"/>
        </w:rPr>
        <w:tab/>
      </w:r>
      <w:r w:rsidR="00656C87" w:rsidRPr="00656C87">
        <w:rPr>
          <w:rFonts w:eastAsia="Yu Mincho"/>
          <w:lang w:eastAsia="zh-CN"/>
        </w:rPr>
        <w:t>Networks Pillar</w:t>
      </w:r>
    </w:p>
    <w:p w14:paraId="168715C3" w14:textId="5778DF69" w:rsidR="00656C87" w:rsidRPr="00656C87" w:rsidRDefault="00C5624D" w:rsidP="00656C87">
      <w:pPr>
        <w:pStyle w:val="Heading5"/>
        <w:rPr>
          <w:rFonts w:eastAsia="Yu Mincho"/>
          <w:lang w:eastAsia="zh-CN"/>
        </w:rPr>
      </w:pPr>
      <w:r>
        <w:rPr>
          <w:rFonts w:eastAsia="Yu Mincho"/>
          <w:lang w:eastAsia="zh-CN"/>
        </w:rPr>
        <w:t xml:space="preserve"> </w:t>
      </w:r>
      <w:r>
        <w:rPr>
          <w:rFonts w:eastAsia="Yu Mincho"/>
          <w:lang w:eastAsia="zh-CN"/>
        </w:rPr>
        <w:tab/>
      </w:r>
      <w:r w:rsidR="00656C87" w:rsidRPr="00656C87">
        <w:rPr>
          <w:rFonts w:eastAsia="Yu Mincho"/>
          <w:lang w:eastAsia="zh-CN"/>
        </w:rPr>
        <w:t>O-CU Networks Pillar Assets</w:t>
      </w:r>
    </w:p>
    <w:p w14:paraId="575A8C44" w14:textId="77777777" w:rsidR="00656C87" w:rsidRPr="00865BBE" w:rsidRDefault="00656C87" w:rsidP="00656C87">
      <w:pPr>
        <w:rPr>
          <w:rFonts w:ascii="Times New Roman" w:hAnsi="Times New Roman" w:cs="Times New Roman"/>
          <w:sz w:val="20"/>
          <w:szCs w:val="20"/>
          <w:lang w:eastAsia="zh-CN"/>
        </w:rPr>
      </w:pPr>
      <w:r w:rsidRPr="00865BBE">
        <w:rPr>
          <w:rFonts w:ascii="Times New Roman" w:hAnsi="Times New Roman" w:cs="Times New Roman"/>
          <w:sz w:val="20"/>
          <w:szCs w:val="20"/>
          <w:lang w:eastAsia="zh-CN"/>
        </w:rPr>
        <w:t>Currently there are no applicable assets or components defined in the WG11 O-RAN Security Threat Modeling and Risk Assessment [i.4] for O-CU Network pillar.</w:t>
      </w:r>
    </w:p>
    <w:p w14:paraId="47C3EFE8" w14:textId="2BA1BAAD" w:rsidR="00656C87" w:rsidRPr="00656C87" w:rsidRDefault="00C5624D" w:rsidP="00656C87">
      <w:pPr>
        <w:pStyle w:val="Heading5"/>
        <w:rPr>
          <w:lang w:eastAsia="zh-CN"/>
        </w:rPr>
      </w:pPr>
      <w:r>
        <w:rPr>
          <w:rFonts w:eastAsia="Yu Mincho"/>
          <w:lang w:eastAsia="zh-CN"/>
        </w:rPr>
        <w:t xml:space="preserve"> </w:t>
      </w:r>
      <w:r>
        <w:rPr>
          <w:rFonts w:eastAsia="Yu Mincho"/>
          <w:lang w:eastAsia="zh-CN"/>
        </w:rPr>
        <w:tab/>
      </w:r>
      <w:r w:rsidR="00656C87" w:rsidRPr="00656C87">
        <w:rPr>
          <w:rFonts w:eastAsia="Yu Mincho"/>
          <w:lang w:eastAsia="zh-CN"/>
        </w:rPr>
        <w:t>Networks Pillar Gap Analysis</w:t>
      </w:r>
    </w:p>
    <w:p w14:paraId="42D78401" w14:textId="67F6169F" w:rsidR="00656C87" w:rsidRPr="00865BBE" w:rsidRDefault="00656C87" w:rsidP="00656C87">
      <w:pPr>
        <w:rPr>
          <w:rFonts w:ascii="Times New Roman" w:hAnsi="Times New Roman" w:cs="Times New Roman"/>
          <w:sz w:val="20"/>
          <w:szCs w:val="20"/>
          <w:lang w:eastAsia="zh-CN"/>
        </w:rPr>
      </w:pPr>
      <w:r w:rsidRPr="00865BBE">
        <w:rPr>
          <w:rFonts w:ascii="Times New Roman" w:hAnsi="Times New Roman" w:cs="Times New Roman"/>
          <w:sz w:val="20"/>
          <w:szCs w:val="20"/>
          <w:lang w:eastAsia="zh-CN"/>
        </w:rPr>
        <w:t xml:space="preserve">No gap </w:t>
      </w:r>
      <w:r w:rsidR="00853215">
        <w:rPr>
          <w:rFonts w:ascii="Times New Roman" w:hAnsi="Times New Roman" w:cs="Times New Roman"/>
          <w:sz w:val="20"/>
          <w:szCs w:val="20"/>
          <w:lang w:eastAsia="zh-CN"/>
        </w:rPr>
        <w:t>a</w:t>
      </w:r>
      <w:r w:rsidRPr="00865BBE">
        <w:rPr>
          <w:rFonts w:ascii="Times New Roman" w:hAnsi="Times New Roman" w:cs="Times New Roman"/>
          <w:sz w:val="20"/>
          <w:szCs w:val="20"/>
          <w:lang w:eastAsia="zh-CN"/>
        </w:rPr>
        <w:t>nalysis required.</w:t>
      </w:r>
    </w:p>
    <w:p w14:paraId="6DF17DA9" w14:textId="65781FA7" w:rsidR="00656C87" w:rsidRPr="00656C87" w:rsidRDefault="00C5624D" w:rsidP="00656C87">
      <w:pPr>
        <w:pStyle w:val="Heading4"/>
        <w:rPr>
          <w:lang w:eastAsia="zh-CN"/>
        </w:rPr>
      </w:pPr>
      <w:r>
        <w:rPr>
          <w:rFonts w:eastAsia="Yu Mincho"/>
          <w:lang w:eastAsia="zh-CN"/>
        </w:rPr>
        <w:lastRenderedPageBreak/>
        <w:t xml:space="preserve"> </w:t>
      </w:r>
      <w:r>
        <w:rPr>
          <w:rFonts w:eastAsia="Yu Mincho"/>
          <w:lang w:eastAsia="zh-CN"/>
        </w:rPr>
        <w:tab/>
      </w:r>
      <w:r w:rsidR="00656C87" w:rsidRPr="00656C87">
        <w:rPr>
          <w:rFonts w:eastAsia="Yu Mincho"/>
          <w:lang w:eastAsia="zh-CN"/>
        </w:rPr>
        <w:t>Devices Pillar</w:t>
      </w:r>
    </w:p>
    <w:p w14:paraId="646E9C4D" w14:textId="343C579F" w:rsidR="00656C87" w:rsidRPr="00C5624D" w:rsidRDefault="00C5624D" w:rsidP="00656C87">
      <w:pPr>
        <w:pStyle w:val="Heading5"/>
        <w:rPr>
          <w:rFonts w:eastAsia="Yu Mincho"/>
          <w:lang w:val="fr-FR" w:eastAsia="zh-CN"/>
        </w:rPr>
      </w:pPr>
      <w:r w:rsidRPr="00C5624D">
        <w:rPr>
          <w:rFonts w:eastAsia="Yu Mincho"/>
          <w:lang w:val="fr-FR" w:eastAsia="zh-CN"/>
        </w:rPr>
        <w:t xml:space="preserve"> </w:t>
      </w:r>
      <w:r w:rsidRPr="00C5624D">
        <w:rPr>
          <w:rFonts w:eastAsia="Yu Mincho"/>
          <w:lang w:val="fr-FR" w:eastAsia="zh-CN"/>
        </w:rPr>
        <w:tab/>
      </w:r>
      <w:r w:rsidR="00656C87" w:rsidRPr="00C5624D">
        <w:rPr>
          <w:rFonts w:eastAsia="Yu Mincho"/>
          <w:lang w:val="fr-FR" w:eastAsia="zh-CN"/>
        </w:rPr>
        <w:t xml:space="preserve">O-CU Devices Pillar Assets </w:t>
      </w:r>
    </w:p>
    <w:p w14:paraId="026F22FF" w14:textId="77777777" w:rsidR="00656C87" w:rsidRPr="00865BBE" w:rsidRDefault="00656C87" w:rsidP="00656C87">
      <w:pPr>
        <w:rPr>
          <w:rFonts w:ascii="Times New Roman" w:hAnsi="Times New Roman" w:cs="Times New Roman"/>
          <w:sz w:val="20"/>
          <w:szCs w:val="20"/>
          <w:lang w:eastAsia="zh-CN"/>
        </w:rPr>
      </w:pPr>
      <w:r w:rsidRPr="00865BBE">
        <w:rPr>
          <w:rFonts w:ascii="Times New Roman" w:hAnsi="Times New Roman" w:cs="Times New Roman"/>
          <w:sz w:val="20"/>
          <w:szCs w:val="20"/>
          <w:lang w:eastAsia="zh-CN"/>
        </w:rPr>
        <w:t>The applicable assets and components defined in the WG11 O-RAN Security Threat Modeling and Risk Assessment [i.4] are listed below. The O-CU specific assets are as follows:</w:t>
      </w:r>
    </w:p>
    <w:p w14:paraId="7C9E4F20" w14:textId="77777777" w:rsidR="00656C87" w:rsidRPr="00865BBE" w:rsidRDefault="00656C87" w:rsidP="00865BBE">
      <w:pPr>
        <w:numPr>
          <w:ilvl w:val="0"/>
          <w:numId w:val="143"/>
        </w:numPr>
        <w:rPr>
          <w:rFonts w:ascii="Times New Roman" w:hAnsi="Times New Roman" w:cs="Times New Roman"/>
          <w:sz w:val="20"/>
          <w:szCs w:val="20"/>
          <w:lang w:eastAsia="zh-CN"/>
        </w:rPr>
      </w:pPr>
      <w:r w:rsidRPr="00865BBE">
        <w:rPr>
          <w:rFonts w:ascii="Times New Roman" w:hAnsi="Times New Roman" w:cs="Times New Roman"/>
          <w:sz w:val="20"/>
          <w:szCs w:val="20"/>
          <w:lang w:eastAsia="zh-CN"/>
        </w:rPr>
        <w:t>ASSET-C-12: PNF NF equipment</w:t>
      </w:r>
    </w:p>
    <w:p w14:paraId="604E6B32" w14:textId="3E4AFF57" w:rsidR="00656C87" w:rsidRPr="00656C87" w:rsidRDefault="00C5624D" w:rsidP="00656C87">
      <w:pPr>
        <w:pStyle w:val="Heading5"/>
        <w:rPr>
          <w:lang w:eastAsia="zh-CN"/>
        </w:rPr>
      </w:pPr>
      <w:r>
        <w:rPr>
          <w:rFonts w:eastAsia="Yu Mincho"/>
          <w:lang w:eastAsia="zh-CN"/>
        </w:rPr>
        <w:t xml:space="preserve"> </w:t>
      </w:r>
      <w:r>
        <w:rPr>
          <w:rFonts w:eastAsia="Yu Mincho"/>
          <w:lang w:eastAsia="zh-CN"/>
        </w:rPr>
        <w:tab/>
      </w:r>
      <w:r w:rsidR="00656C87" w:rsidRPr="00656C87">
        <w:rPr>
          <w:rFonts w:eastAsia="Yu Mincho"/>
          <w:lang w:eastAsia="zh-CN"/>
        </w:rPr>
        <w:t>Devices Pillar Gap Analysis</w:t>
      </w:r>
    </w:p>
    <w:p w14:paraId="1479F78D" w14:textId="116AB3B2" w:rsidR="00B750E3" w:rsidRDefault="00B750E3" w:rsidP="00B750E3">
      <w:pPr>
        <w:pStyle w:val="TH"/>
      </w:pPr>
      <w:bookmarkStart w:id="266" w:name="_Toc182904713"/>
      <w:r>
        <w:t xml:space="preserve">Table </w:t>
      </w:r>
      <w:fldSimple w:instr=" STYLEREF 2 \s ">
        <w:r>
          <w:t>7.3</w:t>
        </w:r>
      </w:fldSimple>
      <w:r>
        <w:noBreakHyphen/>
      </w:r>
      <w:fldSimple w:instr=" SEQ Table \* ARABIC \s 2 ">
        <w:r>
          <w:t>29</w:t>
        </w:r>
      </w:fldSimple>
      <w:r>
        <w:t xml:space="preserve">: </w:t>
      </w:r>
      <w:r w:rsidRPr="009521FA">
        <w:t>O-CU Devices Pillar Gap Analysis</w:t>
      </w:r>
      <w:bookmarkEnd w:id="266"/>
    </w:p>
    <w:tbl>
      <w:tblPr>
        <w:tblStyle w:val="TableGrid"/>
        <w:tblW w:w="9625" w:type="dxa"/>
        <w:tblLook w:val="0680" w:firstRow="0" w:lastRow="0" w:firstColumn="1" w:lastColumn="0" w:noHBand="1" w:noVBand="1"/>
      </w:tblPr>
      <w:tblGrid>
        <w:gridCol w:w="1387"/>
        <w:gridCol w:w="1947"/>
        <w:gridCol w:w="1157"/>
        <w:gridCol w:w="2546"/>
        <w:gridCol w:w="1249"/>
        <w:gridCol w:w="1339"/>
      </w:tblGrid>
      <w:tr w:rsidR="00656C87" w:rsidRPr="00656C87" w14:paraId="1B21AA22" w14:textId="77777777" w:rsidTr="00B750E3">
        <w:trPr>
          <w:trHeight w:val="1095"/>
        </w:trPr>
        <w:tc>
          <w:tcPr>
            <w:tcW w:w="1387" w:type="dxa"/>
            <w:tcBorders>
              <w:top w:val="single" w:sz="4" w:space="0" w:color="auto"/>
              <w:left w:val="single" w:sz="4" w:space="0" w:color="auto"/>
              <w:bottom w:val="single" w:sz="4" w:space="0" w:color="auto"/>
              <w:right w:val="single" w:sz="4" w:space="0" w:color="auto"/>
            </w:tcBorders>
            <w:hideMark/>
          </w:tcPr>
          <w:p w14:paraId="61DE3D0C"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Devices ZT Function</w:t>
            </w:r>
          </w:p>
        </w:tc>
        <w:tc>
          <w:tcPr>
            <w:tcW w:w="1947" w:type="dxa"/>
            <w:tcBorders>
              <w:top w:val="single" w:sz="4" w:space="0" w:color="auto"/>
              <w:left w:val="single" w:sz="4" w:space="0" w:color="auto"/>
              <w:bottom w:val="single" w:sz="4" w:space="0" w:color="auto"/>
              <w:right w:val="single" w:sz="4" w:space="0" w:color="auto"/>
            </w:tcBorders>
          </w:tcPr>
          <w:p w14:paraId="0D7CDC11" w14:textId="3284A7AB" w:rsidR="00656C87" w:rsidRPr="00656C87" w:rsidRDefault="00741B4E" w:rsidP="00656C87">
            <w:pPr>
              <w:rPr>
                <w:rFonts w:ascii="Arial" w:hAnsi="Arial" w:cs="Arial"/>
                <w:b/>
                <w:bCs/>
                <w:sz w:val="18"/>
                <w:szCs w:val="18"/>
                <w:lang w:eastAsia="zh-CN"/>
              </w:rPr>
            </w:pPr>
            <w:r w:rsidRPr="00656C87">
              <w:rPr>
                <w:rFonts w:ascii="Arial" w:hAnsi="Arial" w:cs="Arial"/>
                <w:b/>
                <w:bCs/>
                <w:sz w:val="18"/>
                <w:szCs w:val="18"/>
                <w:lang w:eastAsia="zh-CN"/>
              </w:rPr>
              <w:t xml:space="preserve">Guidance to reach initial stage </w:t>
            </w:r>
          </w:p>
        </w:tc>
        <w:tc>
          <w:tcPr>
            <w:tcW w:w="1157" w:type="dxa"/>
            <w:tcBorders>
              <w:top w:val="single" w:sz="4" w:space="0" w:color="auto"/>
              <w:left w:val="single" w:sz="4" w:space="0" w:color="auto"/>
              <w:bottom w:val="single" w:sz="4" w:space="0" w:color="auto"/>
              <w:right w:val="single" w:sz="4" w:space="0" w:color="auto"/>
            </w:tcBorders>
            <w:hideMark/>
          </w:tcPr>
          <w:p w14:paraId="0A133EC3" w14:textId="27A6DA23" w:rsidR="00656C87" w:rsidRPr="00656C87" w:rsidRDefault="00741B4E" w:rsidP="00656C87">
            <w:pPr>
              <w:rPr>
                <w:rFonts w:ascii="Arial" w:hAnsi="Arial" w:cs="Arial"/>
                <w:b/>
                <w:bCs/>
                <w:sz w:val="18"/>
                <w:szCs w:val="18"/>
                <w:lang w:eastAsia="zh-CN"/>
              </w:rPr>
            </w:pPr>
            <w:r>
              <w:rPr>
                <w:rFonts w:ascii="Arial" w:hAnsi="Arial" w:cs="Arial"/>
                <w:b/>
                <w:bCs/>
                <w:sz w:val="18"/>
                <w:szCs w:val="18"/>
                <w:lang w:eastAsia="zh-CN"/>
              </w:rPr>
              <w:t>Asset(s)</w:t>
            </w:r>
          </w:p>
        </w:tc>
        <w:tc>
          <w:tcPr>
            <w:tcW w:w="2546" w:type="dxa"/>
            <w:tcBorders>
              <w:top w:val="single" w:sz="4" w:space="0" w:color="auto"/>
              <w:left w:val="single" w:sz="4" w:space="0" w:color="auto"/>
              <w:bottom w:val="single" w:sz="4" w:space="0" w:color="auto"/>
              <w:right w:val="single" w:sz="4" w:space="0" w:color="auto"/>
            </w:tcBorders>
            <w:hideMark/>
          </w:tcPr>
          <w:p w14:paraId="1F5B765D"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Existing Requirements Mapped to CISA Stage</w:t>
            </w:r>
          </w:p>
        </w:tc>
        <w:tc>
          <w:tcPr>
            <w:tcW w:w="1249" w:type="dxa"/>
            <w:tcBorders>
              <w:top w:val="single" w:sz="4" w:space="0" w:color="auto"/>
              <w:left w:val="single" w:sz="4" w:space="0" w:color="auto"/>
              <w:bottom w:val="single" w:sz="4" w:space="0" w:color="auto"/>
              <w:right w:val="single" w:sz="4" w:space="0" w:color="auto"/>
            </w:tcBorders>
            <w:hideMark/>
          </w:tcPr>
          <w:p w14:paraId="12D8981E"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Assessed Gap to Initial CISA Stage</w:t>
            </w:r>
          </w:p>
        </w:tc>
        <w:tc>
          <w:tcPr>
            <w:tcW w:w="1339" w:type="dxa"/>
            <w:tcBorders>
              <w:top w:val="single" w:sz="4" w:space="0" w:color="auto"/>
              <w:left w:val="single" w:sz="4" w:space="0" w:color="auto"/>
              <w:bottom w:val="single" w:sz="4" w:space="0" w:color="auto"/>
              <w:right w:val="single" w:sz="4" w:space="0" w:color="auto"/>
            </w:tcBorders>
            <w:hideMark/>
          </w:tcPr>
          <w:p w14:paraId="1A507192" w14:textId="77777777" w:rsidR="00656C87" w:rsidRPr="00656C87" w:rsidRDefault="00656C87" w:rsidP="00656C87">
            <w:pPr>
              <w:rPr>
                <w:rFonts w:ascii="Arial" w:hAnsi="Arial" w:cs="Arial"/>
                <w:b/>
                <w:bCs/>
                <w:sz w:val="18"/>
                <w:szCs w:val="18"/>
                <w:lang w:eastAsia="zh-CN"/>
              </w:rPr>
            </w:pPr>
            <w:r w:rsidRPr="00656C87">
              <w:rPr>
                <w:rFonts w:ascii="Arial" w:hAnsi="Arial" w:cs="Arial"/>
                <w:b/>
                <w:bCs/>
                <w:sz w:val="18"/>
                <w:szCs w:val="18"/>
                <w:lang w:eastAsia="zh-CN"/>
              </w:rPr>
              <w:t xml:space="preserve">Comments </w:t>
            </w:r>
          </w:p>
        </w:tc>
      </w:tr>
      <w:tr w:rsidR="00656C87" w:rsidRPr="00656C87" w14:paraId="4F2AB8AE" w14:textId="77777777" w:rsidTr="00B750E3">
        <w:trPr>
          <w:trHeight w:val="1095"/>
        </w:trPr>
        <w:tc>
          <w:tcPr>
            <w:tcW w:w="1387" w:type="dxa"/>
            <w:tcBorders>
              <w:top w:val="single" w:sz="4" w:space="0" w:color="auto"/>
              <w:left w:val="single" w:sz="4" w:space="0" w:color="auto"/>
              <w:bottom w:val="single" w:sz="4" w:space="0" w:color="auto"/>
              <w:right w:val="single" w:sz="4" w:space="0" w:color="auto"/>
            </w:tcBorders>
            <w:hideMark/>
          </w:tcPr>
          <w:p w14:paraId="7588A7C0"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Policy Enforcement and Compliance Monitoring</w:t>
            </w:r>
          </w:p>
        </w:tc>
        <w:tc>
          <w:tcPr>
            <w:tcW w:w="1947" w:type="dxa"/>
            <w:tcBorders>
              <w:top w:val="single" w:sz="4" w:space="0" w:color="auto"/>
              <w:left w:val="single" w:sz="4" w:space="0" w:color="auto"/>
              <w:bottom w:val="single" w:sz="4" w:space="0" w:color="auto"/>
              <w:right w:val="single" w:sz="4" w:space="0" w:color="auto"/>
            </w:tcBorders>
            <w:hideMark/>
          </w:tcPr>
          <w:p w14:paraId="169862F2"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Basic Device characteristics visibility. Basic policy enforcement mechanism for managing software configurations or vulnerabilities</w:t>
            </w:r>
          </w:p>
        </w:tc>
        <w:tc>
          <w:tcPr>
            <w:tcW w:w="1157" w:type="dxa"/>
            <w:tcBorders>
              <w:top w:val="single" w:sz="4" w:space="0" w:color="auto"/>
              <w:left w:val="single" w:sz="4" w:space="0" w:color="auto"/>
              <w:bottom w:val="single" w:sz="4" w:space="0" w:color="auto"/>
              <w:right w:val="single" w:sz="4" w:space="0" w:color="auto"/>
            </w:tcBorders>
            <w:hideMark/>
          </w:tcPr>
          <w:p w14:paraId="6F188A7E"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ASSET-C-12</w:t>
            </w:r>
          </w:p>
        </w:tc>
        <w:tc>
          <w:tcPr>
            <w:tcW w:w="2546" w:type="dxa"/>
            <w:tcBorders>
              <w:top w:val="single" w:sz="4" w:space="0" w:color="auto"/>
              <w:left w:val="single" w:sz="4" w:space="0" w:color="auto"/>
              <w:bottom w:val="single" w:sz="4" w:space="0" w:color="auto"/>
              <w:right w:val="single" w:sz="4" w:space="0" w:color="auto"/>
            </w:tcBorders>
            <w:hideMark/>
          </w:tcPr>
          <w:p w14:paraId="4A8A20B9" w14:textId="550C5A14" w:rsidR="00656C87" w:rsidRPr="00656C87" w:rsidRDefault="00656C87" w:rsidP="001B2617">
            <w:pPr>
              <w:rPr>
                <w:rFonts w:ascii="Arial" w:hAnsi="Arial" w:cs="Arial"/>
                <w:sz w:val="18"/>
                <w:szCs w:val="18"/>
                <w:lang w:eastAsia="zh-CN"/>
              </w:rPr>
            </w:pPr>
            <w:r w:rsidRPr="00656C87">
              <w:rPr>
                <w:rFonts w:ascii="Arial" w:hAnsi="Arial" w:cs="Arial"/>
                <w:sz w:val="18"/>
                <w:szCs w:val="18"/>
                <w:lang w:eastAsia="zh-CN"/>
              </w:rPr>
              <w:t>REQ-SEC-TAP-5</w:t>
            </w:r>
            <w:r w:rsidR="001B2617">
              <w:rPr>
                <w:rFonts w:ascii="Arial" w:hAnsi="Arial" w:cs="Arial"/>
                <w:sz w:val="18"/>
                <w:szCs w:val="18"/>
                <w:lang w:eastAsia="zh-CN"/>
              </w:rPr>
              <w:br/>
            </w:r>
            <w:r w:rsidRPr="00656C87">
              <w:rPr>
                <w:rFonts w:ascii="Arial" w:hAnsi="Arial" w:cs="Arial"/>
                <w:sz w:val="18"/>
                <w:szCs w:val="18"/>
                <w:lang w:eastAsia="zh-CN"/>
              </w:rPr>
              <w:t>REQ-SEC-SLM-NET-EVT-1</w:t>
            </w:r>
            <w:r w:rsidR="001B2617">
              <w:rPr>
                <w:rFonts w:ascii="Arial" w:hAnsi="Arial" w:cs="Arial"/>
                <w:sz w:val="18"/>
                <w:szCs w:val="18"/>
                <w:lang w:eastAsia="zh-CN"/>
              </w:rPr>
              <w:br/>
            </w:r>
            <w:r w:rsidRPr="001B2617">
              <w:rPr>
                <w:rFonts w:ascii="Arial" w:hAnsi="Arial" w:cs="Arial"/>
                <w:sz w:val="18"/>
                <w:szCs w:val="18"/>
                <w:lang w:eastAsia="zh-CN"/>
              </w:rPr>
              <w:t>REQ-SEC-SLM-GSE-1</w:t>
            </w:r>
            <w:r w:rsidR="001B2617" w:rsidRPr="001B2617">
              <w:rPr>
                <w:rFonts w:ascii="Arial" w:hAnsi="Arial" w:cs="Arial"/>
                <w:sz w:val="18"/>
                <w:szCs w:val="18"/>
                <w:lang w:eastAsia="zh-CN"/>
              </w:rPr>
              <w:br/>
            </w:r>
            <w:r w:rsidRPr="001B2617">
              <w:rPr>
                <w:rFonts w:ascii="Arial" w:hAnsi="Arial" w:cs="Arial"/>
                <w:sz w:val="18"/>
                <w:szCs w:val="18"/>
                <w:lang w:eastAsia="zh-CN"/>
              </w:rPr>
              <w:t>REQ-SEC-SLM-GSE-3</w:t>
            </w:r>
            <w:r w:rsidR="001B2617">
              <w:rPr>
                <w:rFonts w:ascii="Arial" w:hAnsi="Arial" w:cs="Arial"/>
                <w:sz w:val="18"/>
                <w:szCs w:val="18"/>
                <w:lang w:eastAsia="zh-CN"/>
              </w:rPr>
              <w:br/>
            </w:r>
            <w:r w:rsidRPr="001B2617">
              <w:rPr>
                <w:rFonts w:ascii="Arial" w:hAnsi="Arial" w:cs="Arial"/>
                <w:sz w:val="18"/>
                <w:szCs w:val="18"/>
                <w:lang w:eastAsia="zh-CN"/>
              </w:rPr>
              <w:t>REQ-SEC-SLM-GSE-4</w:t>
            </w:r>
            <w:r w:rsidR="001B2617" w:rsidRPr="001B2617">
              <w:rPr>
                <w:rFonts w:ascii="Arial" w:hAnsi="Arial" w:cs="Arial"/>
                <w:sz w:val="18"/>
                <w:szCs w:val="18"/>
                <w:lang w:eastAsia="zh-CN"/>
              </w:rPr>
              <w:br/>
            </w:r>
            <w:r w:rsidRPr="001B2617">
              <w:rPr>
                <w:rFonts w:ascii="Arial" w:hAnsi="Arial" w:cs="Arial"/>
                <w:sz w:val="18"/>
                <w:szCs w:val="18"/>
                <w:lang w:eastAsia="zh-CN"/>
              </w:rPr>
              <w:t>REQ-SEC-SLM-GSE-5</w:t>
            </w:r>
            <w:r w:rsidR="001B2617">
              <w:rPr>
                <w:rFonts w:ascii="Arial" w:hAnsi="Arial" w:cs="Arial"/>
                <w:sz w:val="18"/>
                <w:szCs w:val="18"/>
                <w:lang w:eastAsia="zh-CN"/>
              </w:rPr>
              <w:br/>
            </w:r>
            <w:r w:rsidRPr="00656C87">
              <w:rPr>
                <w:rFonts w:ascii="Arial" w:hAnsi="Arial" w:cs="Arial"/>
                <w:sz w:val="18"/>
                <w:szCs w:val="18"/>
                <w:lang w:eastAsia="zh-CN"/>
              </w:rPr>
              <w:t>REQ-SEC-SLM-GSE-6</w:t>
            </w:r>
            <w:r w:rsidR="00741B4E">
              <w:rPr>
                <w:rFonts w:ascii="Arial" w:hAnsi="Arial" w:cs="Arial"/>
                <w:sz w:val="18"/>
                <w:szCs w:val="18"/>
                <w:lang w:eastAsia="zh-CN"/>
              </w:rPr>
              <w:br/>
            </w:r>
            <w:r w:rsidRPr="00656C87">
              <w:rPr>
                <w:rFonts w:ascii="Arial" w:hAnsi="Arial" w:cs="Arial"/>
                <w:sz w:val="18"/>
                <w:szCs w:val="18"/>
                <w:lang w:eastAsia="zh-CN"/>
              </w:rPr>
              <w:t>See [i.17]</w:t>
            </w:r>
          </w:p>
        </w:tc>
        <w:tc>
          <w:tcPr>
            <w:tcW w:w="1249" w:type="dxa"/>
            <w:tcBorders>
              <w:top w:val="single" w:sz="4" w:space="0" w:color="auto"/>
              <w:left w:val="single" w:sz="4" w:space="0" w:color="auto"/>
              <w:bottom w:val="single" w:sz="4" w:space="0" w:color="auto"/>
              <w:right w:val="single" w:sz="4" w:space="0" w:color="auto"/>
            </w:tcBorders>
            <w:hideMark/>
          </w:tcPr>
          <w:p w14:paraId="30162722"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1339" w:type="dxa"/>
            <w:tcBorders>
              <w:top w:val="single" w:sz="4" w:space="0" w:color="auto"/>
              <w:left w:val="single" w:sz="4" w:space="0" w:color="auto"/>
              <w:bottom w:val="single" w:sz="4" w:space="0" w:color="auto"/>
              <w:right w:val="single" w:sz="4" w:space="0" w:color="auto"/>
            </w:tcBorders>
          </w:tcPr>
          <w:p w14:paraId="5CE81998" w14:textId="77777777" w:rsidR="00656C87" w:rsidRPr="00656C87" w:rsidRDefault="00656C87" w:rsidP="00656C87">
            <w:pPr>
              <w:rPr>
                <w:rFonts w:ascii="Arial" w:hAnsi="Arial" w:cs="Arial"/>
                <w:sz w:val="18"/>
                <w:szCs w:val="18"/>
                <w:lang w:eastAsia="zh-CN"/>
              </w:rPr>
            </w:pPr>
          </w:p>
        </w:tc>
      </w:tr>
      <w:tr w:rsidR="00656C87" w:rsidRPr="00656C87" w14:paraId="390CB701" w14:textId="77777777" w:rsidTr="00B750E3">
        <w:trPr>
          <w:trHeight w:val="440"/>
        </w:trPr>
        <w:tc>
          <w:tcPr>
            <w:tcW w:w="1387" w:type="dxa"/>
            <w:tcBorders>
              <w:top w:val="single" w:sz="4" w:space="0" w:color="auto"/>
              <w:left w:val="single" w:sz="4" w:space="0" w:color="auto"/>
              <w:bottom w:val="single" w:sz="4" w:space="0" w:color="auto"/>
              <w:right w:val="single" w:sz="4" w:space="0" w:color="auto"/>
            </w:tcBorders>
            <w:hideMark/>
          </w:tcPr>
          <w:p w14:paraId="34FBCA98"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Resource Access (Authorization)</w:t>
            </w:r>
          </w:p>
        </w:tc>
        <w:tc>
          <w:tcPr>
            <w:tcW w:w="1947" w:type="dxa"/>
            <w:tcBorders>
              <w:top w:val="single" w:sz="4" w:space="0" w:color="auto"/>
              <w:left w:val="single" w:sz="4" w:space="0" w:color="auto"/>
              <w:bottom w:val="single" w:sz="4" w:space="0" w:color="auto"/>
              <w:right w:val="single" w:sz="4" w:space="0" w:color="auto"/>
            </w:tcBorders>
            <w:hideMark/>
          </w:tcPr>
          <w:p w14:paraId="3A980BD3"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Some visibility into devices or virtual assets’ characteristics to approve resource access</w:t>
            </w:r>
          </w:p>
        </w:tc>
        <w:tc>
          <w:tcPr>
            <w:tcW w:w="1157" w:type="dxa"/>
            <w:tcBorders>
              <w:top w:val="single" w:sz="4" w:space="0" w:color="auto"/>
              <w:left w:val="single" w:sz="4" w:space="0" w:color="auto"/>
              <w:bottom w:val="single" w:sz="4" w:space="0" w:color="auto"/>
              <w:right w:val="single" w:sz="4" w:space="0" w:color="auto"/>
            </w:tcBorders>
            <w:hideMark/>
          </w:tcPr>
          <w:p w14:paraId="760A78FD"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ASSET-C-12</w:t>
            </w:r>
          </w:p>
        </w:tc>
        <w:tc>
          <w:tcPr>
            <w:tcW w:w="2546" w:type="dxa"/>
            <w:tcBorders>
              <w:top w:val="single" w:sz="4" w:space="0" w:color="auto"/>
              <w:left w:val="single" w:sz="4" w:space="0" w:color="auto"/>
              <w:bottom w:val="single" w:sz="4" w:space="0" w:color="auto"/>
              <w:right w:val="single" w:sz="4" w:space="0" w:color="auto"/>
            </w:tcBorders>
            <w:hideMark/>
          </w:tcPr>
          <w:p w14:paraId="78C6AAC3" w14:textId="0689FA76" w:rsidR="00656C87" w:rsidRPr="00656C87" w:rsidRDefault="00656C87" w:rsidP="001B2617">
            <w:pPr>
              <w:rPr>
                <w:rFonts w:ascii="Arial" w:hAnsi="Arial" w:cs="Arial"/>
                <w:sz w:val="18"/>
                <w:szCs w:val="18"/>
                <w:lang w:eastAsia="zh-CN"/>
              </w:rPr>
            </w:pPr>
            <w:r w:rsidRPr="00656C87">
              <w:rPr>
                <w:rFonts w:ascii="Arial" w:hAnsi="Arial" w:cs="Arial"/>
                <w:sz w:val="18"/>
                <w:szCs w:val="18"/>
                <w:lang w:eastAsia="zh-CN"/>
              </w:rPr>
              <w:t>REQ-SEC-SLM-NET-EVT-1</w:t>
            </w:r>
            <w:r w:rsidR="001B2617">
              <w:rPr>
                <w:rFonts w:ascii="Arial" w:hAnsi="Arial" w:cs="Arial"/>
                <w:sz w:val="18"/>
                <w:szCs w:val="18"/>
                <w:lang w:eastAsia="zh-CN"/>
              </w:rPr>
              <w:br/>
            </w:r>
            <w:r w:rsidRPr="00656C87">
              <w:rPr>
                <w:rFonts w:ascii="Arial" w:hAnsi="Arial" w:cs="Arial"/>
                <w:sz w:val="18"/>
                <w:szCs w:val="18"/>
                <w:lang w:eastAsia="zh-CN"/>
              </w:rPr>
              <w:t>REQ-SEC-SLM-GSE-6</w:t>
            </w:r>
          </w:p>
        </w:tc>
        <w:tc>
          <w:tcPr>
            <w:tcW w:w="1249" w:type="dxa"/>
            <w:tcBorders>
              <w:top w:val="single" w:sz="4" w:space="0" w:color="auto"/>
              <w:left w:val="single" w:sz="4" w:space="0" w:color="auto"/>
              <w:bottom w:val="single" w:sz="4" w:space="0" w:color="auto"/>
              <w:right w:val="single" w:sz="4" w:space="0" w:color="auto"/>
            </w:tcBorders>
            <w:hideMark/>
          </w:tcPr>
          <w:p w14:paraId="789204DB"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No gap</w:t>
            </w:r>
          </w:p>
        </w:tc>
        <w:tc>
          <w:tcPr>
            <w:tcW w:w="1339" w:type="dxa"/>
            <w:tcBorders>
              <w:top w:val="single" w:sz="4" w:space="0" w:color="auto"/>
              <w:left w:val="single" w:sz="4" w:space="0" w:color="auto"/>
              <w:bottom w:val="single" w:sz="4" w:space="0" w:color="auto"/>
              <w:right w:val="single" w:sz="4" w:space="0" w:color="auto"/>
            </w:tcBorders>
          </w:tcPr>
          <w:p w14:paraId="14D135E1" w14:textId="77777777" w:rsidR="00656C87" w:rsidRPr="00656C87" w:rsidRDefault="00656C87" w:rsidP="00656C87">
            <w:pPr>
              <w:rPr>
                <w:rFonts w:ascii="Arial" w:hAnsi="Arial" w:cs="Arial"/>
                <w:sz w:val="18"/>
                <w:szCs w:val="18"/>
                <w:lang w:eastAsia="zh-CN"/>
              </w:rPr>
            </w:pPr>
          </w:p>
        </w:tc>
      </w:tr>
      <w:tr w:rsidR="00656C87" w:rsidRPr="00656C87" w14:paraId="14708BD9" w14:textId="77777777" w:rsidTr="00B750E3">
        <w:trPr>
          <w:trHeight w:val="404"/>
        </w:trPr>
        <w:tc>
          <w:tcPr>
            <w:tcW w:w="1387" w:type="dxa"/>
            <w:tcBorders>
              <w:top w:val="single" w:sz="4" w:space="0" w:color="auto"/>
              <w:left w:val="single" w:sz="4" w:space="0" w:color="auto"/>
              <w:bottom w:val="single" w:sz="4" w:space="0" w:color="auto"/>
              <w:right w:val="single" w:sz="4" w:space="0" w:color="auto"/>
            </w:tcBorders>
            <w:hideMark/>
          </w:tcPr>
          <w:p w14:paraId="37D57908"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Device Threat Protection</w:t>
            </w:r>
          </w:p>
        </w:tc>
        <w:tc>
          <w:tcPr>
            <w:tcW w:w="1947" w:type="dxa"/>
            <w:tcBorders>
              <w:top w:val="single" w:sz="4" w:space="0" w:color="auto"/>
              <w:left w:val="single" w:sz="4" w:space="0" w:color="auto"/>
              <w:bottom w:val="single" w:sz="4" w:space="0" w:color="auto"/>
              <w:right w:val="single" w:sz="4" w:space="0" w:color="auto"/>
            </w:tcBorders>
            <w:hideMark/>
          </w:tcPr>
          <w:p w14:paraId="1390EF51"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 xml:space="preserve">Some automated processes for deploying and updating threat protection capabilities to devices and to virtual assets with limited policy enforcement and compliance monitoring integration. </w:t>
            </w:r>
          </w:p>
        </w:tc>
        <w:tc>
          <w:tcPr>
            <w:tcW w:w="1157" w:type="dxa"/>
            <w:tcBorders>
              <w:top w:val="single" w:sz="4" w:space="0" w:color="auto"/>
              <w:left w:val="single" w:sz="4" w:space="0" w:color="auto"/>
              <w:bottom w:val="single" w:sz="4" w:space="0" w:color="auto"/>
              <w:right w:val="single" w:sz="4" w:space="0" w:color="auto"/>
            </w:tcBorders>
            <w:hideMark/>
          </w:tcPr>
          <w:p w14:paraId="3A39ADE0"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ASSET-C-12</w:t>
            </w:r>
          </w:p>
        </w:tc>
        <w:tc>
          <w:tcPr>
            <w:tcW w:w="2546" w:type="dxa"/>
            <w:tcBorders>
              <w:top w:val="single" w:sz="4" w:space="0" w:color="auto"/>
              <w:left w:val="single" w:sz="4" w:space="0" w:color="auto"/>
              <w:bottom w:val="single" w:sz="4" w:space="0" w:color="auto"/>
              <w:right w:val="single" w:sz="4" w:space="0" w:color="auto"/>
            </w:tcBorders>
            <w:hideMark/>
          </w:tcPr>
          <w:p w14:paraId="51D02DBC"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REQ-SEC-SLM-NET-EVT-1</w:t>
            </w:r>
          </w:p>
        </w:tc>
        <w:tc>
          <w:tcPr>
            <w:tcW w:w="1249" w:type="dxa"/>
            <w:tcBorders>
              <w:top w:val="single" w:sz="4" w:space="0" w:color="auto"/>
              <w:left w:val="single" w:sz="4" w:space="0" w:color="auto"/>
              <w:bottom w:val="single" w:sz="4" w:space="0" w:color="auto"/>
              <w:right w:val="single" w:sz="4" w:space="0" w:color="auto"/>
            </w:tcBorders>
            <w:hideMark/>
          </w:tcPr>
          <w:p w14:paraId="3A776A73"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Partial gap</w:t>
            </w:r>
          </w:p>
        </w:tc>
        <w:tc>
          <w:tcPr>
            <w:tcW w:w="1339" w:type="dxa"/>
            <w:tcBorders>
              <w:top w:val="single" w:sz="4" w:space="0" w:color="auto"/>
              <w:left w:val="single" w:sz="4" w:space="0" w:color="auto"/>
              <w:bottom w:val="single" w:sz="4" w:space="0" w:color="auto"/>
              <w:right w:val="single" w:sz="4" w:space="0" w:color="auto"/>
            </w:tcBorders>
            <w:hideMark/>
          </w:tcPr>
          <w:p w14:paraId="123B9FDD" w14:textId="77777777" w:rsidR="00656C87" w:rsidRPr="00656C87" w:rsidRDefault="00656C87" w:rsidP="00656C87">
            <w:pPr>
              <w:rPr>
                <w:rFonts w:ascii="Arial" w:hAnsi="Arial" w:cs="Arial"/>
                <w:sz w:val="18"/>
                <w:szCs w:val="18"/>
                <w:lang w:eastAsia="zh-CN"/>
              </w:rPr>
            </w:pPr>
            <w:r w:rsidRPr="00656C87">
              <w:rPr>
                <w:rFonts w:ascii="Arial" w:hAnsi="Arial" w:cs="Arial"/>
                <w:sz w:val="18"/>
                <w:szCs w:val="18"/>
                <w:lang w:eastAsia="zh-CN"/>
              </w:rPr>
              <w:t>REQ-SEC-ALM-PKG applies to VNF/CNF and not PNFs</w:t>
            </w:r>
          </w:p>
        </w:tc>
      </w:tr>
    </w:tbl>
    <w:p w14:paraId="6D5517D0" w14:textId="77777777" w:rsidR="00DF2C29" w:rsidRPr="00C5624D" w:rsidRDefault="00DF2C29" w:rsidP="00C5624D">
      <w:pPr>
        <w:rPr>
          <w:lang w:eastAsia="zh-CN"/>
        </w:rPr>
      </w:pPr>
    </w:p>
    <w:p w14:paraId="6B6D4568" w14:textId="245AFC74" w:rsidR="00BD50FC" w:rsidRDefault="00485BEF" w:rsidP="007D4286">
      <w:pPr>
        <w:pStyle w:val="Heading3"/>
        <w:rPr>
          <w:lang w:eastAsia="zh-CN"/>
        </w:rPr>
      </w:pPr>
      <w:r>
        <w:rPr>
          <w:lang w:eastAsia="zh-CN"/>
        </w:rPr>
        <w:t xml:space="preserve"> </w:t>
      </w:r>
      <w:r>
        <w:rPr>
          <w:lang w:eastAsia="zh-CN"/>
        </w:rPr>
        <w:tab/>
      </w:r>
      <w:bookmarkStart w:id="267" w:name="_Toc182900566"/>
      <w:r w:rsidR="00FE09FA" w:rsidRPr="00FE09FA">
        <w:rPr>
          <w:lang w:eastAsia="zh-CN"/>
        </w:rPr>
        <w:t>O-DU</w:t>
      </w:r>
      <w:r w:rsidR="00BD50FC" w:rsidRPr="00FE09FA">
        <w:rPr>
          <w:lang w:eastAsia="zh-CN"/>
        </w:rPr>
        <w:t xml:space="preserve"> </w:t>
      </w:r>
      <w:r w:rsidR="00BD50FC" w:rsidRPr="007D4286">
        <w:t>Gap</w:t>
      </w:r>
      <w:r w:rsidR="00BD50FC" w:rsidRPr="00FE09FA">
        <w:rPr>
          <w:lang w:eastAsia="zh-CN"/>
        </w:rPr>
        <w:t xml:space="preserve"> Analysis</w:t>
      </w:r>
      <w:bookmarkEnd w:id="267"/>
    </w:p>
    <w:p w14:paraId="50624D4C" w14:textId="19155D76" w:rsidR="00E71E45" w:rsidRPr="00E71E45" w:rsidRDefault="00485BEF" w:rsidP="007D4286">
      <w:pPr>
        <w:pStyle w:val="Heading4"/>
        <w:rPr>
          <w:lang w:eastAsia="zh-CN"/>
        </w:rPr>
      </w:pPr>
      <w:r>
        <w:rPr>
          <w:rFonts w:eastAsia="Yu Mincho"/>
          <w:lang w:eastAsia="zh-CN"/>
        </w:rPr>
        <w:t xml:space="preserve"> </w:t>
      </w:r>
      <w:r>
        <w:rPr>
          <w:rFonts w:eastAsia="Yu Mincho"/>
          <w:lang w:eastAsia="zh-CN"/>
        </w:rPr>
        <w:tab/>
      </w:r>
      <w:r w:rsidR="00E71E45" w:rsidRPr="00E71E45">
        <w:rPr>
          <w:rFonts w:eastAsia="Yu Mincho"/>
          <w:lang w:eastAsia="zh-CN"/>
        </w:rPr>
        <w:t xml:space="preserve">Data Pillar  </w:t>
      </w:r>
    </w:p>
    <w:p w14:paraId="663C2A28" w14:textId="3B18B4A8" w:rsidR="00E71E45" w:rsidRPr="00E71E45" w:rsidRDefault="00E71E45" w:rsidP="007D4286">
      <w:pPr>
        <w:pStyle w:val="Heading5"/>
        <w:rPr>
          <w:rFonts w:eastAsia="Yu Mincho"/>
          <w:lang w:eastAsia="zh-CN"/>
        </w:rPr>
      </w:pPr>
      <w:r w:rsidRPr="00E71E45">
        <w:rPr>
          <w:rFonts w:eastAsia="Yu Mincho"/>
          <w:lang w:eastAsia="zh-CN"/>
        </w:rPr>
        <w:t xml:space="preserve"> </w:t>
      </w:r>
      <w:r w:rsidR="00485BEF">
        <w:rPr>
          <w:rFonts w:eastAsia="Yu Mincho"/>
          <w:lang w:eastAsia="zh-CN"/>
        </w:rPr>
        <w:t xml:space="preserve"> </w:t>
      </w:r>
      <w:r w:rsidR="00485BEF">
        <w:rPr>
          <w:rFonts w:eastAsia="Yu Mincho"/>
          <w:lang w:eastAsia="zh-CN"/>
        </w:rPr>
        <w:tab/>
      </w:r>
      <w:r w:rsidRPr="00E71E45">
        <w:rPr>
          <w:rFonts w:eastAsia="Yu Mincho"/>
          <w:lang w:eastAsia="zh-CN"/>
        </w:rPr>
        <w:t>O-DU Data Pillar Assets</w:t>
      </w:r>
    </w:p>
    <w:p w14:paraId="2D2A40A9" w14:textId="77777777" w:rsidR="00E71E45" w:rsidRPr="00E71E45" w:rsidRDefault="00E71E45" w:rsidP="00E71E45">
      <w:pPr>
        <w:rPr>
          <w:rFonts w:ascii="Times New Roman" w:hAnsi="Times New Roman" w:cs="Times New Roman"/>
          <w:sz w:val="20"/>
          <w:szCs w:val="20"/>
          <w:lang w:eastAsia="zh-CN"/>
        </w:rPr>
      </w:pPr>
      <w:r w:rsidRPr="00E71E45">
        <w:rPr>
          <w:rFonts w:ascii="Times New Roman" w:hAnsi="Times New Roman" w:cs="Times New Roman"/>
          <w:sz w:val="20"/>
          <w:szCs w:val="20"/>
          <w:lang w:eastAsia="zh-CN"/>
        </w:rPr>
        <w:t>The applicable assets defined in the WG11 O-RAN Security Threat Modelling and Risk Assessment [i.4] are listed below.  The O-DU also has O1 and E2 interfaces as well, which are discussed separately in clauses 7.3.10 and 7.3.4 respectively.</w:t>
      </w:r>
    </w:p>
    <w:p w14:paraId="48FF5E19" w14:textId="77777777" w:rsidR="00E71E45" w:rsidRPr="00E71E45" w:rsidRDefault="00E71E45" w:rsidP="00E71E45">
      <w:pPr>
        <w:rPr>
          <w:rFonts w:ascii="Times New Roman" w:hAnsi="Times New Roman" w:cs="Times New Roman"/>
          <w:sz w:val="20"/>
          <w:szCs w:val="20"/>
          <w:lang w:eastAsia="zh-CN"/>
        </w:rPr>
      </w:pPr>
      <w:r w:rsidRPr="00E71E45">
        <w:rPr>
          <w:rFonts w:ascii="Times New Roman" w:hAnsi="Times New Roman" w:cs="Times New Roman"/>
          <w:sz w:val="20"/>
          <w:szCs w:val="20"/>
          <w:lang w:eastAsia="zh-CN"/>
        </w:rPr>
        <w:t>The unique assets associated with the O-DU are:</w:t>
      </w:r>
    </w:p>
    <w:p w14:paraId="07C9C299"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lastRenderedPageBreak/>
        <w:t>ASSET-D-01: Critical S-Plane Data</w:t>
      </w:r>
    </w:p>
    <w:p w14:paraId="623B0F11"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ASSET-D-02: Critical M-Plane Data transported over Fronthaul</w:t>
      </w:r>
    </w:p>
    <w:p w14:paraId="0EBDF4D1"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 xml:space="preserve">ASSET-D-03: M-Plane O1 Data </w:t>
      </w:r>
    </w:p>
    <w:p w14:paraId="2865B026"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ASSET-D-04: Critical C-Plane Data</w:t>
      </w:r>
    </w:p>
    <w:p w14:paraId="60235A73"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ASSET-D-05: Critical Fronthaul U-Plane data</w:t>
      </w:r>
    </w:p>
    <w:p w14:paraId="4751D3E8"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ASSET-D-11: E2 Node Data (at rest)</w:t>
      </w:r>
    </w:p>
    <w:p w14:paraId="293B34DD"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ASSET-D-16: X.509 certificates</w:t>
      </w:r>
    </w:p>
    <w:p w14:paraId="5F67C3FF"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ASSET-D-17: Private keys</w:t>
      </w:r>
    </w:p>
    <w:p w14:paraId="2AD6F2F1"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ASSET-D-18: O-RAN components associated and configuration data.</w:t>
      </w:r>
    </w:p>
    <w:p w14:paraId="1332D135"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ASSET-D-20: Credentials (Administrators)</w:t>
      </w:r>
    </w:p>
    <w:p w14:paraId="1F90A6F0"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ASSET-D-22: Inter- and Intra- slice UE priority</w:t>
      </w:r>
    </w:p>
    <w:p w14:paraId="0B610002"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ASSET-D-23: Patches for vulnerable SW components</w:t>
      </w:r>
    </w:p>
    <w:p w14:paraId="234A16C2"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ASSET-D-24: NETCONF Configuration Access Control Model datastores.</w:t>
      </w:r>
    </w:p>
    <w:p w14:paraId="6C57D5A2"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ASSET-D-29: Security event log files.</w:t>
      </w:r>
    </w:p>
    <w:p w14:paraId="00AB9ACC"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ASSET-D-31: Security telemetry from the NFV system for detecting threats and anomalies.</w:t>
      </w:r>
    </w:p>
    <w:p w14:paraId="525E29CC"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ASSET-D-32: Cryptographic keys used during secure boot</w:t>
      </w:r>
    </w:p>
    <w:p w14:paraId="3525DF3B" w14:textId="02354382" w:rsidR="00E71E45" w:rsidRPr="00E71E45" w:rsidRDefault="00E71E45" w:rsidP="007D4286">
      <w:pPr>
        <w:pStyle w:val="Heading5"/>
        <w:rPr>
          <w:lang w:eastAsia="zh-CN"/>
        </w:rPr>
      </w:pPr>
      <w:r w:rsidRPr="00E71E45">
        <w:rPr>
          <w:rFonts w:eastAsia="Yu Mincho"/>
          <w:lang w:eastAsia="zh-CN"/>
        </w:rPr>
        <w:t xml:space="preserve"> </w:t>
      </w:r>
      <w:r w:rsidR="00485BEF">
        <w:rPr>
          <w:rFonts w:eastAsia="Yu Mincho"/>
          <w:lang w:eastAsia="zh-CN"/>
        </w:rPr>
        <w:t xml:space="preserve"> </w:t>
      </w:r>
      <w:r w:rsidR="00485BEF">
        <w:rPr>
          <w:rFonts w:eastAsia="Yu Mincho"/>
          <w:lang w:eastAsia="zh-CN"/>
        </w:rPr>
        <w:tab/>
      </w:r>
      <w:r w:rsidRPr="00E71E45">
        <w:rPr>
          <w:rFonts w:eastAsia="Yu Mincho"/>
          <w:lang w:eastAsia="zh-CN"/>
        </w:rPr>
        <w:t>Data Pillar Gap Analysis</w:t>
      </w:r>
    </w:p>
    <w:p w14:paraId="5F6A4D36" w14:textId="5048C2FB" w:rsidR="00B750E3" w:rsidRDefault="00B750E3" w:rsidP="00B750E3">
      <w:pPr>
        <w:pStyle w:val="TH"/>
      </w:pPr>
      <w:bookmarkStart w:id="268" w:name="_Toc182904714"/>
      <w:r>
        <w:t xml:space="preserve">Table </w:t>
      </w:r>
      <w:fldSimple w:instr=" STYLEREF 2 \s ">
        <w:r>
          <w:t>7.3</w:t>
        </w:r>
      </w:fldSimple>
      <w:r>
        <w:noBreakHyphen/>
      </w:r>
      <w:fldSimple w:instr=" SEQ Table \* ARABIC \s 2 ">
        <w:r>
          <w:t>30</w:t>
        </w:r>
      </w:fldSimple>
      <w:r>
        <w:t xml:space="preserve">: </w:t>
      </w:r>
      <w:r w:rsidRPr="00B20A03">
        <w:t>O-DU Data Pillar Gap Analysis</w:t>
      </w:r>
      <w:bookmarkEnd w:id="268"/>
    </w:p>
    <w:tbl>
      <w:tblPr>
        <w:tblStyle w:val="TableGrid"/>
        <w:tblW w:w="9990" w:type="dxa"/>
        <w:tblInd w:w="-185" w:type="dxa"/>
        <w:tblLook w:val="0680" w:firstRow="0" w:lastRow="0" w:firstColumn="1" w:lastColumn="0" w:noHBand="1" w:noVBand="1"/>
      </w:tblPr>
      <w:tblGrid>
        <w:gridCol w:w="1161"/>
        <w:gridCol w:w="1719"/>
        <w:gridCol w:w="1260"/>
        <w:gridCol w:w="2430"/>
        <w:gridCol w:w="1440"/>
        <w:gridCol w:w="1980"/>
      </w:tblGrid>
      <w:tr w:rsidR="0008569E" w:rsidRPr="00E71E45" w14:paraId="0144916A" w14:textId="77777777" w:rsidTr="00B750E3">
        <w:trPr>
          <w:trHeight w:val="851"/>
        </w:trPr>
        <w:tc>
          <w:tcPr>
            <w:tcW w:w="1161" w:type="dxa"/>
            <w:tcBorders>
              <w:top w:val="single" w:sz="4" w:space="0" w:color="auto"/>
              <w:left w:val="single" w:sz="4" w:space="0" w:color="auto"/>
              <w:bottom w:val="single" w:sz="4" w:space="0" w:color="auto"/>
              <w:right w:val="single" w:sz="4" w:space="0" w:color="auto"/>
            </w:tcBorders>
            <w:hideMark/>
          </w:tcPr>
          <w:p w14:paraId="1E30A743"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Data ZT Function</w:t>
            </w:r>
          </w:p>
        </w:tc>
        <w:tc>
          <w:tcPr>
            <w:tcW w:w="1719" w:type="dxa"/>
            <w:tcBorders>
              <w:top w:val="single" w:sz="4" w:space="0" w:color="auto"/>
              <w:left w:val="single" w:sz="4" w:space="0" w:color="auto"/>
              <w:bottom w:val="single" w:sz="4" w:space="0" w:color="auto"/>
              <w:right w:val="single" w:sz="4" w:space="0" w:color="auto"/>
            </w:tcBorders>
            <w:hideMark/>
          </w:tcPr>
          <w:p w14:paraId="4B8D6F2F"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Guidance to reach initial stage</w:t>
            </w:r>
          </w:p>
        </w:tc>
        <w:tc>
          <w:tcPr>
            <w:tcW w:w="1260" w:type="dxa"/>
            <w:tcBorders>
              <w:top w:val="single" w:sz="4" w:space="0" w:color="auto"/>
              <w:left w:val="single" w:sz="4" w:space="0" w:color="auto"/>
              <w:bottom w:val="single" w:sz="4" w:space="0" w:color="auto"/>
              <w:right w:val="single" w:sz="4" w:space="0" w:color="auto"/>
            </w:tcBorders>
            <w:hideMark/>
          </w:tcPr>
          <w:p w14:paraId="0BEF409C"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Asset(s)</w:t>
            </w:r>
          </w:p>
        </w:tc>
        <w:tc>
          <w:tcPr>
            <w:tcW w:w="2430" w:type="dxa"/>
            <w:tcBorders>
              <w:top w:val="single" w:sz="4" w:space="0" w:color="auto"/>
              <w:left w:val="single" w:sz="4" w:space="0" w:color="auto"/>
              <w:bottom w:val="single" w:sz="4" w:space="0" w:color="auto"/>
              <w:right w:val="single" w:sz="4" w:space="0" w:color="auto"/>
            </w:tcBorders>
            <w:hideMark/>
          </w:tcPr>
          <w:p w14:paraId="748E4EAD"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Existing Requirements Mapped to CISA Stage</w:t>
            </w:r>
          </w:p>
        </w:tc>
        <w:tc>
          <w:tcPr>
            <w:tcW w:w="1440" w:type="dxa"/>
            <w:tcBorders>
              <w:top w:val="single" w:sz="4" w:space="0" w:color="auto"/>
              <w:left w:val="single" w:sz="4" w:space="0" w:color="auto"/>
              <w:bottom w:val="single" w:sz="4" w:space="0" w:color="auto"/>
              <w:right w:val="single" w:sz="4" w:space="0" w:color="auto"/>
            </w:tcBorders>
            <w:hideMark/>
          </w:tcPr>
          <w:p w14:paraId="126D30EC"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Assessed Gap to Initial CISA Stage</w:t>
            </w:r>
          </w:p>
        </w:tc>
        <w:tc>
          <w:tcPr>
            <w:tcW w:w="1980" w:type="dxa"/>
            <w:tcBorders>
              <w:top w:val="single" w:sz="4" w:space="0" w:color="auto"/>
              <w:left w:val="single" w:sz="4" w:space="0" w:color="auto"/>
              <w:bottom w:val="single" w:sz="4" w:space="0" w:color="auto"/>
              <w:right w:val="single" w:sz="4" w:space="0" w:color="auto"/>
            </w:tcBorders>
            <w:hideMark/>
          </w:tcPr>
          <w:p w14:paraId="01FA7AC5"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 xml:space="preserve">Comments </w:t>
            </w:r>
          </w:p>
        </w:tc>
      </w:tr>
      <w:tr w:rsidR="0008569E" w:rsidRPr="00E71E45" w14:paraId="3BE36CAD" w14:textId="77777777" w:rsidTr="00181189">
        <w:trPr>
          <w:trHeight w:val="129"/>
        </w:trPr>
        <w:tc>
          <w:tcPr>
            <w:tcW w:w="1161" w:type="dxa"/>
            <w:vMerge w:val="restart"/>
            <w:tcBorders>
              <w:top w:val="single" w:sz="4" w:space="0" w:color="auto"/>
              <w:left w:val="single" w:sz="4" w:space="0" w:color="auto"/>
              <w:bottom w:val="single" w:sz="4" w:space="0" w:color="auto"/>
              <w:right w:val="single" w:sz="4" w:space="0" w:color="auto"/>
            </w:tcBorders>
            <w:hideMark/>
          </w:tcPr>
          <w:p w14:paraId="3E8B4BAE"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Data Access</w:t>
            </w:r>
          </w:p>
        </w:tc>
        <w:tc>
          <w:tcPr>
            <w:tcW w:w="1719" w:type="dxa"/>
            <w:vMerge w:val="restart"/>
            <w:tcBorders>
              <w:top w:val="single" w:sz="4" w:space="0" w:color="auto"/>
              <w:left w:val="single" w:sz="4" w:space="0" w:color="auto"/>
              <w:bottom w:val="single" w:sz="4" w:space="0" w:color="auto"/>
              <w:right w:val="single" w:sz="4" w:space="0" w:color="auto"/>
            </w:tcBorders>
            <w:hideMark/>
          </w:tcPr>
          <w:p w14:paraId="00E31738"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 xml:space="preserve">a) Automated data access control </w:t>
            </w:r>
          </w:p>
          <w:p w14:paraId="22FE6AE1"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b) Elements of least privileges are incorporated with the automated data access control</w:t>
            </w:r>
          </w:p>
        </w:tc>
        <w:tc>
          <w:tcPr>
            <w:tcW w:w="1260" w:type="dxa"/>
            <w:tcBorders>
              <w:top w:val="single" w:sz="4" w:space="0" w:color="auto"/>
              <w:left w:val="single" w:sz="4" w:space="0" w:color="auto"/>
              <w:bottom w:val="single" w:sz="4" w:space="0" w:color="auto"/>
              <w:right w:val="single" w:sz="4" w:space="0" w:color="auto"/>
            </w:tcBorders>
            <w:hideMark/>
          </w:tcPr>
          <w:p w14:paraId="155701AC"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ASSET-D-01</w:t>
            </w:r>
          </w:p>
        </w:tc>
        <w:tc>
          <w:tcPr>
            <w:tcW w:w="2430" w:type="dxa"/>
            <w:tcBorders>
              <w:top w:val="single" w:sz="4" w:space="0" w:color="auto"/>
              <w:left w:val="single" w:sz="4" w:space="0" w:color="auto"/>
              <w:bottom w:val="single" w:sz="4" w:space="0" w:color="auto"/>
              <w:right w:val="single" w:sz="4" w:space="0" w:color="auto"/>
            </w:tcBorders>
            <w:hideMark/>
          </w:tcPr>
          <w:p w14:paraId="45E7F0D9"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None</w:t>
            </w:r>
          </w:p>
        </w:tc>
        <w:tc>
          <w:tcPr>
            <w:tcW w:w="1440" w:type="dxa"/>
            <w:tcBorders>
              <w:top w:val="single" w:sz="4" w:space="0" w:color="auto"/>
              <w:left w:val="single" w:sz="4" w:space="0" w:color="auto"/>
              <w:bottom w:val="single" w:sz="4" w:space="0" w:color="auto"/>
              <w:right w:val="single" w:sz="4" w:space="0" w:color="auto"/>
            </w:tcBorders>
            <w:hideMark/>
          </w:tcPr>
          <w:p w14:paraId="6E0F905B"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Gap</w:t>
            </w:r>
          </w:p>
        </w:tc>
        <w:tc>
          <w:tcPr>
            <w:tcW w:w="1980" w:type="dxa"/>
            <w:tcBorders>
              <w:top w:val="single" w:sz="4" w:space="0" w:color="auto"/>
              <w:left w:val="single" w:sz="4" w:space="0" w:color="auto"/>
              <w:bottom w:val="single" w:sz="4" w:space="0" w:color="auto"/>
              <w:right w:val="single" w:sz="4" w:space="0" w:color="auto"/>
            </w:tcBorders>
            <w:hideMark/>
          </w:tcPr>
          <w:p w14:paraId="6621DB35"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Authentication and authorization controls not defined</w:t>
            </w:r>
          </w:p>
        </w:tc>
      </w:tr>
      <w:tr w:rsidR="0008569E" w:rsidRPr="00E71E45" w14:paraId="07993E0D"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CCFC52"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38F8969A"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33B6705B"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ASSET-D-02</w:t>
            </w:r>
          </w:p>
        </w:tc>
        <w:tc>
          <w:tcPr>
            <w:tcW w:w="2430" w:type="dxa"/>
            <w:tcBorders>
              <w:top w:val="single" w:sz="4" w:space="0" w:color="auto"/>
              <w:left w:val="single" w:sz="4" w:space="0" w:color="auto"/>
              <w:bottom w:val="single" w:sz="4" w:space="0" w:color="auto"/>
              <w:right w:val="single" w:sz="4" w:space="0" w:color="auto"/>
            </w:tcBorders>
            <w:hideMark/>
          </w:tcPr>
          <w:p w14:paraId="790127CD"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None</w:t>
            </w:r>
          </w:p>
        </w:tc>
        <w:tc>
          <w:tcPr>
            <w:tcW w:w="1440" w:type="dxa"/>
            <w:tcBorders>
              <w:top w:val="single" w:sz="4" w:space="0" w:color="auto"/>
              <w:left w:val="single" w:sz="4" w:space="0" w:color="auto"/>
              <w:bottom w:val="single" w:sz="4" w:space="0" w:color="auto"/>
              <w:right w:val="single" w:sz="4" w:space="0" w:color="auto"/>
            </w:tcBorders>
            <w:hideMark/>
          </w:tcPr>
          <w:p w14:paraId="3C60CE05"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Gap</w:t>
            </w:r>
          </w:p>
        </w:tc>
        <w:tc>
          <w:tcPr>
            <w:tcW w:w="1980" w:type="dxa"/>
            <w:tcBorders>
              <w:top w:val="single" w:sz="4" w:space="0" w:color="auto"/>
              <w:left w:val="single" w:sz="4" w:space="0" w:color="auto"/>
              <w:bottom w:val="single" w:sz="4" w:space="0" w:color="auto"/>
              <w:right w:val="single" w:sz="4" w:space="0" w:color="auto"/>
            </w:tcBorders>
            <w:hideMark/>
          </w:tcPr>
          <w:p w14:paraId="68CC7B0B"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Authentication and authorization controls not defined</w:t>
            </w:r>
          </w:p>
        </w:tc>
      </w:tr>
      <w:tr w:rsidR="002829DE" w:rsidRPr="00E71E45" w14:paraId="78AF7EA0"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EE1F2A" w14:textId="77777777" w:rsidR="002829DE" w:rsidRPr="00E71E45" w:rsidRDefault="002829DE" w:rsidP="002829DE">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762E48B3" w14:textId="77777777" w:rsidR="002829DE" w:rsidRPr="00E71E45" w:rsidRDefault="002829DE" w:rsidP="002829DE">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68A7EEF0" w14:textId="77777777" w:rsidR="002829DE" w:rsidRPr="00E71E45" w:rsidRDefault="002829DE" w:rsidP="002829DE">
            <w:pPr>
              <w:rPr>
                <w:rFonts w:ascii="Arial" w:hAnsi="Arial" w:cs="Arial"/>
                <w:sz w:val="18"/>
                <w:szCs w:val="18"/>
                <w:lang w:eastAsia="zh-CN"/>
              </w:rPr>
            </w:pPr>
            <w:r w:rsidRPr="00E71E45">
              <w:rPr>
                <w:rFonts w:ascii="Arial" w:hAnsi="Arial" w:cs="Arial"/>
                <w:sz w:val="18"/>
                <w:szCs w:val="18"/>
                <w:lang w:eastAsia="zh-CN"/>
              </w:rPr>
              <w:t>ASSET-D-03</w:t>
            </w:r>
          </w:p>
        </w:tc>
        <w:tc>
          <w:tcPr>
            <w:tcW w:w="2430" w:type="dxa"/>
            <w:tcBorders>
              <w:top w:val="single" w:sz="4" w:space="0" w:color="auto"/>
              <w:left w:val="single" w:sz="4" w:space="0" w:color="auto"/>
              <w:bottom w:val="single" w:sz="4" w:space="0" w:color="auto"/>
              <w:right w:val="single" w:sz="4" w:space="0" w:color="auto"/>
            </w:tcBorders>
            <w:hideMark/>
          </w:tcPr>
          <w:p w14:paraId="0D866D65" w14:textId="77852AAF" w:rsidR="002829DE" w:rsidRPr="00E71E45" w:rsidRDefault="002829DE" w:rsidP="002829DE">
            <w:pPr>
              <w:rPr>
                <w:rFonts w:ascii="Arial" w:hAnsi="Arial" w:cs="Arial"/>
                <w:sz w:val="18"/>
                <w:szCs w:val="18"/>
                <w:lang w:eastAsia="zh-CN"/>
              </w:rPr>
            </w:pPr>
            <w:r w:rsidRPr="002829DE">
              <w:rPr>
                <w:rFonts w:ascii="Arial" w:hAnsi="Arial" w:cs="Arial"/>
                <w:sz w:val="18"/>
                <w:szCs w:val="18"/>
                <w:lang w:eastAsia="zh-CN"/>
              </w:rPr>
              <w:t>REQ-TLS-FUN-2</w:t>
            </w:r>
            <w:r w:rsidRPr="002829DE">
              <w:rPr>
                <w:rFonts w:ascii="Arial" w:hAnsi="Arial" w:cs="Arial"/>
                <w:sz w:val="18"/>
                <w:szCs w:val="18"/>
                <w:lang w:eastAsia="zh-CN"/>
              </w:rPr>
              <w:br/>
              <w:t>REQ-NAC-FUN-1</w:t>
            </w:r>
            <w:r w:rsidRPr="002829DE">
              <w:rPr>
                <w:rFonts w:ascii="Arial" w:hAnsi="Arial" w:cs="Arial"/>
                <w:sz w:val="18"/>
                <w:szCs w:val="18"/>
                <w:lang w:eastAsia="zh-CN"/>
              </w:rPr>
              <w:br/>
              <w:t>REQ-NAC-FUN-2</w:t>
            </w:r>
            <w:r w:rsidRPr="002829DE">
              <w:rPr>
                <w:rFonts w:ascii="Arial" w:hAnsi="Arial" w:cs="Arial"/>
                <w:sz w:val="18"/>
                <w:szCs w:val="18"/>
                <w:lang w:eastAsia="zh-CN"/>
              </w:rPr>
              <w:br/>
              <w:t>REQ-NAC-FUN-3</w:t>
            </w:r>
            <w:r w:rsidRPr="002829DE">
              <w:rPr>
                <w:rFonts w:ascii="Arial" w:hAnsi="Arial" w:cs="Arial"/>
                <w:sz w:val="18"/>
                <w:szCs w:val="18"/>
                <w:lang w:eastAsia="zh-CN"/>
              </w:rPr>
              <w:br/>
              <w:t>REQ-NAC-FUN-4</w:t>
            </w:r>
            <w:r w:rsidRPr="002829DE">
              <w:rPr>
                <w:rFonts w:ascii="Arial" w:hAnsi="Arial" w:cs="Arial"/>
                <w:sz w:val="18"/>
                <w:szCs w:val="18"/>
                <w:lang w:eastAsia="zh-CN"/>
              </w:rPr>
              <w:br/>
              <w:t>REQ-NAC-FUN-5</w:t>
            </w:r>
            <w:r w:rsidRPr="002829DE">
              <w:rPr>
                <w:rFonts w:ascii="Arial" w:hAnsi="Arial" w:cs="Arial"/>
                <w:sz w:val="18"/>
                <w:szCs w:val="18"/>
                <w:lang w:eastAsia="zh-CN"/>
              </w:rPr>
              <w:br/>
              <w:t>REQ-NAC-FUN-6</w:t>
            </w:r>
            <w:r w:rsidRPr="002829DE">
              <w:rPr>
                <w:rFonts w:ascii="Arial" w:hAnsi="Arial" w:cs="Arial"/>
                <w:sz w:val="18"/>
                <w:szCs w:val="18"/>
                <w:lang w:eastAsia="zh-CN"/>
              </w:rPr>
              <w:br/>
              <w:t>REQ-NAC-FUN-7</w:t>
            </w:r>
            <w:r w:rsidRPr="002829DE">
              <w:rPr>
                <w:rFonts w:ascii="Arial" w:hAnsi="Arial" w:cs="Arial"/>
                <w:sz w:val="18"/>
                <w:szCs w:val="18"/>
                <w:lang w:eastAsia="zh-CN"/>
              </w:rPr>
              <w:br/>
              <w:t>REQ-NAC-FUN-8</w:t>
            </w:r>
            <w:r w:rsidRPr="002829DE">
              <w:rPr>
                <w:rFonts w:ascii="Arial" w:hAnsi="Arial" w:cs="Arial"/>
                <w:sz w:val="18"/>
                <w:szCs w:val="18"/>
                <w:lang w:eastAsia="zh-CN"/>
              </w:rPr>
              <w:br/>
              <w:t xml:space="preserve">REQ-NAC-FUN-9 </w:t>
            </w:r>
            <w:r w:rsidRPr="002829DE">
              <w:rPr>
                <w:rFonts w:ascii="Arial" w:hAnsi="Arial" w:cs="Arial"/>
                <w:sz w:val="18"/>
                <w:szCs w:val="18"/>
                <w:lang w:eastAsia="zh-CN"/>
              </w:rPr>
              <w:br/>
              <w:t>REQ-NAC-FUN-10</w:t>
            </w:r>
            <w:r w:rsidRPr="002829DE">
              <w:rPr>
                <w:rFonts w:ascii="Arial" w:hAnsi="Arial" w:cs="Arial"/>
                <w:sz w:val="18"/>
                <w:szCs w:val="18"/>
                <w:lang w:eastAsia="zh-CN"/>
              </w:rPr>
              <w:br/>
              <w:t>REQ-NAC-FUN-11</w:t>
            </w:r>
          </w:p>
        </w:tc>
        <w:tc>
          <w:tcPr>
            <w:tcW w:w="1440" w:type="dxa"/>
            <w:tcBorders>
              <w:top w:val="single" w:sz="4" w:space="0" w:color="auto"/>
              <w:left w:val="single" w:sz="4" w:space="0" w:color="auto"/>
              <w:bottom w:val="single" w:sz="4" w:space="0" w:color="auto"/>
              <w:right w:val="single" w:sz="4" w:space="0" w:color="auto"/>
            </w:tcBorders>
            <w:hideMark/>
          </w:tcPr>
          <w:p w14:paraId="791F66FF" w14:textId="40B6318E" w:rsidR="002829DE" w:rsidRPr="00E71E45" w:rsidRDefault="002829DE" w:rsidP="002829DE">
            <w:pPr>
              <w:rPr>
                <w:rFonts w:ascii="Arial" w:hAnsi="Arial" w:cs="Arial"/>
                <w:sz w:val="18"/>
                <w:szCs w:val="18"/>
                <w:lang w:eastAsia="zh-CN"/>
              </w:rPr>
            </w:pPr>
            <w:r>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hideMark/>
          </w:tcPr>
          <w:p w14:paraId="44BF4464" w14:textId="69B0A59A" w:rsidR="002829DE" w:rsidRPr="00E71E45" w:rsidRDefault="002829DE" w:rsidP="002829DE">
            <w:pPr>
              <w:rPr>
                <w:rFonts w:ascii="Arial" w:hAnsi="Arial" w:cs="Arial"/>
                <w:sz w:val="18"/>
                <w:szCs w:val="18"/>
                <w:lang w:eastAsia="zh-CN"/>
              </w:rPr>
            </w:pPr>
          </w:p>
        </w:tc>
      </w:tr>
      <w:tr w:rsidR="0008569E" w:rsidRPr="00E71E45" w14:paraId="43AC9925"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99B935"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47631479"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3F15474A"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ASSET-D-04</w:t>
            </w:r>
          </w:p>
        </w:tc>
        <w:tc>
          <w:tcPr>
            <w:tcW w:w="2430" w:type="dxa"/>
            <w:tcBorders>
              <w:top w:val="single" w:sz="4" w:space="0" w:color="auto"/>
              <w:left w:val="single" w:sz="4" w:space="0" w:color="auto"/>
              <w:bottom w:val="single" w:sz="4" w:space="0" w:color="auto"/>
              <w:right w:val="single" w:sz="4" w:space="0" w:color="auto"/>
            </w:tcBorders>
            <w:hideMark/>
          </w:tcPr>
          <w:p w14:paraId="2E5CB9DA"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None</w:t>
            </w:r>
          </w:p>
        </w:tc>
        <w:tc>
          <w:tcPr>
            <w:tcW w:w="1440" w:type="dxa"/>
            <w:tcBorders>
              <w:top w:val="single" w:sz="4" w:space="0" w:color="auto"/>
              <w:left w:val="single" w:sz="4" w:space="0" w:color="auto"/>
              <w:bottom w:val="single" w:sz="4" w:space="0" w:color="auto"/>
              <w:right w:val="single" w:sz="4" w:space="0" w:color="auto"/>
            </w:tcBorders>
            <w:hideMark/>
          </w:tcPr>
          <w:p w14:paraId="36529D1D"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Gap</w:t>
            </w:r>
          </w:p>
        </w:tc>
        <w:tc>
          <w:tcPr>
            <w:tcW w:w="1980" w:type="dxa"/>
            <w:tcBorders>
              <w:top w:val="single" w:sz="4" w:space="0" w:color="auto"/>
              <w:left w:val="single" w:sz="4" w:space="0" w:color="auto"/>
              <w:bottom w:val="single" w:sz="4" w:space="0" w:color="auto"/>
              <w:right w:val="single" w:sz="4" w:space="0" w:color="auto"/>
            </w:tcBorders>
            <w:hideMark/>
          </w:tcPr>
          <w:p w14:paraId="1A622EDD"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Authentication and authorization controls not defined</w:t>
            </w:r>
          </w:p>
        </w:tc>
      </w:tr>
      <w:tr w:rsidR="0008569E" w:rsidRPr="00E71E45" w14:paraId="35FA7D53"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7BF782"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61D3129D"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797DE973"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ASSET-D-05</w:t>
            </w:r>
          </w:p>
        </w:tc>
        <w:tc>
          <w:tcPr>
            <w:tcW w:w="2430" w:type="dxa"/>
            <w:tcBorders>
              <w:top w:val="single" w:sz="4" w:space="0" w:color="auto"/>
              <w:left w:val="single" w:sz="4" w:space="0" w:color="auto"/>
              <w:bottom w:val="single" w:sz="4" w:space="0" w:color="auto"/>
              <w:right w:val="single" w:sz="4" w:space="0" w:color="auto"/>
            </w:tcBorders>
            <w:hideMark/>
          </w:tcPr>
          <w:p w14:paraId="6E71C780"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None</w:t>
            </w:r>
          </w:p>
        </w:tc>
        <w:tc>
          <w:tcPr>
            <w:tcW w:w="1440" w:type="dxa"/>
            <w:tcBorders>
              <w:top w:val="single" w:sz="4" w:space="0" w:color="auto"/>
              <w:left w:val="single" w:sz="4" w:space="0" w:color="auto"/>
              <w:bottom w:val="single" w:sz="4" w:space="0" w:color="auto"/>
              <w:right w:val="single" w:sz="4" w:space="0" w:color="auto"/>
            </w:tcBorders>
            <w:hideMark/>
          </w:tcPr>
          <w:p w14:paraId="1DFF7AE7"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Gap</w:t>
            </w:r>
          </w:p>
        </w:tc>
        <w:tc>
          <w:tcPr>
            <w:tcW w:w="1980" w:type="dxa"/>
            <w:tcBorders>
              <w:top w:val="single" w:sz="4" w:space="0" w:color="auto"/>
              <w:left w:val="single" w:sz="4" w:space="0" w:color="auto"/>
              <w:bottom w:val="single" w:sz="4" w:space="0" w:color="auto"/>
              <w:right w:val="single" w:sz="4" w:space="0" w:color="auto"/>
            </w:tcBorders>
            <w:hideMark/>
          </w:tcPr>
          <w:p w14:paraId="6D1ABE11"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Authentication and authorization controls not defined</w:t>
            </w:r>
          </w:p>
        </w:tc>
      </w:tr>
      <w:tr w:rsidR="0008569E" w:rsidRPr="00E71E45" w14:paraId="661ECF47"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A6A966"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45BD9C80"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1629AA4D"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ASSET-D-11</w:t>
            </w:r>
          </w:p>
        </w:tc>
        <w:tc>
          <w:tcPr>
            <w:tcW w:w="2430" w:type="dxa"/>
            <w:tcBorders>
              <w:top w:val="single" w:sz="4" w:space="0" w:color="auto"/>
              <w:left w:val="single" w:sz="4" w:space="0" w:color="auto"/>
              <w:bottom w:val="single" w:sz="4" w:space="0" w:color="auto"/>
              <w:right w:val="single" w:sz="4" w:space="0" w:color="auto"/>
            </w:tcBorders>
            <w:hideMark/>
          </w:tcPr>
          <w:p w14:paraId="5777109B"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None</w:t>
            </w:r>
          </w:p>
        </w:tc>
        <w:tc>
          <w:tcPr>
            <w:tcW w:w="1440" w:type="dxa"/>
            <w:tcBorders>
              <w:top w:val="single" w:sz="4" w:space="0" w:color="auto"/>
              <w:left w:val="single" w:sz="4" w:space="0" w:color="auto"/>
              <w:bottom w:val="single" w:sz="4" w:space="0" w:color="auto"/>
              <w:right w:val="single" w:sz="4" w:space="0" w:color="auto"/>
            </w:tcBorders>
            <w:hideMark/>
          </w:tcPr>
          <w:p w14:paraId="0DC4F2D6"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Gap</w:t>
            </w:r>
          </w:p>
        </w:tc>
        <w:tc>
          <w:tcPr>
            <w:tcW w:w="1980" w:type="dxa"/>
            <w:tcBorders>
              <w:top w:val="single" w:sz="4" w:space="0" w:color="auto"/>
              <w:left w:val="single" w:sz="4" w:space="0" w:color="auto"/>
              <w:bottom w:val="single" w:sz="4" w:space="0" w:color="auto"/>
              <w:right w:val="single" w:sz="4" w:space="0" w:color="auto"/>
            </w:tcBorders>
            <w:hideMark/>
          </w:tcPr>
          <w:p w14:paraId="57A4BE21"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Authentication and authorization controls not defined</w:t>
            </w:r>
          </w:p>
        </w:tc>
      </w:tr>
      <w:tr w:rsidR="0008569E" w:rsidRPr="00E71E45" w14:paraId="2322D86A"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02C816"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50C2C00B"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5A4E4DD8"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ASSET-D-16</w:t>
            </w:r>
          </w:p>
        </w:tc>
        <w:tc>
          <w:tcPr>
            <w:tcW w:w="2430" w:type="dxa"/>
            <w:tcBorders>
              <w:top w:val="single" w:sz="4" w:space="0" w:color="auto"/>
              <w:left w:val="single" w:sz="4" w:space="0" w:color="auto"/>
              <w:bottom w:val="single" w:sz="4" w:space="0" w:color="auto"/>
              <w:right w:val="single" w:sz="4" w:space="0" w:color="auto"/>
            </w:tcBorders>
            <w:hideMark/>
          </w:tcPr>
          <w:p w14:paraId="090D4E3C"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None</w:t>
            </w:r>
          </w:p>
        </w:tc>
        <w:tc>
          <w:tcPr>
            <w:tcW w:w="1440" w:type="dxa"/>
            <w:tcBorders>
              <w:top w:val="single" w:sz="4" w:space="0" w:color="auto"/>
              <w:left w:val="single" w:sz="4" w:space="0" w:color="auto"/>
              <w:bottom w:val="single" w:sz="4" w:space="0" w:color="auto"/>
              <w:right w:val="single" w:sz="4" w:space="0" w:color="auto"/>
            </w:tcBorders>
            <w:hideMark/>
          </w:tcPr>
          <w:p w14:paraId="5E7F0373"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Gap</w:t>
            </w:r>
          </w:p>
        </w:tc>
        <w:tc>
          <w:tcPr>
            <w:tcW w:w="1980" w:type="dxa"/>
            <w:tcBorders>
              <w:top w:val="single" w:sz="4" w:space="0" w:color="auto"/>
              <w:left w:val="single" w:sz="4" w:space="0" w:color="auto"/>
              <w:bottom w:val="single" w:sz="4" w:space="0" w:color="auto"/>
              <w:right w:val="single" w:sz="4" w:space="0" w:color="auto"/>
            </w:tcBorders>
            <w:hideMark/>
          </w:tcPr>
          <w:p w14:paraId="49B440B2"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Authentication and authorization controls not defined</w:t>
            </w:r>
          </w:p>
        </w:tc>
      </w:tr>
      <w:tr w:rsidR="0008569E" w:rsidRPr="00E71E45" w14:paraId="24B66E07"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D515A1"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2BAB8107"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6D81C494"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ASSET-D-17</w:t>
            </w:r>
          </w:p>
        </w:tc>
        <w:tc>
          <w:tcPr>
            <w:tcW w:w="2430" w:type="dxa"/>
            <w:tcBorders>
              <w:top w:val="single" w:sz="4" w:space="0" w:color="auto"/>
              <w:left w:val="single" w:sz="4" w:space="0" w:color="auto"/>
              <w:bottom w:val="single" w:sz="4" w:space="0" w:color="auto"/>
              <w:right w:val="single" w:sz="4" w:space="0" w:color="auto"/>
            </w:tcBorders>
            <w:hideMark/>
          </w:tcPr>
          <w:p w14:paraId="30EB5F80" w14:textId="2BD2512C" w:rsidR="00E71E45" w:rsidRPr="00E71E45" w:rsidRDefault="00E71E45" w:rsidP="00531E04">
            <w:pPr>
              <w:rPr>
                <w:rFonts w:ascii="Arial" w:hAnsi="Arial" w:cs="Arial"/>
                <w:sz w:val="18"/>
                <w:szCs w:val="18"/>
                <w:lang w:eastAsia="zh-CN"/>
              </w:rPr>
            </w:pPr>
            <w:r w:rsidRPr="00E71E45">
              <w:rPr>
                <w:rFonts w:ascii="Arial" w:hAnsi="Arial" w:cs="Arial"/>
                <w:sz w:val="18"/>
                <w:szCs w:val="18"/>
                <w:lang w:eastAsia="zh-CN"/>
              </w:rPr>
              <w:t>REQ-SEC-ALM-PKG-13</w:t>
            </w:r>
            <w:r w:rsidR="00531E04">
              <w:rPr>
                <w:rFonts w:ascii="Arial" w:hAnsi="Arial" w:cs="Arial"/>
                <w:sz w:val="18"/>
                <w:szCs w:val="18"/>
                <w:lang w:eastAsia="zh-CN"/>
              </w:rPr>
              <w:br/>
            </w:r>
            <w:r w:rsidRPr="00E71E45">
              <w:rPr>
                <w:rFonts w:ascii="Arial" w:hAnsi="Arial" w:cs="Arial"/>
                <w:sz w:val="18"/>
                <w:szCs w:val="18"/>
                <w:lang w:eastAsia="zh-CN"/>
              </w:rPr>
              <w:t>SEC-CTL-ALM-PKG-4</w:t>
            </w:r>
            <w:r w:rsidR="00531E04">
              <w:rPr>
                <w:rFonts w:ascii="Arial" w:hAnsi="Arial" w:cs="Arial"/>
                <w:sz w:val="18"/>
                <w:szCs w:val="18"/>
                <w:lang w:eastAsia="zh-CN"/>
              </w:rPr>
              <w:br/>
            </w:r>
            <w:r w:rsidRPr="00E71E45">
              <w:rPr>
                <w:rFonts w:ascii="Arial" w:hAnsi="Arial" w:cs="Arial"/>
                <w:sz w:val="18"/>
                <w:szCs w:val="18"/>
                <w:lang w:eastAsia="zh-CN"/>
              </w:rPr>
              <w:t>Clause 5.3.5 [i.17]</w:t>
            </w:r>
          </w:p>
        </w:tc>
        <w:tc>
          <w:tcPr>
            <w:tcW w:w="1440" w:type="dxa"/>
            <w:tcBorders>
              <w:top w:val="single" w:sz="4" w:space="0" w:color="auto"/>
              <w:left w:val="single" w:sz="4" w:space="0" w:color="auto"/>
              <w:bottom w:val="single" w:sz="4" w:space="0" w:color="auto"/>
              <w:right w:val="single" w:sz="4" w:space="0" w:color="auto"/>
            </w:tcBorders>
            <w:hideMark/>
          </w:tcPr>
          <w:p w14:paraId="50BB8964"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tcPr>
          <w:p w14:paraId="45929DA4" w14:textId="77777777" w:rsidR="00E71E45" w:rsidRPr="00E71E45" w:rsidRDefault="00E71E45" w:rsidP="00E71E45">
            <w:pPr>
              <w:rPr>
                <w:rFonts w:ascii="Arial" w:hAnsi="Arial" w:cs="Arial"/>
                <w:sz w:val="18"/>
                <w:szCs w:val="18"/>
                <w:lang w:eastAsia="zh-CN"/>
              </w:rPr>
            </w:pPr>
          </w:p>
        </w:tc>
      </w:tr>
      <w:tr w:rsidR="0008569E" w:rsidRPr="00E71E45" w14:paraId="2D1741CC"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A7C708"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108B3222"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470F0CFB"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ASSET-D-18</w:t>
            </w:r>
          </w:p>
        </w:tc>
        <w:tc>
          <w:tcPr>
            <w:tcW w:w="2430" w:type="dxa"/>
            <w:tcBorders>
              <w:top w:val="single" w:sz="4" w:space="0" w:color="auto"/>
              <w:left w:val="single" w:sz="4" w:space="0" w:color="auto"/>
              <w:bottom w:val="single" w:sz="4" w:space="0" w:color="auto"/>
              <w:right w:val="single" w:sz="4" w:space="0" w:color="auto"/>
            </w:tcBorders>
            <w:hideMark/>
          </w:tcPr>
          <w:p w14:paraId="2771CFBA"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None</w:t>
            </w:r>
          </w:p>
        </w:tc>
        <w:tc>
          <w:tcPr>
            <w:tcW w:w="1440" w:type="dxa"/>
            <w:tcBorders>
              <w:top w:val="single" w:sz="4" w:space="0" w:color="auto"/>
              <w:left w:val="single" w:sz="4" w:space="0" w:color="auto"/>
              <w:bottom w:val="single" w:sz="4" w:space="0" w:color="auto"/>
              <w:right w:val="single" w:sz="4" w:space="0" w:color="auto"/>
            </w:tcBorders>
            <w:hideMark/>
          </w:tcPr>
          <w:p w14:paraId="543AE48A"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Gap</w:t>
            </w:r>
          </w:p>
        </w:tc>
        <w:tc>
          <w:tcPr>
            <w:tcW w:w="1980" w:type="dxa"/>
            <w:tcBorders>
              <w:top w:val="single" w:sz="4" w:space="0" w:color="auto"/>
              <w:left w:val="single" w:sz="4" w:space="0" w:color="auto"/>
              <w:bottom w:val="single" w:sz="4" w:space="0" w:color="auto"/>
              <w:right w:val="single" w:sz="4" w:space="0" w:color="auto"/>
            </w:tcBorders>
            <w:hideMark/>
          </w:tcPr>
          <w:p w14:paraId="725E7765"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Authentication and authorization controls not defined</w:t>
            </w:r>
          </w:p>
        </w:tc>
      </w:tr>
      <w:tr w:rsidR="0008569E" w:rsidRPr="00E71E45" w14:paraId="2150C555"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43FC5C"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7B3539AC"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43F27D2F"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ASSET-D-20</w:t>
            </w:r>
          </w:p>
        </w:tc>
        <w:tc>
          <w:tcPr>
            <w:tcW w:w="2430" w:type="dxa"/>
            <w:tcBorders>
              <w:top w:val="single" w:sz="4" w:space="0" w:color="auto"/>
              <w:left w:val="single" w:sz="4" w:space="0" w:color="auto"/>
              <w:bottom w:val="single" w:sz="4" w:space="0" w:color="auto"/>
              <w:right w:val="single" w:sz="4" w:space="0" w:color="auto"/>
            </w:tcBorders>
            <w:hideMark/>
          </w:tcPr>
          <w:p w14:paraId="7EEC3CF7" w14:textId="562C5538" w:rsidR="00E71E45" w:rsidRPr="00E71E45" w:rsidRDefault="00E71E45" w:rsidP="00531E04">
            <w:pPr>
              <w:rPr>
                <w:rFonts w:ascii="Arial" w:hAnsi="Arial" w:cs="Arial"/>
                <w:sz w:val="18"/>
                <w:szCs w:val="18"/>
                <w:lang w:eastAsia="zh-CN"/>
              </w:rPr>
            </w:pPr>
            <w:r w:rsidRPr="00E71E45">
              <w:rPr>
                <w:rFonts w:ascii="Arial" w:hAnsi="Arial" w:cs="Arial"/>
                <w:sz w:val="18"/>
                <w:szCs w:val="18"/>
                <w:lang w:eastAsia="zh-CN"/>
              </w:rPr>
              <w:t>REQ-SEC-PASS-1</w:t>
            </w:r>
            <w:r w:rsidR="00531E04">
              <w:rPr>
                <w:rFonts w:ascii="Arial" w:hAnsi="Arial" w:cs="Arial"/>
                <w:sz w:val="18"/>
                <w:szCs w:val="18"/>
                <w:lang w:eastAsia="zh-CN"/>
              </w:rPr>
              <w:br/>
            </w:r>
            <w:r w:rsidRPr="00E71E45">
              <w:rPr>
                <w:rFonts w:ascii="Arial" w:hAnsi="Arial" w:cs="Arial"/>
                <w:sz w:val="18"/>
                <w:szCs w:val="18"/>
                <w:lang w:eastAsia="zh-CN"/>
              </w:rPr>
              <w:t>SEC-CTL-PASS-1</w:t>
            </w:r>
            <w:r w:rsidR="00531E04">
              <w:rPr>
                <w:rFonts w:ascii="Arial" w:hAnsi="Arial" w:cs="Arial"/>
                <w:sz w:val="18"/>
                <w:szCs w:val="18"/>
                <w:lang w:eastAsia="zh-CN"/>
              </w:rPr>
              <w:br/>
            </w:r>
            <w:r w:rsidRPr="00E71E45">
              <w:rPr>
                <w:rFonts w:ascii="Arial" w:hAnsi="Arial" w:cs="Arial"/>
                <w:sz w:val="18"/>
                <w:szCs w:val="18"/>
                <w:lang w:eastAsia="zh-CN"/>
              </w:rPr>
              <w:t>SEC-CTL-PASS-2</w:t>
            </w:r>
            <w:r w:rsidR="00531E04">
              <w:rPr>
                <w:rFonts w:ascii="Arial" w:hAnsi="Arial" w:cs="Arial"/>
                <w:sz w:val="18"/>
                <w:szCs w:val="18"/>
                <w:lang w:eastAsia="zh-CN"/>
              </w:rPr>
              <w:br/>
            </w:r>
            <w:r w:rsidRPr="00E71E45">
              <w:rPr>
                <w:rFonts w:ascii="Arial" w:hAnsi="Arial" w:cs="Arial"/>
                <w:sz w:val="18"/>
                <w:szCs w:val="18"/>
                <w:lang w:eastAsia="zh-CN"/>
              </w:rPr>
              <w:t>SEC-CTL-PASS-3</w:t>
            </w:r>
          </w:p>
        </w:tc>
        <w:tc>
          <w:tcPr>
            <w:tcW w:w="1440" w:type="dxa"/>
            <w:tcBorders>
              <w:top w:val="single" w:sz="4" w:space="0" w:color="auto"/>
              <w:left w:val="single" w:sz="4" w:space="0" w:color="auto"/>
              <w:bottom w:val="single" w:sz="4" w:space="0" w:color="auto"/>
              <w:right w:val="single" w:sz="4" w:space="0" w:color="auto"/>
            </w:tcBorders>
            <w:hideMark/>
          </w:tcPr>
          <w:p w14:paraId="47EBC871"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Gap</w:t>
            </w:r>
          </w:p>
        </w:tc>
        <w:tc>
          <w:tcPr>
            <w:tcW w:w="1980" w:type="dxa"/>
            <w:tcBorders>
              <w:top w:val="single" w:sz="4" w:space="0" w:color="auto"/>
              <w:left w:val="single" w:sz="4" w:space="0" w:color="auto"/>
              <w:bottom w:val="single" w:sz="4" w:space="0" w:color="auto"/>
              <w:right w:val="single" w:sz="4" w:space="0" w:color="auto"/>
            </w:tcBorders>
            <w:hideMark/>
          </w:tcPr>
          <w:p w14:paraId="3B756281"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Authentication and authorization controls not defined</w:t>
            </w:r>
          </w:p>
        </w:tc>
      </w:tr>
      <w:tr w:rsidR="0008569E" w:rsidRPr="00E71E45" w14:paraId="3E2FC724"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AF18E2"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025A6920"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617FADFD"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 xml:space="preserve">ASSET-D-22 </w:t>
            </w:r>
          </w:p>
        </w:tc>
        <w:tc>
          <w:tcPr>
            <w:tcW w:w="2430" w:type="dxa"/>
            <w:tcBorders>
              <w:top w:val="single" w:sz="4" w:space="0" w:color="auto"/>
              <w:left w:val="single" w:sz="4" w:space="0" w:color="auto"/>
              <w:bottom w:val="single" w:sz="4" w:space="0" w:color="auto"/>
              <w:right w:val="single" w:sz="4" w:space="0" w:color="auto"/>
            </w:tcBorders>
            <w:hideMark/>
          </w:tcPr>
          <w:p w14:paraId="7A42BA0C"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None</w:t>
            </w:r>
          </w:p>
        </w:tc>
        <w:tc>
          <w:tcPr>
            <w:tcW w:w="1440" w:type="dxa"/>
            <w:tcBorders>
              <w:top w:val="single" w:sz="4" w:space="0" w:color="auto"/>
              <w:left w:val="single" w:sz="4" w:space="0" w:color="auto"/>
              <w:bottom w:val="single" w:sz="4" w:space="0" w:color="auto"/>
              <w:right w:val="single" w:sz="4" w:space="0" w:color="auto"/>
            </w:tcBorders>
            <w:hideMark/>
          </w:tcPr>
          <w:p w14:paraId="6CE847DB"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Gap</w:t>
            </w:r>
          </w:p>
        </w:tc>
        <w:tc>
          <w:tcPr>
            <w:tcW w:w="1980" w:type="dxa"/>
            <w:tcBorders>
              <w:top w:val="single" w:sz="4" w:space="0" w:color="auto"/>
              <w:left w:val="single" w:sz="4" w:space="0" w:color="auto"/>
              <w:bottom w:val="single" w:sz="4" w:space="0" w:color="auto"/>
              <w:right w:val="single" w:sz="4" w:space="0" w:color="auto"/>
            </w:tcBorders>
            <w:hideMark/>
          </w:tcPr>
          <w:p w14:paraId="2619932C"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Authentication and authorization controls not defined</w:t>
            </w:r>
          </w:p>
        </w:tc>
      </w:tr>
      <w:tr w:rsidR="0008569E" w:rsidRPr="00E71E45" w14:paraId="6517A11D"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F786D8"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37FCF359"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7E105FDD"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ASSET-D-23</w:t>
            </w:r>
          </w:p>
        </w:tc>
        <w:tc>
          <w:tcPr>
            <w:tcW w:w="2430" w:type="dxa"/>
            <w:tcBorders>
              <w:top w:val="single" w:sz="4" w:space="0" w:color="auto"/>
              <w:left w:val="single" w:sz="4" w:space="0" w:color="auto"/>
              <w:bottom w:val="single" w:sz="4" w:space="0" w:color="auto"/>
              <w:right w:val="single" w:sz="4" w:space="0" w:color="auto"/>
            </w:tcBorders>
            <w:hideMark/>
          </w:tcPr>
          <w:p w14:paraId="4706F680" w14:textId="67000DA4" w:rsidR="00E71E45" w:rsidRPr="00E71E45" w:rsidRDefault="00E71E45" w:rsidP="00531E04">
            <w:pPr>
              <w:rPr>
                <w:rFonts w:ascii="Arial" w:hAnsi="Arial" w:cs="Arial"/>
                <w:sz w:val="18"/>
                <w:szCs w:val="18"/>
                <w:lang w:eastAsia="zh-CN"/>
              </w:rPr>
            </w:pPr>
            <w:r w:rsidRPr="00E71E45">
              <w:rPr>
                <w:rFonts w:ascii="Arial" w:hAnsi="Arial" w:cs="Arial"/>
                <w:sz w:val="18"/>
                <w:szCs w:val="18"/>
                <w:lang w:eastAsia="zh-CN"/>
              </w:rPr>
              <w:t>REQ-SEC-ALM-PKG-11</w:t>
            </w:r>
            <w:r w:rsidR="00531E04">
              <w:rPr>
                <w:rFonts w:ascii="Arial" w:hAnsi="Arial" w:cs="Arial"/>
                <w:sz w:val="18"/>
                <w:szCs w:val="18"/>
                <w:lang w:eastAsia="zh-CN"/>
              </w:rPr>
              <w:br/>
            </w:r>
            <w:r w:rsidRPr="00E71E45">
              <w:rPr>
                <w:rFonts w:ascii="Arial" w:hAnsi="Arial" w:cs="Arial"/>
                <w:sz w:val="18"/>
                <w:szCs w:val="18"/>
                <w:lang w:eastAsia="zh-CN"/>
              </w:rPr>
              <w:t>SEC-CTL-ALM-PKG-1</w:t>
            </w:r>
          </w:p>
        </w:tc>
        <w:tc>
          <w:tcPr>
            <w:tcW w:w="1440" w:type="dxa"/>
            <w:tcBorders>
              <w:top w:val="single" w:sz="4" w:space="0" w:color="auto"/>
              <w:left w:val="single" w:sz="4" w:space="0" w:color="auto"/>
              <w:bottom w:val="single" w:sz="4" w:space="0" w:color="auto"/>
              <w:right w:val="single" w:sz="4" w:space="0" w:color="auto"/>
            </w:tcBorders>
            <w:hideMark/>
          </w:tcPr>
          <w:p w14:paraId="712B6044"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tcPr>
          <w:p w14:paraId="281913C1" w14:textId="77777777" w:rsidR="00E71E45" w:rsidRPr="00E71E45" w:rsidRDefault="00E71E45" w:rsidP="00E71E45">
            <w:pPr>
              <w:rPr>
                <w:rFonts w:ascii="Arial" w:hAnsi="Arial" w:cs="Arial"/>
                <w:sz w:val="18"/>
                <w:szCs w:val="18"/>
                <w:lang w:eastAsia="zh-CN"/>
              </w:rPr>
            </w:pPr>
          </w:p>
        </w:tc>
      </w:tr>
      <w:tr w:rsidR="0008569E" w:rsidRPr="00E71E45" w14:paraId="2C9C448F" w14:textId="77777777" w:rsidTr="00181189">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8CB2BF"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6EB221BA"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tcPr>
          <w:p w14:paraId="42C4BC54"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ASSET-D-24</w:t>
            </w:r>
          </w:p>
          <w:p w14:paraId="1079C1C1" w14:textId="77777777" w:rsidR="00E71E45" w:rsidRPr="00E71E45" w:rsidRDefault="00E71E45" w:rsidP="00E71E45">
            <w:pPr>
              <w:rPr>
                <w:rFonts w:ascii="Arial" w:hAnsi="Arial" w:cs="Arial"/>
                <w:sz w:val="18"/>
                <w:szCs w:val="18"/>
                <w:lang w:eastAsia="zh-CN"/>
              </w:rPr>
            </w:pPr>
          </w:p>
        </w:tc>
        <w:tc>
          <w:tcPr>
            <w:tcW w:w="2430" w:type="dxa"/>
            <w:tcBorders>
              <w:top w:val="single" w:sz="4" w:space="0" w:color="auto"/>
              <w:left w:val="single" w:sz="4" w:space="0" w:color="auto"/>
              <w:bottom w:val="single" w:sz="4" w:space="0" w:color="auto"/>
              <w:right w:val="single" w:sz="4" w:space="0" w:color="auto"/>
            </w:tcBorders>
            <w:hideMark/>
          </w:tcPr>
          <w:p w14:paraId="2A0AB76C"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None</w:t>
            </w:r>
          </w:p>
        </w:tc>
        <w:tc>
          <w:tcPr>
            <w:tcW w:w="1440" w:type="dxa"/>
            <w:tcBorders>
              <w:top w:val="single" w:sz="4" w:space="0" w:color="auto"/>
              <w:left w:val="single" w:sz="4" w:space="0" w:color="auto"/>
              <w:bottom w:val="single" w:sz="4" w:space="0" w:color="auto"/>
              <w:right w:val="single" w:sz="4" w:space="0" w:color="auto"/>
            </w:tcBorders>
            <w:hideMark/>
          </w:tcPr>
          <w:p w14:paraId="782B6773"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Gap</w:t>
            </w:r>
          </w:p>
        </w:tc>
        <w:tc>
          <w:tcPr>
            <w:tcW w:w="1980" w:type="dxa"/>
            <w:tcBorders>
              <w:top w:val="single" w:sz="4" w:space="0" w:color="auto"/>
              <w:left w:val="single" w:sz="4" w:space="0" w:color="auto"/>
              <w:bottom w:val="single" w:sz="4" w:space="0" w:color="auto"/>
              <w:right w:val="single" w:sz="4" w:space="0" w:color="auto"/>
            </w:tcBorders>
            <w:hideMark/>
          </w:tcPr>
          <w:p w14:paraId="342C8FFA"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Authentication and authorization controls not defined</w:t>
            </w:r>
          </w:p>
        </w:tc>
      </w:tr>
      <w:tr w:rsidR="0008569E" w:rsidRPr="00E71E45" w14:paraId="414ABBC8"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FEFA85"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2DDD6841"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21F55857"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ASSET-D-29</w:t>
            </w:r>
          </w:p>
        </w:tc>
        <w:tc>
          <w:tcPr>
            <w:tcW w:w="2430" w:type="dxa"/>
            <w:tcBorders>
              <w:top w:val="single" w:sz="4" w:space="0" w:color="auto"/>
              <w:left w:val="single" w:sz="4" w:space="0" w:color="auto"/>
              <w:bottom w:val="single" w:sz="4" w:space="0" w:color="auto"/>
              <w:right w:val="single" w:sz="4" w:space="0" w:color="auto"/>
            </w:tcBorders>
            <w:hideMark/>
          </w:tcPr>
          <w:p w14:paraId="689711A5" w14:textId="3ABAA5C0" w:rsidR="00E71E45" w:rsidRPr="00E71E45" w:rsidRDefault="00E71E45" w:rsidP="00531E04">
            <w:pPr>
              <w:rPr>
                <w:rFonts w:ascii="Arial" w:hAnsi="Arial" w:cs="Arial"/>
                <w:sz w:val="18"/>
                <w:szCs w:val="18"/>
                <w:lang w:eastAsia="zh-CN"/>
              </w:rPr>
            </w:pPr>
            <w:r w:rsidRPr="00E71E45">
              <w:rPr>
                <w:rFonts w:ascii="Arial" w:hAnsi="Arial" w:cs="Arial"/>
                <w:bCs/>
                <w:sz w:val="18"/>
                <w:szCs w:val="18"/>
                <w:lang w:eastAsia="zh-CN"/>
              </w:rPr>
              <w:t>REQ-SEC-SLM-TESS-6</w:t>
            </w:r>
            <w:r w:rsidR="00531E04">
              <w:rPr>
                <w:rFonts w:ascii="Arial" w:hAnsi="Arial" w:cs="Arial"/>
                <w:bCs/>
                <w:sz w:val="18"/>
                <w:szCs w:val="18"/>
                <w:lang w:eastAsia="zh-CN"/>
              </w:rPr>
              <w:br/>
            </w:r>
            <w:r w:rsidRPr="00E71E45">
              <w:rPr>
                <w:rFonts w:ascii="Arial" w:hAnsi="Arial" w:cs="Arial"/>
                <w:bCs/>
                <w:sz w:val="18"/>
                <w:szCs w:val="18"/>
                <w:lang w:eastAsia="zh-CN"/>
              </w:rPr>
              <w:t>REQ-SEC-SLM-TESM-3</w:t>
            </w:r>
            <w:r w:rsidR="00531E04">
              <w:rPr>
                <w:rFonts w:ascii="Arial" w:hAnsi="Arial" w:cs="Arial"/>
                <w:bCs/>
                <w:sz w:val="18"/>
                <w:szCs w:val="18"/>
                <w:lang w:eastAsia="zh-CN"/>
              </w:rPr>
              <w:br/>
            </w:r>
            <w:r w:rsidRPr="00E71E45">
              <w:rPr>
                <w:rFonts w:ascii="Arial" w:hAnsi="Arial" w:cs="Arial"/>
                <w:bCs/>
                <w:sz w:val="18"/>
                <w:szCs w:val="18"/>
                <w:lang w:eastAsia="zh-CN"/>
              </w:rPr>
              <w:t>REQ-SEC-TESR-1</w:t>
            </w:r>
            <w:r w:rsidR="00531E04">
              <w:rPr>
                <w:rFonts w:ascii="Arial" w:hAnsi="Arial" w:cs="Arial"/>
                <w:bCs/>
                <w:sz w:val="18"/>
                <w:szCs w:val="18"/>
                <w:lang w:eastAsia="zh-CN"/>
              </w:rPr>
              <w:br/>
            </w:r>
            <w:r w:rsidRPr="00E71E45">
              <w:rPr>
                <w:rFonts w:ascii="Arial" w:hAnsi="Arial" w:cs="Arial"/>
                <w:bCs/>
                <w:sz w:val="18"/>
                <w:szCs w:val="18"/>
                <w:lang w:eastAsia="zh-CN"/>
              </w:rPr>
              <w:t>REQ-SEC-SLM-TESR-5</w:t>
            </w:r>
            <w:r w:rsidR="00531E04">
              <w:rPr>
                <w:rFonts w:ascii="Arial" w:hAnsi="Arial" w:cs="Arial"/>
                <w:bCs/>
                <w:sz w:val="18"/>
                <w:szCs w:val="18"/>
                <w:lang w:eastAsia="zh-CN"/>
              </w:rPr>
              <w:br/>
            </w:r>
            <w:r w:rsidRPr="00E71E45">
              <w:rPr>
                <w:rFonts w:ascii="Arial" w:hAnsi="Arial" w:cs="Arial"/>
                <w:bCs/>
                <w:sz w:val="18"/>
                <w:szCs w:val="18"/>
                <w:lang w:eastAsia="zh-CN"/>
              </w:rPr>
              <w:t>REQ-SEC-TESR-7</w:t>
            </w:r>
            <w:r w:rsidR="00531E04">
              <w:rPr>
                <w:rFonts w:ascii="Arial" w:hAnsi="Arial" w:cs="Arial"/>
                <w:bCs/>
                <w:sz w:val="18"/>
                <w:szCs w:val="18"/>
                <w:lang w:eastAsia="zh-CN"/>
              </w:rPr>
              <w:br/>
            </w:r>
            <w:r w:rsidRPr="00E71E45">
              <w:rPr>
                <w:rFonts w:ascii="Arial" w:hAnsi="Arial" w:cs="Arial"/>
                <w:bCs/>
                <w:sz w:val="18"/>
                <w:szCs w:val="18"/>
                <w:lang w:eastAsia="zh-CN"/>
              </w:rPr>
              <w:t>REQ-SEC-TESR-9</w:t>
            </w:r>
            <w:r w:rsidR="00531E04">
              <w:rPr>
                <w:rFonts w:ascii="Arial" w:hAnsi="Arial" w:cs="Arial"/>
                <w:bCs/>
                <w:sz w:val="18"/>
                <w:szCs w:val="18"/>
                <w:lang w:eastAsia="zh-CN"/>
              </w:rPr>
              <w:br/>
            </w:r>
            <w:r w:rsidRPr="00E71E45">
              <w:rPr>
                <w:rFonts w:ascii="Arial" w:hAnsi="Arial" w:cs="Arial"/>
                <w:bCs/>
                <w:sz w:val="18"/>
                <w:szCs w:val="18"/>
                <w:lang w:eastAsia="zh-CN"/>
              </w:rPr>
              <w:t>REQ-SEC-TESR-11</w:t>
            </w:r>
          </w:p>
        </w:tc>
        <w:tc>
          <w:tcPr>
            <w:tcW w:w="1440" w:type="dxa"/>
            <w:tcBorders>
              <w:top w:val="single" w:sz="4" w:space="0" w:color="auto"/>
              <w:left w:val="single" w:sz="4" w:space="0" w:color="auto"/>
              <w:bottom w:val="single" w:sz="4" w:space="0" w:color="auto"/>
              <w:right w:val="single" w:sz="4" w:space="0" w:color="auto"/>
            </w:tcBorders>
            <w:hideMark/>
          </w:tcPr>
          <w:p w14:paraId="068CC4FB"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tcPr>
          <w:p w14:paraId="616D8316" w14:textId="77777777" w:rsidR="00E71E45" w:rsidRPr="00E71E45" w:rsidRDefault="00E71E45" w:rsidP="00E71E45">
            <w:pPr>
              <w:rPr>
                <w:rFonts w:ascii="Arial" w:hAnsi="Arial" w:cs="Arial"/>
                <w:sz w:val="18"/>
                <w:szCs w:val="18"/>
                <w:lang w:eastAsia="zh-CN"/>
              </w:rPr>
            </w:pPr>
          </w:p>
        </w:tc>
      </w:tr>
      <w:tr w:rsidR="0008569E" w:rsidRPr="00E71E45" w14:paraId="5634CC93"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12CADC"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4AFD46A4"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718BF0FE"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ASSET-D-31</w:t>
            </w:r>
          </w:p>
        </w:tc>
        <w:tc>
          <w:tcPr>
            <w:tcW w:w="2430" w:type="dxa"/>
            <w:tcBorders>
              <w:top w:val="single" w:sz="4" w:space="0" w:color="auto"/>
              <w:left w:val="single" w:sz="4" w:space="0" w:color="auto"/>
              <w:bottom w:val="single" w:sz="4" w:space="0" w:color="auto"/>
              <w:right w:val="single" w:sz="4" w:space="0" w:color="auto"/>
            </w:tcBorders>
            <w:hideMark/>
          </w:tcPr>
          <w:p w14:paraId="2BF340EB" w14:textId="5FCCD71C" w:rsidR="00E71E45" w:rsidRPr="00531E04" w:rsidRDefault="00E71E45" w:rsidP="00531E04">
            <w:pPr>
              <w:rPr>
                <w:rFonts w:ascii="Arial" w:hAnsi="Arial" w:cs="Arial"/>
                <w:sz w:val="18"/>
                <w:szCs w:val="18"/>
                <w:lang w:eastAsia="zh-CN"/>
              </w:rPr>
            </w:pPr>
            <w:r w:rsidRPr="00531E04">
              <w:rPr>
                <w:rFonts w:ascii="Arial" w:hAnsi="Arial" w:cs="Arial"/>
                <w:sz w:val="18"/>
                <w:szCs w:val="18"/>
                <w:lang w:eastAsia="zh-CN"/>
              </w:rPr>
              <w:t>REQ-SEC-SLM-TESS-6</w:t>
            </w:r>
            <w:r w:rsidR="00531E04" w:rsidRPr="00531E04">
              <w:rPr>
                <w:rFonts w:ascii="Arial" w:hAnsi="Arial" w:cs="Arial"/>
                <w:sz w:val="18"/>
                <w:szCs w:val="18"/>
                <w:lang w:eastAsia="zh-CN"/>
              </w:rPr>
              <w:br/>
            </w:r>
            <w:r w:rsidRPr="00531E04">
              <w:rPr>
                <w:rFonts w:ascii="Arial" w:hAnsi="Arial" w:cs="Arial"/>
                <w:sz w:val="18"/>
                <w:szCs w:val="18"/>
                <w:lang w:eastAsia="zh-CN"/>
              </w:rPr>
              <w:t>REQ-SEC-SLM-TE-5</w:t>
            </w:r>
            <w:r w:rsidR="00531E04" w:rsidRPr="00531E04">
              <w:rPr>
                <w:rFonts w:ascii="Arial" w:hAnsi="Arial" w:cs="Arial"/>
                <w:sz w:val="18"/>
                <w:szCs w:val="18"/>
                <w:lang w:eastAsia="zh-CN"/>
              </w:rPr>
              <w:br/>
            </w:r>
            <w:r w:rsidRPr="00531E04">
              <w:rPr>
                <w:rFonts w:ascii="Arial" w:hAnsi="Arial" w:cs="Arial"/>
                <w:sz w:val="18"/>
                <w:szCs w:val="18"/>
                <w:lang w:eastAsia="zh-CN"/>
              </w:rPr>
              <w:t>REQ-SEC-TESR-1</w:t>
            </w:r>
            <w:r w:rsidR="00531E04" w:rsidRPr="00531E04">
              <w:rPr>
                <w:rFonts w:ascii="Arial" w:hAnsi="Arial" w:cs="Arial"/>
                <w:sz w:val="18"/>
                <w:szCs w:val="18"/>
                <w:lang w:eastAsia="zh-CN"/>
              </w:rPr>
              <w:br/>
            </w:r>
            <w:r w:rsidRPr="00531E04">
              <w:rPr>
                <w:rFonts w:ascii="Arial" w:hAnsi="Arial" w:cs="Arial"/>
                <w:sz w:val="18"/>
                <w:szCs w:val="18"/>
                <w:lang w:eastAsia="zh-CN"/>
              </w:rPr>
              <w:t>REQ-SEC-TESR-7</w:t>
            </w:r>
            <w:r w:rsidR="00531E04" w:rsidRPr="00531E04">
              <w:rPr>
                <w:rFonts w:ascii="Arial" w:hAnsi="Arial" w:cs="Arial"/>
                <w:sz w:val="18"/>
                <w:szCs w:val="18"/>
                <w:lang w:eastAsia="zh-CN"/>
              </w:rPr>
              <w:br/>
            </w:r>
            <w:r w:rsidRPr="00531E04">
              <w:rPr>
                <w:rFonts w:ascii="Arial" w:hAnsi="Arial" w:cs="Arial"/>
                <w:sz w:val="18"/>
                <w:szCs w:val="18"/>
                <w:lang w:eastAsia="zh-CN"/>
              </w:rPr>
              <w:t>REQ-SEC-TESR-9</w:t>
            </w:r>
            <w:r w:rsidR="00531E04" w:rsidRPr="00531E04">
              <w:rPr>
                <w:rFonts w:ascii="Arial" w:hAnsi="Arial" w:cs="Arial"/>
                <w:sz w:val="18"/>
                <w:szCs w:val="18"/>
                <w:lang w:eastAsia="zh-CN"/>
              </w:rPr>
              <w:br/>
            </w:r>
            <w:r w:rsidRPr="00531E04">
              <w:rPr>
                <w:rFonts w:ascii="Arial" w:hAnsi="Arial" w:cs="Arial"/>
                <w:sz w:val="18"/>
                <w:szCs w:val="18"/>
                <w:lang w:eastAsia="zh-CN"/>
              </w:rPr>
              <w:t>REQ-SEC-TESR-11</w:t>
            </w:r>
          </w:p>
        </w:tc>
        <w:tc>
          <w:tcPr>
            <w:tcW w:w="1440" w:type="dxa"/>
            <w:tcBorders>
              <w:top w:val="single" w:sz="4" w:space="0" w:color="auto"/>
              <w:left w:val="single" w:sz="4" w:space="0" w:color="auto"/>
              <w:bottom w:val="single" w:sz="4" w:space="0" w:color="auto"/>
              <w:right w:val="single" w:sz="4" w:space="0" w:color="auto"/>
            </w:tcBorders>
            <w:hideMark/>
          </w:tcPr>
          <w:p w14:paraId="2E0E41ED"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tcPr>
          <w:p w14:paraId="7403F0AB" w14:textId="77777777" w:rsidR="00E71E45" w:rsidRPr="00E71E45" w:rsidRDefault="00E71E45" w:rsidP="00E71E45">
            <w:pPr>
              <w:rPr>
                <w:rFonts w:ascii="Arial" w:hAnsi="Arial" w:cs="Arial"/>
                <w:sz w:val="18"/>
                <w:szCs w:val="18"/>
                <w:lang w:eastAsia="zh-CN"/>
              </w:rPr>
            </w:pPr>
          </w:p>
        </w:tc>
      </w:tr>
      <w:tr w:rsidR="0008569E" w:rsidRPr="00E71E45" w14:paraId="7F16BB15"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99185E"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06489662"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29BDE4FA"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ASSET-D-32</w:t>
            </w:r>
          </w:p>
        </w:tc>
        <w:tc>
          <w:tcPr>
            <w:tcW w:w="2430" w:type="dxa"/>
            <w:tcBorders>
              <w:top w:val="single" w:sz="4" w:space="0" w:color="auto"/>
              <w:left w:val="single" w:sz="4" w:space="0" w:color="auto"/>
              <w:bottom w:val="single" w:sz="4" w:space="0" w:color="auto"/>
              <w:right w:val="single" w:sz="4" w:space="0" w:color="auto"/>
            </w:tcBorders>
            <w:hideMark/>
          </w:tcPr>
          <w:p w14:paraId="75060736" w14:textId="77777777" w:rsidR="00E71E45" w:rsidRPr="00E71E45" w:rsidRDefault="00E71E45" w:rsidP="00E71E45">
            <w:pPr>
              <w:rPr>
                <w:rFonts w:ascii="Arial" w:hAnsi="Arial" w:cs="Arial"/>
                <w:bCs/>
                <w:sz w:val="18"/>
                <w:szCs w:val="18"/>
                <w:lang w:eastAsia="zh-CN"/>
              </w:rPr>
            </w:pPr>
            <w:r w:rsidRPr="00E71E45">
              <w:rPr>
                <w:rFonts w:ascii="Arial" w:hAnsi="Arial" w:cs="Arial"/>
                <w:bCs/>
                <w:sz w:val="18"/>
                <w:szCs w:val="18"/>
                <w:lang w:eastAsia="zh-CN"/>
              </w:rPr>
              <w:t>None</w:t>
            </w:r>
          </w:p>
        </w:tc>
        <w:tc>
          <w:tcPr>
            <w:tcW w:w="1440" w:type="dxa"/>
            <w:tcBorders>
              <w:top w:val="single" w:sz="4" w:space="0" w:color="auto"/>
              <w:left w:val="single" w:sz="4" w:space="0" w:color="auto"/>
              <w:bottom w:val="single" w:sz="4" w:space="0" w:color="auto"/>
              <w:right w:val="single" w:sz="4" w:space="0" w:color="auto"/>
            </w:tcBorders>
            <w:hideMark/>
          </w:tcPr>
          <w:p w14:paraId="034F8BE5"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Gap</w:t>
            </w:r>
          </w:p>
        </w:tc>
        <w:tc>
          <w:tcPr>
            <w:tcW w:w="1980" w:type="dxa"/>
            <w:tcBorders>
              <w:top w:val="single" w:sz="4" w:space="0" w:color="auto"/>
              <w:left w:val="single" w:sz="4" w:space="0" w:color="auto"/>
              <w:bottom w:val="single" w:sz="4" w:space="0" w:color="auto"/>
              <w:right w:val="single" w:sz="4" w:space="0" w:color="auto"/>
            </w:tcBorders>
            <w:hideMark/>
          </w:tcPr>
          <w:p w14:paraId="1DB68B9D"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There are requirements for secure storage and boot, but not access of key material.</w:t>
            </w:r>
          </w:p>
        </w:tc>
      </w:tr>
      <w:tr w:rsidR="0008569E" w:rsidRPr="00E71E45" w14:paraId="6A403FE0" w14:textId="77777777" w:rsidTr="00181189">
        <w:trPr>
          <w:trHeight w:val="439"/>
        </w:trPr>
        <w:tc>
          <w:tcPr>
            <w:tcW w:w="1161" w:type="dxa"/>
            <w:vMerge w:val="restart"/>
            <w:tcBorders>
              <w:top w:val="single" w:sz="4" w:space="0" w:color="auto"/>
              <w:left w:val="single" w:sz="4" w:space="0" w:color="auto"/>
              <w:bottom w:val="single" w:sz="4" w:space="0" w:color="auto"/>
              <w:right w:val="single" w:sz="4" w:space="0" w:color="auto"/>
            </w:tcBorders>
            <w:hideMark/>
          </w:tcPr>
          <w:p w14:paraId="26141C8D"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Data Encryption</w:t>
            </w:r>
          </w:p>
        </w:tc>
        <w:tc>
          <w:tcPr>
            <w:tcW w:w="1719" w:type="dxa"/>
            <w:vMerge w:val="restart"/>
            <w:tcBorders>
              <w:top w:val="single" w:sz="4" w:space="0" w:color="auto"/>
              <w:left w:val="single" w:sz="4" w:space="0" w:color="auto"/>
              <w:bottom w:val="single" w:sz="4" w:space="0" w:color="auto"/>
              <w:right w:val="single" w:sz="4" w:space="0" w:color="auto"/>
            </w:tcBorders>
            <w:hideMark/>
          </w:tcPr>
          <w:p w14:paraId="6C9813E1"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 Encrypted data in transit and, where feasible, data at rest.</w:t>
            </w:r>
          </w:p>
          <w:p w14:paraId="213F8398" w14:textId="4009CAE8"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b) Key management policies and secure encryption keys are beginning to be formalized.</w:t>
            </w:r>
          </w:p>
        </w:tc>
        <w:tc>
          <w:tcPr>
            <w:tcW w:w="1260" w:type="dxa"/>
            <w:tcBorders>
              <w:top w:val="single" w:sz="4" w:space="0" w:color="auto"/>
              <w:left w:val="single" w:sz="4" w:space="0" w:color="auto"/>
              <w:bottom w:val="single" w:sz="4" w:space="0" w:color="auto"/>
              <w:right w:val="single" w:sz="4" w:space="0" w:color="auto"/>
            </w:tcBorders>
            <w:hideMark/>
          </w:tcPr>
          <w:p w14:paraId="1CA82494"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ASSET-D-01</w:t>
            </w:r>
          </w:p>
        </w:tc>
        <w:tc>
          <w:tcPr>
            <w:tcW w:w="2430" w:type="dxa"/>
            <w:tcBorders>
              <w:top w:val="single" w:sz="4" w:space="0" w:color="auto"/>
              <w:left w:val="single" w:sz="4" w:space="0" w:color="auto"/>
              <w:bottom w:val="single" w:sz="4" w:space="0" w:color="auto"/>
              <w:right w:val="single" w:sz="4" w:space="0" w:color="auto"/>
            </w:tcBorders>
            <w:hideMark/>
          </w:tcPr>
          <w:p w14:paraId="79900ABE"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REQ-SEC-OFSP-8</w:t>
            </w:r>
          </w:p>
        </w:tc>
        <w:tc>
          <w:tcPr>
            <w:tcW w:w="1440" w:type="dxa"/>
            <w:tcBorders>
              <w:top w:val="single" w:sz="4" w:space="0" w:color="auto"/>
              <w:left w:val="single" w:sz="4" w:space="0" w:color="auto"/>
              <w:bottom w:val="single" w:sz="4" w:space="0" w:color="auto"/>
              <w:right w:val="single" w:sz="4" w:space="0" w:color="auto"/>
            </w:tcBorders>
            <w:hideMark/>
          </w:tcPr>
          <w:p w14:paraId="25F91815"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tcPr>
          <w:p w14:paraId="601D973F" w14:textId="77777777" w:rsidR="00E71E45" w:rsidRPr="00E71E45" w:rsidRDefault="00E71E45" w:rsidP="00E71E45">
            <w:pPr>
              <w:rPr>
                <w:rFonts w:ascii="Arial" w:hAnsi="Arial" w:cs="Arial"/>
                <w:sz w:val="18"/>
                <w:szCs w:val="18"/>
                <w:lang w:eastAsia="zh-CN"/>
              </w:rPr>
            </w:pPr>
          </w:p>
        </w:tc>
      </w:tr>
      <w:tr w:rsidR="0008569E" w:rsidRPr="00E71E45" w14:paraId="583669D3"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DF551C"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3BD0D9C1"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563E9EFF"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ASSET-D-02</w:t>
            </w:r>
          </w:p>
        </w:tc>
        <w:tc>
          <w:tcPr>
            <w:tcW w:w="2430" w:type="dxa"/>
            <w:tcBorders>
              <w:top w:val="single" w:sz="4" w:space="0" w:color="auto"/>
              <w:left w:val="single" w:sz="4" w:space="0" w:color="auto"/>
              <w:bottom w:val="single" w:sz="4" w:space="0" w:color="auto"/>
              <w:right w:val="single" w:sz="4" w:space="0" w:color="auto"/>
            </w:tcBorders>
            <w:hideMark/>
          </w:tcPr>
          <w:p w14:paraId="3B668D54" w14:textId="0D68F11A"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See [i.</w:t>
            </w:r>
            <w:r w:rsidR="00B25AF6">
              <w:rPr>
                <w:rFonts w:ascii="Arial" w:hAnsi="Arial" w:cs="Arial"/>
                <w:sz w:val="18"/>
                <w:szCs w:val="18"/>
                <w:lang w:eastAsia="zh-CN"/>
              </w:rPr>
              <w:t>26</w:t>
            </w:r>
            <w:r w:rsidRPr="00E71E45">
              <w:rPr>
                <w:rFonts w:ascii="Arial" w:hAnsi="Arial" w:cs="Arial"/>
                <w:sz w:val="18"/>
                <w:szCs w:val="18"/>
                <w:lang w:eastAsia="zh-CN"/>
              </w:rPr>
              <w:t>]</w:t>
            </w:r>
          </w:p>
        </w:tc>
        <w:tc>
          <w:tcPr>
            <w:tcW w:w="1440" w:type="dxa"/>
            <w:tcBorders>
              <w:top w:val="single" w:sz="4" w:space="0" w:color="auto"/>
              <w:left w:val="single" w:sz="4" w:space="0" w:color="auto"/>
              <w:bottom w:val="single" w:sz="4" w:space="0" w:color="auto"/>
              <w:right w:val="single" w:sz="4" w:space="0" w:color="auto"/>
            </w:tcBorders>
            <w:hideMark/>
          </w:tcPr>
          <w:p w14:paraId="6848B08C"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tcPr>
          <w:p w14:paraId="47A9CD51" w14:textId="77777777" w:rsidR="00E71E45" w:rsidRPr="00E71E45" w:rsidRDefault="00E71E45" w:rsidP="00E71E45">
            <w:pPr>
              <w:rPr>
                <w:rFonts w:ascii="Arial" w:hAnsi="Arial" w:cs="Arial"/>
                <w:sz w:val="18"/>
                <w:szCs w:val="18"/>
                <w:lang w:eastAsia="zh-CN"/>
              </w:rPr>
            </w:pPr>
          </w:p>
        </w:tc>
      </w:tr>
      <w:tr w:rsidR="0008569E" w:rsidRPr="00E71E45" w14:paraId="3EBCBBC0"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6B5D8"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5CFAF26A"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2232A945"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ASSET-D-03</w:t>
            </w:r>
          </w:p>
        </w:tc>
        <w:tc>
          <w:tcPr>
            <w:tcW w:w="2430" w:type="dxa"/>
            <w:tcBorders>
              <w:top w:val="single" w:sz="4" w:space="0" w:color="auto"/>
              <w:left w:val="single" w:sz="4" w:space="0" w:color="auto"/>
              <w:bottom w:val="single" w:sz="4" w:space="0" w:color="auto"/>
              <w:right w:val="single" w:sz="4" w:space="0" w:color="auto"/>
            </w:tcBorders>
            <w:hideMark/>
          </w:tcPr>
          <w:p w14:paraId="0C9490F7" w14:textId="67722935"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See [i.</w:t>
            </w:r>
            <w:r w:rsidR="001F7562">
              <w:rPr>
                <w:rFonts w:ascii="Arial" w:hAnsi="Arial" w:cs="Arial"/>
                <w:sz w:val="18"/>
                <w:szCs w:val="18"/>
                <w:lang w:eastAsia="zh-CN"/>
              </w:rPr>
              <w:t>2</w:t>
            </w:r>
            <w:r w:rsidR="00D3000A">
              <w:rPr>
                <w:rFonts w:ascii="Arial" w:hAnsi="Arial" w:cs="Arial"/>
                <w:sz w:val="18"/>
                <w:szCs w:val="18"/>
                <w:lang w:eastAsia="zh-CN"/>
              </w:rPr>
              <w:t>4</w:t>
            </w:r>
            <w:r w:rsidRPr="00E71E45">
              <w:rPr>
                <w:rFonts w:ascii="Arial" w:hAnsi="Arial" w:cs="Arial"/>
                <w:sz w:val="18"/>
                <w:szCs w:val="18"/>
                <w:lang w:eastAsia="zh-CN"/>
              </w:rPr>
              <w:t>]</w:t>
            </w:r>
          </w:p>
        </w:tc>
        <w:tc>
          <w:tcPr>
            <w:tcW w:w="1440" w:type="dxa"/>
            <w:tcBorders>
              <w:top w:val="single" w:sz="4" w:space="0" w:color="auto"/>
              <w:left w:val="single" w:sz="4" w:space="0" w:color="auto"/>
              <w:bottom w:val="single" w:sz="4" w:space="0" w:color="auto"/>
              <w:right w:val="single" w:sz="4" w:space="0" w:color="auto"/>
            </w:tcBorders>
            <w:hideMark/>
          </w:tcPr>
          <w:p w14:paraId="3A89FF7D"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tcPr>
          <w:p w14:paraId="5B1B3B3F" w14:textId="77777777" w:rsidR="00E71E45" w:rsidRPr="00E71E45" w:rsidRDefault="00E71E45" w:rsidP="00E71E45">
            <w:pPr>
              <w:rPr>
                <w:rFonts w:ascii="Arial" w:hAnsi="Arial" w:cs="Arial"/>
                <w:sz w:val="18"/>
                <w:szCs w:val="18"/>
                <w:lang w:eastAsia="zh-CN"/>
              </w:rPr>
            </w:pPr>
          </w:p>
        </w:tc>
      </w:tr>
      <w:tr w:rsidR="0008569E" w:rsidRPr="00E71E45" w14:paraId="372D28D5"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7B82C0"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4253DCF6"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2650A1B6"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ASSET-D-04</w:t>
            </w:r>
          </w:p>
        </w:tc>
        <w:tc>
          <w:tcPr>
            <w:tcW w:w="2430" w:type="dxa"/>
            <w:tcBorders>
              <w:top w:val="single" w:sz="4" w:space="0" w:color="auto"/>
              <w:left w:val="single" w:sz="4" w:space="0" w:color="auto"/>
              <w:bottom w:val="single" w:sz="4" w:space="0" w:color="auto"/>
              <w:right w:val="single" w:sz="4" w:space="0" w:color="auto"/>
            </w:tcBorders>
            <w:hideMark/>
          </w:tcPr>
          <w:p w14:paraId="23AD8CAD" w14:textId="7637086A" w:rsidR="00E71E45" w:rsidRPr="00E71E45" w:rsidRDefault="00E71E45" w:rsidP="00531E04">
            <w:pPr>
              <w:rPr>
                <w:rFonts w:ascii="Arial" w:hAnsi="Arial" w:cs="Arial"/>
                <w:sz w:val="18"/>
                <w:szCs w:val="18"/>
                <w:lang w:eastAsia="zh-CN"/>
              </w:rPr>
            </w:pPr>
            <w:r w:rsidRPr="00E71E45">
              <w:rPr>
                <w:rFonts w:ascii="Arial" w:hAnsi="Arial" w:cs="Arial"/>
                <w:sz w:val="18"/>
                <w:szCs w:val="18"/>
                <w:lang w:eastAsia="zh-CN"/>
              </w:rPr>
              <w:t>REQ-SEC-OFCP-4</w:t>
            </w:r>
            <w:r w:rsidR="00531E04">
              <w:rPr>
                <w:rFonts w:ascii="Arial" w:hAnsi="Arial" w:cs="Arial"/>
                <w:sz w:val="18"/>
                <w:szCs w:val="18"/>
                <w:lang w:eastAsia="zh-CN"/>
              </w:rPr>
              <w:br/>
            </w:r>
            <w:r w:rsidRPr="00E71E45">
              <w:rPr>
                <w:rFonts w:ascii="Arial" w:hAnsi="Arial" w:cs="Arial"/>
                <w:sz w:val="18"/>
                <w:szCs w:val="18"/>
                <w:lang w:eastAsia="zh-CN"/>
              </w:rPr>
              <w:t>SEC-CTL-OFCP-1</w:t>
            </w:r>
          </w:p>
        </w:tc>
        <w:tc>
          <w:tcPr>
            <w:tcW w:w="1440" w:type="dxa"/>
            <w:tcBorders>
              <w:top w:val="single" w:sz="4" w:space="0" w:color="auto"/>
              <w:left w:val="single" w:sz="4" w:space="0" w:color="auto"/>
              <w:bottom w:val="single" w:sz="4" w:space="0" w:color="auto"/>
              <w:right w:val="single" w:sz="4" w:space="0" w:color="auto"/>
            </w:tcBorders>
            <w:hideMark/>
          </w:tcPr>
          <w:p w14:paraId="53FA8FA7"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tcPr>
          <w:p w14:paraId="4E65EC75" w14:textId="77777777" w:rsidR="00E71E45" w:rsidRPr="00E71E45" w:rsidRDefault="00E71E45" w:rsidP="00E71E45">
            <w:pPr>
              <w:rPr>
                <w:rFonts w:ascii="Arial" w:hAnsi="Arial" w:cs="Arial"/>
                <w:sz w:val="18"/>
                <w:szCs w:val="18"/>
                <w:lang w:eastAsia="zh-CN"/>
              </w:rPr>
            </w:pPr>
          </w:p>
        </w:tc>
      </w:tr>
      <w:tr w:rsidR="0008569E" w:rsidRPr="00E71E45" w14:paraId="1D9363DD"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845589"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21D240AA"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1A076FB5"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ASSET-D-05</w:t>
            </w:r>
          </w:p>
        </w:tc>
        <w:tc>
          <w:tcPr>
            <w:tcW w:w="2430" w:type="dxa"/>
            <w:tcBorders>
              <w:top w:val="single" w:sz="4" w:space="0" w:color="auto"/>
              <w:left w:val="single" w:sz="4" w:space="0" w:color="auto"/>
              <w:bottom w:val="single" w:sz="4" w:space="0" w:color="auto"/>
              <w:right w:val="single" w:sz="4" w:space="0" w:color="auto"/>
            </w:tcBorders>
            <w:hideMark/>
          </w:tcPr>
          <w:p w14:paraId="2A554434"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Clause 6.6 [i.17]</w:t>
            </w:r>
          </w:p>
        </w:tc>
        <w:tc>
          <w:tcPr>
            <w:tcW w:w="1440" w:type="dxa"/>
            <w:tcBorders>
              <w:top w:val="single" w:sz="4" w:space="0" w:color="auto"/>
              <w:left w:val="single" w:sz="4" w:space="0" w:color="auto"/>
              <w:bottom w:val="single" w:sz="4" w:space="0" w:color="auto"/>
              <w:right w:val="single" w:sz="4" w:space="0" w:color="auto"/>
            </w:tcBorders>
            <w:hideMark/>
          </w:tcPr>
          <w:p w14:paraId="24264361"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tcPr>
          <w:p w14:paraId="6AF39476" w14:textId="77777777" w:rsidR="00E71E45" w:rsidRPr="00E71E45" w:rsidRDefault="00E71E45" w:rsidP="00E71E45">
            <w:pPr>
              <w:rPr>
                <w:rFonts w:ascii="Arial" w:hAnsi="Arial" w:cs="Arial"/>
                <w:sz w:val="18"/>
                <w:szCs w:val="18"/>
                <w:lang w:eastAsia="zh-CN"/>
              </w:rPr>
            </w:pPr>
          </w:p>
        </w:tc>
      </w:tr>
      <w:tr w:rsidR="0008569E" w:rsidRPr="00E71E45" w14:paraId="2D1FEC5D"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6AC577"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2D263834"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2E46F1CB"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ASSET-D-11</w:t>
            </w:r>
          </w:p>
        </w:tc>
        <w:tc>
          <w:tcPr>
            <w:tcW w:w="2430" w:type="dxa"/>
            <w:tcBorders>
              <w:top w:val="single" w:sz="4" w:space="0" w:color="auto"/>
              <w:left w:val="single" w:sz="4" w:space="0" w:color="auto"/>
              <w:bottom w:val="single" w:sz="4" w:space="0" w:color="auto"/>
              <w:right w:val="single" w:sz="4" w:space="0" w:color="auto"/>
            </w:tcBorders>
            <w:hideMark/>
          </w:tcPr>
          <w:p w14:paraId="72B6B67C"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None</w:t>
            </w:r>
          </w:p>
        </w:tc>
        <w:tc>
          <w:tcPr>
            <w:tcW w:w="1440" w:type="dxa"/>
            <w:tcBorders>
              <w:top w:val="single" w:sz="4" w:space="0" w:color="auto"/>
              <w:left w:val="single" w:sz="4" w:space="0" w:color="auto"/>
              <w:bottom w:val="single" w:sz="4" w:space="0" w:color="auto"/>
              <w:right w:val="single" w:sz="4" w:space="0" w:color="auto"/>
            </w:tcBorders>
            <w:hideMark/>
          </w:tcPr>
          <w:p w14:paraId="6683A6A9"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Gap</w:t>
            </w:r>
          </w:p>
        </w:tc>
        <w:tc>
          <w:tcPr>
            <w:tcW w:w="1980" w:type="dxa"/>
            <w:tcBorders>
              <w:top w:val="single" w:sz="4" w:space="0" w:color="auto"/>
              <w:left w:val="single" w:sz="4" w:space="0" w:color="auto"/>
              <w:bottom w:val="single" w:sz="4" w:space="0" w:color="auto"/>
              <w:right w:val="single" w:sz="4" w:space="0" w:color="auto"/>
            </w:tcBorders>
            <w:hideMark/>
          </w:tcPr>
          <w:p w14:paraId="639D85B9" w14:textId="1F6568D9"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 xml:space="preserve">Data at rest only, see </w:t>
            </w:r>
            <w:r w:rsidR="008E16ED">
              <w:rPr>
                <w:rFonts w:ascii="Arial" w:hAnsi="Arial" w:cs="Arial"/>
                <w:sz w:val="18"/>
                <w:szCs w:val="18"/>
                <w:lang w:eastAsia="zh-CN"/>
              </w:rPr>
              <w:t>c</w:t>
            </w:r>
            <w:r w:rsidRPr="00E71E45">
              <w:rPr>
                <w:rFonts w:ascii="Arial" w:hAnsi="Arial" w:cs="Arial"/>
                <w:sz w:val="18"/>
                <w:szCs w:val="18"/>
                <w:lang w:eastAsia="zh-CN"/>
              </w:rPr>
              <w:t>lause 7.3.</w:t>
            </w:r>
            <w:r w:rsidR="00937FC1">
              <w:rPr>
                <w:rFonts w:ascii="Arial" w:hAnsi="Arial" w:cs="Arial"/>
                <w:sz w:val="18"/>
                <w:szCs w:val="18"/>
                <w:lang w:eastAsia="zh-CN"/>
              </w:rPr>
              <w:t>4</w:t>
            </w:r>
            <w:r w:rsidRPr="00E71E45">
              <w:rPr>
                <w:rFonts w:ascii="Arial" w:hAnsi="Arial" w:cs="Arial"/>
                <w:sz w:val="18"/>
                <w:szCs w:val="18"/>
                <w:lang w:eastAsia="zh-CN"/>
              </w:rPr>
              <w:t xml:space="preserve"> for E2 data in transit</w:t>
            </w:r>
          </w:p>
        </w:tc>
      </w:tr>
      <w:tr w:rsidR="0008569E" w:rsidRPr="00E71E45" w14:paraId="6F00C28C"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BB83AD"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00B7602A"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15F0D658"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ASSET-D-16</w:t>
            </w:r>
          </w:p>
        </w:tc>
        <w:tc>
          <w:tcPr>
            <w:tcW w:w="2430" w:type="dxa"/>
            <w:tcBorders>
              <w:top w:val="single" w:sz="4" w:space="0" w:color="auto"/>
              <w:left w:val="single" w:sz="4" w:space="0" w:color="auto"/>
              <w:bottom w:val="single" w:sz="4" w:space="0" w:color="auto"/>
              <w:right w:val="single" w:sz="4" w:space="0" w:color="auto"/>
            </w:tcBorders>
            <w:hideMark/>
          </w:tcPr>
          <w:p w14:paraId="7FD9F23A" w14:textId="1BA4E9F5" w:rsidR="00E71E45" w:rsidRPr="00A87225" w:rsidRDefault="00E71E45" w:rsidP="00E71E45">
            <w:pPr>
              <w:rPr>
                <w:rFonts w:ascii="Arial" w:hAnsi="Arial" w:cs="Arial"/>
                <w:sz w:val="18"/>
                <w:szCs w:val="18"/>
                <w:lang w:val="fr-FR" w:eastAsia="zh-CN"/>
              </w:rPr>
            </w:pPr>
            <w:r w:rsidRPr="00A87225">
              <w:rPr>
                <w:rFonts w:ascii="Arial" w:hAnsi="Arial" w:cs="Arial"/>
                <w:sz w:val="18"/>
                <w:szCs w:val="18"/>
                <w:lang w:val="fr-FR" w:eastAsia="zh-CN"/>
              </w:rPr>
              <w:t>REQ-SEC-OCLOUD-SS-1</w:t>
            </w:r>
            <w:r w:rsidR="00531E04">
              <w:rPr>
                <w:rFonts w:ascii="Arial" w:hAnsi="Arial" w:cs="Arial"/>
                <w:sz w:val="18"/>
                <w:szCs w:val="18"/>
                <w:lang w:val="fr-FR" w:eastAsia="zh-CN"/>
              </w:rPr>
              <w:br/>
            </w:r>
            <w:r w:rsidRPr="00A87225">
              <w:rPr>
                <w:rFonts w:ascii="Arial" w:hAnsi="Arial" w:cs="Arial"/>
                <w:sz w:val="18"/>
                <w:szCs w:val="18"/>
                <w:lang w:val="fr-FR" w:eastAsia="zh-CN"/>
              </w:rPr>
              <w:t>REQ-SEC-ALM-PKG-13</w:t>
            </w:r>
          </w:p>
          <w:p w14:paraId="672E9ABF" w14:textId="4C48FF68"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See [i.</w:t>
            </w:r>
            <w:r w:rsidR="001F7562">
              <w:rPr>
                <w:rFonts w:ascii="Arial" w:hAnsi="Arial" w:cs="Arial"/>
                <w:sz w:val="18"/>
                <w:szCs w:val="18"/>
                <w:lang w:eastAsia="zh-CN"/>
              </w:rPr>
              <w:t>2</w:t>
            </w:r>
            <w:r w:rsidR="00D3000A">
              <w:rPr>
                <w:rFonts w:ascii="Arial" w:hAnsi="Arial" w:cs="Arial"/>
                <w:sz w:val="18"/>
                <w:szCs w:val="18"/>
                <w:lang w:eastAsia="zh-CN"/>
              </w:rPr>
              <w:t>4</w:t>
            </w:r>
            <w:r w:rsidRPr="00E71E45">
              <w:rPr>
                <w:rFonts w:ascii="Arial" w:hAnsi="Arial" w:cs="Arial"/>
                <w:sz w:val="18"/>
                <w:szCs w:val="18"/>
                <w:lang w:eastAsia="zh-CN"/>
              </w:rPr>
              <w:t>],[i.</w:t>
            </w:r>
            <w:r w:rsidR="001F7562">
              <w:rPr>
                <w:rFonts w:ascii="Arial" w:hAnsi="Arial" w:cs="Arial"/>
                <w:sz w:val="18"/>
                <w:szCs w:val="18"/>
                <w:lang w:eastAsia="zh-CN"/>
              </w:rPr>
              <w:t>2</w:t>
            </w:r>
            <w:r w:rsidR="00D3000A">
              <w:rPr>
                <w:rFonts w:ascii="Arial" w:hAnsi="Arial" w:cs="Arial"/>
                <w:sz w:val="18"/>
                <w:szCs w:val="18"/>
                <w:lang w:eastAsia="zh-CN"/>
              </w:rPr>
              <w:t>5</w:t>
            </w:r>
            <w:r w:rsidRPr="00E71E45">
              <w:rPr>
                <w:rFonts w:ascii="Arial" w:hAnsi="Arial" w:cs="Arial"/>
                <w:sz w:val="18"/>
                <w:szCs w:val="18"/>
                <w:lang w:eastAsia="zh-CN"/>
              </w:rPr>
              <w:t>]</w:t>
            </w:r>
          </w:p>
        </w:tc>
        <w:tc>
          <w:tcPr>
            <w:tcW w:w="1440" w:type="dxa"/>
            <w:tcBorders>
              <w:top w:val="single" w:sz="4" w:space="0" w:color="auto"/>
              <w:left w:val="single" w:sz="4" w:space="0" w:color="auto"/>
              <w:bottom w:val="single" w:sz="4" w:space="0" w:color="auto"/>
              <w:right w:val="single" w:sz="4" w:space="0" w:color="auto"/>
            </w:tcBorders>
            <w:hideMark/>
          </w:tcPr>
          <w:p w14:paraId="01F37F03"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tcPr>
          <w:p w14:paraId="755C3F99" w14:textId="77777777" w:rsidR="00E71E45" w:rsidRPr="00E71E45" w:rsidRDefault="00E71E45" w:rsidP="00E71E45">
            <w:pPr>
              <w:rPr>
                <w:rFonts w:ascii="Arial" w:hAnsi="Arial" w:cs="Arial"/>
                <w:sz w:val="18"/>
                <w:szCs w:val="18"/>
                <w:lang w:eastAsia="zh-CN"/>
              </w:rPr>
            </w:pPr>
          </w:p>
        </w:tc>
      </w:tr>
      <w:tr w:rsidR="0008569E" w:rsidRPr="00E71E45" w14:paraId="2AA17A88"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347045"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75C3C0D5"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71C9AD4D"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ASSET-D-17</w:t>
            </w:r>
          </w:p>
        </w:tc>
        <w:tc>
          <w:tcPr>
            <w:tcW w:w="2430" w:type="dxa"/>
            <w:tcBorders>
              <w:top w:val="single" w:sz="4" w:space="0" w:color="auto"/>
              <w:left w:val="single" w:sz="4" w:space="0" w:color="auto"/>
              <w:bottom w:val="single" w:sz="4" w:space="0" w:color="auto"/>
              <w:right w:val="single" w:sz="4" w:space="0" w:color="auto"/>
            </w:tcBorders>
            <w:hideMark/>
          </w:tcPr>
          <w:p w14:paraId="665D8929" w14:textId="100E8F31" w:rsidR="00E71E45" w:rsidRPr="00ED2C12" w:rsidRDefault="00E71E45" w:rsidP="00E71E45">
            <w:pPr>
              <w:rPr>
                <w:rFonts w:ascii="Arial" w:hAnsi="Arial" w:cs="Arial"/>
                <w:sz w:val="18"/>
                <w:szCs w:val="18"/>
                <w:lang w:val="fr-FR" w:eastAsia="zh-CN"/>
              </w:rPr>
            </w:pPr>
            <w:r w:rsidRPr="00ED2C12">
              <w:rPr>
                <w:rFonts w:ascii="Arial" w:hAnsi="Arial" w:cs="Arial"/>
                <w:sz w:val="18"/>
                <w:szCs w:val="18"/>
                <w:lang w:val="fr-FR" w:eastAsia="zh-CN"/>
              </w:rPr>
              <w:t>REQ-SEC-OCLOUD-SS-1</w:t>
            </w:r>
            <w:r w:rsidR="00531E04">
              <w:rPr>
                <w:rFonts w:ascii="Arial" w:hAnsi="Arial" w:cs="Arial"/>
                <w:sz w:val="18"/>
                <w:szCs w:val="18"/>
                <w:lang w:val="fr-FR" w:eastAsia="zh-CN"/>
              </w:rPr>
              <w:br/>
            </w:r>
            <w:r w:rsidRPr="00ED2C12">
              <w:rPr>
                <w:rFonts w:ascii="Arial" w:hAnsi="Arial" w:cs="Arial"/>
                <w:sz w:val="18"/>
                <w:szCs w:val="18"/>
                <w:lang w:val="fr-FR" w:eastAsia="zh-CN"/>
              </w:rPr>
              <w:t>REQ-SEC-ALM-PKG-13</w:t>
            </w:r>
          </w:p>
          <w:p w14:paraId="2D63E5D4" w14:textId="24539EE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See [i.</w:t>
            </w:r>
            <w:r w:rsidR="00683815">
              <w:rPr>
                <w:rFonts w:ascii="Arial" w:hAnsi="Arial" w:cs="Arial"/>
                <w:sz w:val="18"/>
                <w:szCs w:val="18"/>
                <w:lang w:eastAsia="zh-CN"/>
              </w:rPr>
              <w:t>2</w:t>
            </w:r>
            <w:r w:rsidR="00D3000A">
              <w:rPr>
                <w:rFonts w:ascii="Arial" w:hAnsi="Arial" w:cs="Arial"/>
                <w:sz w:val="18"/>
                <w:szCs w:val="18"/>
                <w:lang w:eastAsia="zh-CN"/>
              </w:rPr>
              <w:t>4</w:t>
            </w:r>
            <w:r w:rsidRPr="00E71E45">
              <w:rPr>
                <w:rFonts w:ascii="Arial" w:hAnsi="Arial" w:cs="Arial"/>
                <w:sz w:val="18"/>
                <w:szCs w:val="18"/>
                <w:lang w:eastAsia="zh-CN"/>
              </w:rPr>
              <w:t>],[i.</w:t>
            </w:r>
            <w:r w:rsidR="00683815">
              <w:rPr>
                <w:rFonts w:ascii="Arial" w:hAnsi="Arial" w:cs="Arial"/>
                <w:sz w:val="18"/>
                <w:szCs w:val="18"/>
                <w:lang w:eastAsia="zh-CN"/>
              </w:rPr>
              <w:t>2</w:t>
            </w:r>
            <w:r w:rsidR="00D3000A">
              <w:rPr>
                <w:rFonts w:ascii="Arial" w:hAnsi="Arial" w:cs="Arial"/>
                <w:sz w:val="18"/>
                <w:szCs w:val="18"/>
                <w:lang w:eastAsia="zh-CN"/>
              </w:rPr>
              <w:t>5</w:t>
            </w:r>
            <w:r w:rsidRPr="00E71E45">
              <w:rPr>
                <w:rFonts w:ascii="Arial" w:hAnsi="Arial" w:cs="Arial"/>
                <w:sz w:val="18"/>
                <w:szCs w:val="18"/>
                <w:lang w:eastAsia="zh-CN"/>
              </w:rPr>
              <w:t>]</w:t>
            </w:r>
          </w:p>
        </w:tc>
        <w:tc>
          <w:tcPr>
            <w:tcW w:w="1440" w:type="dxa"/>
            <w:tcBorders>
              <w:top w:val="single" w:sz="4" w:space="0" w:color="auto"/>
              <w:left w:val="single" w:sz="4" w:space="0" w:color="auto"/>
              <w:bottom w:val="single" w:sz="4" w:space="0" w:color="auto"/>
              <w:right w:val="single" w:sz="4" w:space="0" w:color="auto"/>
            </w:tcBorders>
            <w:hideMark/>
          </w:tcPr>
          <w:p w14:paraId="6C74BA20"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tcPr>
          <w:p w14:paraId="55153BBC" w14:textId="77777777" w:rsidR="00E71E45" w:rsidRPr="00E71E45" w:rsidRDefault="00E71E45" w:rsidP="00E71E45">
            <w:pPr>
              <w:rPr>
                <w:rFonts w:ascii="Arial" w:hAnsi="Arial" w:cs="Arial"/>
                <w:sz w:val="18"/>
                <w:szCs w:val="18"/>
                <w:lang w:eastAsia="zh-CN"/>
              </w:rPr>
            </w:pPr>
          </w:p>
        </w:tc>
      </w:tr>
      <w:tr w:rsidR="0008569E" w:rsidRPr="00E71E45" w14:paraId="6383A2A1"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E68814"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19FF247C"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6C276BE1"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ASSET-D-18</w:t>
            </w:r>
          </w:p>
        </w:tc>
        <w:tc>
          <w:tcPr>
            <w:tcW w:w="2430" w:type="dxa"/>
            <w:tcBorders>
              <w:top w:val="single" w:sz="4" w:space="0" w:color="auto"/>
              <w:left w:val="single" w:sz="4" w:space="0" w:color="auto"/>
              <w:bottom w:val="single" w:sz="4" w:space="0" w:color="auto"/>
              <w:right w:val="single" w:sz="4" w:space="0" w:color="auto"/>
            </w:tcBorders>
            <w:hideMark/>
          </w:tcPr>
          <w:p w14:paraId="3F6297D7"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REQ-SEC-ALM-PKG-13</w:t>
            </w:r>
          </w:p>
        </w:tc>
        <w:tc>
          <w:tcPr>
            <w:tcW w:w="1440" w:type="dxa"/>
            <w:tcBorders>
              <w:top w:val="single" w:sz="4" w:space="0" w:color="auto"/>
              <w:left w:val="single" w:sz="4" w:space="0" w:color="auto"/>
              <w:bottom w:val="single" w:sz="4" w:space="0" w:color="auto"/>
              <w:right w:val="single" w:sz="4" w:space="0" w:color="auto"/>
            </w:tcBorders>
            <w:hideMark/>
          </w:tcPr>
          <w:p w14:paraId="4467EBBF"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Possible gap</w:t>
            </w:r>
          </w:p>
        </w:tc>
        <w:tc>
          <w:tcPr>
            <w:tcW w:w="1980" w:type="dxa"/>
            <w:tcBorders>
              <w:top w:val="single" w:sz="4" w:space="0" w:color="auto"/>
              <w:left w:val="single" w:sz="4" w:space="0" w:color="auto"/>
              <w:bottom w:val="single" w:sz="4" w:space="0" w:color="auto"/>
              <w:right w:val="single" w:sz="4" w:space="0" w:color="auto"/>
            </w:tcBorders>
            <w:hideMark/>
          </w:tcPr>
          <w:p w14:paraId="61CBD3A7"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Requirement is too general</w:t>
            </w:r>
          </w:p>
        </w:tc>
      </w:tr>
      <w:tr w:rsidR="0008569E" w:rsidRPr="00E71E45" w14:paraId="3FFC5920"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02E915"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26B4A85E"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7BABDA8A"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ASSET-D-20</w:t>
            </w:r>
          </w:p>
        </w:tc>
        <w:tc>
          <w:tcPr>
            <w:tcW w:w="2430" w:type="dxa"/>
            <w:tcBorders>
              <w:top w:val="single" w:sz="4" w:space="0" w:color="auto"/>
              <w:left w:val="single" w:sz="4" w:space="0" w:color="auto"/>
              <w:bottom w:val="single" w:sz="4" w:space="0" w:color="auto"/>
              <w:right w:val="single" w:sz="4" w:space="0" w:color="auto"/>
            </w:tcBorders>
            <w:hideMark/>
          </w:tcPr>
          <w:p w14:paraId="0AEBC969"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REQ-SEC-ALM-PKG-13</w:t>
            </w:r>
          </w:p>
        </w:tc>
        <w:tc>
          <w:tcPr>
            <w:tcW w:w="1440" w:type="dxa"/>
            <w:tcBorders>
              <w:top w:val="single" w:sz="4" w:space="0" w:color="auto"/>
              <w:left w:val="single" w:sz="4" w:space="0" w:color="auto"/>
              <w:bottom w:val="single" w:sz="4" w:space="0" w:color="auto"/>
              <w:right w:val="single" w:sz="4" w:space="0" w:color="auto"/>
            </w:tcBorders>
            <w:hideMark/>
          </w:tcPr>
          <w:p w14:paraId="129A7C91"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tcPr>
          <w:p w14:paraId="4BA97BBA" w14:textId="77777777" w:rsidR="00E71E45" w:rsidRPr="00E71E45" w:rsidRDefault="00E71E45" w:rsidP="00E71E45">
            <w:pPr>
              <w:rPr>
                <w:rFonts w:ascii="Arial" w:hAnsi="Arial" w:cs="Arial"/>
                <w:sz w:val="18"/>
                <w:szCs w:val="18"/>
                <w:lang w:eastAsia="zh-CN"/>
              </w:rPr>
            </w:pPr>
          </w:p>
        </w:tc>
      </w:tr>
      <w:tr w:rsidR="0008569E" w:rsidRPr="00E71E45" w14:paraId="32DF58B5"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F3F033"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7F52AA9E"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2168644A"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 xml:space="preserve">ASSET-D-22 </w:t>
            </w:r>
          </w:p>
        </w:tc>
        <w:tc>
          <w:tcPr>
            <w:tcW w:w="2430" w:type="dxa"/>
            <w:tcBorders>
              <w:top w:val="single" w:sz="4" w:space="0" w:color="auto"/>
              <w:left w:val="single" w:sz="4" w:space="0" w:color="auto"/>
              <w:bottom w:val="single" w:sz="4" w:space="0" w:color="auto"/>
              <w:right w:val="single" w:sz="4" w:space="0" w:color="auto"/>
            </w:tcBorders>
            <w:hideMark/>
          </w:tcPr>
          <w:p w14:paraId="3CDC2C25" w14:textId="07F95A3D"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See [i.</w:t>
            </w:r>
            <w:r w:rsidR="00683815">
              <w:rPr>
                <w:rFonts w:ascii="Arial" w:hAnsi="Arial" w:cs="Arial"/>
                <w:sz w:val="18"/>
                <w:szCs w:val="18"/>
                <w:lang w:eastAsia="zh-CN"/>
              </w:rPr>
              <w:t>2</w:t>
            </w:r>
            <w:r w:rsidR="00D3000A">
              <w:rPr>
                <w:rFonts w:ascii="Arial" w:hAnsi="Arial" w:cs="Arial"/>
                <w:sz w:val="18"/>
                <w:szCs w:val="18"/>
                <w:lang w:eastAsia="zh-CN"/>
              </w:rPr>
              <w:t>4</w:t>
            </w:r>
            <w:r w:rsidRPr="00E71E45">
              <w:rPr>
                <w:rFonts w:ascii="Arial" w:hAnsi="Arial" w:cs="Arial"/>
                <w:sz w:val="18"/>
                <w:szCs w:val="18"/>
                <w:lang w:eastAsia="zh-CN"/>
              </w:rPr>
              <w:t>],[i.</w:t>
            </w:r>
            <w:r w:rsidR="00683815">
              <w:rPr>
                <w:rFonts w:ascii="Arial" w:hAnsi="Arial" w:cs="Arial"/>
                <w:sz w:val="18"/>
                <w:szCs w:val="18"/>
                <w:lang w:eastAsia="zh-CN"/>
              </w:rPr>
              <w:t>2</w:t>
            </w:r>
            <w:r w:rsidR="00D3000A">
              <w:rPr>
                <w:rFonts w:ascii="Arial" w:hAnsi="Arial" w:cs="Arial"/>
                <w:sz w:val="18"/>
                <w:szCs w:val="18"/>
                <w:lang w:eastAsia="zh-CN"/>
              </w:rPr>
              <w:t>5</w:t>
            </w:r>
            <w:r w:rsidRPr="00E71E45">
              <w:rPr>
                <w:rFonts w:ascii="Arial" w:hAnsi="Arial" w:cs="Arial"/>
                <w:sz w:val="18"/>
                <w:szCs w:val="18"/>
                <w:lang w:eastAsia="zh-CN"/>
              </w:rPr>
              <w:t>]</w:t>
            </w:r>
          </w:p>
        </w:tc>
        <w:tc>
          <w:tcPr>
            <w:tcW w:w="1440" w:type="dxa"/>
            <w:tcBorders>
              <w:top w:val="single" w:sz="4" w:space="0" w:color="auto"/>
              <w:left w:val="single" w:sz="4" w:space="0" w:color="auto"/>
              <w:bottom w:val="single" w:sz="4" w:space="0" w:color="auto"/>
              <w:right w:val="single" w:sz="4" w:space="0" w:color="auto"/>
            </w:tcBorders>
            <w:hideMark/>
          </w:tcPr>
          <w:p w14:paraId="6596694C"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tcPr>
          <w:p w14:paraId="56526AFD" w14:textId="77777777" w:rsidR="00E71E45" w:rsidRPr="00E71E45" w:rsidRDefault="00E71E45" w:rsidP="00E71E45">
            <w:pPr>
              <w:rPr>
                <w:rFonts w:ascii="Arial" w:hAnsi="Arial" w:cs="Arial"/>
                <w:sz w:val="18"/>
                <w:szCs w:val="18"/>
                <w:lang w:eastAsia="zh-CN"/>
              </w:rPr>
            </w:pPr>
          </w:p>
        </w:tc>
      </w:tr>
      <w:tr w:rsidR="0008569E" w:rsidRPr="00E71E45" w14:paraId="214FB976"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5AE7B4"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6377B6F6"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02B2DBA7"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ASSET-D-23</w:t>
            </w:r>
          </w:p>
        </w:tc>
        <w:tc>
          <w:tcPr>
            <w:tcW w:w="2430" w:type="dxa"/>
            <w:tcBorders>
              <w:top w:val="single" w:sz="4" w:space="0" w:color="auto"/>
              <w:left w:val="single" w:sz="4" w:space="0" w:color="auto"/>
              <w:bottom w:val="single" w:sz="4" w:space="0" w:color="auto"/>
              <w:right w:val="single" w:sz="4" w:space="0" w:color="auto"/>
            </w:tcBorders>
            <w:hideMark/>
          </w:tcPr>
          <w:p w14:paraId="22D8A717" w14:textId="43679871" w:rsidR="00E71E45" w:rsidRPr="00E71E45" w:rsidRDefault="00E71E45" w:rsidP="00531E04">
            <w:pPr>
              <w:rPr>
                <w:rFonts w:ascii="Arial" w:hAnsi="Arial" w:cs="Arial"/>
                <w:sz w:val="18"/>
                <w:szCs w:val="18"/>
                <w:lang w:eastAsia="zh-CN"/>
              </w:rPr>
            </w:pPr>
            <w:r w:rsidRPr="00E71E45">
              <w:rPr>
                <w:rFonts w:ascii="Arial" w:hAnsi="Arial" w:cs="Arial"/>
                <w:sz w:val="18"/>
                <w:szCs w:val="18"/>
                <w:lang w:eastAsia="zh-CN"/>
              </w:rPr>
              <w:t>REQ-SBOM-010</w:t>
            </w:r>
            <w:r w:rsidR="00531E04">
              <w:rPr>
                <w:rFonts w:ascii="Arial" w:hAnsi="Arial" w:cs="Arial"/>
                <w:sz w:val="18"/>
                <w:szCs w:val="18"/>
                <w:lang w:eastAsia="zh-CN"/>
              </w:rPr>
              <w:br/>
            </w:r>
            <w:r w:rsidRPr="00E71E45">
              <w:rPr>
                <w:rFonts w:ascii="Arial" w:hAnsi="Arial" w:cs="Arial"/>
                <w:sz w:val="18"/>
                <w:szCs w:val="18"/>
                <w:lang w:eastAsia="zh-CN"/>
              </w:rPr>
              <w:t>REQ-SEC-ALM-PKG-10</w:t>
            </w:r>
          </w:p>
        </w:tc>
        <w:tc>
          <w:tcPr>
            <w:tcW w:w="1440" w:type="dxa"/>
            <w:tcBorders>
              <w:top w:val="single" w:sz="4" w:space="0" w:color="auto"/>
              <w:left w:val="single" w:sz="4" w:space="0" w:color="auto"/>
              <w:bottom w:val="single" w:sz="4" w:space="0" w:color="auto"/>
              <w:right w:val="single" w:sz="4" w:space="0" w:color="auto"/>
            </w:tcBorders>
            <w:hideMark/>
          </w:tcPr>
          <w:p w14:paraId="6C8ED613"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tcPr>
          <w:p w14:paraId="3EB78400" w14:textId="77777777" w:rsidR="00E71E45" w:rsidRPr="00E71E45" w:rsidRDefault="00E71E45" w:rsidP="00E71E45">
            <w:pPr>
              <w:rPr>
                <w:rFonts w:ascii="Arial" w:hAnsi="Arial" w:cs="Arial"/>
                <w:sz w:val="18"/>
                <w:szCs w:val="18"/>
                <w:lang w:eastAsia="zh-CN"/>
              </w:rPr>
            </w:pPr>
          </w:p>
        </w:tc>
      </w:tr>
      <w:tr w:rsidR="0008569E" w:rsidRPr="00E71E45" w14:paraId="6CF377A1"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8AA5F5"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040D636D"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tcPr>
          <w:p w14:paraId="31C807DC" w14:textId="57AB93BE"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ASSET-D-24</w:t>
            </w:r>
          </w:p>
        </w:tc>
        <w:tc>
          <w:tcPr>
            <w:tcW w:w="2430" w:type="dxa"/>
            <w:tcBorders>
              <w:top w:val="single" w:sz="4" w:space="0" w:color="auto"/>
              <w:left w:val="single" w:sz="4" w:space="0" w:color="auto"/>
              <w:bottom w:val="single" w:sz="4" w:space="0" w:color="auto"/>
              <w:right w:val="single" w:sz="4" w:space="0" w:color="auto"/>
            </w:tcBorders>
            <w:hideMark/>
          </w:tcPr>
          <w:p w14:paraId="61E2527E"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REQ-SEC-ALM-PKG-13</w:t>
            </w:r>
          </w:p>
        </w:tc>
        <w:tc>
          <w:tcPr>
            <w:tcW w:w="1440" w:type="dxa"/>
            <w:tcBorders>
              <w:top w:val="single" w:sz="4" w:space="0" w:color="auto"/>
              <w:left w:val="single" w:sz="4" w:space="0" w:color="auto"/>
              <w:bottom w:val="single" w:sz="4" w:space="0" w:color="auto"/>
              <w:right w:val="single" w:sz="4" w:space="0" w:color="auto"/>
            </w:tcBorders>
            <w:hideMark/>
          </w:tcPr>
          <w:p w14:paraId="4283A83B"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tcPr>
          <w:p w14:paraId="4FD9ADF5" w14:textId="77777777" w:rsidR="00E71E45" w:rsidRPr="00E71E45" w:rsidRDefault="00E71E45" w:rsidP="00E71E45">
            <w:pPr>
              <w:rPr>
                <w:rFonts w:ascii="Arial" w:hAnsi="Arial" w:cs="Arial"/>
                <w:sz w:val="18"/>
                <w:szCs w:val="18"/>
                <w:lang w:eastAsia="zh-CN"/>
              </w:rPr>
            </w:pPr>
          </w:p>
        </w:tc>
      </w:tr>
      <w:tr w:rsidR="0008569E" w:rsidRPr="00E71E45" w14:paraId="37D66107"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413D58"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08DB3B81"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5D8671DE"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ASSET-D-29</w:t>
            </w:r>
          </w:p>
        </w:tc>
        <w:tc>
          <w:tcPr>
            <w:tcW w:w="2430" w:type="dxa"/>
            <w:tcBorders>
              <w:top w:val="single" w:sz="4" w:space="0" w:color="auto"/>
              <w:left w:val="single" w:sz="4" w:space="0" w:color="auto"/>
              <w:bottom w:val="single" w:sz="4" w:space="0" w:color="auto"/>
              <w:right w:val="single" w:sz="4" w:space="0" w:color="auto"/>
            </w:tcBorders>
          </w:tcPr>
          <w:p w14:paraId="6FA253C9" w14:textId="483D2220" w:rsidR="00E71E45" w:rsidRPr="00E71E45" w:rsidRDefault="00E71E45" w:rsidP="00531E04">
            <w:pPr>
              <w:rPr>
                <w:rFonts w:ascii="Arial" w:hAnsi="Arial" w:cs="Arial"/>
                <w:bCs/>
                <w:sz w:val="18"/>
                <w:szCs w:val="18"/>
                <w:lang w:eastAsia="zh-CN"/>
              </w:rPr>
            </w:pPr>
            <w:r w:rsidRPr="00E71E45">
              <w:rPr>
                <w:rFonts w:ascii="Arial" w:hAnsi="Arial" w:cs="Arial"/>
                <w:sz w:val="18"/>
                <w:szCs w:val="18"/>
                <w:lang w:eastAsia="zh-CN"/>
              </w:rPr>
              <w:t>REQ-SEC-SLM-TESS-6</w:t>
            </w:r>
            <w:r w:rsidR="00531E04">
              <w:rPr>
                <w:rFonts w:ascii="Arial" w:hAnsi="Arial" w:cs="Arial"/>
                <w:sz w:val="18"/>
                <w:szCs w:val="18"/>
                <w:lang w:eastAsia="zh-CN"/>
              </w:rPr>
              <w:br/>
            </w:r>
            <w:r w:rsidRPr="00E71E45">
              <w:rPr>
                <w:rFonts w:ascii="Arial" w:hAnsi="Arial" w:cs="Arial"/>
                <w:sz w:val="18"/>
                <w:szCs w:val="18"/>
                <w:lang w:eastAsia="zh-CN"/>
              </w:rPr>
              <w:t>REQ-SEC-SLM-TESS-7</w:t>
            </w:r>
            <w:r w:rsidR="00531E04">
              <w:rPr>
                <w:rFonts w:ascii="Arial" w:hAnsi="Arial" w:cs="Arial"/>
                <w:sz w:val="18"/>
                <w:szCs w:val="18"/>
                <w:lang w:eastAsia="zh-CN"/>
              </w:rPr>
              <w:br/>
            </w:r>
            <w:r w:rsidRPr="00E71E45">
              <w:rPr>
                <w:rFonts w:ascii="Arial" w:hAnsi="Arial" w:cs="Arial"/>
                <w:bCs/>
                <w:sz w:val="18"/>
                <w:szCs w:val="18"/>
                <w:lang w:eastAsia="zh-CN"/>
              </w:rPr>
              <w:t>REQ-SEC-SLM-TESM-2</w:t>
            </w:r>
          </w:p>
        </w:tc>
        <w:tc>
          <w:tcPr>
            <w:tcW w:w="1440" w:type="dxa"/>
            <w:tcBorders>
              <w:top w:val="single" w:sz="4" w:space="0" w:color="auto"/>
              <w:left w:val="single" w:sz="4" w:space="0" w:color="auto"/>
              <w:bottom w:val="single" w:sz="4" w:space="0" w:color="auto"/>
              <w:right w:val="single" w:sz="4" w:space="0" w:color="auto"/>
            </w:tcBorders>
            <w:hideMark/>
          </w:tcPr>
          <w:p w14:paraId="41754061"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tcPr>
          <w:p w14:paraId="4A33948A" w14:textId="77777777" w:rsidR="00E71E45" w:rsidRPr="00E71E45" w:rsidRDefault="00E71E45" w:rsidP="00E71E45">
            <w:pPr>
              <w:rPr>
                <w:rFonts w:ascii="Arial" w:hAnsi="Arial" w:cs="Arial"/>
                <w:sz w:val="18"/>
                <w:szCs w:val="18"/>
                <w:lang w:eastAsia="zh-CN"/>
              </w:rPr>
            </w:pPr>
          </w:p>
        </w:tc>
      </w:tr>
      <w:tr w:rsidR="0008569E" w:rsidRPr="00E71E45" w14:paraId="02F9F9C2"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551CCA"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7A3E43A7"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41B64871"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ASSET-D-31</w:t>
            </w:r>
          </w:p>
        </w:tc>
        <w:tc>
          <w:tcPr>
            <w:tcW w:w="2430" w:type="dxa"/>
            <w:tcBorders>
              <w:top w:val="single" w:sz="4" w:space="0" w:color="auto"/>
              <w:left w:val="single" w:sz="4" w:space="0" w:color="auto"/>
              <w:bottom w:val="single" w:sz="4" w:space="0" w:color="auto"/>
              <w:right w:val="single" w:sz="4" w:space="0" w:color="auto"/>
            </w:tcBorders>
            <w:hideMark/>
          </w:tcPr>
          <w:p w14:paraId="29E518DB" w14:textId="54F8562A" w:rsidR="00E71E45" w:rsidRPr="00E71E45" w:rsidRDefault="00E71E45" w:rsidP="00531E04">
            <w:pPr>
              <w:rPr>
                <w:rFonts w:ascii="Arial" w:hAnsi="Arial" w:cs="Arial"/>
                <w:bCs/>
                <w:sz w:val="18"/>
                <w:szCs w:val="18"/>
                <w:lang w:eastAsia="zh-CN"/>
              </w:rPr>
            </w:pPr>
            <w:r w:rsidRPr="00E71E45">
              <w:rPr>
                <w:rFonts w:ascii="Arial" w:hAnsi="Arial" w:cs="Arial"/>
                <w:sz w:val="18"/>
                <w:szCs w:val="18"/>
                <w:lang w:eastAsia="zh-CN"/>
              </w:rPr>
              <w:t>REQ-SEC-SLM-TESS-6</w:t>
            </w:r>
            <w:r w:rsidR="00531E04">
              <w:rPr>
                <w:rFonts w:ascii="Arial" w:hAnsi="Arial" w:cs="Arial"/>
                <w:sz w:val="18"/>
                <w:szCs w:val="18"/>
                <w:lang w:eastAsia="zh-CN"/>
              </w:rPr>
              <w:br/>
            </w:r>
            <w:r w:rsidRPr="00E71E45">
              <w:rPr>
                <w:rFonts w:ascii="Arial" w:hAnsi="Arial" w:cs="Arial"/>
                <w:sz w:val="18"/>
                <w:szCs w:val="18"/>
                <w:lang w:eastAsia="zh-CN"/>
              </w:rPr>
              <w:t>REQ-SEC-SLM-TESS-7</w:t>
            </w:r>
            <w:r w:rsidR="00531E04">
              <w:rPr>
                <w:rFonts w:ascii="Arial" w:hAnsi="Arial" w:cs="Arial"/>
                <w:sz w:val="18"/>
                <w:szCs w:val="18"/>
                <w:lang w:eastAsia="zh-CN"/>
              </w:rPr>
              <w:br/>
            </w:r>
            <w:r w:rsidRPr="00E71E45">
              <w:rPr>
                <w:rFonts w:ascii="Arial" w:hAnsi="Arial" w:cs="Arial"/>
                <w:bCs/>
                <w:sz w:val="18"/>
                <w:szCs w:val="18"/>
                <w:lang w:eastAsia="zh-CN"/>
              </w:rPr>
              <w:t>REQ-SEC-SLM-TESM-2</w:t>
            </w:r>
          </w:p>
        </w:tc>
        <w:tc>
          <w:tcPr>
            <w:tcW w:w="1440" w:type="dxa"/>
            <w:tcBorders>
              <w:top w:val="single" w:sz="4" w:space="0" w:color="auto"/>
              <w:left w:val="single" w:sz="4" w:space="0" w:color="auto"/>
              <w:bottom w:val="single" w:sz="4" w:space="0" w:color="auto"/>
              <w:right w:val="single" w:sz="4" w:space="0" w:color="auto"/>
            </w:tcBorders>
            <w:hideMark/>
          </w:tcPr>
          <w:p w14:paraId="54F75F6D"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tcPr>
          <w:p w14:paraId="3114B895" w14:textId="77777777" w:rsidR="00E71E45" w:rsidRPr="00E71E45" w:rsidRDefault="00E71E45" w:rsidP="00E71E45">
            <w:pPr>
              <w:rPr>
                <w:rFonts w:ascii="Arial" w:hAnsi="Arial" w:cs="Arial"/>
                <w:sz w:val="18"/>
                <w:szCs w:val="18"/>
                <w:lang w:eastAsia="zh-CN"/>
              </w:rPr>
            </w:pPr>
          </w:p>
        </w:tc>
      </w:tr>
      <w:tr w:rsidR="0008569E" w:rsidRPr="00E71E45" w14:paraId="1C371E4F" w14:textId="77777777" w:rsidTr="00181189">
        <w:trPr>
          <w:trHeight w:val="1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EF41D8" w14:textId="77777777" w:rsidR="00E71E45" w:rsidRPr="00E71E45" w:rsidRDefault="00E71E45" w:rsidP="00E71E45">
            <w:pPr>
              <w:rPr>
                <w:rFonts w:ascii="Arial" w:hAnsi="Arial" w:cs="Arial"/>
                <w:sz w:val="18"/>
                <w:szCs w:val="18"/>
                <w:lang w:eastAsia="zh-CN"/>
              </w:rPr>
            </w:pPr>
          </w:p>
        </w:tc>
        <w:tc>
          <w:tcPr>
            <w:tcW w:w="1719" w:type="dxa"/>
            <w:vMerge/>
            <w:tcBorders>
              <w:top w:val="single" w:sz="4" w:space="0" w:color="auto"/>
              <w:left w:val="single" w:sz="4" w:space="0" w:color="auto"/>
              <w:bottom w:val="single" w:sz="4" w:space="0" w:color="auto"/>
              <w:right w:val="single" w:sz="4" w:space="0" w:color="auto"/>
            </w:tcBorders>
            <w:vAlign w:val="center"/>
            <w:hideMark/>
          </w:tcPr>
          <w:p w14:paraId="57BDE86A"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2B8A1F66"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ASSET-D-32</w:t>
            </w:r>
          </w:p>
        </w:tc>
        <w:tc>
          <w:tcPr>
            <w:tcW w:w="2430" w:type="dxa"/>
            <w:tcBorders>
              <w:top w:val="single" w:sz="4" w:space="0" w:color="auto"/>
              <w:left w:val="single" w:sz="4" w:space="0" w:color="auto"/>
              <w:bottom w:val="single" w:sz="4" w:space="0" w:color="auto"/>
              <w:right w:val="single" w:sz="4" w:space="0" w:color="auto"/>
            </w:tcBorders>
            <w:hideMark/>
          </w:tcPr>
          <w:p w14:paraId="6CE34D51"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See [i.17]</w:t>
            </w:r>
          </w:p>
        </w:tc>
        <w:tc>
          <w:tcPr>
            <w:tcW w:w="1440" w:type="dxa"/>
            <w:tcBorders>
              <w:top w:val="single" w:sz="4" w:space="0" w:color="auto"/>
              <w:left w:val="single" w:sz="4" w:space="0" w:color="auto"/>
              <w:bottom w:val="single" w:sz="4" w:space="0" w:color="auto"/>
              <w:right w:val="single" w:sz="4" w:space="0" w:color="auto"/>
            </w:tcBorders>
            <w:hideMark/>
          </w:tcPr>
          <w:p w14:paraId="6719FE48"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980" w:type="dxa"/>
            <w:tcBorders>
              <w:top w:val="single" w:sz="4" w:space="0" w:color="auto"/>
              <w:left w:val="single" w:sz="4" w:space="0" w:color="auto"/>
              <w:bottom w:val="single" w:sz="4" w:space="0" w:color="auto"/>
              <w:right w:val="single" w:sz="4" w:space="0" w:color="auto"/>
            </w:tcBorders>
            <w:hideMark/>
          </w:tcPr>
          <w:p w14:paraId="6B3CF2AF"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Data at rest.</w:t>
            </w:r>
          </w:p>
        </w:tc>
      </w:tr>
    </w:tbl>
    <w:p w14:paraId="0992848F" w14:textId="77777777" w:rsidR="00E71E45" w:rsidRPr="00E71E45" w:rsidRDefault="00E71E45" w:rsidP="00E71E45">
      <w:pPr>
        <w:rPr>
          <w:lang w:val="en-GB" w:eastAsia="zh-CN"/>
        </w:rPr>
      </w:pPr>
    </w:p>
    <w:p w14:paraId="54F41CD8" w14:textId="182E6CA8" w:rsidR="00E71E45" w:rsidRPr="00E71E45" w:rsidRDefault="00485BEF" w:rsidP="007D4286">
      <w:pPr>
        <w:pStyle w:val="Heading4"/>
        <w:rPr>
          <w:rFonts w:eastAsia="Yu Mincho"/>
          <w:lang w:eastAsia="zh-CN"/>
        </w:rPr>
      </w:pPr>
      <w:r>
        <w:rPr>
          <w:rFonts w:eastAsia="Yu Mincho"/>
          <w:lang w:eastAsia="zh-CN"/>
        </w:rPr>
        <w:t xml:space="preserve"> </w:t>
      </w:r>
      <w:r>
        <w:rPr>
          <w:rFonts w:eastAsia="Yu Mincho"/>
          <w:lang w:eastAsia="zh-CN"/>
        </w:rPr>
        <w:tab/>
      </w:r>
      <w:r w:rsidR="00E71E45" w:rsidRPr="00E71E45">
        <w:rPr>
          <w:rFonts w:eastAsia="Yu Mincho"/>
          <w:lang w:eastAsia="zh-CN"/>
        </w:rPr>
        <w:t>Application</w:t>
      </w:r>
      <w:r w:rsidR="000C1913">
        <w:rPr>
          <w:rFonts w:eastAsia="Yu Mincho"/>
          <w:lang w:eastAsia="zh-CN"/>
        </w:rPr>
        <w:t>s</w:t>
      </w:r>
      <w:r w:rsidR="00E71E45" w:rsidRPr="00E71E45">
        <w:rPr>
          <w:rFonts w:eastAsia="Yu Mincho"/>
          <w:lang w:eastAsia="zh-CN"/>
        </w:rPr>
        <w:t xml:space="preserve"> and Workloads Pillar </w:t>
      </w:r>
    </w:p>
    <w:p w14:paraId="34035B78" w14:textId="5FDC09E3" w:rsidR="00E71E45" w:rsidRPr="00E71E45" w:rsidRDefault="00E71E45" w:rsidP="007D4286">
      <w:pPr>
        <w:pStyle w:val="Heading5"/>
        <w:rPr>
          <w:rFonts w:eastAsia="Yu Mincho"/>
          <w:lang w:eastAsia="zh-CN"/>
        </w:rPr>
      </w:pPr>
      <w:r w:rsidRPr="00E71E45">
        <w:rPr>
          <w:rFonts w:eastAsia="Yu Mincho"/>
          <w:lang w:eastAsia="zh-CN"/>
        </w:rPr>
        <w:t xml:space="preserve"> </w:t>
      </w:r>
      <w:r w:rsidR="00485BEF">
        <w:rPr>
          <w:rFonts w:eastAsia="Yu Mincho"/>
          <w:lang w:eastAsia="zh-CN"/>
        </w:rPr>
        <w:t xml:space="preserve"> </w:t>
      </w:r>
      <w:r w:rsidR="00485BEF">
        <w:rPr>
          <w:rFonts w:eastAsia="Yu Mincho"/>
          <w:lang w:eastAsia="zh-CN"/>
        </w:rPr>
        <w:tab/>
      </w:r>
      <w:r w:rsidRPr="00E71E45">
        <w:rPr>
          <w:rFonts w:eastAsia="Yu Mincho"/>
          <w:lang w:eastAsia="zh-CN"/>
        </w:rPr>
        <w:t>O-DU Application</w:t>
      </w:r>
      <w:r w:rsidR="000C1913">
        <w:rPr>
          <w:rFonts w:eastAsia="Yu Mincho"/>
          <w:lang w:eastAsia="zh-CN"/>
        </w:rPr>
        <w:t>s</w:t>
      </w:r>
      <w:r w:rsidRPr="00E71E45">
        <w:rPr>
          <w:rFonts w:eastAsia="Yu Mincho"/>
          <w:lang w:eastAsia="zh-CN"/>
        </w:rPr>
        <w:t xml:space="preserve"> and Workloads Pillar Assets</w:t>
      </w:r>
    </w:p>
    <w:p w14:paraId="7FD8CBA1" w14:textId="77777777" w:rsidR="00E71E45" w:rsidRPr="00E71E45" w:rsidRDefault="00E71E45" w:rsidP="00E71E45">
      <w:pPr>
        <w:rPr>
          <w:rFonts w:ascii="Times New Roman" w:hAnsi="Times New Roman" w:cs="Times New Roman"/>
          <w:sz w:val="20"/>
          <w:szCs w:val="20"/>
          <w:lang w:eastAsia="zh-CN"/>
        </w:rPr>
      </w:pPr>
      <w:r w:rsidRPr="00E71E45">
        <w:rPr>
          <w:rFonts w:ascii="Times New Roman" w:hAnsi="Times New Roman" w:cs="Times New Roman"/>
          <w:sz w:val="20"/>
          <w:szCs w:val="20"/>
          <w:lang w:eastAsia="zh-CN"/>
        </w:rPr>
        <w:t>The applicable assets and components defined in the WG11 O-RAN Security Threat Modeling and Risk Assessment [i.4] are listed below. The O-DU also has O1 and E2 interfaces as well, which are discussed separately in clauses 7.3.10 and 7.3.4 respectively. The O-DU specific assets are as follows:</w:t>
      </w:r>
    </w:p>
    <w:p w14:paraId="3B08D2CE" w14:textId="77777777" w:rsidR="00E71E45" w:rsidRPr="00937FC1" w:rsidRDefault="00E71E45" w:rsidP="00E85202">
      <w:pPr>
        <w:numPr>
          <w:ilvl w:val="0"/>
          <w:numId w:val="143"/>
        </w:numPr>
        <w:spacing w:after="0"/>
        <w:rPr>
          <w:rFonts w:ascii="Times New Roman" w:hAnsi="Times New Roman" w:cs="Times New Roman"/>
          <w:sz w:val="20"/>
          <w:szCs w:val="20"/>
          <w:lang w:val="fr-FR" w:eastAsia="zh-CN"/>
        </w:rPr>
      </w:pPr>
      <w:r w:rsidRPr="00937FC1">
        <w:rPr>
          <w:rFonts w:ascii="Times New Roman" w:hAnsi="Times New Roman" w:cs="Times New Roman"/>
          <w:sz w:val="20"/>
          <w:szCs w:val="20"/>
          <w:lang w:val="fr-FR" w:eastAsia="zh-CN"/>
        </w:rPr>
        <w:t>ASSET-C-05: O-DU software.</w:t>
      </w:r>
    </w:p>
    <w:p w14:paraId="5C8BF14A"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ASSET-C-34: DU-Host (Including software)</w:t>
      </w:r>
    </w:p>
    <w:p w14:paraId="7FB49685"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ASSET-C-35: DU-Tenant (Including software)</w:t>
      </w:r>
    </w:p>
    <w:p w14:paraId="4DFF6912" w14:textId="7A901125" w:rsidR="00E71E45" w:rsidRPr="00E71E45" w:rsidRDefault="00E71E45" w:rsidP="007D4286">
      <w:pPr>
        <w:pStyle w:val="Heading5"/>
        <w:rPr>
          <w:lang w:eastAsia="zh-CN"/>
        </w:rPr>
      </w:pPr>
      <w:r w:rsidRPr="00E71E45">
        <w:rPr>
          <w:rFonts w:eastAsia="Yu Mincho"/>
          <w:lang w:eastAsia="zh-CN"/>
        </w:rPr>
        <w:t xml:space="preserve"> </w:t>
      </w:r>
      <w:r w:rsidR="00485BEF">
        <w:rPr>
          <w:rFonts w:eastAsia="Yu Mincho"/>
          <w:lang w:eastAsia="zh-CN"/>
        </w:rPr>
        <w:t xml:space="preserve"> </w:t>
      </w:r>
      <w:r w:rsidR="00485BEF">
        <w:rPr>
          <w:rFonts w:eastAsia="Yu Mincho"/>
          <w:lang w:eastAsia="zh-CN"/>
        </w:rPr>
        <w:tab/>
      </w:r>
      <w:r w:rsidRPr="00E71E45">
        <w:rPr>
          <w:rFonts w:eastAsia="Yu Mincho"/>
          <w:lang w:eastAsia="zh-CN"/>
        </w:rPr>
        <w:t>Application</w:t>
      </w:r>
      <w:r w:rsidR="000C1913">
        <w:rPr>
          <w:rFonts w:eastAsia="Yu Mincho"/>
          <w:lang w:eastAsia="zh-CN"/>
        </w:rPr>
        <w:t>s</w:t>
      </w:r>
      <w:r w:rsidRPr="00E71E45">
        <w:rPr>
          <w:rFonts w:eastAsia="Yu Mincho"/>
          <w:lang w:eastAsia="zh-CN"/>
        </w:rPr>
        <w:t xml:space="preserve"> and Workloads Pillar Gap Analysis</w:t>
      </w:r>
    </w:p>
    <w:p w14:paraId="5A6EC203" w14:textId="2FB8E0F9" w:rsidR="00E71E45" w:rsidRPr="00E71E45" w:rsidRDefault="00E71E45" w:rsidP="00E71E45">
      <w:pPr>
        <w:rPr>
          <w:rFonts w:ascii="Times New Roman" w:hAnsi="Times New Roman" w:cs="Times New Roman"/>
          <w:sz w:val="20"/>
          <w:szCs w:val="20"/>
          <w:lang w:eastAsia="zh-CN"/>
        </w:rPr>
      </w:pPr>
      <w:r w:rsidRPr="00E71E45">
        <w:rPr>
          <w:rFonts w:ascii="Times New Roman" w:hAnsi="Times New Roman" w:cs="Times New Roman"/>
          <w:sz w:val="20"/>
          <w:szCs w:val="20"/>
          <w:lang w:eastAsia="zh-CN"/>
        </w:rPr>
        <w:t>Note that in</w:t>
      </w:r>
      <w:r w:rsidR="00217024">
        <w:rPr>
          <w:rFonts w:ascii="Times New Roman" w:hAnsi="Times New Roman" w:cs="Times New Roman"/>
          <w:sz w:val="20"/>
          <w:szCs w:val="20"/>
          <w:lang w:eastAsia="zh-CN"/>
        </w:rPr>
        <w:t xml:space="preserve"> </w:t>
      </w:r>
      <w:r w:rsidR="00217024">
        <w:rPr>
          <w:rFonts w:ascii="Times New Roman" w:hAnsi="Times New Roman" w:cs="Times New Roman"/>
          <w:sz w:val="20"/>
          <w:szCs w:val="20"/>
          <w:lang w:eastAsia="zh-CN"/>
        </w:rPr>
        <w:fldChar w:fldCharType="begin"/>
      </w:r>
      <w:r w:rsidR="00217024">
        <w:rPr>
          <w:rFonts w:ascii="Times New Roman" w:hAnsi="Times New Roman" w:cs="Times New Roman"/>
          <w:sz w:val="20"/>
          <w:szCs w:val="20"/>
          <w:lang w:eastAsia="zh-CN"/>
        </w:rPr>
        <w:instrText xml:space="preserve"> REF _Ref182904882 \h </w:instrText>
      </w:r>
      <w:r w:rsidR="00217024">
        <w:rPr>
          <w:rFonts w:ascii="Times New Roman" w:hAnsi="Times New Roman" w:cs="Times New Roman"/>
          <w:sz w:val="20"/>
          <w:szCs w:val="20"/>
          <w:lang w:eastAsia="zh-CN"/>
        </w:rPr>
      </w:r>
      <w:r w:rsidR="00217024">
        <w:rPr>
          <w:rFonts w:ascii="Times New Roman" w:hAnsi="Times New Roman" w:cs="Times New Roman"/>
          <w:sz w:val="20"/>
          <w:szCs w:val="20"/>
          <w:lang w:eastAsia="zh-CN"/>
        </w:rPr>
        <w:fldChar w:fldCharType="separate"/>
      </w:r>
      <w:r w:rsidR="00217024">
        <w:t>Table 7.3</w:t>
      </w:r>
      <w:r w:rsidR="00217024">
        <w:noBreakHyphen/>
        <w:t>31</w:t>
      </w:r>
      <w:r w:rsidR="00217024">
        <w:rPr>
          <w:rFonts w:ascii="Times New Roman" w:hAnsi="Times New Roman" w:cs="Times New Roman"/>
          <w:sz w:val="20"/>
          <w:szCs w:val="20"/>
          <w:lang w:eastAsia="zh-CN"/>
        </w:rPr>
        <w:fldChar w:fldCharType="end"/>
      </w:r>
      <w:r w:rsidRPr="00E71E45">
        <w:rPr>
          <w:rFonts w:ascii="Times New Roman" w:hAnsi="Times New Roman" w:cs="Times New Roman"/>
          <w:sz w:val="20"/>
          <w:szCs w:val="20"/>
          <w:lang w:eastAsia="zh-CN"/>
        </w:rPr>
        <w:t xml:space="preserve"> below, the O-DU asset(s) are grouped together as the requirements and controls are apply at the NF level.</w:t>
      </w:r>
    </w:p>
    <w:p w14:paraId="4051E8AD" w14:textId="0F4969CD" w:rsidR="00B750E3" w:rsidRDefault="00B750E3" w:rsidP="00B750E3">
      <w:pPr>
        <w:pStyle w:val="TH"/>
      </w:pPr>
      <w:bookmarkStart w:id="269" w:name="_Ref182904882"/>
      <w:bookmarkStart w:id="270" w:name="_Toc182904715"/>
      <w:r>
        <w:t xml:space="preserve">Table </w:t>
      </w:r>
      <w:fldSimple w:instr=" STYLEREF 2 \s ">
        <w:r>
          <w:t>7.3</w:t>
        </w:r>
      </w:fldSimple>
      <w:r>
        <w:noBreakHyphen/>
      </w:r>
      <w:fldSimple w:instr=" SEQ Table \* ARABIC \s 2 ">
        <w:r>
          <w:t>31</w:t>
        </w:r>
      </w:fldSimple>
      <w:bookmarkEnd w:id="269"/>
      <w:r>
        <w:t xml:space="preserve">: </w:t>
      </w:r>
      <w:r w:rsidRPr="00A12B3A">
        <w:t>O-DU Applications and Workloads Pillar Gap Analysis</w:t>
      </w:r>
      <w:bookmarkEnd w:id="270"/>
    </w:p>
    <w:tbl>
      <w:tblPr>
        <w:tblStyle w:val="TableGrid"/>
        <w:tblW w:w="9715" w:type="dxa"/>
        <w:tblLayout w:type="fixed"/>
        <w:tblLook w:val="0680" w:firstRow="0" w:lastRow="0" w:firstColumn="1" w:lastColumn="0" w:noHBand="1" w:noVBand="1"/>
      </w:tblPr>
      <w:tblGrid>
        <w:gridCol w:w="1615"/>
        <w:gridCol w:w="2070"/>
        <w:gridCol w:w="1260"/>
        <w:gridCol w:w="2340"/>
        <w:gridCol w:w="1170"/>
        <w:gridCol w:w="1260"/>
      </w:tblGrid>
      <w:tr w:rsidR="00E71E45" w:rsidRPr="00E71E45" w14:paraId="4ADC2049" w14:textId="77777777" w:rsidTr="006B4434">
        <w:trPr>
          <w:trHeight w:val="300"/>
        </w:trPr>
        <w:tc>
          <w:tcPr>
            <w:tcW w:w="1615" w:type="dxa"/>
            <w:tcBorders>
              <w:top w:val="single" w:sz="4" w:space="0" w:color="auto"/>
              <w:left w:val="single" w:sz="4" w:space="0" w:color="auto"/>
              <w:bottom w:val="single" w:sz="4" w:space="0" w:color="auto"/>
              <w:right w:val="single" w:sz="4" w:space="0" w:color="auto"/>
            </w:tcBorders>
            <w:hideMark/>
          </w:tcPr>
          <w:p w14:paraId="6D2142C2"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App/Workloads ZT Function</w:t>
            </w:r>
          </w:p>
        </w:tc>
        <w:tc>
          <w:tcPr>
            <w:tcW w:w="2070" w:type="dxa"/>
            <w:tcBorders>
              <w:top w:val="single" w:sz="4" w:space="0" w:color="auto"/>
              <w:left w:val="single" w:sz="4" w:space="0" w:color="auto"/>
              <w:bottom w:val="single" w:sz="4" w:space="0" w:color="auto"/>
              <w:right w:val="single" w:sz="4" w:space="0" w:color="auto"/>
            </w:tcBorders>
            <w:hideMark/>
          </w:tcPr>
          <w:p w14:paraId="300B0783"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Guidance to reach initial stage</w:t>
            </w:r>
          </w:p>
        </w:tc>
        <w:tc>
          <w:tcPr>
            <w:tcW w:w="1260" w:type="dxa"/>
            <w:tcBorders>
              <w:top w:val="single" w:sz="4" w:space="0" w:color="auto"/>
              <w:left w:val="single" w:sz="4" w:space="0" w:color="auto"/>
              <w:bottom w:val="single" w:sz="4" w:space="0" w:color="auto"/>
              <w:right w:val="single" w:sz="4" w:space="0" w:color="auto"/>
            </w:tcBorders>
            <w:hideMark/>
          </w:tcPr>
          <w:p w14:paraId="322BE9F5"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Asset(s)</w:t>
            </w:r>
          </w:p>
        </w:tc>
        <w:tc>
          <w:tcPr>
            <w:tcW w:w="2340" w:type="dxa"/>
            <w:tcBorders>
              <w:top w:val="single" w:sz="4" w:space="0" w:color="auto"/>
              <w:left w:val="single" w:sz="4" w:space="0" w:color="auto"/>
              <w:bottom w:val="single" w:sz="4" w:space="0" w:color="auto"/>
              <w:right w:val="single" w:sz="4" w:space="0" w:color="auto"/>
            </w:tcBorders>
            <w:hideMark/>
          </w:tcPr>
          <w:p w14:paraId="59BB2CC6"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Existing Requirements Mapped to CISA Stage</w:t>
            </w:r>
          </w:p>
        </w:tc>
        <w:tc>
          <w:tcPr>
            <w:tcW w:w="1170" w:type="dxa"/>
            <w:tcBorders>
              <w:top w:val="single" w:sz="4" w:space="0" w:color="auto"/>
              <w:left w:val="single" w:sz="4" w:space="0" w:color="auto"/>
              <w:bottom w:val="single" w:sz="4" w:space="0" w:color="auto"/>
              <w:right w:val="single" w:sz="4" w:space="0" w:color="auto"/>
            </w:tcBorders>
            <w:hideMark/>
          </w:tcPr>
          <w:p w14:paraId="7CB1A0C9"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Assessed Gap to Initial CISA Stage</w:t>
            </w:r>
          </w:p>
        </w:tc>
        <w:tc>
          <w:tcPr>
            <w:tcW w:w="1260" w:type="dxa"/>
            <w:tcBorders>
              <w:top w:val="single" w:sz="4" w:space="0" w:color="auto"/>
              <w:left w:val="single" w:sz="4" w:space="0" w:color="auto"/>
              <w:bottom w:val="single" w:sz="4" w:space="0" w:color="auto"/>
              <w:right w:val="single" w:sz="4" w:space="0" w:color="auto"/>
            </w:tcBorders>
            <w:hideMark/>
          </w:tcPr>
          <w:p w14:paraId="45723EB3"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 xml:space="preserve">Comments </w:t>
            </w:r>
          </w:p>
        </w:tc>
      </w:tr>
      <w:tr w:rsidR="00E71E45" w:rsidRPr="00E71E45" w14:paraId="4E162181" w14:textId="77777777" w:rsidTr="007A5F62">
        <w:trPr>
          <w:trHeight w:val="806"/>
        </w:trPr>
        <w:tc>
          <w:tcPr>
            <w:tcW w:w="1615" w:type="dxa"/>
            <w:tcBorders>
              <w:top w:val="single" w:sz="4" w:space="0" w:color="auto"/>
              <w:left w:val="single" w:sz="4" w:space="0" w:color="auto"/>
              <w:bottom w:val="single" w:sz="4" w:space="0" w:color="auto"/>
              <w:right w:val="single" w:sz="4" w:space="0" w:color="auto"/>
            </w:tcBorders>
            <w:hideMark/>
          </w:tcPr>
          <w:p w14:paraId="79CF6064"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Application Access (Authorization)</w:t>
            </w:r>
          </w:p>
        </w:tc>
        <w:tc>
          <w:tcPr>
            <w:tcW w:w="2070" w:type="dxa"/>
            <w:tcBorders>
              <w:top w:val="single" w:sz="4" w:space="0" w:color="auto"/>
              <w:left w:val="single" w:sz="4" w:space="0" w:color="auto"/>
              <w:bottom w:val="single" w:sz="4" w:space="0" w:color="auto"/>
              <w:right w:val="single" w:sz="4" w:space="0" w:color="auto"/>
            </w:tcBorders>
            <w:hideMark/>
          </w:tcPr>
          <w:p w14:paraId="23B1CE4C"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 Access authorization capabilities utilize contextual information such as identity, device compliance, and other attributes to make decisions on various requests for accessing application assets.</w:t>
            </w:r>
          </w:p>
          <w:p w14:paraId="7743F7B9" w14:textId="743E513A"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lastRenderedPageBreak/>
              <w:t>b) Authorization is granted per request with expiration.</w:t>
            </w:r>
          </w:p>
        </w:tc>
        <w:tc>
          <w:tcPr>
            <w:tcW w:w="1260" w:type="dxa"/>
            <w:tcBorders>
              <w:top w:val="single" w:sz="4" w:space="0" w:color="auto"/>
              <w:left w:val="single" w:sz="4" w:space="0" w:color="auto"/>
              <w:bottom w:val="single" w:sz="4" w:space="0" w:color="auto"/>
              <w:right w:val="single" w:sz="4" w:space="0" w:color="auto"/>
            </w:tcBorders>
            <w:hideMark/>
          </w:tcPr>
          <w:p w14:paraId="013089D4" w14:textId="0C1B4E16" w:rsidR="00E71E45" w:rsidRPr="00E71E45" w:rsidRDefault="00E71E45" w:rsidP="00937FC1">
            <w:pPr>
              <w:rPr>
                <w:rFonts w:ascii="Arial" w:hAnsi="Arial" w:cs="Arial"/>
                <w:sz w:val="18"/>
                <w:szCs w:val="18"/>
                <w:lang w:val="en-GB" w:eastAsia="zh-CN"/>
              </w:rPr>
            </w:pPr>
            <w:r w:rsidRPr="00E71E45">
              <w:rPr>
                <w:rFonts w:ascii="Arial" w:hAnsi="Arial" w:cs="Arial"/>
                <w:sz w:val="18"/>
                <w:szCs w:val="18"/>
                <w:lang w:val="en-GB" w:eastAsia="zh-CN"/>
              </w:rPr>
              <w:lastRenderedPageBreak/>
              <w:t>ASSET-C-05</w:t>
            </w:r>
            <w:r w:rsidR="00937FC1">
              <w:rPr>
                <w:rFonts w:ascii="Arial" w:hAnsi="Arial" w:cs="Arial"/>
                <w:sz w:val="18"/>
                <w:szCs w:val="18"/>
                <w:lang w:val="en-GB" w:eastAsia="zh-CN"/>
              </w:rPr>
              <w:br/>
            </w:r>
            <w:r w:rsidRPr="00E71E45">
              <w:rPr>
                <w:rFonts w:ascii="Arial" w:hAnsi="Arial" w:cs="Arial"/>
                <w:sz w:val="18"/>
                <w:szCs w:val="18"/>
                <w:lang w:val="en-GB" w:eastAsia="zh-CN"/>
              </w:rPr>
              <w:t>ASSET-C-34</w:t>
            </w:r>
            <w:r w:rsidR="00937FC1">
              <w:rPr>
                <w:rFonts w:ascii="Arial" w:hAnsi="Arial" w:cs="Arial"/>
                <w:sz w:val="18"/>
                <w:szCs w:val="18"/>
                <w:lang w:val="en-GB" w:eastAsia="zh-CN"/>
              </w:rPr>
              <w:br/>
            </w:r>
            <w:r w:rsidRPr="00E71E45">
              <w:rPr>
                <w:rFonts w:ascii="Arial" w:hAnsi="Arial" w:cs="Arial"/>
                <w:sz w:val="18"/>
                <w:szCs w:val="18"/>
                <w:lang w:val="en-GB" w:eastAsia="zh-CN"/>
              </w:rPr>
              <w:t>ASSET-C-35</w:t>
            </w:r>
          </w:p>
        </w:tc>
        <w:tc>
          <w:tcPr>
            <w:tcW w:w="2340" w:type="dxa"/>
            <w:tcBorders>
              <w:top w:val="single" w:sz="4" w:space="0" w:color="auto"/>
              <w:left w:val="single" w:sz="4" w:space="0" w:color="auto"/>
              <w:bottom w:val="single" w:sz="4" w:space="0" w:color="auto"/>
              <w:right w:val="single" w:sz="4" w:space="0" w:color="auto"/>
            </w:tcBorders>
            <w:hideMark/>
          </w:tcPr>
          <w:p w14:paraId="3E242E0E" w14:textId="7B01B3F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See [i.</w:t>
            </w:r>
            <w:r w:rsidR="00683815">
              <w:rPr>
                <w:rFonts w:ascii="Arial" w:hAnsi="Arial" w:cs="Arial"/>
                <w:sz w:val="18"/>
                <w:szCs w:val="18"/>
                <w:lang w:eastAsia="zh-CN"/>
              </w:rPr>
              <w:t>2</w:t>
            </w:r>
            <w:r w:rsidR="00D3000A">
              <w:rPr>
                <w:rFonts w:ascii="Arial" w:hAnsi="Arial" w:cs="Arial"/>
                <w:sz w:val="18"/>
                <w:szCs w:val="18"/>
                <w:lang w:eastAsia="zh-CN"/>
              </w:rPr>
              <w:t>4</w:t>
            </w:r>
            <w:r w:rsidRPr="00E71E45">
              <w:rPr>
                <w:rFonts w:ascii="Arial" w:hAnsi="Arial" w:cs="Arial"/>
                <w:sz w:val="18"/>
                <w:szCs w:val="18"/>
                <w:lang w:eastAsia="zh-CN"/>
              </w:rPr>
              <w:t>]</w:t>
            </w:r>
          </w:p>
        </w:tc>
        <w:tc>
          <w:tcPr>
            <w:tcW w:w="1170" w:type="dxa"/>
            <w:tcBorders>
              <w:top w:val="single" w:sz="4" w:space="0" w:color="auto"/>
              <w:left w:val="single" w:sz="4" w:space="0" w:color="auto"/>
              <w:bottom w:val="single" w:sz="4" w:space="0" w:color="auto"/>
              <w:right w:val="single" w:sz="4" w:space="0" w:color="auto"/>
            </w:tcBorders>
            <w:hideMark/>
          </w:tcPr>
          <w:p w14:paraId="0D07B717"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260" w:type="dxa"/>
            <w:tcBorders>
              <w:top w:val="single" w:sz="4" w:space="0" w:color="auto"/>
              <w:left w:val="single" w:sz="4" w:space="0" w:color="auto"/>
              <w:bottom w:val="single" w:sz="4" w:space="0" w:color="auto"/>
              <w:right w:val="single" w:sz="4" w:space="0" w:color="auto"/>
            </w:tcBorders>
            <w:hideMark/>
          </w:tcPr>
          <w:p w14:paraId="7C07B0CA"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Identity only</w:t>
            </w:r>
          </w:p>
        </w:tc>
      </w:tr>
      <w:tr w:rsidR="00E71E45" w:rsidRPr="00E71E45" w14:paraId="21E9E9FD" w14:textId="77777777" w:rsidTr="006B4434">
        <w:trPr>
          <w:trHeight w:val="300"/>
        </w:trPr>
        <w:tc>
          <w:tcPr>
            <w:tcW w:w="1615" w:type="dxa"/>
            <w:tcBorders>
              <w:top w:val="single" w:sz="4" w:space="0" w:color="auto"/>
              <w:left w:val="single" w:sz="4" w:space="0" w:color="auto"/>
              <w:bottom w:val="single" w:sz="4" w:space="0" w:color="auto"/>
              <w:right w:val="single" w:sz="4" w:space="0" w:color="auto"/>
            </w:tcBorders>
            <w:hideMark/>
          </w:tcPr>
          <w:p w14:paraId="42102FE6" w14:textId="77777777" w:rsidR="00E71E45" w:rsidRPr="00E71E45" w:rsidRDefault="00E71E45" w:rsidP="0008569E">
            <w:pPr>
              <w:rPr>
                <w:rFonts w:ascii="Arial" w:hAnsi="Arial" w:cs="Arial"/>
                <w:sz w:val="18"/>
                <w:szCs w:val="18"/>
                <w:lang w:eastAsia="zh-CN"/>
              </w:rPr>
            </w:pPr>
            <w:r w:rsidRPr="00E71E45">
              <w:rPr>
                <w:rFonts w:ascii="Arial" w:hAnsi="Arial" w:cs="Arial"/>
                <w:sz w:val="18"/>
                <w:szCs w:val="18"/>
                <w:lang w:eastAsia="zh-CN"/>
              </w:rPr>
              <w:t>Application Threat Protections</w:t>
            </w:r>
          </w:p>
        </w:tc>
        <w:tc>
          <w:tcPr>
            <w:tcW w:w="2070" w:type="dxa"/>
            <w:tcBorders>
              <w:top w:val="single" w:sz="4" w:space="0" w:color="auto"/>
              <w:left w:val="single" w:sz="4" w:space="0" w:color="auto"/>
              <w:bottom w:val="single" w:sz="4" w:space="0" w:color="auto"/>
              <w:right w:val="single" w:sz="4" w:space="0" w:color="auto"/>
            </w:tcBorders>
            <w:vAlign w:val="center"/>
            <w:hideMark/>
          </w:tcPr>
          <w:p w14:paraId="020A62D3"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 Threat protections is integrated into mission-critical application workflows.</w:t>
            </w:r>
          </w:p>
          <w:p w14:paraId="637DEB14" w14:textId="751BD458"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b) Threat protections safeguard applications against known threats and address some application-specific threats.</w:t>
            </w:r>
          </w:p>
        </w:tc>
        <w:tc>
          <w:tcPr>
            <w:tcW w:w="1260" w:type="dxa"/>
            <w:tcBorders>
              <w:top w:val="single" w:sz="4" w:space="0" w:color="auto"/>
              <w:left w:val="single" w:sz="4" w:space="0" w:color="auto"/>
              <w:bottom w:val="single" w:sz="4" w:space="0" w:color="auto"/>
              <w:right w:val="single" w:sz="4" w:space="0" w:color="auto"/>
            </w:tcBorders>
            <w:hideMark/>
          </w:tcPr>
          <w:p w14:paraId="2895B5DB" w14:textId="22452A36" w:rsidR="00E71E45" w:rsidRPr="00E71E45" w:rsidRDefault="00E71E45" w:rsidP="00937FC1">
            <w:pPr>
              <w:rPr>
                <w:rFonts w:ascii="Arial" w:hAnsi="Arial" w:cs="Arial"/>
                <w:sz w:val="18"/>
                <w:szCs w:val="18"/>
                <w:lang w:val="en-GB" w:eastAsia="zh-CN"/>
              </w:rPr>
            </w:pPr>
            <w:r w:rsidRPr="00E71E45">
              <w:rPr>
                <w:rFonts w:ascii="Arial" w:hAnsi="Arial" w:cs="Arial"/>
                <w:sz w:val="18"/>
                <w:szCs w:val="18"/>
                <w:lang w:val="en-GB" w:eastAsia="zh-CN"/>
              </w:rPr>
              <w:t>ASSET-C-05</w:t>
            </w:r>
            <w:r w:rsidR="00937FC1">
              <w:rPr>
                <w:rFonts w:ascii="Arial" w:hAnsi="Arial" w:cs="Arial"/>
                <w:sz w:val="18"/>
                <w:szCs w:val="18"/>
                <w:lang w:val="en-GB" w:eastAsia="zh-CN"/>
              </w:rPr>
              <w:br/>
            </w:r>
            <w:r w:rsidRPr="00E71E45">
              <w:rPr>
                <w:rFonts w:ascii="Arial" w:hAnsi="Arial" w:cs="Arial"/>
                <w:sz w:val="18"/>
                <w:szCs w:val="18"/>
                <w:lang w:val="en-GB" w:eastAsia="zh-CN"/>
              </w:rPr>
              <w:t>ASSET-C-34</w:t>
            </w:r>
            <w:r w:rsidR="00937FC1">
              <w:rPr>
                <w:rFonts w:ascii="Arial" w:hAnsi="Arial" w:cs="Arial"/>
                <w:sz w:val="18"/>
                <w:szCs w:val="18"/>
                <w:lang w:val="en-GB" w:eastAsia="zh-CN"/>
              </w:rPr>
              <w:br/>
            </w:r>
            <w:r w:rsidRPr="00E71E45">
              <w:rPr>
                <w:rFonts w:ascii="Arial" w:hAnsi="Arial" w:cs="Arial"/>
                <w:sz w:val="18"/>
                <w:szCs w:val="18"/>
                <w:lang w:val="en-GB" w:eastAsia="zh-CN"/>
              </w:rPr>
              <w:t>ASSET-C-35</w:t>
            </w:r>
          </w:p>
        </w:tc>
        <w:tc>
          <w:tcPr>
            <w:tcW w:w="2340" w:type="dxa"/>
            <w:tcBorders>
              <w:top w:val="single" w:sz="4" w:space="0" w:color="auto"/>
              <w:left w:val="single" w:sz="4" w:space="0" w:color="auto"/>
              <w:bottom w:val="single" w:sz="4" w:space="0" w:color="auto"/>
              <w:right w:val="single" w:sz="4" w:space="0" w:color="auto"/>
            </w:tcBorders>
            <w:hideMark/>
          </w:tcPr>
          <w:p w14:paraId="6A774BFE" w14:textId="3D53BE89" w:rsidR="00E71E45" w:rsidRPr="00937FC1" w:rsidRDefault="00E71E45" w:rsidP="00531E04">
            <w:pPr>
              <w:rPr>
                <w:rFonts w:ascii="Arial" w:hAnsi="Arial" w:cs="Arial"/>
                <w:sz w:val="18"/>
                <w:szCs w:val="18"/>
                <w:lang w:val="fr-FR" w:eastAsia="zh-CN"/>
              </w:rPr>
            </w:pPr>
            <w:r w:rsidRPr="00E71E45">
              <w:rPr>
                <w:rFonts w:ascii="Arial" w:hAnsi="Arial" w:cs="Arial"/>
                <w:sz w:val="18"/>
                <w:szCs w:val="18"/>
                <w:lang w:val="fr-FR" w:eastAsia="zh-CN"/>
              </w:rPr>
              <w:t>REQ-SEC-ALM-SU-2</w:t>
            </w:r>
            <w:r w:rsidR="00531E04">
              <w:rPr>
                <w:rFonts w:ascii="Arial" w:hAnsi="Arial" w:cs="Arial"/>
                <w:sz w:val="18"/>
                <w:szCs w:val="18"/>
                <w:lang w:val="fr-FR" w:eastAsia="zh-CN"/>
              </w:rPr>
              <w:br/>
            </w:r>
            <w:r w:rsidRPr="00E71E45">
              <w:rPr>
                <w:rFonts w:ascii="Arial" w:hAnsi="Arial" w:cs="Arial"/>
                <w:sz w:val="18"/>
                <w:szCs w:val="18"/>
                <w:lang w:val="fr-FR" w:eastAsia="zh-CN"/>
              </w:rPr>
              <w:t>REQ-SEC-ALM-SU-3</w:t>
            </w:r>
            <w:r w:rsidR="00531E04">
              <w:rPr>
                <w:rFonts w:ascii="Arial" w:hAnsi="Arial" w:cs="Arial"/>
                <w:sz w:val="18"/>
                <w:szCs w:val="18"/>
                <w:lang w:val="fr-FR" w:eastAsia="zh-CN"/>
              </w:rPr>
              <w:br/>
            </w:r>
            <w:r w:rsidRPr="00937FC1">
              <w:rPr>
                <w:rFonts w:ascii="Arial" w:hAnsi="Arial" w:cs="Arial"/>
                <w:sz w:val="18"/>
                <w:szCs w:val="18"/>
                <w:lang w:val="fr-FR" w:eastAsia="zh-CN"/>
              </w:rPr>
              <w:t>REQ-SEC-ALM-SU-4</w:t>
            </w:r>
          </w:p>
        </w:tc>
        <w:tc>
          <w:tcPr>
            <w:tcW w:w="1170" w:type="dxa"/>
            <w:tcBorders>
              <w:top w:val="single" w:sz="4" w:space="0" w:color="auto"/>
              <w:left w:val="single" w:sz="4" w:space="0" w:color="auto"/>
              <w:bottom w:val="single" w:sz="4" w:space="0" w:color="auto"/>
              <w:right w:val="single" w:sz="4" w:space="0" w:color="auto"/>
            </w:tcBorders>
            <w:hideMark/>
          </w:tcPr>
          <w:p w14:paraId="7DAB3134" w14:textId="77777777" w:rsidR="00E71E45" w:rsidRPr="00E71E45" w:rsidRDefault="00E71E45" w:rsidP="00E71E45">
            <w:pPr>
              <w:rPr>
                <w:rFonts w:ascii="Arial" w:hAnsi="Arial" w:cs="Arial"/>
                <w:sz w:val="18"/>
                <w:szCs w:val="18"/>
                <w:lang w:val="en-GB" w:eastAsia="zh-CN"/>
              </w:rPr>
            </w:pPr>
            <w:r w:rsidRPr="00E71E45">
              <w:rPr>
                <w:rFonts w:ascii="Arial" w:hAnsi="Arial" w:cs="Arial"/>
                <w:sz w:val="18"/>
                <w:szCs w:val="18"/>
                <w:lang w:val="en-GB" w:eastAsia="zh-CN"/>
              </w:rPr>
              <w:t>No gap</w:t>
            </w:r>
          </w:p>
        </w:tc>
        <w:tc>
          <w:tcPr>
            <w:tcW w:w="1260" w:type="dxa"/>
            <w:tcBorders>
              <w:top w:val="single" w:sz="4" w:space="0" w:color="auto"/>
              <w:left w:val="single" w:sz="4" w:space="0" w:color="auto"/>
              <w:bottom w:val="single" w:sz="4" w:space="0" w:color="auto"/>
              <w:right w:val="single" w:sz="4" w:space="0" w:color="auto"/>
            </w:tcBorders>
            <w:vAlign w:val="center"/>
          </w:tcPr>
          <w:p w14:paraId="2B8B813E" w14:textId="77777777" w:rsidR="00E71E45" w:rsidRPr="00E71E45" w:rsidRDefault="00E71E45" w:rsidP="00E71E45">
            <w:pPr>
              <w:rPr>
                <w:rFonts w:ascii="Arial" w:hAnsi="Arial" w:cs="Arial"/>
                <w:sz w:val="18"/>
                <w:szCs w:val="18"/>
                <w:lang w:val="en-GB" w:eastAsia="zh-CN"/>
              </w:rPr>
            </w:pPr>
          </w:p>
        </w:tc>
      </w:tr>
      <w:tr w:rsidR="00E71E45" w:rsidRPr="00E71E45" w14:paraId="4AAC62FB" w14:textId="77777777" w:rsidTr="006B4434">
        <w:trPr>
          <w:trHeight w:val="300"/>
        </w:trPr>
        <w:tc>
          <w:tcPr>
            <w:tcW w:w="1615" w:type="dxa"/>
            <w:tcBorders>
              <w:top w:val="single" w:sz="4" w:space="0" w:color="auto"/>
              <w:left w:val="single" w:sz="4" w:space="0" w:color="auto"/>
              <w:bottom w:val="single" w:sz="4" w:space="0" w:color="auto"/>
              <w:right w:val="single" w:sz="4" w:space="0" w:color="auto"/>
            </w:tcBorders>
            <w:hideMark/>
          </w:tcPr>
          <w:p w14:paraId="25C246CF"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Accessible Applications</w:t>
            </w:r>
          </w:p>
        </w:tc>
        <w:tc>
          <w:tcPr>
            <w:tcW w:w="2070" w:type="dxa"/>
            <w:tcBorders>
              <w:top w:val="single" w:sz="4" w:space="0" w:color="auto"/>
              <w:left w:val="single" w:sz="4" w:space="0" w:color="auto"/>
              <w:bottom w:val="single" w:sz="4" w:space="0" w:color="auto"/>
              <w:right w:val="single" w:sz="4" w:space="0" w:color="auto"/>
            </w:tcBorders>
            <w:hideMark/>
          </w:tcPr>
          <w:p w14:paraId="29233A02"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 Applicable mission-critical applications are available over open public network connections to authorized users as needed.</w:t>
            </w:r>
          </w:p>
        </w:tc>
        <w:tc>
          <w:tcPr>
            <w:tcW w:w="1260" w:type="dxa"/>
            <w:tcBorders>
              <w:top w:val="single" w:sz="4" w:space="0" w:color="auto"/>
              <w:left w:val="single" w:sz="4" w:space="0" w:color="auto"/>
              <w:bottom w:val="single" w:sz="4" w:space="0" w:color="auto"/>
              <w:right w:val="single" w:sz="4" w:space="0" w:color="auto"/>
            </w:tcBorders>
            <w:hideMark/>
          </w:tcPr>
          <w:p w14:paraId="6993F94A" w14:textId="2BCA7A12" w:rsidR="00E71E45" w:rsidRPr="00E71E45" w:rsidRDefault="00E71E45" w:rsidP="00937FC1">
            <w:pPr>
              <w:rPr>
                <w:rFonts w:ascii="Arial" w:hAnsi="Arial" w:cs="Arial"/>
                <w:sz w:val="18"/>
                <w:szCs w:val="18"/>
                <w:lang w:val="en-GB" w:eastAsia="zh-CN"/>
              </w:rPr>
            </w:pPr>
            <w:r w:rsidRPr="00E71E45">
              <w:rPr>
                <w:rFonts w:ascii="Arial" w:hAnsi="Arial" w:cs="Arial"/>
                <w:sz w:val="18"/>
                <w:szCs w:val="18"/>
                <w:lang w:val="en-GB" w:eastAsia="zh-CN"/>
              </w:rPr>
              <w:t>ASSET-C-05</w:t>
            </w:r>
            <w:r w:rsidR="00937FC1">
              <w:rPr>
                <w:rFonts w:ascii="Arial" w:hAnsi="Arial" w:cs="Arial"/>
                <w:sz w:val="18"/>
                <w:szCs w:val="18"/>
                <w:lang w:val="en-GB" w:eastAsia="zh-CN"/>
              </w:rPr>
              <w:br/>
            </w:r>
            <w:r w:rsidRPr="00E71E45">
              <w:rPr>
                <w:rFonts w:ascii="Arial" w:hAnsi="Arial" w:cs="Arial"/>
                <w:sz w:val="18"/>
                <w:szCs w:val="18"/>
                <w:lang w:val="en-GB" w:eastAsia="zh-CN"/>
              </w:rPr>
              <w:t>ASSET-C-34</w:t>
            </w:r>
            <w:r w:rsidR="00937FC1">
              <w:rPr>
                <w:rFonts w:ascii="Arial" w:hAnsi="Arial" w:cs="Arial"/>
                <w:sz w:val="18"/>
                <w:szCs w:val="18"/>
                <w:lang w:val="en-GB" w:eastAsia="zh-CN"/>
              </w:rPr>
              <w:br/>
            </w:r>
            <w:r w:rsidRPr="00E71E45">
              <w:rPr>
                <w:rFonts w:ascii="Arial" w:hAnsi="Arial" w:cs="Arial"/>
                <w:sz w:val="18"/>
                <w:szCs w:val="18"/>
                <w:lang w:val="en-GB" w:eastAsia="zh-CN"/>
              </w:rPr>
              <w:t>ASSET-C-35</w:t>
            </w:r>
          </w:p>
        </w:tc>
        <w:tc>
          <w:tcPr>
            <w:tcW w:w="2340" w:type="dxa"/>
            <w:tcBorders>
              <w:top w:val="single" w:sz="4" w:space="0" w:color="auto"/>
              <w:left w:val="single" w:sz="4" w:space="0" w:color="auto"/>
              <w:bottom w:val="single" w:sz="4" w:space="0" w:color="auto"/>
              <w:right w:val="single" w:sz="4" w:space="0" w:color="auto"/>
            </w:tcBorders>
            <w:hideMark/>
          </w:tcPr>
          <w:p w14:paraId="6CCF8A49" w14:textId="77777777" w:rsidR="00E71E45" w:rsidRPr="00E71E45" w:rsidRDefault="00E71E45" w:rsidP="00E71E45">
            <w:pPr>
              <w:rPr>
                <w:rFonts w:ascii="Arial" w:hAnsi="Arial" w:cs="Arial"/>
                <w:sz w:val="18"/>
                <w:szCs w:val="18"/>
                <w:lang w:val="en-GB" w:eastAsia="zh-CN"/>
              </w:rPr>
            </w:pPr>
            <w:r w:rsidRPr="00E71E45">
              <w:rPr>
                <w:rFonts w:ascii="Arial" w:hAnsi="Arial" w:cs="Arial"/>
                <w:sz w:val="18"/>
                <w:szCs w:val="18"/>
                <w:lang w:eastAsia="zh-CN"/>
              </w:rPr>
              <w:t>See [i.17]</w:t>
            </w:r>
          </w:p>
        </w:tc>
        <w:tc>
          <w:tcPr>
            <w:tcW w:w="1170" w:type="dxa"/>
            <w:tcBorders>
              <w:top w:val="single" w:sz="4" w:space="0" w:color="auto"/>
              <w:left w:val="single" w:sz="4" w:space="0" w:color="auto"/>
              <w:bottom w:val="single" w:sz="4" w:space="0" w:color="auto"/>
              <w:right w:val="single" w:sz="4" w:space="0" w:color="auto"/>
            </w:tcBorders>
            <w:hideMark/>
          </w:tcPr>
          <w:p w14:paraId="70F8FCC4" w14:textId="77777777" w:rsidR="00E71E45" w:rsidRPr="00E71E45" w:rsidRDefault="00E71E45" w:rsidP="00E71E45">
            <w:pPr>
              <w:rPr>
                <w:rFonts w:ascii="Arial" w:hAnsi="Arial" w:cs="Arial"/>
                <w:sz w:val="18"/>
                <w:szCs w:val="18"/>
                <w:lang w:val="en-GB" w:eastAsia="zh-CN"/>
              </w:rPr>
            </w:pPr>
            <w:r w:rsidRPr="00E71E45">
              <w:rPr>
                <w:rFonts w:ascii="Arial" w:hAnsi="Arial" w:cs="Arial"/>
                <w:sz w:val="18"/>
                <w:szCs w:val="18"/>
                <w:lang w:val="en-GB" w:eastAsia="zh-CN"/>
              </w:rPr>
              <w:t>No gap</w:t>
            </w:r>
          </w:p>
        </w:tc>
        <w:tc>
          <w:tcPr>
            <w:tcW w:w="1260" w:type="dxa"/>
            <w:tcBorders>
              <w:top w:val="single" w:sz="4" w:space="0" w:color="auto"/>
              <w:left w:val="single" w:sz="4" w:space="0" w:color="auto"/>
              <w:bottom w:val="single" w:sz="4" w:space="0" w:color="auto"/>
              <w:right w:val="single" w:sz="4" w:space="0" w:color="auto"/>
            </w:tcBorders>
            <w:vAlign w:val="center"/>
          </w:tcPr>
          <w:p w14:paraId="1B05DAEC" w14:textId="77777777" w:rsidR="00E71E45" w:rsidRPr="00E71E45" w:rsidRDefault="00E71E45" w:rsidP="00E71E45">
            <w:pPr>
              <w:rPr>
                <w:rFonts w:ascii="Arial" w:hAnsi="Arial" w:cs="Arial"/>
                <w:sz w:val="18"/>
                <w:szCs w:val="18"/>
                <w:lang w:val="en-GB" w:eastAsia="zh-CN"/>
              </w:rPr>
            </w:pPr>
          </w:p>
        </w:tc>
      </w:tr>
      <w:tr w:rsidR="00E71E45" w:rsidRPr="00E71E45" w14:paraId="0E3186A3" w14:textId="77777777" w:rsidTr="006B4434">
        <w:trPr>
          <w:trHeight w:val="300"/>
        </w:trPr>
        <w:tc>
          <w:tcPr>
            <w:tcW w:w="1615" w:type="dxa"/>
            <w:tcBorders>
              <w:top w:val="single" w:sz="4" w:space="0" w:color="auto"/>
              <w:left w:val="single" w:sz="4" w:space="0" w:color="auto"/>
              <w:bottom w:val="single" w:sz="4" w:space="0" w:color="auto"/>
              <w:right w:val="single" w:sz="4" w:space="0" w:color="auto"/>
            </w:tcBorders>
            <w:hideMark/>
          </w:tcPr>
          <w:p w14:paraId="525E0974"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 xml:space="preserve">Secure Application </w:t>
            </w:r>
            <w:r w:rsidRPr="00E71E45">
              <w:rPr>
                <w:rFonts w:ascii="Arial" w:hAnsi="Arial" w:cs="Arial"/>
                <w:sz w:val="18"/>
                <w:szCs w:val="18"/>
                <w:lang w:eastAsia="zh-CN"/>
              </w:rPr>
              <w:br/>
              <w:t>Development and</w:t>
            </w:r>
            <w:r w:rsidRPr="00E71E45">
              <w:rPr>
                <w:rFonts w:ascii="Arial" w:hAnsi="Arial" w:cs="Arial"/>
                <w:sz w:val="18"/>
                <w:szCs w:val="18"/>
                <w:lang w:eastAsia="zh-CN"/>
              </w:rPr>
              <w:br/>
              <w:t xml:space="preserve"> Deployment Workflow</w:t>
            </w:r>
            <w:r w:rsidRPr="00E71E45">
              <w:rPr>
                <w:rFonts w:ascii="Arial" w:hAnsi="Arial" w:cs="Arial"/>
                <w:sz w:val="18"/>
                <w:szCs w:val="18"/>
                <w:lang w:eastAsia="zh-CN"/>
              </w:rPr>
              <w:br/>
              <w:t xml:space="preserve"> </w:t>
            </w:r>
          </w:p>
        </w:tc>
        <w:tc>
          <w:tcPr>
            <w:tcW w:w="2070" w:type="dxa"/>
            <w:tcBorders>
              <w:top w:val="single" w:sz="4" w:space="0" w:color="auto"/>
              <w:left w:val="single" w:sz="4" w:space="0" w:color="auto"/>
              <w:bottom w:val="single" w:sz="4" w:space="0" w:color="auto"/>
              <w:right w:val="single" w:sz="4" w:space="0" w:color="auto"/>
            </w:tcBorders>
          </w:tcPr>
          <w:p w14:paraId="7C9D91E9"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 Infrastructure for development, testing, and production environments (including automation).</w:t>
            </w:r>
          </w:p>
          <w:p w14:paraId="43F391A1" w14:textId="1F37FFDC"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b) Formal code deployment mechanisms through CI/CD pipelines.</w:t>
            </w:r>
          </w:p>
          <w:p w14:paraId="72269C3C" w14:textId="0CE39694"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c) Access controls support least privilege principles.</w:t>
            </w:r>
          </w:p>
          <w:p w14:paraId="4E44A654" w14:textId="77777777" w:rsidR="00E71E45" w:rsidRPr="00E71E45" w:rsidRDefault="00E71E45" w:rsidP="00E71E45">
            <w:pPr>
              <w:rPr>
                <w:rFonts w:ascii="Arial" w:hAnsi="Arial" w:cs="Arial"/>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5B460772" w14:textId="75AD1B08" w:rsidR="00E71E45" w:rsidRPr="00E71E45" w:rsidRDefault="00E71E45" w:rsidP="00937FC1">
            <w:pPr>
              <w:rPr>
                <w:rFonts w:ascii="Arial" w:hAnsi="Arial" w:cs="Arial"/>
                <w:sz w:val="18"/>
                <w:szCs w:val="18"/>
                <w:lang w:val="en-GB" w:eastAsia="zh-CN"/>
              </w:rPr>
            </w:pPr>
            <w:r w:rsidRPr="00E71E45">
              <w:rPr>
                <w:rFonts w:ascii="Arial" w:hAnsi="Arial" w:cs="Arial"/>
                <w:sz w:val="18"/>
                <w:szCs w:val="18"/>
                <w:lang w:val="en-GB" w:eastAsia="zh-CN"/>
              </w:rPr>
              <w:t>ASSET-C-05</w:t>
            </w:r>
            <w:r w:rsidR="00937FC1">
              <w:rPr>
                <w:rFonts w:ascii="Arial" w:hAnsi="Arial" w:cs="Arial"/>
                <w:sz w:val="18"/>
                <w:szCs w:val="18"/>
                <w:lang w:val="en-GB" w:eastAsia="zh-CN"/>
              </w:rPr>
              <w:br/>
            </w:r>
            <w:r w:rsidRPr="00E71E45">
              <w:rPr>
                <w:rFonts w:ascii="Arial" w:hAnsi="Arial" w:cs="Arial"/>
                <w:sz w:val="18"/>
                <w:szCs w:val="18"/>
                <w:lang w:val="en-GB" w:eastAsia="zh-CN"/>
              </w:rPr>
              <w:t>ASSET-C-34</w:t>
            </w:r>
            <w:r w:rsidR="00937FC1">
              <w:rPr>
                <w:rFonts w:ascii="Arial" w:hAnsi="Arial" w:cs="Arial"/>
                <w:sz w:val="18"/>
                <w:szCs w:val="18"/>
                <w:lang w:val="en-GB" w:eastAsia="zh-CN"/>
              </w:rPr>
              <w:br/>
            </w:r>
            <w:r w:rsidRPr="00E71E45">
              <w:rPr>
                <w:rFonts w:ascii="Arial" w:hAnsi="Arial" w:cs="Arial"/>
                <w:sz w:val="18"/>
                <w:szCs w:val="18"/>
                <w:lang w:val="en-GB" w:eastAsia="zh-CN"/>
              </w:rPr>
              <w:t>ASSET-C-35</w:t>
            </w:r>
          </w:p>
        </w:tc>
        <w:tc>
          <w:tcPr>
            <w:tcW w:w="2340" w:type="dxa"/>
            <w:tcBorders>
              <w:top w:val="single" w:sz="4" w:space="0" w:color="auto"/>
              <w:left w:val="single" w:sz="4" w:space="0" w:color="auto"/>
              <w:bottom w:val="single" w:sz="4" w:space="0" w:color="auto"/>
              <w:right w:val="single" w:sz="4" w:space="0" w:color="auto"/>
            </w:tcBorders>
            <w:hideMark/>
          </w:tcPr>
          <w:p w14:paraId="28988006"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None</w:t>
            </w:r>
          </w:p>
        </w:tc>
        <w:tc>
          <w:tcPr>
            <w:tcW w:w="1170" w:type="dxa"/>
            <w:tcBorders>
              <w:top w:val="single" w:sz="4" w:space="0" w:color="auto"/>
              <w:left w:val="single" w:sz="4" w:space="0" w:color="auto"/>
              <w:bottom w:val="single" w:sz="4" w:space="0" w:color="auto"/>
              <w:right w:val="single" w:sz="4" w:space="0" w:color="auto"/>
            </w:tcBorders>
            <w:hideMark/>
          </w:tcPr>
          <w:p w14:paraId="7D743753" w14:textId="77777777" w:rsidR="00E71E45" w:rsidRPr="00E71E45" w:rsidRDefault="00E71E45" w:rsidP="00E71E45">
            <w:pPr>
              <w:rPr>
                <w:rFonts w:ascii="Arial" w:hAnsi="Arial" w:cs="Arial"/>
                <w:sz w:val="18"/>
                <w:szCs w:val="18"/>
                <w:lang w:val="en-GB" w:eastAsia="zh-CN"/>
              </w:rPr>
            </w:pPr>
            <w:r w:rsidRPr="00E71E45">
              <w:rPr>
                <w:rFonts w:ascii="Arial" w:hAnsi="Arial" w:cs="Arial"/>
                <w:sz w:val="18"/>
                <w:szCs w:val="18"/>
                <w:lang w:val="en-GB" w:eastAsia="zh-CN"/>
              </w:rPr>
              <w:t>Gap</w:t>
            </w:r>
          </w:p>
        </w:tc>
        <w:tc>
          <w:tcPr>
            <w:tcW w:w="1260" w:type="dxa"/>
            <w:tcBorders>
              <w:top w:val="single" w:sz="4" w:space="0" w:color="auto"/>
              <w:left w:val="single" w:sz="4" w:space="0" w:color="auto"/>
              <w:bottom w:val="single" w:sz="4" w:space="0" w:color="auto"/>
              <w:right w:val="single" w:sz="4" w:space="0" w:color="auto"/>
            </w:tcBorders>
            <w:hideMark/>
          </w:tcPr>
          <w:p w14:paraId="6E7B607D" w14:textId="77777777" w:rsidR="00E71E45" w:rsidRPr="00E71E45" w:rsidRDefault="00E71E45" w:rsidP="00937FC1">
            <w:pPr>
              <w:rPr>
                <w:rFonts w:ascii="Arial" w:hAnsi="Arial" w:cs="Arial"/>
                <w:sz w:val="18"/>
                <w:szCs w:val="18"/>
                <w:lang w:val="en-GB" w:eastAsia="zh-CN"/>
              </w:rPr>
            </w:pPr>
            <w:r w:rsidRPr="00E71E45">
              <w:rPr>
                <w:rFonts w:ascii="Arial" w:hAnsi="Arial" w:cs="Arial"/>
                <w:sz w:val="18"/>
                <w:szCs w:val="18"/>
                <w:lang w:val="en-GB" w:eastAsia="zh-CN"/>
              </w:rPr>
              <w:t>May be out of scope for O-RAN Specification.</w:t>
            </w:r>
          </w:p>
        </w:tc>
      </w:tr>
      <w:tr w:rsidR="00E71E45" w:rsidRPr="00E71E45" w14:paraId="33342E1D" w14:textId="77777777" w:rsidTr="006B4434">
        <w:trPr>
          <w:trHeight w:val="300"/>
        </w:trPr>
        <w:tc>
          <w:tcPr>
            <w:tcW w:w="1615" w:type="dxa"/>
            <w:tcBorders>
              <w:top w:val="single" w:sz="4" w:space="0" w:color="auto"/>
              <w:left w:val="single" w:sz="4" w:space="0" w:color="auto"/>
              <w:bottom w:val="single" w:sz="4" w:space="0" w:color="auto"/>
              <w:right w:val="single" w:sz="4" w:space="0" w:color="auto"/>
            </w:tcBorders>
            <w:hideMark/>
          </w:tcPr>
          <w:p w14:paraId="1D06CBFF"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Application Security</w:t>
            </w:r>
            <w:r w:rsidRPr="00E71E45">
              <w:rPr>
                <w:rFonts w:ascii="Arial" w:hAnsi="Arial" w:cs="Arial"/>
                <w:sz w:val="18"/>
                <w:szCs w:val="18"/>
                <w:lang w:eastAsia="zh-CN"/>
              </w:rPr>
              <w:br/>
              <w:t xml:space="preserve"> Testing </w:t>
            </w:r>
          </w:p>
        </w:tc>
        <w:tc>
          <w:tcPr>
            <w:tcW w:w="2070" w:type="dxa"/>
            <w:tcBorders>
              <w:top w:val="single" w:sz="4" w:space="0" w:color="auto"/>
              <w:left w:val="single" w:sz="4" w:space="0" w:color="auto"/>
              <w:bottom w:val="single" w:sz="4" w:space="0" w:color="auto"/>
              <w:right w:val="single" w:sz="4" w:space="0" w:color="auto"/>
            </w:tcBorders>
            <w:hideMark/>
          </w:tcPr>
          <w:p w14:paraId="28CCB2A1"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 Utilization of static and dynamic testing methods for security testing.</w:t>
            </w:r>
          </w:p>
          <w:p w14:paraId="4FED9EC8" w14:textId="2C17ACE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b) Performance of security testing including manual expert analysis before application deployment.</w:t>
            </w:r>
          </w:p>
        </w:tc>
        <w:tc>
          <w:tcPr>
            <w:tcW w:w="1260" w:type="dxa"/>
            <w:tcBorders>
              <w:top w:val="single" w:sz="4" w:space="0" w:color="auto"/>
              <w:left w:val="single" w:sz="4" w:space="0" w:color="auto"/>
              <w:bottom w:val="single" w:sz="4" w:space="0" w:color="auto"/>
              <w:right w:val="single" w:sz="4" w:space="0" w:color="auto"/>
            </w:tcBorders>
            <w:hideMark/>
          </w:tcPr>
          <w:p w14:paraId="7B5FE23C" w14:textId="378FDB26" w:rsidR="00E71E45" w:rsidRPr="00E71E45" w:rsidRDefault="00E71E45" w:rsidP="00937FC1">
            <w:pPr>
              <w:rPr>
                <w:rFonts w:ascii="Arial" w:hAnsi="Arial" w:cs="Arial"/>
                <w:sz w:val="18"/>
                <w:szCs w:val="18"/>
                <w:lang w:val="en-GB" w:eastAsia="zh-CN"/>
              </w:rPr>
            </w:pPr>
            <w:r w:rsidRPr="00E71E45">
              <w:rPr>
                <w:rFonts w:ascii="Arial" w:hAnsi="Arial" w:cs="Arial"/>
                <w:sz w:val="18"/>
                <w:szCs w:val="18"/>
                <w:lang w:val="en-GB" w:eastAsia="zh-CN"/>
              </w:rPr>
              <w:t>ASSET-C-05</w:t>
            </w:r>
            <w:r w:rsidR="00937FC1">
              <w:rPr>
                <w:rFonts w:ascii="Arial" w:hAnsi="Arial" w:cs="Arial"/>
                <w:sz w:val="18"/>
                <w:szCs w:val="18"/>
                <w:lang w:val="en-GB" w:eastAsia="zh-CN"/>
              </w:rPr>
              <w:br/>
            </w:r>
            <w:r w:rsidRPr="00E71E45">
              <w:rPr>
                <w:rFonts w:ascii="Arial" w:hAnsi="Arial" w:cs="Arial"/>
                <w:sz w:val="18"/>
                <w:szCs w:val="18"/>
                <w:lang w:val="en-GB" w:eastAsia="zh-CN"/>
              </w:rPr>
              <w:t>ASSET-C-34</w:t>
            </w:r>
            <w:r w:rsidR="00937FC1">
              <w:rPr>
                <w:rFonts w:ascii="Arial" w:hAnsi="Arial" w:cs="Arial"/>
                <w:sz w:val="18"/>
                <w:szCs w:val="18"/>
                <w:lang w:val="en-GB" w:eastAsia="zh-CN"/>
              </w:rPr>
              <w:br/>
            </w:r>
            <w:r w:rsidRPr="00E71E45">
              <w:rPr>
                <w:rFonts w:ascii="Arial" w:hAnsi="Arial" w:cs="Arial"/>
                <w:sz w:val="18"/>
                <w:szCs w:val="18"/>
                <w:lang w:val="en-GB" w:eastAsia="zh-CN"/>
              </w:rPr>
              <w:t>ASSET-C-35</w:t>
            </w:r>
          </w:p>
        </w:tc>
        <w:tc>
          <w:tcPr>
            <w:tcW w:w="2340" w:type="dxa"/>
            <w:tcBorders>
              <w:top w:val="single" w:sz="4" w:space="0" w:color="auto"/>
              <w:left w:val="single" w:sz="4" w:space="0" w:color="auto"/>
              <w:bottom w:val="single" w:sz="4" w:space="0" w:color="auto"/>
              <w:right w:val="single" w:sz="4" w:space="0" w:color="auto"/>
            </w:tcBorders>
          </w:tcPr>
          <w:p w14:paraId="7ACBE06A" w14:textId="3841B47F" w:rsidR="00E71E45" w:rsidRPr="00E71E45" w:rsidRDefault="00E71E45" w:rsidP="00531E04">
            <w:pPr>
              <w:rPr>
                <w:rFonts w:ascii="Arial" w:hAnsi="Arial" w:cs="Arial"/>
                <w:sz w:val="18"/>
                <w:szCs w:val="18"/>
                <w:lang w:eastAsia="zh-CN"/>
              </w:rPr>
            </w:pPr>
            <w:r w:rsidRPr="00E71E45">
              <w:rPr>
                <w:rFonts w:ascii="Arial" w:hAnsi="Arial" w:cs="Arial"/>
                <w:sz w:val="18"/>
                <w:szCs w:val="18"/>
                <w:lang w:eastAsia="zh-CN"/>
              </w:rPr>
              <w:t>REQ-SEC-ALM-PKG-1</w:t>
            </w:r>
            <w:r w:rsidR="00531E04">
              <w:rPr>
                <w:rFonts w:ascii="Arial" w:hAnsi="Arial" w:cs="Arial"/>
                <w:sz w:val="18"/>
                <w:szCs w:val="18"/>
                <w:lang w:eastAsia="zh-CN"/>
              </w:rPr>
              <w:br/>
            </w:r>
            <w:r w:rsidRPr="00E71E45">
              <w:rPr>
                <w:rFonts w:ascii="Arial" w:hAnsi="Arial" w:cs="Arial"/>
                <w:sz w:val="18"/>
                <w:szCs w:val="18"/>
                <w:lang w:eastAsia="zh-CN"/>
              </w:rPr>
              <w:t>REQ-SEC-ALM-PKG-7a</w:t>
            </w:r>
            <w:r w:rsidR="00531E04">
              <w:rPr>
                <w:rFonts w:ascii="Arial" w:hAnsi="Arial" w:cs="Arial"/>
                <w:sz w:val="18"/>
                <w:szCs w:val="18"/>
                <w:lang w:eastAsia="zh-CN"/>
              </w:rPr>
              <w:br/>
            </w:r>
            <w:r w:rsidRPr="00E71E45">
              <w:rPr>
                <w:rFonts w:ascii="Arial" w:hAnsi="Arial" w:cs="Arial"/>
                <w:sz w:val="18"/>
                <w:szCs w:val="18"/>
                <w:lang w:eastAsia="zh-CN"/>
              </w:rPr>
              <w:t>REQ-SEC-ALM-PKG-7b</w:t>
            </w:r>
            <w:r w:rsidR="00531E04">
              <w:rPr>
                <w:rFonts w:ascii="Arial" w:hAnsi="Arial" w:cs="Arial"/>
                <w:sz w:val="18"/>
                <w:szCs w:val="18"/>
                <w:lang w:eastAsia="zh-CN"/>
              </w:rPr>
              <w:br/>
            </w:r>
            <w:r w:rsidRPr="00E71E45">
              <w:rPr>
                <w:rFonts w:ascii="Arial" w:hAnsi="Arial" w:cs="Arial"/>
                <w:sz w:val="18"/>
                <w:szCs w:val="18"/>
                <w:lang w:eastAsia="zh-CN"/>
              </w:rPr>
              <w:t>REQ-SEC-ALM-PKG-7c</w:t>
            </w:r>
          </w:p>
        </w:tc>
        <w:tc>
          <w:tcPr>
            <w:tcW w:w="1170" w:type="dxa"/>
            <w:tcBorders>
              <w:top w:val="single" w:sz="4" w:space="0" w:color="auto"/>
              <w:left w:val="single" w:sz="4" w:space="0" w:color="auto"/>
              <w:bottom w:val="single" w:sz="4" w:space="0" w:color="auto"/>
              <w:right w:val="single" w:sz="4" w:space="0" w:color="auto"/>
            </w:tcBorders>
            <w:hideMark/>
          </w:tcPr>
          <w:p w14:paraId="7A6D2DE0" w14:textId="77777777" w:rsidR="00E71E45" w:rsidRPr="00E71E45" w:rsidRDefault="00E71E45" w:rsidP="00E71E45">
            <w:pPr>
              <w:rPr>
                <w:rFonts w:ascii="Arial" w:hAnsi="Arial" w:cs="Arial"/>
                <w:sz w:val="18"/>
                <w:szCs w:val="18"/>
                <w:lang w:val="en-GB" w:eastAsia="zh-CN"/>
              </w:rPr>
            </w:pPr>
            <w:r w:rsidRPr="00E71E45">
              <w:rPr>
                <w:rFonts w:ascii="Arial" w:hAnsi="Arial" w:cs="Arial"/>
                <w:sz w:val="18"/>
                <w:szCs w:val="18"/>
                <w:lang w:val="en-GB" w:eastAsia="zh-CN"/>
              </w:rPr>
              <w:t>No gap</w:t>
            </w:r>
          </w:p>
        </w:tc>
        <w:tc>
          <w:tcPr>
            <w:tcW w:w="1260" w:type="dxa"/>
            <w:tcBorders>
              <w:top w:val="single" w:sz="4" w:space="0" w:color="auto"/>
              <w:left w:val="single" w:sz="4" w:space="0" w:color="auto"/>
              <w:bottom w:val="single" w:sz="4" w:space="0" w:color="auto"/>
              <w:right w:val="single" w:sz="4" w:space="0" w:color="auto"/>
            </w:tcBorders>
            <w:vAlign w:val="center"/>
          </w:tcPr>
          <w:p w14:paraId="4985F5D1" w14:textId="77777777" w:rsidR="00E71E45" w:rsidRPr="00E71E45" w:rsidRDefault="00E71E45" w:rsidP="00E71E45">
            <w:pPr>
              <w:rPr>
                <w:rFonts w:ascii="Arial" w:hAnsi="Arial" w:cs="Arial"/>
                <w:sz w:val="18"/>
                <w:szCs w:val="18"/>
                <w:lang w:val="en-GB" w:eastAsia="zh-CN"/>
              </w:rPr>
            </w:pPr>
          </w:p>
        </w:tc>
      </w:tr>
    </w:tbl>
    <w:p w14:paraId="73D9EA8B" w14:textId="77777777" w:rsidR="00E71E45" w:rsidRPr="00E71E45" w:rsidRDefault="00E71E45" w:rsidP="00E71E45">
      <w:pPr>
        <w:rPr>
          <w:lang w:eastAsia="zh-CN"/>
        </w:rPr>
      </w:pPr>
    </w:p>
    <w:p w14:paraId="0A07D8CD" w14:textId="2D1ED06B" w:rsidR="00E71E45" w:rsidRPr="00E71E45" w:rsidRDefault="00485BEF" w:rsidP="007D4286">
      <w:pPr>
        <w:pStyle w:val="Heading4"/>
        <w:rPr>
          <w:lang w:eastAsia="zh-CN"/>
        </w:rPr>
      </w:pPr>
      <w:r>
        <w:rPr>
          <w:rFonts w:eastAsia="Yu Mincho"/>
          <w:lang w:eastAsia="zh-CN"/>
        </w:rPr>
        <w:t xml:space="preserve"> </w:t>
      </w:r>
      <w:r>
        <w:rPr>
          <w:rFonts w:eastAsia="Yu Mincho"/>
          <w:lang w:eastAsia="zh-CN"/>
        </w:rPr>
        <w:tab/>
      </w:r>
      <w:r w:rsidR="00E71E45" w:rsidRPr="00E71E45">
        <w:rPr>
          <w:rFonts w:eastAsia="Yu Mincho"/>
          <w:lang w:eastAsia="zh-CN"/>
        </w:rPr>
        <w:t>Identity Pillar</w:t>
      </w:r>
    </w:p>
    <w:p w14:paraId="6A14DF27" w14:textId="12B226F9" w:rsidR="00E71E45" w:rsidRPr="00E71E45" w:rsidRDefault="00E71E45" w:rsidP="007D4286">
      <w:pPr>
        <w:pStyle w:val="Heading5"/>
        <w:rPr>
          <w:rFonts w:eastAsia="Yu Mincho"/>
          <w:lang w:eastAsia="zh-CN"/>
        </w:rPr>
      </w:pPr>
      <w:r w:rsidRPr="00E71E45">
        <w:rPr>
          <w:rFonts w:eastAsia="Yu Mincho"/>
          <w:lang w:eastAsia="zh-CN"/>
        </w:rPr>
        <w:t xml:space="preserve"> </w:t>
      </w:r>
      <w:r w:rsidR="00485BEF">
        <w:rPr>
          <w:rFonts w:eastAsia="Yu Mincho"/>
          <w:lang w:eastAsia="zh-CN"/>
        </w:rPr>
        <w:t xml:space="preserve"> </w:t>
      </w:r>
      <w:r w:rsidR="00485BEF">
        <w:rPr>
          <w:rFonts w:eastAsia="Yu Mincho"/>
          <w:lang w:eastAsia="zh-CN"/>
        </w:rPr>
        <w:tab/>
      </w:r>
      <w:r w:rsidRPr="00E71E45">
        <w:rPr>
          <w:rFonts w:eastAsia="Yu Mincho"/>
          <w:lang w:eastAsia="zh-CN"/>
        </w:rPr>
        <w:t xml:space="preserve">O-DU Identity Pillar Assets </w:t>
      </w:r>
    </w:p>
    <w:p w14:paraId="3DC1BB3A" w14:textId="579D3EDD" w:rsidR="00E71E45" w:rsidRPr="00E71E45" w:rsidRDefault="00E71E45" w:rsidP="00E71E45">
      <w:pPr>
        <w:rPr>
          <w:rFonts w:ascii="Times New Roman" w:hAnsi="Times New Roman" w:cs="Times New Roman"/>
          <w:sz w:val="20"/>
          <w:szCs w:val="20"/>
          <w:lang w:eastAsia="zh-CN"/>
        </w:rPr>
      </w:pPr>
      <w:r w:rsidRPr="00E71E45">
        <w:rPr>
          <w:rFonts w:ascii="Times New Roman" w:hAnsi="Times New Roman" w:cs="Times New Roman"/>
          <w:sz w:val="20"/>
          <w:szCs w:val="20"/>
          <w:lang w:eastAsia="zh-CN"/>
        </w:rPr>
        <w:t xml:space="preserve">The applicable assets and components defined in the WG11 O-RAN Security Threat Modeling and Risk Assessment [i.4] </w:t>
      </w:r>
      <w:r w:rsidRPr="00C777A6">
        <w:rPr>
          <w:rFonts w:ascii="Times New Roman" w:hAnsi="Times New Roman" w:cs="Times New Roman"/>
          <w:sz w:val="20"/>
          <w:szCs w:val="20"/>
          <w:lang w:eastAsia="zh-CN"/>
        </w:rPr>
        <w:t>are listed below. The</w:t>
      </w:r>
      <w:r w:rsidRPr="00E71E45">
        <w:rPr>
          <w:rFonts w:ascii="Times New Roman" w:hAnsi="Times New Roman" w:cs="Times New Roman"/>
          <w:sz w:val="20"/>
          <w:szCs w:val="20"/>
          <w:lang w:eastAsia="zh-CN"/>
        </w:rPr>
        <w:t xml:space="preserve"> O-DU is considered the NF in terms of identity and the O1 or E2 interface is not considered separate. </w:t>
      </w:r>
      <w:r w:rsidR="000C51B2">
        <w:rPr>
          <w:rFonts w:ascii="Times New Roman" w:hAnsi="Times New Roman" w:cs="Times New Roman"/>
          <w:sz w:val="20"/>
          <w:szCs w:val="20"/>
          <w:lang w:eastAsia="zh-CN"/>
        </w:rPr>
        <w:t>The assets are as follows:</w:t>
      </w:r>
    </w:p>
    <w:p w14:paraId="4C3874AA"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ASSET-C-12: PNF NF equipment</w:t>
      </w:r>
    </w:p>
    <w:p w14:paraId="2CE07A5F"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lastRenderedPageBreak/>
        <w:t>ASSET-C-34: DU-Host (Including software).</w:t>
      </w:r>
    </w:p>
    <w:p w14:paraId="3AC35578"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ASSET-C-35: DU-Tenant (Including software).</w:t>
      </w:r>
    </w:p>
    <w:p w14:paraId="72B2B6F4" w14:textId="698FA629" w:rsidR="00E71E45" w:rsidRPr="00E71E45" w:rsidRDefault="00E71E45" w:rsidP="00780B91">
      <w:pPr>
        <w:pStyle w:val="Heading5"/>
        <w:rPr>
          <w:lang w:eastAsia="zh-CN"/>
        </w:rPr>
      </w:pPr>
      <w:r w:rsidRPr="00E71E45">
        <w:rPr>
          <w:rFonts w:eastAsia="Yu Mincho"/>
          <w:lang w:eastAsia="zh-CN"/>
        </w:rPr>
        <w:t xml:space="preserve"> </w:t>
      </w:r>
      <w:r w:rsidR="00485BEF">
        <w:rPr>
          <w:rFonts w:eastAsia="Yu Mincho"/>
          <w:lang w:eastAsia="zh-CN"/>
        </w:rPr>
        <w:t xml:space="preserve"> </w:t>
      </w:r>
      <w:r w:rsidR="00485BEF">
        <w:rPr>
          <w:rFonts w:eastAsia="Yu Mincho"/>
          <w:lang w:eastAsia="zh-CN"/>
        </w:rPr>
        <w:tab/>
      </w:r>
      <w:r w:rsidRPr="00E71E45">
        <w:rPr>
          <w:rFonts w:eastAsia="Yu Mincho"/>
          <w:lang w:eastAsia="zh-CN"/>
        </w:rPr>
        <w:t>Identity Pillar Gap Analysis</w:t>
      </w:r>
    </w:p>
    <w:p w14:paraId="2BD8C85B" w14:textId="2F34A2A6" w:rsidR="00B750E3" w:rsidRDefault="00B750E3" w:rsidP="00B750E3">
      <w:pPr>
        <w:pStyle w:val="TH"/>
      </w:pPr>
      <w:bookmarkStart w:id="271" w:name="_Toc182904716"/>
      <w:r>
        <w:t xml:space="preserve">Table </w:t>
      </w:r>
      <w:fldSimple w:instr=" STYLEREF 2 \s ">
        <w:r>
          <w:t>7.3</w:t>
        </w:r>
      </w:fldSimple>
      <w:r>
        <w:noBreakHyphen/>
      </w:r>
      <w:fldSimple w:instr=" SEQ Table \* ARABIC \s 2 ">
        <w:r>
          <w:t>32</w:t>
        </w:r>
      </w:fldSimple>
      <w:r>
        <w:t xml:space="preserve">: </w:t>
      </w:r>
      <w:r w:rsidRPr="003E4EFC">
        <w:t>O-DU Identity Pillar Gap Analysis</w:t>
      </w:r>
      <w:bookmarkEnd w:id="271"/>
    </w:p>
    <w:tbl>
      <w:tblPr>
        <w:tblStyle w:val="TableGrid"/>
        <w:tblW w:w="9625" w:type="dxa"/>
        <w:tblLook w:val="0680" w:firstRow="0" w:lastRow="0" w:firstColumn="1" w:lastColumn="0" w:noHBand="1" w:noVBand="1"/>
      </w:tblPr>
      <w:tblGrid>
        <w:gridCol w:w="1636"/>
        <w:gridCol w:w="2499"/>
        <w:gridCol w:w="1350"/>
        <w:gridCol w:w="1710"/>
        <w:gridCol w:w="1260"/>
        <w:gridCol w:w="1170"/>
      </w:tblGrid>
      <w:tr w:rsidR="0008569E" w:rsidRPr="00E71E45" w14:paraId="3EA1405C" w14:textId="77777777" w:rsidTr="0008569E">
        <w:trPr>
          <w:trHeight w:val="1095"/>
        </w:trPr>
        <w:tc>
          <w:tcPr>
            <w:tcW w:w="1636" w:type="dxa"/>
            <w:tcBorders>
              <w:top w:val="single" w:sz="4" w:space="0" w:color="auto"/>
              <w:left w:val="single" w:sz="4" w:space="0" w:color="auto"/>
              <w:bottom w:val="single" w:sz="4" w:space="0" w:color="auto"/>
              <w:right w:val="single" w:sz="4" w:space="0" w:color="auto"/>
            </w:tcBorders>
            <w:hideMark/>
          </w:tcPr>
          <w:p w14:paraId="2093A257"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Identity ZT Function</w:t>
            </w:r>
          </w:p>
        </w:tc>
        <w:tc>
          <w:tcPr>
            <w:tcW w:w="2499" w:type="dxa"/>
            <w:tcBorders>
              <w:top w:val="single" w:sz="4" w:space="0" w:color="auto"/>
              <w:left w:val="single" w:sz="4" w:space="0" w:color="auto"/>
              <w:bottom w:val="single" w:sz="4" w:space="0" w:color="auto"/>
              <w:right w:val="single" w:sz="4" w:space="0" w:color="auto"/>
            </w:tcBorders>
          </w:tcPr>
          <w:p w14:paraId="5AC7950F"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Guidance to Reach Initial Stage</w:t>
            </w:r>
          </w:p>
          <w:p w14:paraId="35AE35CB" w14:textId="77777777" w:rsidR="00E71E45" w:rsidRPr="00E71E45" w:rsidRDefault="00E71E45" w:rsidP="00E71E45">
            <w:pPr>
              <w:rPr>
                <w:rFonts w:ascii="Arial" w:hAnsi="Arial" w:cs="Arial"/>
                <w:b/>
                <w:bCs/>
                <w:sz w:val="18"/>
                <w:szCs w:val="18"/>
                <w:lang w:eastAsia="zh-CN"/>
              </w:rPr>
            </w:pPr>
          </w:p>
        </w:tc>
        <w:tc>
          <w:tcPr>
            <w:tcW w:w="1350" w:type="dxa"/>
            <w:tcBorders>
              <w:top w:val="single" w:sz="4" w:space="0" w:color="auto"/>
              <w:left w:val="single" w:sz="4" w:space="0" w:color="auto"/>
              <w:bottom w:val="single" w:sz="4" w:space="0" w:color="auto"/>
              <w:right w:val="single" w:sz="4" w:space="0" w:color="auto"/>
            </w:tcBorders>
            <w:hideMark/>
          </w:tcPr>
          <w:p w14:paraId="77528250"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Asset(s)</w:t>
            </w:r>
          </w:p>
        </w:tc>
        <w:tc>
          <w:tcPr>
            <w:tcW w:w="1710" w:type="dxa"/>
            <w:tcBorders>
              <w:top w:val="single" w:sz="4" w:space="0" w:color="auto"/>
              <w:left w:val="single" w:sz="4" w:space="0" w:color="auto"/>
              <w:bottom w:val="single" w:sz="4" w:space="0" w:color="auto"/>
              <w:right w:val="single" w:sz="4" w:space="0" w:color="auto"/>
            </w:tcBorders>
            <w:hideMark/>
          </w:tcPr>
          <w:p w14:paraId="335E2189"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Existing Requirements Mapped to CISA Stage</w:t>
            </w:r>
          </w:p>
        </w:tc>
        <w:tc>
          <w:tcPr>
            <w:tcW w:w="1260" w:type="dxa"/>
            <w:tcBorders>
              <w:top w:val="single" w:sz="4" w:space="0" w:color="auto"/>
              <w:left w:val="single" w:sz="4" w:space="0" w:color="auto"/>
              <w:bottom w:val="single" w:sz="4" w:space="0" w:color="auto"/>
              <w:right w:val="single" w:sz="4" w:space="0" w:color="auto"/>
            </w:tcBorders>
            <w:hideMark/>
          </w:tcPr>
          <w:p w14:paraId="3D3962F4"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Assessed Gap to Initial CISA Stage</w:t>
            </w:r>
          </w:p>
        </w:tc>
        <w:tc>
          <w:tcPr>
            <w:tcW w:w="1170" w:type="dxa"/>
            <w:tcBorders>
              <w:top w:val="single" w:sz="4" w:space="0" w:color="auto"/>
              <w:left w:val="single" w:sz="4" w:space="0" w:color="auto"/>
              <w:bottom w:val="single" w:sz="4" w:space="0" w:color="auto"/>
              <w:right w:val="single" w:sz="4" w:space="0" w:color="auto"/>
            </w:tcBorders>
            <w:hideMark/>
          </w:tcPr>
          <w:p w14:paraId="5D9610D7"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 xml:space="preserve">Comments </w:t>
            </w:r>
          </w:p>
        </w:tc>
      </w:tr>
      <w:tr w:rsidR="0008569E" w:rsidRPr="00E71E45" w14:paraId="06F5B704" w14:textId="77777777" w:rsidTr="0008569E">
        <w:trPr>
          <w:trHeight w:val="1095"/>
        </w:trPr>
        <w:tc>
          <w:tcPr>
            <w:tcW w:w="1636" w:type="dxa"/>
            <w:vMerge w:val="restart"/>
            <w:tcBorders>
              <w:top w:val="single" w:sz="4" w:space="0" w:color="auto"/>
              <w:left w:val="single" w:sz="4" w:space="0" w:color="auto"/>
              <w:bottom w:val="single" w:sz="4" w:space="0" w:color="auto"/>
              <w:right w:val="single" w:sz="4" w:space="0" w:color="auto"/>
            </w:tcBorders>
            <w:hideMark/>
          </w:tcPr>
          <w:p w14:paraId="64142068"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Authentication</w:t>
            </w:r>
          </w:p>
        </w:tc>
        <w:tc>
          <w:tcPr>
            <w:tcW w:w="2499" w:type="dxa"/>
            <w:vMerge w:val="restart"/>
            <w:tcBorders>
              <w:top w:val="single" w:sz="4" w:space="0" w:color="auto"/>
              <w:left w:val="single" w:sz="4" w:space="0" w:color="auto"/>
              <w:bottom w:val="single" w:sz="4" w:space="0" w:color="auto"/>
              <w:right w:val="single" w:sz="4" w:space="0" w:color="auto"/>
            </w:tcBorders>
          </w:tcPr>
          <w:p w14:paraId="732C1B75"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The system authenticates identity using MFA, which may include passwords as one factor and requires validation of multiple entity attributes (e.g. locale or activity).</w:t>
            </w:r>
          </w:p>
          <w:p w14:paraId="7E2643FF" w14:textId="77777777" w:rsidR="00E71E45" w:rsidRPr="00E71E45" w:rsidRDefault="00E71E45" w:rsidP="008256C8">
            <w:pPr>
              <w:numPr>
                <w:ilvl w:val="0"/>
                <w:numId w:val="171"/>
              </w:numPr>
              <w:ind w:left="0" w:firstLine="0"/>
              <w:rPr>
                <w:rFonts w:ascii="Arial" w:hAnsi="Arial" w:cs="Arial"/>
                <w:sz w:val="18"/>
                <w:szCs w:val="18"/>
                <w:lang w:eastAsia="zh-CN"/>
              </w:rPr>
            </w:pPr>
            <w:r w:rsidRPr="00E71E45">
              <w:rPr>
                <w:rFonts w:ascii="Arial" w:hAnsi="Arial" w:cs="Arial"/>
                <w:sz w:val="18"/>
                <w:szCs w:val="18"/>
                <w:lang w:eastAsia="zh-CN"/>
              </w:rPr>
              <w:t>if there is mutual authentication for internal communications, we consider the stage as INITIAL.</w:t>
            </w:r>
          </w:p>
          <w:p w14:paraId="5F6441D1" w14:textId="77777777" w:rsidR="00E71E45" w:rsidRPr="00E71E45" w:rsidRDefault="00E71E45" w:rsidP="008256C8">
            <w:pPr>
              <w:numPr>
                <w:ilvl w:val="0"/>
                <w:numId w:val="171"/>
              </w:numPr>
              <w:ind w:left="0" w:firstLine="0"/>
              <w:rPr>
                <w:rFonts w:ascii="Arial" w:hAnsi="Arial" w:cs="Arial"/>
                <w:sz w:val="18"/>
                <w:szCs w:val="18"/>
                <w:lang w:eastAsia="zh-CN"/>
              </w:rPr>
            </w:pPr>
            <w:r w:rsidRPr="00E71E45">
              <w:rPr>
                <w:rFonts w:ascii="Arial" w:hAnsi="Arial" w:cs="Arial"/>
                <w:sz w:val="18"/>
                <w:szCs w:val="18"/>
                <w:lang w:eastAsia="zh-CN"/>
              </w:rPr>
              <w:t>For internal interfaces, authentication based on credentials alone (certificate, pre-shared key, etc.) can be considered as meeting INITIAL maturity level.</w:t>
            </w:r>
          </w:p>
        </w:tc>
        <w:tc>
          <w:tcPr>
            <w:tcW w:w="1350" w:type="dxa"/>
            <w:tcBorders>
              <w:top w:val="single" w:sz="4" w:space="0" w:color="auto"/>
              <w:left w:val="single" w:sz="4" w:space="0" w:color="auto"/>
              <w:bottom w:val="single" w:sz="4" w:space="0" w:color="auto"/>
              <w:right w:val="single" w:sz="4" w:space="0" w:color="auto"/>
            </w:tcBorders>
            <w:hideMark/>
          </w:tcPr>
          <w:p w14:paraId="243DD4AE"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ASSET-C-12</w:t>
            </w:r>
          </w:p>
        </w:tc>
        <w:tc>
          <w:tcPr>
            <w:tcW w:w="1710" w:type="dxa"/>
            <w:tcBorders>
              <w:top w:val="single" w:sz="4" w:space="0" w:color="auto"/>
              <w:left w:val="single" w:sz="4" w:space="0" w:color="auto"/>
              <w:bottom w:val="single" w:sz="4" w:space="0" w:color="auto"/>
              <w:right w:val="single" w:sz="4" w:space="0" w:color="auto"/>
            </w:tcBorders>
            <w:hideMark/>
          </w:tcPr>
          <w:p w14:paraId="7314E44F"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See [i.17]</w:t>
            </w:r>
          </w:p>
        </w:tc>
        <w:tc>
          <w:tcPr>
            <w:tcW w:w="1260" w:type="dxa"/>
            <w:tcBorders>
              <w:top w:val="single" w:sz="4" w:space="0" w:color="auto"/>
              <w:left w:val="single" w:sz="4" w:space="0" w:color="auto"/>
              <w:bottom w:val="single" w:sz="4" w:space="0" w:color="auto"/>
              <w:right w:val="single" w:sz="4" w:space="0" w:color="auto"/>
            </w:tcBorders>
            <w:hideMark/>
          </w:tcPr>
          <w:p w14:paraId="0387A762"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170" w:type="dxa"/>
            <w:tcBorders>
              <w:top w:val="single" w:sz="4" w:space="0" w:color="auto"/>
              <w:left w:val="single" w:sz="4" w:space="0" w:color="auto"/>
              <w:bottom w:val="single" w:sz="4" w:space="0" w:color="auto"/>
              <w:right w:val="single" w:sz="4" w:space="0" w:color="auto"/>
            </w:tcBorders>
          </w:tcPr>
          <w:p w14:paraId="062D17AC" w14:textId="77777777" w:rsidR="00E71E45" w:rsidRPr="00E71E45" w:rsidRDefault="00E71E45" w:rsidP="00E71E45">
            <w:pPr>
              <w:rPr>
                <w:rFonts w:ascii="Arial" w:hAnsi="Arial" w:cs="Arial"/>
                <w:sz w:val="18"/>
                <w:szCs w:val="18"/>
                <w:lang w:eastAsia="zh-CN"/>
              </w:rPr>
            </w:pPr>
          </w:p>
        </w:tc>
      </w:tr>
      <w:tr w:rsidR="0008569E" w:rsidRPr="00E71E45" w14:paraId="282E163D" w14:textId="77777777" w:rsidTr="0008569E">
        <w:trPr>
          <w:trHeight w:val="10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BA5094" w14:textId="77777777" w:rsidR="00E71E45" w:rsidRPr="00E71E45" w:rsidRDefault="00E71E45" w:rsidP="00E71E45">
            <w:pPr>
              <w:rPr>
                <w:rFonts w:ascii="Arial" w:hAnsi="Arial" w:cs="Arial"/>
                <w:sz w:val="18"/>
                <w:szCs w:val="18"/>
                <w:lang w:eastAsia="zh-CN"/>
              </w:rPr>
            </w:pPr>
          </w:p>
        </w:tc>
        <w:tc>
          <w:tcPr>
            <w:tcW w:w="2499" w:type="dxa"/>
            <w:vMerge/>
            <w:tcBorders>
              <w:top w:val="single" w:sz="4" w:space="0" w:color="auto"/>
              <w:left w:val="single" w:sz="4" w:space="0" w:color="auto"/>
              <w:bottom w:val="single" w:sz="4" w:space="0" w:color="auto"/>
              <w:right w:val="single" w:sz="4" w:space="0" w:color="auto"/>
            </w:tcBorders>
            <w:vAlign w:val="center"/>
            <w:hideMark/>
          </w:tcPr>
          <w:p w14:paraId="58B23BF2" w14:textId="77777777" w:rsidR="00E71E45" w:rsidRPr="00E71E45" w:rsidRDefault="00E71E45" w:rsidP="00E71E45">
            <w:pPr>
              <w:rPr>
                <w:rFonts w:ascii="Arial" w:hAnsi="Arial" w:cs="Arial"/>
                <w:sz w:val="18"/>
                <w:szCs w:val="18"/>
                <w:lang w:eastAsia="zh-CN"/>
              </w:rPr>
            </w:pPr>
          </w:p>
        </w:tc>
        <w:tc>
          <w:tcPr>
            <w:tcW w:w="1350" w:type="dxa"/>
            <w:tcBorders>
              <w:top w:val="single" w:sz="4" w:space="0" w:color="auto"/>
              <w:left w:val="single" w:sz="4" w:space="0" w:color="auto"/>
              <w:bottom w:val="single" w:sz="4" w:space="0" w:color="auto"/>
              <w:right w:val="single" w:sz="4" w:space="0" w:color="auto"/>
            </w:tcBorders>
            <w:hideMark/>
          </w:tcPr>
          <w:p w14:paraId="48B28842"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ASSET-C-34</w:t>
            </w:r>
          </w:p>
        </w:tc>
        <w:tc>
          <w:tcPr>
            <w:tcW w:w="1710" w:type="dxa"/>
            <w:tcBorders>
              <w:top w:val="single" w:sz="4" w:space="0" w:color="auto"/>
              <w:left w:val="single" w:sz="4" w:space="0" w:color="auto"/>
              <w:bottom w:val="single" w:sz="4" w:space="0" w:color="auto"/>
              <w:right w:val="single" w:sz="4" w:space="0" w:color="auto"/>
            </w:tcBorders>
            <w:hideMark/>
          </w:tcPr>
          <w:p w14:paraId="0422218C"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See [i.17]</w:t>
            </w:r>
          </w:p>
        </w:tc>
        <w:tc>
          <w:tcPr>
            <w:tcW w:w="1260" w:type="dxa"/>
            <w:tcBorders>
              <w:top w:val="single" w:sz="4" w:space="0" w:color="auto"/>
              <w:left w:val="single" w:sz="4" w:space="0" w:color="auto"/>
              <w:bottom w:val="single" w:sz="4" w:space="0" w:color="auto"/>
              <w:right w:val="single" w:sz="4" w:space="0" w:color="auto"/>
            </w:tcBorders>
            <w:hideMark/>
          </w:tcPr>
          <w:p w14:paraId="2C6DBBF9"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170" w:type="dxa"/>
            <w:tcBorders>
              <w:top w:val="single" w:sz="4" w:space="0" w:color="auto"/>
              <w:left w:val="single" w:sz="4" w:space="0" w:color="auto"/>
              <w:bottom w:val="single" w:sz="4" w:space="0" w:color="auto"/>
              <w:right w:val="single" w:sz="4" w:space="0" w:color="auto"/>
            </w:tcBorders>
          </w:tcPr>
          <w:p w14:paraId="08D0F735" w14:textId="77777777" w:rsidR="00E71E45" w:rsidRPr="00E71E45" w:rsidRDefault="00E71E45" w:rsidP="00E71E45">
            <w:pPr>
              <w:rPr>
                <w:rFonts w:ascii="Arial" w:hAnsi="Arial" w:cs="Arial"/>
                <w:sz w:val="18"/>
                <w:szCs w:val="18"/>
                <w:lang w:eastAsia="zh-CN"/>
              </w:rPr>
            </w:pPr>
          </w:p>
        </w:tc>
      </w:tr>
      <w:tr w:rsidR="0008569E" w:rsidRPr="00E71E45" w14:paraId="6EAF7DEF" w14:textId="77777777" w:rsidTr="0008569E">
        <w:trPr>
          <w:trHeight w:val="10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3C514A" w14:textId="77777777" w:rsidR="00E71E45" w:rsidRPr="00E71E45" w:rsidRDefault="00E71E45" w:rsidP="00E71E45">
            <w:pPr>
              <w:rPr>
                <w:rFonts w:ascii="Arial" w:hAnsi="Arial" w:cs="Arial"/>
                <w:sz w:val="18"/>
                <w:szCs w:val="18"/>
                <w:lang w:eastAsia="zh-CN"/>
              </w:rPr>
            </w:pPr>
          </w:p>
        </w:tc>
        <w:tc>
          <w:tcPr>
            <w:tcW w:w="2499" w:type="dxa"/>
            <w:vMerge/>
            <w:tcBorders>
              <w:top w:val="single" w:sz="4" w:space="0" w:color="auto"/>
              <w:left w:val="single" w:sz="4" w:space="0" w:color="auto"/>
              <w:bottom w:val="single" w:sz="4" w:space="0" w:color="auto"/>
              <w:right w:val="single" w:sz="4" w:space="0" w:color="auto"/>
            </w:tcBorders>
            <w:vAlign w:val="center"/>
            <w:hideMark/>
          </w:tcPr>
          <w:p w14:paraId="6B078DD3" w14:textId="77777777" w:rsidR="00E71E45" w:rsidRPr="00E71E45" w:rsidRDefault="00E71E45" w:rsidP="00E71E45">
            <w:pPr>
              <w:rPr>
                <w:rFonts w:ascii="Arial" w:hAnsi="Arial" w:cs="Arial"/>
                <w:sz w:val="18"/>
                <w:szCs w:val="18"/>
                <w:lang w:eastAsia="zh-CN"/>
              </w:rPr>
            </w:pPr>
          </w:p>
        </w:tc>
        <w:tc>
          <w:tcPr>
            <w:tcW w:w="1350" w:type="dxa"/>
            <w:tcBorders>
              <w:top w:val="single" w:sz="4" w:space="0" w:color="auto"/>
              <w:left w:val="single" w:sz="4" w:space="0" w:color="auto"/>
              <w:bottom w:val="single" w:sz="4" w:space="0" w:color="auto"/>
              <w:right w:val="single" w:sz="4" w:space="0" w:color="auto"/>
            </w:tcBorders>
            <w:hideMark/>
          </w:tcPr>
          <w:p w14:paraId="1BD8C0EE"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ASSET-C-35</w:t>
            </w:r>
          </w:p>
        </w:tc>
        <w:tc>
          <w:tcPr>
            <w:tcW w:w="1710" w:type="dxa"/>
            <w:tcBorders>
              <w:top w:val="single" w:sz="4" w:space="0" w:color="auto"/>
              <w:left w:val="single" w:sz="4" w:space="0" w:color="auto"/>
              <w:bottom w:val="single" w:sz="4" w:space="0" w:color="auto"/>
              <w:right w:val="single" w:sz="4" w:space="0" w:color="auto"/>
            </w:tcBorders>
            <w:hideMark/>
          </w:tcPr>
          <w:p w14:paraId="656E25E1"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See [i.17]</w:t>
            </w:r>
          </w:p>
        </w:tc>
        <w:tc>
          <w:tcPr>
            <w:tcW w:w="1260" w:type="dxa"/>
            <w:tcBorders>
              <w:top w:val="single" w:sz="4" w:space="0" w:color="auto"/>
              <w:left w:val="single" w:sz="4" w:space="0" w:color="auto"/>
              <w:bottom w:val="single" w:sz="4" w:space="0" w:color="auto"/>
              <w:right w:val="single" w:sz="4" w:space="0" w:color="auto"/>
            </w:tcBorders>
            <w:hideMark/>
          </w:tcPr>
          <w:p w14:paraId="4DB00426"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170" w:type="dxa"/>
            <w:tcBorders>
              <w:top w:val="single" w:sz="4" w:space="0" w:color="auto"/>
              <w:left w:val="single" w:sz="4" w:space="0" w:color="auto"/>
              <w:bottom w:val="single" w:sz="4" w:space="0" w:color="auto"/>
              <w:right w:val="single" w:sz="4" w:space="0" w:color="auto"/>
            </w:tcBorders>
          </w:tcPr>
          <w:p w14:paraId="749C16B8" w14:textId="77777777" w:rsidR="00E71E45" w:rsidRPr="00E71E45" w:rsidRDefault="00E71E45" w:rsidP="00E71E45">
            <w:pPr>
              <w:rPr>
                <w:rFonts w:ascii="Arial" w:hAnsi="Arial" w:cs="Arial"/>
                <w:sz w:val="18"/>
                <w:szCs w:val="18"/>
                <w:lang w:eastAsia="zh-CN"/>
              </w:rPr>
            </w:pPr>
          </w:p>
        </w:tc>
      </w:tr>
      <w:tr w:rsidR="0008569E" w:rsidRPr="00E71E45" w14:paraId="2C8F3AB0" w14:textId="77777777" w:rsidTr="0008569E">
        <w:trPr>
          <w:trHeight w:val="1095"/>
        </w:trPr>
        <w:tc>
          <w:tcPr>
            <w:tcW w:w="1636" w:type="dxa"/>
            <w:vMerge w:val="restart"/>
            <w:tcBorders>
              <w:top w:val="single" w:sz="4" w:space="0" w:color="auto"/>
              <w:left w:val="single" w:sz="4" w:space="0" w:color="auto"/>
              <w:bottom w:val="single" w:sz="4" w:space="0" w:color="auto"/>
              <w:right w:val="single" w:sz="4" w:space="0" w:color="auto"/>
            </w:tcBorders>
            <w:hideMark/>
          </w:tcPr>
          <w:p w14:paraId="31DF7CE6"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Access Management (Authorization)</w:t>
            </w:r>
          </w:p>
        </w:tc>
        <w:tc>
          <w:tcPr>
            <w:tcW w:w="2499" w:type="dxa"/>
            <w:vMerge w:val="restart"/>
            <w:tcBorders>
              <w:top w:val="single" w:sz="4" w:space="0" w:color="auto"/>
              <w:left w:val="single" w:sz="4" w:space="0" w:color="auto"/>
              <w:bottom w:val="single" w:sz="4" w:space="0" w:color="auto"/>
              <w:right w:val="single" w:sz="4" w:space="0" w:color="auto"/>
            </w:tcBorders>
          </w:tcPr>
          <w:p w14:paraId="65C76004"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The system authorizes access, including for privileged access requests, that expires with automated review.</w:t>
            </w:r>
          </w:p>
          <w:p w14:paraId="2CBB58D7" w14:textId="77777777" w:rsidR="00E71E45" w:rsidRPr="00E71E45" w:rsidRDefault="00E71E45" w:rsidP="008256C8">
            <w:pPr>
              <w:numPr>
                <w:ilvl w:val="0"/>
                <w:numId w:val="168"/>
              </w:numPr>
              <w:ind w:left="0" w:firstLine="0"/>
              <w:rPr>
                <w:rFonts w:ascii="Arial" w:hAnsi="Arial" w:cs="Arial"/>
                <w:sz w:val="18"/>
                <w:szCs w:val="18"/>
                <w:lang w:eastAsia="zh-CN"/>
              </w:rPr>
            </w:pPr>
            <w:r w:rsidRPr="00E71E45">
              <w:rPr>
                <w:rFonts w:ascii="Arial" w:hAnsi="Arial" w:cs="Arial"/>
                <w:sz w:val="18"/>
                <w:szCs w:val="18"/>
                <w:lang w:eastAsia="zh-CN"/>
              </w:rPr>
              <w:t>This function applies to APIs and user accounts.</w:t>
            </w:r>
          </w:p>
          <w:p w14:paraId="3DB6EDAC" w14:textId="77777777" w:rsidR="00E71E45" w:rsidRPr="00E71E45" w:rsidRDefault="00E71E45" w:rsidP="008256C8">
            <w:pPr>
              <w:numPr>
                <w:ilvl w:val="0"/>
                <w:numId w:val="168"/>
              </w:numPr>
              <w:ind w:left="0" w:firstLine="0"/>
              <w:rPr>
                <w:rFonts w:ascii="Arial" w:hAnsi="Arial" w:cs="Arial"/>
                <w:sz w:val="18"/>
                <w:szCs w:val="18"/>
                <w:lang w:eastAsia="zh-CN"/>
              </w:rPr>
            </w:pPr>
            <w:r w:rsidRPr="00E71E45">
              <w:rPr>
                <w:rFonts w:ascii="Arial" w:hAnsi="Arial" w:cs="Arial"/>
                <w:sz w:val="18"/>
                <w:szCs w:val="18"/>
                <w:lang w:eastAsia="zh-CN"/>
              </w:rPr>
              <w:t>For applications, static role assignments (e.g. role binding of a service account) with ephemeral tokens can be considered as INITIAL stage.</w:t>
            </w:r>
          </w:p>
        </w:tc>
        <w:tc>
          <w:tcPr>
            <w:tcW w:w="1350" w:type="dxa"/>
            <w:tcBorders>
              <w:top w:val="single" w:sz="4" w:space="0" w:color="auto"/>
              <w:left w:val="single" w:sz="4" w:space="0" w:color="auto"/>
              <w:bottom w:val="single" w:sz="4" w:space="0" w:color="auto"/>
              <w:right w:val="single" w:sz="4" w:space="0" w:color="auto"/>
            </w:tcBorders>
            <w:hideMark/>
          </w:tcPr>
          <w:p w14:paraId="2DC8A312"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ASSET-C-12</w:t>
            </w:r>
          </w:p>
        </w:tc>
        <w:tc>
          <w:tcPr>
            <w:tcW w:w="1710" w:type="dxa"/>
            <w:tcBorders>
              <w:top w:val="single" w:sz="4" w:space="0" w:color="auto"/>
              <w:left w:val="single" w:sz="4" w:space="0" w:color="auto"/>
              <w:bottom w:val="single" w:sz="4" w:space="0" w:color="auto"/>
              <w:right w:val="single" w:sz="4" w:space="0" w:color="auto"/>
            </w:tcBorders>
            <w:hideMark/>
          </w:tcPr>
          <w:p w14:paraId="0524BD3D"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See [i.17]</w:t>
            </w:r>
          </w:p>
        </w:tc>
        <w:tc>
          <w:tcPr>
            <w:tcW w:w="1260" w:type="dxa"/>
            <w:tcBorders>
              <w:top w:val="single" w:sz="4" w:space="0" w:color="auto"/>
              <w:left w:val="single" w:sz="4" w:space="0" w:color="auto"/>
              <w:bottom w:val="single" w:sz="4" w:space="0" w:color="auto"/>
              <w:right w:val="single" w:sz="4" w:space="0" w:color="auto"/>
            </w:tcBorders>
            <w:hideMark/>
          </w:tcPr>
          <w:p w14:paraId="6D7C7C83"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170" w:type="dxa"/>
            <w:tcBorders>
              <w:top w:val="single" w:sz="4" w:space="0" w:color="auto"/>
              <w:left w:val="single" w:sz="4" w:space="0" w:color="auto"/>
              <w:bottom w:val="single" w:sz="4" w:space="0" w:color="auto"/>
              <w:right w:val="single" w:sz="4" w:space="0" w:color="auto"/>
            </w:tcBorders>
          </w:tcPr>
          <w:p w14:paraId="5BC1A600" w14:textId="77777777" w:rsidR="00E71E45" w:rsidRPr="00E71E45" w:rsidRDefault="00E71E45" w:rsidP="00E71E45">
            <w:pPr>
              <w:rPr>
                <w:rFonts w:ascii="Arial" w:hAnsi="Arial" w:cs="Arial"/>
                <w:sz w:val="18"/>
                <w:szCs w:val="18"/>
                <w:lang w:eastAsia="zh-CN"/>
              </w:rPr>
            </w:pPr>
          </w:p>
        </w:tc>
      </w:tr>
      <w:tr w:rsidR="0008569E" w:rsidRPr="00E71E45" w14:paraId="2D9C953F" w14:textId="77777777" w:rsidTr="0008569E">
        <w:trPr>
          <w:trHeight w:val="10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11BB81" w14:textId="77777777" w:rsidR="00E71E45" w:rsidRPr="00E71E45" w:rsidRDefault="00E71E45" w:rsidP="00E71E45">
            <w:pPr>
              <w:rPr>
                <w:rFonts w:ascii="Arial" w:hAnsi="Arial" w:cs="Arial"/>
                <w:sz w:val="18"/>
                <w:szCs w:val="18"/>
                <w:lang w:eastAsia="zh-CN"/>
              </w:rPr>
            </w:pPr>
          </w:p>
        </w:tc>
        <w:tc>
          <w:tcPr>
            <w:tcW w:w="2499" w:type="dxa"/>
            <w:vMerge/>
            <w:tcBorders>
              <w:top w:val="single" w:sz="4" w:space="0" w:color="auto"/>
              <w:left w:val="single" w:sz="4" w:space="0" w:color="auto"/>
              <w:bottom w:val="single" w:sz="4" w:space="0" w:color="auto"/>
              <w:right w:val="single" w:sz="4" w:space="0" w:color="auto"/>
            </w:tcBorders>
            <w:vAlign w:val="center"/>
            <w:hideMark/>
          </w:tcPr>
          <w:p w14:paraId="4A530D5E" w14:textId="77777777" w:rsidR="00E71E45" w:rsidRPr="00E71E45" w:rsidRDefault="00E71E45" w:rsidP="00E71E45">
            <w:pPr>
              <w:rPr>
                <w:rFonts w:ascii="Arial" w:hAnsi="Arial" w:cs="Arial"/>
                <w:sz w:val="18"/>
                <w:szCs w:val="18"/>
                <w:lang w:eastAsia="zh-CN"/>
              </w:rPr>
            </w:pPr>
          </w:p>
        </w:tc>
        <w:tc>
          <w:tcPr>
            <w:tcW w:w="1350" w:type="dxa"/>
            <w:tcBorders>
              <w:top w:val="single" w:sz="4" w:space="0" w:color="auto"/>
              <w:left w:val="single" w:sz="4" w:space="0" w:color="auto"/>
              <w:bottom w:val="single" w:sz="4" w:space="0" w:color="auto"/>
              <w:right w:val="single" w:sz="4" w:space="0" w:color="auto"/>
            </w:tcBorders>
            <w:hideMark/>
          </w:tcPr>
          <w:p w14:paraId="6F34B041"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ASSET-C-34</w:t>
            </w:r>
          </w:p>
        </w:tc>
        <w:tc>
          <w:tcPr>
            <w:tcW w:w="1710" w:type="dxa"/>
            <w:tcBorders>
              <w:top w:val="single" w:sz="4" w:space="0" w:color="auto"/>
              <w:left w:val="single" w:sz="4" w:space="0" w:color="auto"/>
              <w:bottom w:val="single" w:sz="4" w:space="0" w:color="auto"/>
              <w:right w:val="single" w:sz="4" w:space="0" w:color="auto"/>
            </w:tcBorders>
            <w:hideMark/>
          </w:tcPr>
          <w:p w14:paraId="535A9709"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See [i.17]</w:t>
            </w:r>
          </w:p>
        </w:tc>
        <w:tc>
          <w:tcPr>
            <w:tcW w:w="1260" w:type="dxa"/>
            <w:tcBorders>
              <w:top w:val="single" w:sz="4" w:space="0" w:color="auto"/>
              <w:left w:val="single" w:sz="4" w:space="0" w:color="auto"/>
              <w:bottom w:val="single" w:sz="4" w:space="0" w:color="auto"/>
              <w:right w:val="single" w:sz="4" w:space="0" w:color="auto"/>
            </w:tcBorders>
            <w:hideMark/>
          </w:tcPr>
          <w:p w14:paraId="556123FD"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170" w:type="dxa"/>
            <w:tcBorders>
              <w:top w:val="single" w:sz="4" w:space="0" w:color="auto"/>
              <w:left w:val="single" w:sz="4" w:space="0" w:color="auto"/>
              <w:bottom w:val="single" w:sz="4" w:space="0" w:color="auto"/>
              <w:right w:val="single" w:sz="4" w:space="0" w:color="auto"/>
            </w:tcBorders>
          </w:tcPr>
          <w:p w14:paraId="0AAE7416" w14:textId="77777777" w:rsidR="00E71E45" w:rsidRPr="00E71E45" w:rsidRDefault="00E71E45" w:rsidP="00E71E45">
            <w:pPr>
              <w:rPr>
                <w:rFonts w:ascii="Arial" w:hAnsi="Arial" w:cs="Arial"/>
                <w:sz w:val="18"/>
                <w:szCs w:val="18"/>
                <w:lang w:eastAsia="zh-CN"/>
              </w:rPr>
            </w:pPr>
          </w:p>
        </w:tc>
      </w:tr>
      <w:tr w:rsidR="0008569E" w:rsidRPr="00E71E45" w14:paraId="6AA92E56" w14:textId="77777777" w:rsidTr="0008569E">
        <w:trPr>
          <w:trHeight w:val="10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37DD5C" w14:textId="77777777" w:rsidR="00E71E45" w:rsidRPr="00E71E45" w:rsidRDefault="00E71E45" w:rsidP="00E71E45">
            <w:pPr>
              <w:rPr>
                <w:rFonts w:ascii="Arial" w:hAnsi="Arial" w:cs="Arial"/>
                <w:sz w:val="18"/>
                <w:szCs w:val="18"/>
                <w:lang w:eastAsia="zh-CN"/>
              </w:rPr>
            </w:pPr>
          </w:p>
        </w:tc>
        <w:tc>
          <w:tcPr>
            <w:tcW w:w="2499" w:type="dxa"/>
            <w:vMerge/>
            <w:tcBorders>
              <w:top w:val="single" w:sz="4" w:space="0" w:color="auto"/>
              <w:left w:val="single" w:sz="4" w:space="0" w:color="auto"/>
              <w:bottom w:val="single" w:sz="4" w:space="0" w:color="auto"/>
              <w:right w:val="single" w:sz="4" w:space="0" w:color="auto"/>
            </w:tcBorders>
            <w:vAlign w:val="center"/>
            <w:hideMark/>
          </w:tcPr>
          <w:p w14:paraId="6233BF4D" w14:textId="77777777" w:rsidR="00E71E45" w:rsidRPr="00E71E45" w:rsidRDefault="00E71E45" w:rsidP="00E71E45">
            <w:pPr>
              <w:rPr>
                <w:rFonts w:ascii="Arial" w:hAnsi="Arial" w:cs="Arial"/>
                <w:sz w:val="18"/>
                <w:szCs w:val="18"/>
                <w:lang w:eastAsia="zh-CN"/>
              </w:rPr>
            </w:pPr>
          </w:p>
        </w:tc>
        <w:tc>
          <w:tcPr>
            <w:tcW w:w="1350" w:type="dxa"/>
            <w:tcBorders>
              <w:top w:val="single" w:sz="4" w:space="0" w:color="auto"/>
              <w:left w:val="single" w:sz="4" w:space="0" w:color="auto"/>
              <w:bottom w:val="single" w:sz="4" w:space="0" w:color="auto"/>
              <w:right w:val="single" w:sz="4" w:space="0" w:color="auto"/>
            </w:tcBorders>
            <w:hideMark/>
          </w:tcPr>
          <w:p w14:paraId="763EE59B"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ASSET-C-35</w:t>
            </w:r>
          </w:p>
        </w:tc>
        <w:tc>
          <w:tcPr>
            <w:tcW w:w="1710" w:type="dxa"/>
            <w:tcBorders>
              <w:top w:val="single" w:sz="4" w:space="0" w:color="auto"/>
              <w:left w:val="single" w:sz="4" w:space="0" w:color="auto"/>
              <w:bottom w:val="single" w:sz="4" w:space="0" w:color="auto"/>
              <w:right w:val="single" w:sz="4" w:space="0" w:color="auto"/>
            </w:tcBorders>
            <w:hideMark/>
          </w:tcPr>
          <w:p w14:paraId="65FB5614"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See [i.17]</w:t>
            </w:r>
          </w:p>
        </w:tc>
        <w:tc>
          <w:tcPr>
            <w:tcW w:w="1260" w:type="dxa"/>
            <w:tcBorders>
              <w:top w:val="single" w:sz="4" w:space="0" w:color="auto"/>
              <w:left w:val="single" w:sz="4" w:space="0" w:color="auto"/>
              <w:bottom w:val="single" w:sz="4" w:space="0" w:color="auto"/>
              <w:right w:val="single" w:sz="4" w:space="0" w:color="auto"/>
            </w:tcBorders>
            <w:hideMark/>
          </w:tcPr>
          <w:p w14:paraId="76223752"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170" w:type="dxa"/>
            <w:tcBorders>
              <w:top w:val="single" w:sz="4" w:space="0" w:color="auto"/>
              <w:left w:val="single" w:sz="4" w:space="0" w:color="auto"/>
              <w:bottom w:val="single" w:sz="4" w:space="0" w:color="auto"/>
              <w:right w:val="single" w:sz="4" w:space="0" w:color="auto"/>
            </w:tcBorders>
          </w:tcPr>
          <w:p w14:paraId="19B140DF" w14:textId="77777777" w:rsidR="00E71E45" w:rsidRPr="00E71E45" w:rsidRDefault="00E71E45" w:rsidP="00E71E45">
            <w:pPr>
              <w:rPr>
                <w:rFonts w:ascii="Arial" w:hAnsi="Arial" w:cs="Arial"/>
                <w:sz w:val="18"/>
                <w:szCs w:val="18"/>
                <w:lang w:eastAsia="zh-CN"/>
              </w:rPr>
            </w:pPr>
          </w:p>
        </w:tc>
      </w:tr>
    </w:tbl>
    <w:p w14:paraId="20547E52" w14:textId="77777777" w:rsidR="00E71E45" w:rsidRPr="00E71E45" w:rsidRDefault="00E71E45" w:rsidP="00E71E45">
      <w:pPr>
        <w:rPr>
          <w:lang w:eastAsia="zh-CN"/>
        </w:rPr>
      </w:pPr>
    </w:p>
    <w:p w14:paraId="647EC968" w14:textId="22FCB2C2" w:rsidR="00E71E45" w:rsidRPr="00E71E45" w:rsidRDefault="00485BEF" w:rsidP="007D4286">
      <w:pPr>
        <w:pStyle w:val="Heading4"/>
        <w:rPr>
          <w:lang w:eastAsia="zh-CN"/>
        </w:rPr>
      </w:pPr>
      <w:r>
        <w:rPr>
          <w:rFonts w:eastAsia="Yu Mincho"/>
          <w:lang w:eastAsia="zh-CN"/>
        </w:rPr>
        <w:t xml:space="preserve"> </w:t>
      </w:r>
      <w:r>
        <w:rPr>
          <w:rFonts w:eastAsia="Yu Mincho"/>
          <w:lang w:eastAsia="zh-CN"/>
        </w:rPr>
        <w:tab/>
      </w:r>
      <w:r w:rsidR="00E71E45" w:rsidRPr="00E71E45">
        <w:rPr>
          <w:rFonts w:eastAsia="Yu Mincho"/>
          <w:lang w:eastAsia="zh-CN"/>
        </w:rPr>
        <w:t>Networks Pillar</w:t>
      </w:r>
    </w:p>
    <w:p w14:paraId="6F018EC5" w14:textId="5632061D" w:rsidR="00E71E45" w:rsidRPr="00E71E45" w:rsidRDefault="00485BEF" w:rsidP="007D4286">
      <w:pPr>
        <w:pStyle w:val="Heading5"/>
        <w:rPr>
          <w:rFonts w:eastAsia="Yu Mincho"/>
          <w:lang w:eastAsia="zh-CN"/>
        </w:rPr>
      </w:pPr>
      <w:r>
        <w:rPr>
          <w:rFonts w:eastAsia="Yu Mincho"/>
          <w:lang w:eastAsia="zh-CN"/>
        </w:rPr>
        <w:t xml:space="preserve"> </w:t>
      </w:r>
      <w:r>
        <w:rPr>
          <w:rFonts w:eastAsia="Yu Mincho"/>
          <w:lang w:eastAsia="zh-CN"/>
        </w:rPr>
        <w:tab/>
      </w:r>
      <w:r w:rsidR="00E71E45" w:rsidRPr="00E71E45">
        <w:rPr>
          <w:rFonts w:eastAsia="Yu Mincho"/>
          <w:lang w:eastAsia="zh-CN"/>
        </w:rPr>
        <w:t>O-DU Networks Pillar Assets</w:t>
      </w:r>
    </w:p>
    <w:p w14:paraId="29CEFC4D" w14:textId="77777777" w:rsidR="00E71E45" w:rsidRPr="00E71E45" w:rsidRDefault="00E71E45" w:rsidP="00E71E45">
      <w:pPr>
        <w:rPr>
          <w:rFonts w:ascii="Times New Roman" w:hAnsi="Times New Roman" w:cs="Times New Roman"/>
          <w:sz w:val="20"/>
          <w:szCs w:val="20"/>
          <w:lang w:eastAsia="zh-CN"/>
        </w:rPr>
      </w:pPr>
      <w:r w:rsidRPr="00E71E45">
        <w:rPr>
          <w:rFonts w:ascii="Times New Roman" w:hAnsi="Times New Roman" w:cs="Times New Roman"/>
          <w:sz w:val="20"/>
          <w:szCs w:val="20"/>
          <w:lang w:eastAsia="zh-CN"/>
        </w:rPr>
        <w:t>Currently there are no applicable assets or components defined in the WG11 O-RAN Security Threat Modeling and Risk Assessment [i.4] for O-DU Network pillar.</w:t>
      </w:r>
    </w:p>
    <w:p w14:paraId="04B1DCA2" w14:textId="6B41FB7A" w:rsidR="00E71E45" w:rsidRPr="00E71E45" w:rsidRDefault="00485BEF" w:rsidP="007D4286">
      <w:pPr>
        <w:pStyle w:val="Heading5"/>
        <w:rPr>
          <w:lang w:eastAsia="zh-CN"/>
        </w:rPr>
      </w:pPr>
      <w:r>
        <w:rPr>
          <w:rFonts w:eastAsia="Yu Mincho"/>
          <w:lang w:eastAsia="zh-CN"/>
        </w:rPr>
        <w:t xml:space="preserve"> </w:t>
      </w:r>
      <w:r>
        <w:rPr>
          <w:rFonts w:eastAsia="Yu Mincho"/>
          <w:lang w:eastAsia="zh-CN"/>
        </w:rPr>
        <w:tab/>
      </w:r>
      <w:r w:rsidR="00E71E45" w:rsidRPr="00E71E45">
        <w:rPr>
          <w:rFonts w:eastAsia="Yu Mincho"/>
          <w:lang w:eastAsia="zh-CN"/>
        </w:rPr>
        <w:t>Networks Pillar Gap Analysis</w:t>
      </w:r>
    </w:p>
    <w:p w14:paraId="3669F158" w14:textId="629ED4AF" w:rsidR="00E71E45" w:rsidRPr="00E71E45" w:rsidRDefault="00E71E45" w:rsidP="00E71E45">
      <w:pPr>
        <w:rPr>
          <w:rFonts w:ascii="Times New Roman" w:hAnsi="Times New Roman" w:cs="Times New Roman"/>
          <w:sz w:val="20"/>
          <w:szCs w:val="20"/>
          <w:lang w:eastAsia="zh-CN"/>
        </w:rPr>
      </w:pPr>
      <w:r w:rsidRPr="00E71E45">
        <w:rPr>
          <w:rFonts w:ascii="Times New Roman" w:hAnsi="Times New Roman" w:cs="Times New Roman"/>
          <w:sz w:val="20"/>
          <w:szCs w:val="20"/>
          <w:lang w:eastAsia="zh-CN"/>
        </w:rPr>
        <w:t xml:space="preserve">No gap </w:t>
      </w:r>
      <w:r w:rsidR="00E85202">
        <w:rPr>
          <w:rFonts w:ascii="Times New Roman" w:hAnsi="Times New Roman" w:cs="Times New Roman"/>
          <w:sz w:val="20"/>
          <w:szCs w:val="20"/>
          <w:lang w:eastAsia="zh-CN"/>
        </w:rPr>
        <w:t>a</w:t>
      </w:r>
      <w:r w:rsidRPr="00E71E45">
        <w:rPr>
          <w:rFonts w:ascii="Times New Roman" w:hAnsi="Times New Roman" w:cs="Times New Roman"/>
          <w:sz w:val="20"/>
          <w:szCs w:val="20"/>
          <w:lang w:eastAsia="zh-CN"/>
        </w:rPr>
        <w:t>nalysis required.</w:t>
      </w:r>
    </w:p>
    <w:p w14:paraId="0D2136C2" w14:textId="0E62FEA8" w:rsidR="00E71E45" w:rsidRPr="00E71E45" w:rsidRDefault="001636CF" w:rsidP="007D4286">
      <w:pPr>
        <w:pStyle w:val="Heading4"/>
        <w:rPr>
          <w:rFonts w:eastAsia="Yu Mincho"/>
          <w:lang w:eastAsia="zh-CN"/>
        </w:rPr>
      </w:pPr>
      <w:r>
        <w:rPr>
          <w:rFonts w:eastAsia="Yu Mincho"/>
          <w:lang w:eastAsia="zh-CN"/>
        </w:rPr>
        <w:lastRenderedPageBreak/>
        <w:t xml:space="preserve"> </w:t>
      </w:r>
      <w:r>
        <w:rPr>
          <w:rFonts w:eastAsia="Yu Mincho"/>
          <w:lang w:eastAsia="zh-CN"/>
        </w:rPr>
        <w:tab/>
      </w:r>
      <w:r w:rsidR="00E71E45" w:rsidRPr="00E71E45">
        <w:rPr>
          <w:rFonts w:eastAsia="Yu Mincho"/>
          <w:lang w:eastAsia="zh-CN"/>
        </w:rPr>
        <w:t>Devices Pillar</w:t>
      </w:r>
    </w:p>
    <w:p w14:paraId="4E3E690C" w14:textId="2F69EF09" w:rsidR="00E71E45" w:rsidRPr="00ED2C12" w:rsidRDefault="00E71E45" w:rsidP="007D4286">
      <w:pPr>
        <w:pStyle w:val="Heading5"/>
        <w:rPr>
          <w:rFonts w:eastAsia="Yu Mincho"/>
          <w:lang w:val="fr-FR" w:eastAsia="zh-CN"/>
        </w:rPr>
      </w:pPr>
      <w:r w:rsidRPr="000E10AC">
        <w:rPr>
          <w:rFonts w:eastAsia="Yu Mincho"/>
          <w:lang w:val="fr-FR" w:eastAsia="zh-CN"/>
        </w:rPr>
        <w:t xml:space="preserve"> </w:t>
      </w:r>
      <w:r w:rsidR="00485BEF" w:rsidRPr="000E10AC">
        <w:rPr>
          <w:rFonts w:eastAsia="Yu Mincho"/>
          <w:lang w:val="fr-FR" w:eastAsia="zh-CN"/>
        </w:rPr>
        <w:t xml:space="preserve"> </w:t>
      </w:r>
      <w:r w:rsidR="00485BEF" w:rsidRPr="000E10AC">
        <w:rPr>
          <w:rFonts w:eastAsia="Yu Mincho"/>
          <w:lang w:val="fr-FR" w:eastAsia="zh-CN"/>
        </w:rPr>
        <w:tab/>
      </w:r>
      <w:r w:rsidRPr="00ED2C12">
        <w:rPr>
          <w:rFonts w:eastAsia="Yu Mincho"/>
          <w:lang w:val="fr-FR" w:eastAsia="zh-CN"/>
        </w:rPr>
        <w:t xml:space="preserve">O-DU Devices Pillar Assets </w:t>
      </w:r>
    </w:p>
    <w:p w14:paraId="4B50D085" w14:textId="77777777" w:rsidR="00E71E45" w:rsidRPr="00E71E45" w:rsidRDefault="00E71E45" w:rsidP="00E71E45">
      <w:pPr>
        <w:rPr>
          <w:rFonts w:ascii="Times New Roman" w:hAnsi="Times New Roman" w:cs="Times New Roman"/>
          <w:sz w:val="20"/>
          <w:szCs w:val="20"/>
          <w:lang w:eastAsia="zh-CN"/>
        </w:rPr>
      </w:pPr>
      <w:r w:rsidRPr="00E71E45">
        <w:rPr>
          <w:rFonts w:ascii="Times New Roman" w:hAnsi="Times New Roman" w:cs="Times New Roman"/>
          <w:sz w:val="20"/>
          <w:szCs w:val="20"/>
          <w:lang w:eastAsia="zh-CN"/>
        </w:rPr>
        <w:t>The applicable assets and components defined in the WG11 O-RAN Security Threat Modeling and Risk Assessment [i.4]. The O-DU specific assets are as follows:</w:t>
      </w:r>
    </w:p>
    <w:p w14:paraId="765C4C04" w14:textId="77777777" w:rsidR="00E71E45" w:rsidRPr="00E71E45" w:rsidRDefault="00E71E45" w:rsidP="00E85202">
      <w:pPr>
        <w:numPr>
          <w:ilvl w:val="0"/>
          <w:numId w:val="143"/>
        </w:numPr>
        <w:spacing w:after="0"/>
        <w:rPr>
          <w:rFonts w:ascii="Times New Roman" w:hAnsi="Times New Roman" w:cs="Times New Roman"/>
          <w:sz w:val="20"/>
          <w:szCs w:val="20"/>
          <w:lang w:eastAsia="zh-CN"/>
        </w:rPr>
      </w:pPr>
      <w:r w:rsidRPr="00E71E45">
        <w:rPr>
          <w:rFonts w:ascii="Times New Roman" w:hAnsi="Times New Roman" w:cs="Times New Roman"/>
          <w:sz w:val="20"/>
          <w:szCs w:val="20"/>
          <w:lang w:eastAsia="zh-CN"/>
        </w:rPr>
        <w:t>ASSET-C-12: PNF NF equipment</w:t>
      </w:r>
    </w:p>
    <w:p w14:paraId="4DDD1D27" w14:textId="2151341F" w:rsidR="00E71E45" w:rsidRPr="00E71E45" w:rsidRDefault="00E71E45" w:rsidP="007D4286">
      <w:pPr>
        <w:pStyle w:val="Heading5"/>
        <w:rPr>
          <w:lang w:eastAsia="zh-CN"/>
        </w:rPr>
      </w:pPr>
      <w:r w:rsidRPr="00E71E45">
        <w:rPr>
          <w:rFonts w:eastAsia="Yu Mincho"/>
          <w:lang w:eastAsia="zh-CN"/>
        </w:rPr>
        <w:t xml:space="preserve"> </w:t>
      </w:r>
      <w:r w:rsidR="00485BEF">
        <w:rPr>
          <w:rFonts w:eastAsia="Yu Mincho"/>
          <w:lang w:eastAsia="zh-CN"/>
        </w:rPr>
        <w:t xml:space="preserve"> </w:t>
      </w:r>
      <w:r w:rsidR="00485BEF">
        <w:rPr>
          <w:rFonts w:eastAsia="Yu Mincho"/>
          <w:lang w:eastAsia="zh-CN"/>
        </w:rPr>
        <w:tab/>
      </w:r>
      <w:r w:rsidRPr="00E71E45">
        <w:rPr>
          <w:rFonts w:eastAsia="Yu Mincho"/>
          <w:lang w:eastAsia="zh-CN"/>
        </w:rPr>
        <w:t>Devices Pillar Gap Analysis</w:t>
      </w:r>
    </w:p>
    <w:p w14:paraId="31237F42" w14:textId="1CDE92A3" w:rsidR="00B750E3" w:rsidRPr="000E10AC" w:rsidRDefault="00B750E3" w:rsidP="00B750E3">
      <w:pPr>
        <w:pStyle w:val="TH"/>
        <w:rPr>
          <w:lang w:val="fr-FR"/>
        </w:rPr>
      </w:pPr>
      <w:bookmarkStart w:id="272" w:name="_Toc182904717"/>
      <w:r w:rsidRPr="000E10AC">
        <w:rPr>
          <w:lang w:val="fr-FR"/>
        </w:rPr>
        <w:t xml:space="preserve">Table </w:t>
      </w:r>
      <w:r>
        <w:fldChar w:fldCharType="begin"/>
      </w:r>
      <w:r w:rsidRPr="000E10AC">
        <w:rPr>
          <w:lang w:val="fr-FR"/>
        </w:rPr>
        <w:instrText xml:space="preserve"> STYLEREF 2 \s </w:instrText>
      </w:r>
      <w:r>
        <w:fldChar w:fldCharType="separate"/>
      </w:r>
      <w:r w:rsidRPr="000E10AC">
        <w:rPr>
          <w:lang w:val="fr-FR"/>
        </w:rPr>
        <w:t>7.3</w:t>
      </w:r>
      <w:r>
        <w:fldChar w:fldCharType="end"/>
      </w:r>
      <w:r w:rsidRPr="000E10AC">
        <w:rPr>
          <w:lang w:val="fr-FR"/>
        </w:rPr>
        <w:noBreakHyphen/>
      </w:r>
      <w:r>
        <w:fldChar w:fldCharType="begin"/>
      </w:r>
      <w:r w:rsidRPr="000E10AC">
        <w:rPr>
          <w:lang w:val="fr-FR"/>
        </w:rPr>
        <w:instrText xml:space="preserve"> SEQ Table \* ARABIC \s 2 </w:instrText>
      </w:r>
      <w:r>
        <w:fldChar w:fldCharType="separate"/>
      </w:r>
      <w:r w:rsidRPr="000E10AC">
        <w:rPr>
          <w:lang w:val="fr-FR"/>
        </w:rPr>
        <w:t>33</w:t>
      </w:r>
      <w:r>
        <w:fldChar w:fldCharType="end"/>
      </w:r>
      <w:r w:rsidRPr="000E10AC">
        <w:rPr>
          <w:lang w:val="fr-FR"/>
        </w:rPr>
        <w:t>: O-DU Devices Pillar Gap Analysis</w:t>
      </w:r>
      <w:bookmarkEnd w:id="272"/>
    </w:p>
    <w:tbl>
      <w:tblPr>
        <w:tblStyle w:val="TableGrid"/>
        <w:tblW w:w="9715" w:type="dxa"/>
        <w:tblLook w:val="0680" w:firstRow="0" w:lastRow="0" w:firstColumn="1" w:lastColumn="0" w:noHBand="1" w:noVBand="1"/>
      </w:tblPr>
      <w:tblGrid>
        <w:gridCol w:w="1471"/>
        <w:gridCol w:w="1944"/>
        <w:gridCol w:w="1260"/>
        <w:gridCol w:w="2610"/>
        <w:gridCol w:w="1170"/>
        <w:gridCol w:w="1260"/>
      </w:tblGrid>
      <w:tr w:rsidR="00E71E45" w:rsidRPr="00E71E45" w14:paraId="31731840" w14:textId="77777777" w:rsidTr="00ED2C12">
        <w:trPr>
          <w:trHeight w:val="1095"/>
        </w:trPr>
        <w:tc>
          <w:tcPr>
            <w:tcW w:w="1471" w:type="dxa"/>
            <w:tcBorders>
              <w:top w:val="single" w:sz="4" w:space="0" w:color="auto"/>
              <w:left w:val="single" w:sz="4" w:space="0" w:color="auto"/>
              <w:bottom w:val="single" w:sz="4" w:space="0" w:color="auto"/>
              <w:right w:val="single" w:sz="4" w:space="0" w:color="auto"/>
            </w:tcBorders>
            <w:hideMark/>
          </w:tcPr>
          <w:p w14:paraId="3D877389" w14:textId="7CD734EB"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Device</w:t>
            </w:r>
            <w:r w:rsidR="00B750E3">
              <w:rPr>
                <w:rFonts w:ascii="Arial" w:hAnsi="Arial" w:cs="Arial"/>
                <w:b/>
                <w:bCs/>
                <w:sz w:val="18"/>
                <w:szCs w:val="18"/>
                <w:lang w:eastAsia="zh-CN"/>
              </w:rPr>
              <w:t>s</w:t>
            </w:r>
            <w:r w:rsidRPr="00E71E45">
              <w:rPr>
                <w:rFonts w:ascii="Arial" w:hAnsi="Arial" w:cs="Arial"/>
                <w:b/>
                <w:bCs/>
                <w:sz w:val="18"/>
                <w:szCs w:val="18"/>
                <w:lang w:eastAsia="zh-CN"/>
              </w:rPr>
              <w:t xml:space="preserve"> ZT Function</w:t>
            </w:r>
          </w:p>
        </w:tc>
        <w:tc>
          <w:tcPr>
            <w:tcW w:w="1944" w:type="dxa"/>
            <w:tcBorders>
              <w:top w:val="single" w:sz="4" w:space="0" w:color="auto"/>
              <w:left w:val="single" w:sz="4" w:space="0" w:color="auto"/>
              <w:bottom w:val="single" w:sz="4" w:space="0" w:color="auto"/>
              <w:right w:val="single" w:sz="4" w:space="0" w:color="auto"/>
            </w:tcBorders>
          </w:tcPr>
          <w:p w14:paraId="10681594"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Guidance to Reach Initial Stage</w:t>
            </w:r>
          </w:p>
          <w:p w14:paraId="04109B32" w14:textId="77777777" w:rsidR="00E71E45" w:rsidRPr="00E71E45" w:rsidRDefault="00E71E45" w:rsidP="00E71E45">
            <w:pPr>
              <w:rPr>
                <w:rFonts w:ascii="Arial" w:hAnsi="Arial" w:cs="Arial"/>
                <w:b/>
                <w:bCs/>
                <w:sz w:val="18"/>
                <w:szCs w:val="18"/>
                <w:lang w:eastAsia="zh-CN"/>
              </w:rPr>
            </w:pPr>
          </w:p>
        </w:tc>
        <w:tc>
          <w:tcPr>
            <w:tcW w:w="1260" w:type="dxa"/>
            <w:tcBorders>
              <w:top w:val="single" w:sz="4" w:space="0" w:color="auto"/>
              <w:left w:val="single" w:sz="4" w:space="0" w:color="auto"/>
              <w:bottom w:val="single" w:sz="4" w:space="0" w:color="auto"/>
              <w:right w:val="single" w:sz="4" w:space="0" w:color="auto"/>
            </w:tcBorders>
            <w:hideMark/>
          </w:tcPr>
          <w:p w14:paraId="0C1E8B22"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Asset(s)</w:t>
            </w:r>
          </w:p>
        </w:tc>
        <w:tc>
          <w:tcPr>
            <w:tcW w:w="2610" w:type="dxa"/>
            <w:tcBorders>
              <w:top w:val="single" w:sz="4" w:space="0" w:color="auto"/>
              <w:left w:val="single" w:sz="4" w:space="0" w:color="auto"/>
              <w:bottom w:val="single" w:sz="4" w:space="0" w:color="auto"/>
              <w:right w:val="single" w:sz="4" w:space="0" w:color="auto"/>
            </w:tcBorders>
            <w:hideMark/>
          </w:tcPr>
          <w:p w14:paraId="0ACC5326"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Existing Requirements Mapped to CISA Stage</w:t>
            </w:r>
          </w:p>
        </w:tc>
        <w:tc>
          <w:tcPr>
            <w:tcW w:w="1170" w:type="dxa"/>
            <w:tcBorders>
              <w:top w:val="single" w:sz="4" w:space="0" w:color="auto"/>
              <w:left w:val="single" w:sz="4" w:space="0" w:color="auto"/>
              <w:bottom w:val="single" w:sz="4" w:space="0" w:color="auto"/>
              <w:right w:val="single" w:sz="4" w:space="0" w:color="auto"/>
            </w:tcBorders>
            <w:hideMark/>
          </w:tcPr>
          <w:p w14:paraId="5B9E8A55"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 xml:space="preserve">Assessed Gap to Initial CISA Stage </w:t>
            </w:r>
          </w:p>
        </w:tc>
        <w:tc>
          <w:tcPr>
            <w:tcW w:w="1260" w:type="dxa"/>
            <w:tcBorders>
              <w:top w:val="single" w:sz="4" w:space="0" w:color="auto"/>
              <w:left w:val="single" w:sz="4" w:space="0" w:color="auto"/>
              <w:bottom w:val="single" w:sz="4" w:space="0" w:color="auto"/>
              <w:right w:val="single" w:sz="4" w:space="0" w:color="auto"/>
            </w:tcBorders>
            <w:hideMark/>
          </w:tcPr>
          <w:p w14:paraId="6C2DBB30" w14:textId="77777777" w:rsidR="00E71E45" w:rsidRPr="00E71E45" w:rsidRDefault="00E71E45" w:rsidP="00E71E45">
            <w:pPr>
              <w:rPr>
                <w:rFonts w:ascii="Arial" w:hAnsi="Arial" w:cs="Arial"/>
                <w:b/>
                <w:bCs/>
                <w:sz w:val="18"/>
                <w:szCs w:val="18"/>
                <w:lang w:eastAsia="zh-CN"/>
              </w:rPr>
            </w:pPr>
            <w:r w:rsidRPr="00E71E45">
              <w:rPr>
                <w:rFonts w:ascii="Arial" w:hAnsi="Arial" w:cs="Arial"/>
                <w:b/>
                <w:bCs/>
                <w:sz w:val="18"/>
                <w:szCs w:val="18"/>
                <w:lang w:eastAsia="zh-CN"/>
              </w:rPr>
              <w:t>Comments</w:t>
            </w:r>
          </w:p>
        </w:tc>
      </w:tr>
      <w:tr w:rsidR="00E71E45" w:rsidRPr="00E71E45" w14:paraId="6AA8E709" w14:textId="77777777" w:rsidTr="00ED2C12">
        <w:trPr>
          <w:trHeight w:val="1095"/>
        </w:trPr>
        <w:tc>
          <w:tcPr>
            <w:tcW w:w="1471" w:type="dxa"/>
            <w:tcBorders>
              <w:top w:val="single" w:sz="4" w:space="0" w:color="auto"/>
              <w:left w:val="single" w:sz="4" w:space="0" w:color="auto"/>
              <w:bottom w:val="single" w:sz="4" w:space="0" w:color="auto"/>
              <w:right w:val="single" w:sz="4" w:space="0" w:color="auto"/>
            </w:tcBorders>
            <w:hideMark/>
          </w:tcPr>
          <w:p w14:paraId="277613D0"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Policy Enforcement and Compliance Monitoring</w:t>
            </w:r>
          </w:p>
        </w:tc>
        <w:tc>
          <w:tcPr>
            <w:tcW w:w="1944" w:type="dxa"/>
            <w:tcBorders>
              <w:top w:val="single" w:sz="4" w:space="0" w:color="auto"/>
              <w:left w:val="single" w:sz="4" w:space="0" w:color="auto"/>
              <w:bottom w:val="single" w:sz="4" w:space="0" w:color="auto"/>
              <w:right w:val="single" w:sz="4" w:space="0" w:color="auto"/>
            </w:tcBorders>
            <w:hideMark/>
          </w:tcPr>
          <w:p w14:paraId="77E2CDC1"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Basic Device characteristics visibility. Basic policy enforcement mechanism for managing software configurations or vulnerabilities</w:t>
            </w:r>
          </w:p>
        </w:tc>
        <w:tc>
          <w:tcPr>
            <w:tcW w:w="1260" w:type="dxa"/>
            <w:tcBorders>
              <w:top w:val="single" w:sz="4" w:space="0" w:color="auto"/>
              <w:left w:val="single" w:sz="4" w:space="0" w:color="auto"/>
              <w:bottom w:val="single" w:sz="4" w:space="0" w:color="auto"/>
              <w:right w:val="single" w:sz="4" w:space="0" w:color="auto"/>
            </w:tcBorders>
            <w:hideMark/>
          </w:tcPr>
          <w:p w14:paraId="52FC51FC"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ASSET-C-12</w:t>
            </w:r>
          </w:p>
        </w:tc>
        <w:tc>
          <w:tcPr>
            <w:tcW w:w="2610" w:type="dxa"/>
            <w:tcBorders>
              <w:top w:val="single" w:sz="4" w:space="0" w:color="auto"/>
              <w:left w:val="single" w:sz="4" w:space="0" w:color="auto"/>
              <w:bottom w:val="single" w:sz="4" w:space="0" w:color="auto"/>
              <w:right w:val="single" w:sz="4" w:space="0" w:color="auto"/>
            </w:tcBorders>
            <w:hideMark/>
          </w:tcPr>
          <w:p w14:paraId="59DBE973" w14:textId="497EC2DF"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REQ-SEC-TAP-5</w:t>
            </w:r>
            <w:r w:rsidR="00531E04">
              <w:rPr>
                <w:rFonts w:ascii="Arial" w:hAnsi="Arial" w:cs="Arial"/>
                <w:sz w:val="18"/>
                <w:szCs w:val="18"/>
                <w:lang w:eastAsia="zh-CN"/>
              </w:rPr>
              <w:br/>
            </w:r>
            <w:r w:rsidRPr="00E71E45">
              <w:rPr>
                <w:rFonts w:ascii="Arial" w:hAnsi="Arial" w:cs="Arial"/>
                <w:sz w:val="18"/>
                <w:szCs w:val="18"/>
                <w:lang w:eastAsia="zh-CN"/>
              </w:rPr>
              <w:t>REQ-SEC-SLM-NET-EVT-1</w:t>
            </w:r>
            <w:r w:rsidR="00531E04">
              <w:rPr>
                <w:rFonts w:ascii="Arial" w:hAnsi="Arial" w:cs="Arial"/>
                <w:sz w:val="18"/>
                <w:szCs w:val="18"/>
                <w:lang w:eastAsia="zh-CN"/>
              </w:rPr>
              <w:br/>
            </w:r>
            <w:r w:rsidRPr="00531E04">
              <w:rPr>
                <w:rFonts w:ascii="Arial" w:hAnsi="Arial" w:cs="Arial"/>
                <w:sz w:val="18"/>
                <w:szCs w:val="18"/>
                <w:lang w:eastAsia="zh-CN"/>
              </w:rPr>
              <w:t>REQ-SEC-SLM-GSE-1</w:t>
            </w:r>
            <w:r w:rsidR="00531E04" w:rsidRPr="00531E04">
              <w:rPr>
                <w:rFonts w:ascii="Arial" w:hAnsi="Arial" w:cs="Arial"/>
                <w:sz w:val="18"/>
                <w:szCs w:val="18"/>
                <w:lang w:eastAsia="zh-CN"/>
              </w:rPr>
              <w:br/>
            </w:r>
            <w:r w:rsidRPr="00531E04">
              <w:rPr>
                <w:rFonts w:ascii="Arial" w:hAnsi="Arial" w:cs="Arial"/>
                <w:sz w:val="18"/>
                <w:szCs w:val="18"/>
                <w:lang w:eastAsia="zh-CN"/>
              </w:rPr>
              <w:t>REQ-SEC-SLM-GSE-3</w:t>
            </w:r>
            <w:r w:rsidR="00531E04" w:rsidRPr="00531E04">
              <w:rPr>
                <w:rFonts w:ascii="Arial" w:hAnsi="Arial" w:cs="Arial"/>
                <w:sz w:val="18"/>
                <w:szCs w:val="18"/>
                <w:lang w:eastAsia="zh-CN"/>
              </w:rPr>
              <w:br/>
            </w:r>
            <w:r w:rsidRPr="00531E04">
              <w:rPr>
                <w:rFonts w:ascii="Arial" w:hAnsi="Arial" w:cs="Arial"/>
                <w:sz w:val="18"/>
                <w:szCs w:val="18"/>
                <w:lang w:eastAsia="zh-CN"/>
              </w:rPr>
              <w:t>REQ-SEC-SLM-GSE-4</w:t>
            </w:r>
            <w:r w:rsidR="00531E04" w:rsidRPr="00531E04">
              <w:rPr>
                <w:rFonts w:ascii="Arial" w:hAnsi="Arial" w:cs="Arial"/>
                <w:sz w:val="18"/>
                <w:szCs w:val="18"/>
                <w:lang w:eastAsia="zh-CN"/>
              </w:rPr>
              <w:br/>
            </w:r>
            <w:r w:rsidRPr="00531E04">
              <w:rPr>
                <w:rFonts w:ascii="Arial" w:hAnsi="Arial" w:cs="Arial"/>
                <w:sz w:val="18"/>
                <w:szCs w:val="18"/>
                <w:lang w:eastAsia="zh-CN"/>
              </w:rPr>
              <w:t>REQ-SEC-SLM-GSE-5</w:t>
            </w:r>
            <w:r w:rsidR="00531E04" w:rsidRPr="00531E04">
              <w:rPr>
                <w:rFonts w:ascii="Arial" w:hAnsi="Arial" w:cs="Arial"/>
                <w:sz w:val="18"/>
                <w:szCs w:val="18"/>
                <w:lang w:eastAsia="zh-CN"/>
              </w:rPr>
              <w:br/>
            </w:r>
            <w:r w:rsidRPr="00E71E45">
              <w:rPr>
                <w:rFonts w:ascii="Arial" w:hAnsi="Arial" w:cs="Arial"/>
                <w:sz w:val="18"/>
                <w:szCs w:val="18"/>
                <w:lang w:eastAsia="zh-CN"/>
              </w:rPr>
              <w:t>REQ-SEC-SLM-GSE-6</w:t>
            </w:r>
          </w:p>
          <w:p w14:paraId="6497B85E"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See [i.17]</w:t>
            </w:r>
          </w:p>
        </w:tc>
        <w:tc>
          <w:tcPr>
            <w:tcW w:w="1170" w:type="dxa"/>
            <w:tcBorders>
              <w:top w:val="single" w:sz="4" w:space="0" w:color="auto"/>
              <w:left w:val="single" w:sz="4" w:space="0" w:color="auto"/>
              <w:bottom w:val="single" w:sz="4" w:space="0" w:color="auto"/>
              <w:right w:val="single" w:sz="4" w:space="0" w:color="auto"/>
            </w:tcBorders>
            <w:hideMark/>
          </w:tcPr>
          <w:p w14:paraId="2B88EBF4"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260" w:type="dxa"/>
            <w:tcBorders>
              <w:top w:val="single" w:sz="4" w:space="0" w:color="auto"/>
              <w:left w:val="single" w:sz="4" w:space="0" w:color="auto"/>
              <w:bottom w:val="single" w:sz="4" w:space="0" w:color="auto"/>
              <w:right w:val="single" w:sz="4" w:space="0" w:color="auto"/>
            </w:tcBorders>
          </w:tcPr>
          <w:p w14:paraId="3ED0C882" w14:textId="77777777" w:rsidR="00E71E45" w:rsidRPr="00E71E45" w:rsidRDefault="00E71E45" w:rsidP="00E71E45">
            <w:pPr>
              <w:rPr>
                <w:rFonts w:ascii="Arial" w:hAnsi="Arial" w:cs="Arial"/>
                <w:sz w:val="18"/>
                <w:szCs w:val="18"/>
                <w:lang w:eastAsia="zh-CN"/>
              </w:rPr>
            </w:pPr>
          </w:p>
        </w:tc>
      </w:tr>
      <w:tr w:rsidR="00E71E45" w:rsidRPr="00E71E45" w14:paraId="6F779E75" w14:textId="77777777" w:rsidTr="00ED2C12">
        <w:trPr>
          <w:trHeight w:val="440"/>
        </w:trPr>
        <w:tc>
          <w:tcPr>
            <w:tcW w:w="1471" w:type="dxa"/>
            <w:tcBorders>
              <w:top w:val="single" w:sz="4" w:space="0" w:color="auto"/>
              <w:left w:val="single" w:sz="4" w:space="0" w:color="auto"/>
              <w:bottom w:val="single" w:sz="4" w:space="0" w:color="auto"/>
              <w:right w:val="single" w:sz="4" w:space="0" w:color="auto"/>
            </w:tcBorders>
            <w:hideMark/>
          </w:tcPr>
          <w:p w14:paraId="6CB42CDE"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Resource Access (Authorization)</w:t>
            </w:r>
          </w:p>
        </w:tc>
        <w:tc>
          <w:tcPr>
            <w:tcW w:w="1944" w:type="dxa"/>
            <w:tcBorders>
              <w:top w:val="single" w:sz="4" w:space="0" w:color="auto"/>
              <w:left w:val="single" w:sz="4" w:space="0" w:color="auto"/>
              <w:bottom w:val="single" w:sz="4" w:space="0" w:color="auto"/>
              <w:right w:val="single" w:sz="4" w:space="0" w:color="auto"/>
            </w:tcBorders>
            <w:hideMark/>
          </w:tcPr>
          <w:p w14:paraId="572A305E"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Some visibility into devices or virtual assets’ characteristics to approve resource access</w:t>
            </w:r>
          </w:p>
        </w:tc>
        <w:tc>
          <w:tcPr>
            <w:tcW w:w="1260" w:type="dxa"/>
            <w:tcBorders>
              <w:top w:val="single" w:sz="4" w:space="0" w:color="auto"/>
              <w:left w:val="single" w:sz="4" w:space="0" w:color="auto"/>
              <w:bottom w:val="single" w:sz="4" w:space="0" w:color="auto"/>
              <w:right w:val="single" w:sz="4" w:space="0" w:color="auto"/>
            </w:tcBorders>
            <w:hideMark/>
          </w:tcPr>
          <w:p w14:paraId="088E5966"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ASSET-C-12</w:t>
            </w:r>
          </w:p>
        </w:tc>
        <w:tc>
          <w:tcPr>
            <w:tcW w:w="2610" w:type="dxa"/>
            <w:tcBorders>
              <w:top w:val="single" w:sz="4" w:space="0" w:color="auto"/>
              <w:left w:val="single" w:sz="4" w:space="0" w:color="auto"/>
              <w:bottom w:val="single" w:sz="4" w:space="0" w:color="auto"/>
              <w:right w:val="single" w:sz="4" w:space="0" w:color="auto"/>
            </w:tcBorders>
            <w:hideMark/>
          </w:tcPr>
          <w:p w14:paraId="510A4D24" w14:textId="245D5AB8" w:rsidR="00E71E45" w:rsidRPr="00E71E45" w:rsidRDefault="00E71E45" w:rsidP="00531E04">
            <w:pPr>
              <w:rPr>
                <w:rFonts w:ascii="Arial" w:hAnsi="Arial" w:cs="Arial"/>
                <w:sz w:val="18"/>
                <w:szCs w:val="18"/>
                <w:lang w:eastAsia="zh-CN"/>
              </w:rPr>
            </w:pPr>
            <w:r w:rsidRPr="00E71E45">
              <w:rPr>
                <w:rFonts w:ascii="Arial" w:hAnsi="Arial" w:cs="Arial"/>
                <w:sz w:val="18"/>
                <w:szCs w:val="18"/>
                <w:lang w:eastAsia="zh-CN"/>
              </w:rPr>
              <w:t>REQ-SEC-SLM-NET-EVT-1</w:t>
            </w:r>
            <w:r w:rsidR="00531E04">
              <w:rPr>
                <w:rFonts w:ascii="Arial" w:hAnsi="Arial" w:cs="Arial"/>
                <w:sz w:val="18"/>
                <w:szCs w:val="18"/>
                <w:lang w:eastAsia="zh-CN"/>
              </w:rPr>
              <w:br/>
            </w:r>
            <w:r w:rsidRPr="00E71E45">
              <w:rPr>
                <w:rFonts w:ascii="Arial" w:hAnsi="Arial" w:cs="Arial"/>
                <w:sz w:val="18"/>
                <w:szCs w:val="18"/>
                <w:lang w:eastAsia="zh-CN"/>
              </w:rPr>
              <w:t>REQ-SEC-SLM-GSE-6</w:t>
            </w:r>
          </w:p>
        </w:tc>
        <w:tc>
          <w:tcPr>
            <w:tcW w:w="1170" w:type="dxa"/>
            <w:tcBorders>
              <w:top w:val="single" w:sz="4" w:space="0" w:color="auto"/>
              <w:left w:val="single" w:sz="4" w:space="0" w:color="auto"/>
              <w:bottom w:val="single" w:sz="4" w:space="0" w:color="auto"/>
              <w:right w:val="single" w:sz="4" w:space="0" w:color="auto"/>
            </w:tcBorders>
            <w:hideMark/>
          </w:tcPr>
          <w:p w14:paraId="133E31B3"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No gap</w:t>
            </w:r>
          </w:p>
        </w:tc>
        <w:tc>
          <w:tcPr>
            <w:tcW w:w="1260" w:type="dxa"/>
            <w:tcBorders>
              <w:top w:val="single" w:sz="4" w:space="0" w:color="auto"/>
              <w:left w:val="single" w:sz="4" w:space="0" w:color="auto"/>
              <w:bottom w:val="single" w:sz="4" w:space="0" w:color="auto"/>
              <w:right w:val="single" w:sz="4" w:space="0" w:color="auto"/>
            </w:tcBorders>
          </w:tcPr>
          <w:p w14:paraId="54056EC7" w14:textId="77777777" w:rsidR="00E71E45" w:rsidRPr="00E71E45" w:rsidRDefault="00E71E45" w:rsidP="00E71E45">
            <w:pPr>
              <w:rPr>
                <w:rFonts w:ascii="Arial" w:hAnsi="Arial" w:cs="Arial"/>
                <w:sz w:val="18"/>
                <w:szCs w:val="18"/>
                <w:lang w:eastAsia="zh-CN"/>
              </w:rPr>
            </w:pPr>
          </w:p>
        </w:tc>
      </w:tr>
      <w:tr w:rsidR="00E71E45" w:rsidRPr="00E71E45" w14:paraId="5734E19C" w14:textId="77777777" w:rsidTr="00ED2C12">
        <w:trPr>
          <w:trHeight w:val="404"/>
        </w:trPr>
        <w:tc>
          <w:tcPr>
            <w:tcW w:w="1471" w:type="dxa"/>
            <w:tcBorders>
              <w:top w:val="single" w:sz="4" w:space="0" w:color="auto"/>
              <w:left w:val="single" w:sz="4" w:space="0" w:color="auto"/>
              <w:bottom w:val="single" w:sz="4" w:space="0" w:color="auto"/>
              <w:right w:val="single" w:sz="4" w:space="0" w:color="auto"/>
            </w:tcBorders>
            <w:hideMark/>
          </w:tcPr>
          <w:p w14:paraId="5B06EA5C"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Device Threat Protection</w:t>
            </w:r>
          </w:p>
        </w:tc>
        <w:tc>
          <w:tcPr>
            <w:tcW w:w="1944" w:type="dxa"/>
            <w:tcBorders>
              <w:top w:val="single" w:sz="4" w:space="0" w:color="auto"/>
              <w:left w:val="single" w:sz="4" w:space="0" w:color="auto"/>
              <w:bottom w:val="single" w:sz="4" w:space="0" w:color="auto"/>
              <w:right w:val="single" w:sz="4" w:space="0" w:color="auto"/>
            </w:tcBorders>
            <w:hideMark/>
          </w:tcPr>
          <w:p w14:paraId="3359AF01"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 xml:space="preserve">Some automated processes for deploying and updating threat protection capabilities to devices and to virtual assets with limited policy enforcement and compliance monitoring integration. </w:t>
            </w:r>
          </w:p>
        </w:tc>
        <w:tc>
          <w:tcPr>
            <w:tcW w:w="1260" w:type="dxa"/>
            <w:tcBorders>
              <w:top w:val="single" w:sz="4" w:space="0" w:color="auto"/>
              <w:left w:val="single" w:sz="4" w:space="0" w:color="auto"/>
              <w:bottom w:val="single" w:sz="4" w:space="0" w:color="auto"/>
              <w:right w:val="single" w:sz="4" w:space="0" w:color="auto"/>
            </w:tcBorders>
            <w:hideMark/>
          </w:tcPr>
          <w:p w14:paraId="129B7C34"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ASSET-C-12</w:t>
            </w:r>
          </w:p>
        </w:tc>
        <w:tc>
          <w:tcPr>
            <w:tcW w:w="2610" w:type="dxa"/>
            <w:tcBorders>
              <w:top w:val="single" w:sz="4" w:space="0" w:color="auto"/>
              <w:left w:val="single" w:sz="4" w:space="0" w:color="auto"/>
              <w:bottom w:val="single" w:sz="4" w:space="0" w:color="auto"/>
              <w:right w:val="single" w:sz="4" w:space="0" w:color="auto"/>
            </w:tcBorders>
            <w:hideMark/>
          </w:tcPr>
          <w:p w14:paraId="71F88B43"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REQ-SEC-SLM-NET-EVT-1</w:t>
            </w:r>
          </w:p>
        </w:tc>
        <w:tc>
          <w:tcPr>
            <w:tcW w:w="1170" w:type="dxa"/>
            <w:tcBorders>
              <w:top w:val="single" w:sz="4" w:space="0" w:color="auto"/>
              <w:left w:val="single" w:sz="4" w:space="0" w:color="auto"/>
              <w:bottom w:val="single" w:sz="4" w:space="0" w:color="auto"/>
              <w:right w:val="single" w:sz="4" w:space="0" w:color="auto"/>
            </w:tcBorders>
            <w:hideMark/>
          </w:tcPr>
          <w:p w14:paraId="67038844" w14:textId="5D153810"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 xml:space="preserve">Partial </w:t>
            </w:r>
            <w:r w:rsidR="006266EA">
              <w:rPr>
                <w:rFonts w:ascii="Arial" w:hAnsi="Arial" w:cs="Arial"/>
                <w:sz w:val="18"/>
                <w:szCs w:val="18"/>
                <w:lang w:eastAsia="zh-CN"/>
              </w:rPr>
              <w:t>g</w:t>
            </w:r>
            <w:r w:rsidRPr="00E71E45">
              <w:rPr>
                <w:rFonts w:ascii="Arial" w:hAnsi="Arial" w:cs="Arial"/>
                <w:sz w:val="18"/>
                <w:szCs w:val="18"/>
                <w:lang w:eastAsia="zh-CN"/>
              </w:rPr>
              <w:t>ap</w:t>
            </w:r>
          </w:p>
        </w:tc>
        <w:tc>
          <w:tcPr>
            <w:tcW w:w="1260" w:type="dxa"/>
            <w:tcBorders>
              <w:top w:val="single" w:sz="4" w:space="0" w:color="auto"/>
              <w:left w:val="single" w:sz="4" w:space="0" w:color="auto"/>
              <w:bottom w:val="single" w:sz="4" w:space="0" w:color="auto"/>
              <w:right w:val="single" w:sz="4" w:space="0" w:color="auto"/>
            </w:tcBorders>
            <w:hideMark/>
          </w:tcPr>
          <w:p w14:paraId="0D8F8D85" w14:textId="77777777" w:rsidR="00E71E45" w:rsidRPr="00E71E45" w:rsidRDefault="00E71E45" w:rsidP="00E71E45">
            <w:pPr>
              <w:rPr>
                <w:rFonts w:ascii="Arial" w:hAnsi="Arial" w:cs="Arial"/>
                <w:sz w:val="18"/>
                <w:szCs w:val="18"/>
                <w:lang w:eastAsia="zh-CN"/>
              </w:rPr>
            </w:pPr>
            <w:r w:rsidRPr="00E71E45">
              <w:rPr>
                <w:rFonts w:ascii="Arial" w:hAnsi="Arial" w:cs="Arial"/>
                <w:sz w:val="18"/>
                <w:szCs w:val="18"/>
                <w:lang w:eastAsia="zh-CN"/>
              </w:rPr>
              <w:t>REQ-SEC-ALM-PKG applies to VNF/CNF and not PNFs</w:t>
            </w:r>
          </w:p>
        </w:tc>
      </w:tr>
    </w:tbl>
    <w:p w14:paraId="22C003A7" w14:textId="77777777" w:rsidR="00E71E45" w:rsidRPr="00E71E45" w:rsidRDefault="00E71E45" w:rsidP="00E71E45">
      <w:pPr>
        <w:rPr>
          <w:lang w:eastAsia="zh-CN"/>
        </w:rPr>
      </w:pPr>
    </w:p>
    <w:p w14:paraId="244A8E39" w14:textId="1BE60AC1" w:rsidR="00BD50FC" w:rsidRDefault="00BD50FC" w:rsidP="00AB46B2">
      <w:pPr>
        <w:pStyle w:val="Heading3"/>
        <w:rPr>
          <w:lang w:eastAsia="zh-CN"/>
        </w:rPr>
      </w:pPr>
      <w:r w:rsidRPr="00FE09FA">
        <w:rPr>
          <w:lang w:eastAsia="zh-CN"/>
        </w:rPr>
        <w:tab/>
      </w:r>
      <w:r w:rsidR="00BA2C60">
        <w:rPr>
          <w:lang w:eastAsia="zh-CN"/>
        </w:rPr>
        <w:t xml:space="preserve"> </w:t>
      </w:r>
      <w:bookmarkStart w:id="273" w:name="_Toc182900567"/>
      <w:r w:rsidR="00FE09FA" w:rsidRPr="00FE09FA">
        <w:rPr>
          <w:lang w:eastAsia="zh-CN"/>
        </w:rPr>
        <w:t>O-RU</w:t>
      </w:r>
      <w:r w:rsidRPr="00FE09FA">
        <w:rPr>
          <w:lang w:eastAsia="zh-CN"/>
        </w:rPr>
        <w:t xml:space="preserve"> </w:t>
      </w:r>
      <w:r w:rsidRPr="00AB46B2">
        <w:t>Gap</w:t>
      </w:r>
      <w:r w:rsidRPr="00FE09FA">
        <w:rPr>
          <w:lang w:eastAsia="zh-CN"/>
        </w:rPr>
        <w:t xml:space="preserve"> Analysis</w:t>
      </w:r>
      <w:bookmarkEnd w:id="273"/>
    </w:p>
    <w:p w14:paraId="7570C287" w14:textId="0EAF2D0B" w:rsidR="00412A4C" w:rsidRDefault="00BA2C60" w:rsidP="00AB46B2">
      <w:pPr>
        <w:pStyle w:val="Heading4"/>
        <w:rPr>
          <w:lang w:eastAsia="zh-CN"/>
        </w:rPr>
      </w:pPr>
      <w:r>
        <w:t xml:space="preserve"> </w:t>
      </w:r>
      <w:r w:rsidR="000D6A34">
        <w:tab/>
      </w:r>
      <w:r w:rsidR="00412A4C" w:rsidRPr="00AB46B2">
        <w:t>Data</w:t>
      </w:r>
      <w:r w:rsidR="00412A4C" w:rsidRPr="4EA13214">
        <w:rPr>
          <w:lang w:eastAsia="zh-CN"/>
        </w:rPr>
        <w:t xml:space="preserve"> Pillar  </w:t>
      </w:r>
    </w:p>
    <w:p w14:paraId="01E3A8A9" w14:textId="1E788FC0" w:rsidR="00412A4C" w:rsidRDefault="00412A4C" w:rsidP="00AB46B2">
      <w:pPr>
        <w:pStyle w:val="Heading5"/>
      </w:pPr>
      <w:r>
        <w:t xml:space="preserve"> </w:t>
      </w:r>
      <w:r w:rsidR="00BA2C60">
        <w:t xml:space="preserve"> </w:t>
      </w:r>
      <w:r w:rsidR="00BA2C60">
        <w:tab/>
      </w:r>
      <w:r>
        <w:t xml:space="preserve">O-RU </w:t>
      </w:r>
      <w:r w:rsidRPr="05D54147">
        <w:t xml:space="preserve">Data </w:t>
      </w:r>
      <w:r w:rsidRPr="00AB46B2">
        <w:t>Pillar</w:t>
      </w:r>
      <w:r w:rsidRPr="05D54147">
        <w:t xml:space="preserve"> Assets</w:t>
      </w:r>
    </w:p>
    <w:p w14:paraId="15CA195D" w14:textId="77777777" w:rsidR="00412A4C" w:rsidRPr="000D6A34" w:rsidRDefault="00412A4C" w:rsidP="00412A4C">
      <w:pPr>
        <w:rPr>
          <w:rFonts w:ascii="Times New Roman" w:hAnsi="Times New Roman" w:cs="Times New Roman"/>
          <w:sz w:val="20"/>
          <w:szCs w:val="20"/>
          <w:lang w:eastAsia="zh-CN"/>
        </w:rPr>
      </w:pPr>
      <w:r w:rsidRPr="000D6A34">
        <w:rPr>
          <w:rFonts w:ascii="Times New Roman" w:hAnsi="Times New Roman" w:cs="Times New Roman"/>
          <w:sz w:val="20"/>
          <w:szCs w:val="20"/>
          <w:lang w:eastAsia="zh-CN"/>
        </w:rPr>
        <w:t xml:space="preserve">The applicable assets defined in the WG11 O-RAN Security Threat Modelling and Risk Assessment [i.4] are listed below.  </w:t>
      </w:r>
    </w:p>
    <w:p w14:paraId="053BC096" w14:textId="77777777" w:rsidR="00412A4C" w:rsidRPr="000D6A34" w:rsidRDefault="00412A4C" w:rsidP="00412A4C">
      <w:pPr>
        <w:rPr>
          <w:rFonts w:ascii="Times New Roman" w:hAnsi="Times New Roman" w:cs="Times New Roman"/>
          <w:sz w:val="20"/>
          <w:szCs w:val="20"/>
          <w:lang w:eastAsia="zh-CN"/>
        </w:rPr>
      </w:pPr>
      <w:r w:rsidRPr="000D6A34">
        <w:rPr>
          <w:rFonts w:ascii="Times New Roman" w:hAnsi="Times New Roman" w:cs="Times New Roman"/>
          <w:sz w:val="20"/>
          <w:szCs w:val="20"/>
          <w:lang w:eastAsia="zh-CN"/>
        </w:rPr>
        <w:t>The unique assets associated with the O-RU are:</w:t>
      </w:r>
    </w:p>
    <w:p w14:paraId="6057DCA8"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ASSET-D-01: Critical S-Plane Data</w:t>
      </w:r>
    </w:p>
    <w:p w14:paraId="25B912A4" w14:textId="77777777" w:rsidR="00412A4C" w:rsidRPr="0055471D"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lastRenderedPageBreak/>
        <w:t>ASSET-D-02: Critical M-Plane Data transported over Fronthaul</w:t>
      </w:r>
    </w:p>
    <w:p w14:paraId="480CEFD9"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ASSET-D-04: Critical C-Plane Data</w:t>
      </w:r>
    </w:p>
    <w:p w14:paraId="335A429B"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ASSET-D-05: Critical Fronthaul U-Plane data</w:t>
      </w:r>
    </w:p>
    <w:p w14:paraId="28BA07EE"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ASSET-D-06: Reference signals, synchronization signal and channels in downlink and uplink between O-RU and UE</w:t>
      </w:r>
    </w:p>
    <w:p w14:paraId="03CF0437"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ASSET-D-16: X.509 certificates</w:t>
      </w:r>
    </w:p>
    <w:p w14:paraId="37E161C9"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ASSET-D-17: Private keys</w:t>
      </w:r>
    </w:p>
    <w:p w14:paraId="5C713183"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ASSET-D-18: O-RAN components associated and configuration data.</w:t>
      </w:r>
    </w:p>
    <w:p w14:paraId="7D855217"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ASSET-D-20: Credentials (Administrators)</w:t>
      </w:r>
    </w:p>
    <w:p w14:paraId="7EAB44F2"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ASSET-D-23: Patches for vulnerable SW components</w:t>
      </w:r>
    </w:p>
    <w:p w14:paraId="0B80FD37"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ASSET-D-24: NETCONF Configuration Access Control Model datastores.</w:t>
      </w:r>
    </w:p>
    <w:p w14:paraId="6E7EDFD9"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ASSET-D-29: Security event log files.</w:t>
      </w:r>
    </w:p>
    <w:p w14:paraId="145E82DE"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ASSET-D-32: Cryptographic keys used during secure boot</w:t>
      </w:r>
    </w:p>
    <w:p w14:paraId="113E363B" w14:textId="694F8839" w:rsidR="00412A4C" w:rsidRDefault="00412A4C" w:rsidP="00AB46B2">
      <w:pPr>
        <w:pStyle w:val="Heading5"/>
      </w:pPr>
      <w:r>
        <w:t xml:space="preserve"> </w:t>
      </w:r>
      <w:r w:rsidR="00BA2C60">
        <w:t xml:space="preserve"> </w:t>
      </w:r>
      <w:r w:rsidR="00BA2C60">
        <w:tab/>
      </w:r>
      <w:r>
        <w:t>Data Pillar Gap Analysis</w:t>
      </w:r>
    </w:p>
    <w:p w14:paraId="4F038E7F" w14:textId="287AD922" w:rsidR="00B26A7C" w:rsidRDefault="00B26A7C" w:rsidP="00DB5215">
      <w:pPr>
        <w:pStyle w:val="TH"/>
      </w:pPr>
      <w:bookmarkStart w:id="274" w:name="_Toc182904718"/>
      <w:r>
        <w:t xml:space="preserve">Table </w:t>
      </w:r>
      <w:fldSimple w:instr=" STYLEREF 2 \s ">
        <w:r w:rsidR="00B750E3">
          <w:rPr>
            <w:noProof/>
          </w:rPr>
          <w:t>7.3</w:t>
        </w:r>
      </w:fldSimple>
      <w:r w:rsidR="00B750E3">
        <w:noBreakHyphen/>
      </w:r>
      <w:fldSimple w:instr=" SEQ Table \* ARABIC \s 2 ">
        <w:r w:rsidR="00B750E3">
          <w:rPr>
            <w:noProof/>
          </w:rPr>
          <w:t>34</w:t>
        </w:r>
      </w:fldSimple>
      <w:r>
        <w:t xml:space="preserve">: </w:t>
      </w:r>
      <w:r w:rsidRPr="00B26A7C">
        <w:t>O-RU Data Pillar Gap Analysis</w:t>
      </w:r>
      <w:bookmarkEnd w:id="274"/>
    </w:p>
    <w:tbl>
      <w:tblPr>
        <w:tblStyle w:val="TableGrid"/>
        <w:tblW w:w="9990" w:type="dxa"/>
        <w:tblInd w:w="-185" w:type="dxa"/>
        <w:tblLook w:val="0680" w:firstRow="0" w:lastRow="0" w:firstColumn="1" w:lastColumn="0" w:noHBand="1" w:noVBand="1"/>
      </w:tblPr>
      <w:tblGrid>
        <w:gridCol w:w="1080"/>
        <w:gridCol w:w="1530"/>
        <w:gridCol w:w="1440"/>
        <w:gridCol w:w="2226"/>
        <w:gridCol w:w="1417"/>
        <w:gridCol w:w="2297"/>
      </w:tblGrid>
      <w:tr w:rsidR="00B403C3" w14:paraId="0CEECD83" w14:textId="77777777" w:rsidTr="0055471D">
        <w:trPr>
          <w:trHeight w:val="716"/>
        </w:trPr>
        <w:tc>
          <w:tcPr>
            <w:tcW w:w="1080" w:type="dxa"/>
            <w:shd w:val="clear" w:color="auto" w:fill="auto"/>
          </w:tcPr>
          <w:p w14:paraId="6D962787" w14:textId="77777777" w:rsidR="00412A4C" w:rsidRPr="00F0684A" w:rsidRDefault="00412A4C" w:rsidP="00A1191E">
            <w:pPr>
              <w:rPr>
                <w:rFonts w:ascii="Arial" w:hAnsi="Arial" w:cs="Arial"/>
                <w:b/>
                <w:bCs/>
                <w:sz w:val="18"/>
                <w:szCs w:val="18"/>
              </w:rPr>
            </w:pPr>
            <w:r w:rsidRPr="00F0684A">
              <w:rPr>
                <w:rFonts w:ascii="Arial" w:hAnsi="Arial" w:cs="Arial"/>
                <w:b/>
                <w:bCs/>
                <w:sz w:val="18"/>
                <w:szCs w:val="18"/>
              </w:rPr>
              <w:t>Data ZT Function</w:t>
            </w:r>
          </w:p>
        </w:tc>
        <w:tc>
          <w:tcPr>
            <w:tcW w:w="1530" w:type="dxa"/>
            <w:shd w:val="clear" w:color="auto" w:fill="auto"/>
          </w:tcPr>
          <w:p w14:paraId="34775C48" w14:textId="77777777" w:rsidR="00412A4C" w:rsidRPr="00F0684A" w:rsidRDefault="00412A4C" w:rsidP="00A1191E">
            <w:pPr>
              <w:rPr>
                <w:rFonts w:ascii="Arial" w:hAnsi="Arial" w:cs="Arial"/>
                <w:b/>
                <w:bCs/>
                <w:sz w:val="18"/>
                <w:szCs w:val="18"/>
              </w:rPr>
            </w:pPr>
            <w:r w:rsidRPr="00F0684A">
              <w:rPr>
                <w:rFonts w:ascii="Arial" w:hAnsi="Arial" w:cs="Arial"/>
                <w:b/>
                <w:bCs/>
                <w:sz w:val="18"/>
                <w:szCs w:val="18"/>
              </w:rPr>
              <w:t>Guidance to reach initial stage</w:t>
            </w:r>
          </w:p>
        </w:tc>
        <w:tc>
          <w:tcPr>
            <w:tcW w:w="1440" w:type="dxa"/>
            <w:shd w:val="clear" w:color="auto" w:fill="auto"/>
          </w:tcPr>
          <w:p w14:paraId="621C01E8" w14:textId="77777777" w:rsidR="00412A4C" w:rsidRPr="00F0684A" w:rsidRDefault="00412A4C" w:rsidP="00A1191E">
            <w:pPr>
              <w:rPr>
                <w:rFonts w:ascii="Arial" w:hAnsi="Arial" w:cs="Arial"/>
                <w:b/>
                <w:bCs/>
                <w:sz w:val="18"/>
                <w:szCs w:val="18"/>
              </w:rPr>
            </w:pPr>
            <w:r w:rsidRPr="00F0684A">
              <w:rPr>
                <w:rFonts w:ascii="Arial" w:hAnsi="Arial" w:cs="Arial"/>
                <w:b/>
                <w:bCs/>
                <w:sz w:val="18"/>
                <w:szCs w:val="18"/>
              </w:rPr>
              <w:t>Asset(s)</w:t>
            </w:r>
          </w:p>
        </w:tc>
        <w:tc>
          <w:tcPr>
            <w:tcW w:w="2226" w:type="dxa"/>
            <w:shd w:val="clear" w:color="auto" w:fill="auto"/>
          </w:tcPr>
          <w:p w14:paraId="6782139F" w14:textId="5AF9DE95" w:rsidR="00412A4C" w:rsidRPr="00F0684A" w:rsidRDefault="00541A4A" w:rsidP="00A1191E">
            <w:pPr>
              <w:rPr>
                <w:rFonts w:ascii="Arial" w:hAnsi="Arial" w:cs="Arial"/>
                <w:b/>
                <w:bCs/>
                <w:sz w:val="18"/>
                <w:szCs w:val="18"/>
              </w:rPr>
            </w:pPr>
            <w:r w:rsidRPr="001565FC">
              <w:rPr>
                <w:rFonts w:ascii="Arial" w:hAnsi="Arial" w:cs="Arial"/>
                <w:b/>
                <w:bCs/>
                <w:sz w:val="18"/>
                <w:szCs w:val="18"/>
                <w:lang w:eastAsia="zh-CN"/>
              </w:rPr>
              <w:t xml:space="preserve">Existing </w:t>
            </w:r>
            <w:r w:rsidR="00412A4C" w:rsidRPr="00F0684A">
              <w:rPr>
                <w:rFonts w:ascii="Arial" w:hAnsi="Arial" w:cs="Arial"/>
                <w:b/>
                <w:bCs/>
                <w:sz w:val="18"/>
                <w:szCs w:val="18"/>
              </w:rPr>
              <w:t>Requirements mapped to CISA stage</w:t>
            </w:r>
          </w:p>
        </w:tc>
        <w:tc>
          <w:tcPr>
            <w:tcW w:w="1417" w:type="dxa"/>
            <w:shd w:val="clear" w:color="auto" w:fill="auto"/>
          </w:tcPr>
          <w:p w14:paraId="04379BA6" w14:textId="77777777" w:rsidR="00412A4C" w:rsidRPr="00F0684A" w:rsidRDefault="00412A4C" w:rsidP="00A1191E">
            <w:pPr>
              <w:rPr>
                <w:rFonts w:ascii="Arial" w:hAnsi="Arial" w:cs="Arial"/>
                <w:b/>
                <w:bCs/>
                <w:sz w:val="18"/>
                <w:szCs w:val="18"/>
              </w:rPr>
            </w:pPr>
            <w:r>
              <w:rPr>
                <w:rFonts w:ascii="Arial" w:hAnsi="Arial" w:cs="Arial"/>
                <w:b/>
                <w:bCs/>
                <w:sz w:val="18"/>
                <w:szCs w:val="18"/>
              </w:rPr>
              <w:t>Assessed Gap to Initial CISA Stage</w:t>
            </w:r>
          </w:p>
        </w:tc>
        <w:tc>
          <w:tcPr>
            <w:tcW w:w="2297" w:type="dxa"/>
            <w:shd w:val="clear" w:color="auto" w:fill="auto"/>
          </w:tcPr>
          <w:p w14:paraId="645ADD75" w14:textId="77777777" w:rsidR="00412A4C" w:rsidRPr="00F0684A" w:rsidRDefault="00412A4C" w:rsidP="00A1191E">
            <w:pPr>
              <w:rPr>
                <w:rFonts w:ascii="Arial" w:hAnsi="Arial" w:cs="Arial"/>
                <w:b/>
                <w:bCs/>
                <w:sz w:val="18"/>
                <w:szCs w:val="18"/>
              </w:rPr>
            </w:pPr>
            <w:r w:rsidRPr="00F0684A">
              <w:rPr>
                <w:rFonts w:ascii="Arial" w:hAnsi="Arial" w:cs="Arial"/>
                <w:b/>
                <w:bCs/>
                <w:sz w:val="18"/>
                <w:szCs w:val="18"/>
              </w:rPr>
              <w:t xml:space="preserve">Comments </w:t>
            </w:r>
          </w:p>
        </w:tc>
      </w:tr>
      <w:tr w:rsidR="00B403C3" w14:paraId="0FC81A95" w14:textId="77777777" w:rsidTr="0055471D">
        <w:trPr>
          <w:trHeight w:val="129"/>
        </w:trPr>
        <w:tc>
          <w:tcPr>
            <w:tcW w:w="1080" w:type="dxa"/>
            <w:vMerge w:val="restart"/>
          </w:tcPr>
          <w:p w14:paraId="404EE5AB" w14:textId="77777777" w:rsidR="00412A4C" w:rsidRPr="00F0684A" w:rsidRDefault="00412A4C" w:rsidP="00A1191E">
            <w:pPr>
              <w:rPr>
                <w:rFonts w:ascii="Arial" w:hAnsi="Arial" w:cs="Arial"/>
                <w:sz w:val="18"/>
                <w:szCs w:val="18"/>
                <w:lang w:eastAsia="zh-CN"/>
              </w:rPr>
            </w:pPr>
            <w:r w:rsidRPr="00F0684A">
              <w:rPr>
                <w:rFonts w:ascii="Arial" w:hAnsi="Arial" w:cs="Arial"/>
                <w:sz w:val="18"/>
                <w:szCs w:val="18"/>
                <w:lang w:eastAsia="zh-CN"/>
              </w:rPr>
              <w:t>Data Access</w:t>
            </w:r>
          </w:p>
        </w:tc>
        <w:tc>
          <w:tcPr>
            <w:tcW w:w="1530" w:type="dxa"/>
            <w:vMerge w:val="restart"/>
          </w:tcPr>
          <w:p w14:paraId="2DCDAB1D" w14:textId="77777777" w:rsidR="00412A4C" w:rsidRPr="00F0684A" w:rsidRDefault="00412A4C" w:rsidP="00A1191E">
            <w:pPr>
              <w:rPr>
                <w:rFonts w:ascii="Arial" w:hAnsi="Arial" w:cs="Arial"/>
                <w:sz w:val="18"/>
                <w:szCs w:val="18"/>
                <w:lang w:eastAsia="zh-CN"/>
              </w:rPr>
            </w:pPr>
            <w:r w:rsidRPr="00F0684A">
              <w:rPr>
                <w:rFonts w:ascii="Arial" w:hAnsi="Arial" w:cs="Arial"/>
                <w:sz w:val="18"/>
                <w:szCs w:val="18"/>
                <w:lang w:eastAsia="zh-CN"/>
              </w:rPr>
              <w:t xml:space="preserve">a) Automated data access control </w:t>
            </w:r>
          </w:p>
          <w:p w14:paraId="462A30C8" w14:textId="77777777" w:rsidR="00412A4C" w:rsidRPr="00F0684A" w:rsidRDefault="00412A4C" w:rsidP="00A1191E">
            <w:pPr>
              <w:rPr>
                <w:rFonts w:ascii="Arial" w:hAnsi="Arial" w:cs="Arial"/>
                <w:sz w:val="18"/>
                <w:szCs w:val="18"/>
                <w:lang w:eastAsia="zh-CN"/>
              </w:rPr>
            </w:pPr>
            <w:r w:rsidRPr="00F0684A">
              <w:rPr>
                <w:rFonts w:ascii="Arial" w:hAnsi="Arial" w:cs="Arial"/>
                <w:sz w:val="18"/>
                <w:szCs w:val="18"/>
                <w:lang w:eastAsia="zh-CN"/>
              </w:rPr>
              <w:t>b) Elements of least privileges are incorporated with the automated data access control</w:t>
            </w:r>
          </w:p>
        </w:tc>
        <w:tc>
          <w:tcPr>
            <w:tcW w:w="1440" w:type="dxa"/>
          </w:tcPr>
          <w:p w14:paraId="5B9E39CD" w14:textId="77777777" w:rsidR="00412A4C" w:rsidRDefault="00412A4C" w:rsidP="00A1191E">
            <w:pPr>
              <w:rPr>
                <w:rFonts w:ascii="Arial" w:hAnsi="Arial" w:cs="Arial"/>
                <w:sz w:val="18"/>
                <w:szCs w:val="18"/>
              </w:rPr>
            </w:pPr>
            <w:r>
              <w:rPr>
                <w:rFonts w:ascii="Arial" w:hAnsi="Arial" w:cs="Arial"/>
                <w:sz w:val="18"/>
                <w:szCs w:val="18"/>
              </w:rPr>
              <w:t>ASSET-D-01</w:t>
            </w:r>
          </w:p>
        </w:tc>
        <w:tc>
          <w:tcPr>
            <w:tcW w:w="2226" w:type="dxa"/>
          </w:tcPr>
          <w:p w14:paraId="601C62CF" w14:textId="77777777" w:rsidR="00412A4C" w:rsidRDefault="00412A4C" w:rsidP="00A1191E">
            <w:pPr>
              <w:rPr>
                <w:rFonts w:ascii="Arial" w:hAnsi="Arial" w:cs="Arial"/>
                <w:sz w:val="18"/>
                <w:szCs w:val="18"/>
              </w:rPr>
            </w:pPr>
            <w:r>
              <w:rPr>
                <w:rFonts w:ascii="Arial" w:hAnsi="Arial" w:cs="Arial"/>
                <w:sz w:val="18"/>
                <w:szCs w:val="18"/>
              </w:rPr>
              <w:t>None</w:t>
            </w:r>
          </w:p>
        </w:tc>
        <w:tc>
          <w:tcPr>
            <w:tcW w:w="1417" w:type="dxa"/>
          </w:tcPr>
          <w:p w14:paraId="3C078A46" w14:textId="77777777" w:rsidR="00412A4C" w:rsidRDefault="00412A4C" w:rsidP="00A1191E">
            <w:pPr>
              <w:rPr>
                <w:rFonts w:ascii="Arial" w:hAnsi="Arial" w:cs="Arial"/>
                <w:sz w:val="18"/>
                <w:szCs w:val="18"/>
              </w:rPr>
            </w:pPr>
            <w:r>
              <w:rPr>
                <w:rFonts w:ascii="Arial" w:hAnsi="Arial" w:cs="Arial"/>
                <w:sz w:val="18"/>
                <w:szCs w:val="18"/>
              </w:rPr>
              <w:t>Gap</w:t>
            </w:r>
          </w:p>
        </w:tc>
        <w:tc>
          <w:tcPr>
            <w:tcW w:w="2297" w:type="dxa"/>
          </w:tcPr>
          <w:p w14:paraId="08506890" w14:textId="77777777" w:rsidR="00412A4C" w:rsidRPr="00F0684A" w:rsidRDefault="00412A4C" w:rsidP="00A1191E">
            <w:pPr>
              <w:rPr>
                <w:rFonts w:ascii="Arial" w:hAnsi="Arial" w:cs="Arial"/>
                <w:sz w:val="18"/>
                <w:szCs w:val="18"/>
              </w:rPr>
            </w:pPr>
            <w:r>
              <w:rPr>
                <w:rFonts w:ascii="Arial" w:hAnsi="Arial" w:cs="Arial"/>
                <w:sz w:val="18"/>
                <w:szCs w:val="18"/>
              </w:rPr>
              <w:t>A</w:t>
            </w:r>
            <w:r w:rsidRPr="00F0684A">
              <w:rPr>
                <w:rFonts w:ascii="Arial" w:hAnsi="Arial" w:cs="Arial"/>
                <w:sz w:val="18"/>
                <w:szCs w:val="18"/>
              </w:rPr>
              <w:t>uthentication and authorization controls not defined</w:t>
            </w:r>
          </w:p>
        </w:tc>
      </w:tr>
      <w:tr w:rsidR="00B403C3" w14:paraId="5A0A13E7" w14:textId="77777777" w:rsidTr="0055471D">
        <w:trPr>
          <w:trHeight w:val="129"/>
        </w:trPr>
        <w:tc>
          <w:tcPr>
            <w:tcW w:w="1080" w:type="dxa"/>
            <w:vMerge/>
          </w:tcPr>
          <w:p w14:paraId="0AB0776F" w14:textId="77777777" w:rsidR="00412A4C" w:rsidRPr="00F0684A" w:rsidRDefault="00412A4C" w:rsidP="00A1191E">
            <w:pPr>
              <w:rPr>
                <w:rFonts w:ascii="Arial" w:hAnsi="Arial" w:cs="Arial"/>
                <w:sz w:val="18"/>
                <w:szCs w:val="18"/>
              </w:rPr>
            </w:pPr>
          </w:p>
        </w:tc>
        <w:tc>
          <w:tcPr>
            <w:tcW w:w="1530" w:type="dxa"/>
            <w:vMerge/>
          </w:tcPr>
          <w:p w14:paraId="2EE2A4BB" w14:textId="77777777" w:rsidR="00412A4C" w:rsidRPr="00F0684A" w:rsidRDefault="00412A4C" w:rsidP="00A1191E">
            <w:pPr>
              <w:rPr>
                <w:rFonts w:ascii="Arial" w:hAnsi="Arial" w:cs="Arial"/>
                <w:sz w:val="18"/>
                <w:szCs w:val="18"/>
              </w:rPr>
            </w:pPr>
          </w:p>
        </w:tc>
        <w:tc>
          <w:tcPr>
            <w:tcW w:w="1440" w:type="dxa"/>
          </w:tcPr>
          <w:p w14:paraId="47D677BE" w14:textId="77777777" w:rsidR="00412A4C" w:rsidRDefault="00412A4C" w:rsidP="00A1191E">
            <w:pPr>
              <w:rPr>
                <w:rFonts w:ascii="Arial" w:hAnsi="Arial" w:cs="Arial"/>
                <w:sz w:val="18"/>
                <w:szCs w:val="18"/>
              </w:rPr>
            </w:pPr>
            <w:r>
              <w:rPr>
                <w:rFonts w:ascii="Arial" w:hAnsi="Arial" w:cs="Arial"/>
                <w:sz w:val="18"/>
                <w:szCs w:val="18"/>
              </w:rPr>
              <w:t>ASSET-D-02</w:t>
            </w:r>
          </w:p>
        </w:tc>
        <w:tc>
          <w:tcPr>
            <w:tcW w:w="2226" w:type="dxa"/>
          </w:tcPr>
          <w:p w14:paraId="09BC9DC0" w14:textId="77777777" w:rsidR="00412A4C" w:rsidRDefault="00412A4C" w:rsidP="00A1191E">
            <w:pPr>
              <w:rPr>
                <w:rFonts w:ascii="Arial" w:hAnsi="Arial" w:cs="Arial"/>
                <w:sz w:val="18"/>
                <w:szCs w:val="18"/>
              </w:rPr>
            </w:pPr>
            <w:r>
              <w:rPr>
                <w:rFonts w:ascii="Arial" w:hAnsi="Arial" w:cs="Arial"/>
                <w:sz w:val="18"/>
                <w:szCs w:val="18"/>
              </w:rPr>
              <w:t>None</w:t>
            </w:r>
          </w:p>
        </w:tc>
        <w:tc>
          <w:tcPr>
            <w:tcW w:w="1417" w:type="dxa"/>
          </w:tcPr>
          <w:p w14:paraId="23FC8D8B" w14:textId="77777777" w:rsidR="00412A4C" w:rsidRDefault="00412A4C" w:rsidP="00A1191E">
            <w:pPr>
              <w:rPr>
                <w:rFonts w:ascii="Arial" w:hAnsi="Arial" w:cs="Arial"/>
                <w:sz w:val="18"/>
                <w:szCs w:val="18"/>
              </w:rPr>
            </w:pPr>
            <w:r>
              <w:rPr>
                <w:rFonts w:ascii="Arial" w:hAnsi="Arial" w:cs="Arial"/>
                <w:sz w:val="18"/>
                <w:szCs w:val="18"/>
              </w:rPr>
              <w:t>Gap</w:t>
            </w:r>
          </w:p>
        </w:tc>
        <w:tc>
          <w:tcPr>
            <w:tcW w:w="2297" w:type="dxa"/>
          </w:tcPr>
          <w:p w14:paraId="2ACEC937" w14:textId="77777777" w:rsidR="00412A4C" w:rsidRPr="00F0684A" w:rsidRDefault="00412A4C" w:rsidP="00A1191E">
            <w:pPr>
              <w:rPr>
                <w:rFonts w:ascii="Arial" w:hAnsi="Arial" w:cs="Arial"/>
                <w:sz w:val="18"/>
                <w:szCs w:val="18"/>
              </w:rPr>
            </w:pPr>
            <w:r>
              <w:rPr>
                <w:rFonts w:ascii="Arial" w:hAnsi="Arial" w:cs="Arial"/>
                <w:sz w:val="18"/>
                <w:szCs w:val="18"/>
              </w:rPr>
              <w:t>A</w:t>
            </w:r>
            <w:r w:rsidRPr="00F0684A">
              <w:rPr>
                <w:rFonts w:ascii="Arial" w:hAnsi="Arial" w:cs="Arial"/>
                <w:sz w:val="18"/>
                <w:szCs w:val="18"/>
              </w:rPr>
              <w:t>uthentication and authorization controls not defined</w:t>
            </w:r>
          </w:p>
        </w:tc>
      </w:tr>
      <w:tr w:rsidR="00B403C3" w14:paraId="025FF6CA" w14:textId="77777777" w:rsidTr="0055471D">
        <w:trPr>
          <w:trHeight w:val="129"/>
        </w:trPr>
        <w:tc>
          <w:tcPr>
            <w:tcW w:w="1080" w:type="dxa"/>
            <w:vMerge/>
          </w:tcPr>
          <w:p w14:paraId="4FAA655A" w14:textId="77777777" w:rsidR="00412A4C" w:rsidRPr="00F0684A" w:rsidRDefault="00412A4C" w:rsidP="00A1191E">
            <w:pPr>
              <w:rPr>
                <w:rFonts w:ascii="Arial" w:hAnsi="Arial" w:cs="Arial"/>
                <w:sz w:val="18"/>
                <w:szCs w:val="18"/>
              </w:rPr>
            </w:pPr>
          </w:p>
        </w:tc>
        <w:tc>
          <w:tcPr>
            <w:tcW w:w="1530" w:type="dxa"/>
            <w:vMerge/>
          </w:tcPr>
          <w:p w14:paraId="56FEFEC4" w14:textId="77777777" w:rsidR="00412A4C" w:rsidRPr="00F0684A" w:rsidRDefault="00412A4C" w:rsidP="00A1191E">
            <w:pPr>
              <w:rPr>
                <w:rFonts w:ascii="Arial" w:hAnsi="Arial" w:cs="Arial"/>
                <w:sz w:val="18"/>
                <w:szCs w:val="18"/>
              </w:rPr>
            </w:pPr>
          </w:p>
        </w:tc>
        <w:tc>
          <w:tcPr>
            <w:tcW w:w="1440" w:type="dxa"/>
          </w:tcPr>
          <w:p w14:paraId="0F809393" w14:textId="77777777" w:rsidR="00412A4C" w:rsidRDefault="00412A4C" w:rsidP="00A1191E">
            <w:pPr>
              <w:rPr>
                <w:rFonts w:ascii="Arial" w:hAnsi="Arial" w:cs="Arial"/>
                <w:sz w:val="18"/>
                <w:szCs w:val="18"/>
              </w:rPr>
            </w:pPr>
            <w:r>
              <w:rPr>
                <w:rFonts w:ascii="Arial" w:hAnsi="Arial" w:cs="Arial"/>
                <w:sz w:val="18"/>
                <w:szCs w:val="18"/>
              </w:rPr>
              <w:t>ASSET-D-04</w:t>
            </w:r>
          </w:p>
        </w:tc>
        <w:tc>
          <w:tcPr>
            <w:tcW w:w="2226" w:type="dxa"/>
          </w:tcPr>
          <w:p w14:paraId="52AA373B" w14:textId="77777777" w:rsidR="00412A4C" w:rsidRDefault="00412A4C" w:rsidP="00A1191E">
            <w:pPr>
              <w:rPr>
                <w:rFonts w:ascii="Arial" w:hAnsi="Arial" w:cs="Arial"/>
                <w:sz w:val="18"/>
                <w:szCs w:val="18"/>
              </w:rPr>
            </w:pPr>
            <w:r>
              <w:rPr>
                <w:rFonts w:ascii="Arial" w:hAnsi="Arial" w:cs="Arial"/>
                <w:sz w:val="18"/>
                <w:szCs w:val="18"/>
              </w:rPr>
              <w:t>None</w:t>
            </w:r>
          </w:p>
        </w:tc>
        <w:tc>
          <w:tcPr>
            <w:tcW w:w="1417" w:type="dxa"/>
          </w:tcPr>
          <w:p w14:paraId="6715C18D" w14:textId="77777777" w:rsidR="00412A4C" w:rsidRDefault="00412A4C" w:rsidP="00A1191E">
            <w:pPr>
              <w:rPr>
                <w:rFonts w:ascii="Arial" w:hAnsi="Arial" w:cs="Arial"/>
                <w:sz w:val="18"/>
                <w:szCs w:val="18"/>
              </w:rPr>
            </w:pPr>
            <w:r>
              <w:rPr>
                <w:rFonts w:ascii="Arial" w:hAnsi="Arial" w:cs="Arial"/>
                <w:sz w:val="18"/>
                <w:szCs w:val="18"/>
              </w:rPr>
              <w:t>Gap</w:t>
            </w:r>
          </w:p>
        </w:tc>
        <w:tc>
          <w:tcPr>
            <w:tcW w:w="2297" w:type="dxa"/>
          </w:tcPr>
          <w:p w14:paraId="48AF265F" w14:textId="77777777" w:rsidR="00412A4C" w:rsidRPr="00F0684A" w:rsidRDefault="00412A4C" w:rsidP="00A1191E">
            <w:pPr>
              <w:rPr>
                <w:rFonts w:ascii="Arial" w:hAnsi="Arial" w:cs="Arial"/>
                <w:sz w:val="18"/>
                <w:szCs w:val="18"/>
              </w:rPr>
            </w:pPr>
            <w:r>
              <w:rPr>
                <w:rFonts w:ascii="Arial" w:hAnsi="Arial" w:cs="Arial"/>
                <w:sz w:val="18"/>
                <w:szCs w:val="18"/>
              </w:rPr>
              <w:t>A</w:t>
            </w:r>
            <w:r w:rsidRPr="00F0684A">
              <w:rPr>
                <w:rFonts w:ascii="Arial" w:hAnsi="Arial" w:cs="Arial"/>
                <w:sz w:val="18"/>
                <w:szCs w:val="18"/>
              </w:rPr>
              <w:t>uthentication and authorization controls not defined</w:t>
            </w:r>
          </w:p>
        </w:tc>
      </w:tr>
      <w:tr w:rsidR="00B403C3" w14:paraId="4E382027" w14:textId="77777777" w:rsidTr="0055471D">
        <w:trPr>
          <w:trHeight w:val="129"/>
        </w:trPr>
        <w:tc>
          <w:tcPr>
            <w:tcW w:w="1080" w:type="dxa"/>
            <w:vMerge/>
          </w:tcPr>
          <w:p w14:paraId="368B428E" w14:textId="77777777" w:rsidR="00412A4C" w:rsidRPr="00F0684A" w:rsidRDefault="00412A4C" w:rsidP="00A1191E">
            <w:pPr>
              <w:rPr>
                <w:rFonts w:ascii="Arial" w:hAnsi="Arial" w:cs="Arial"/>
                <w:sz w:val="18"/>
                <w:szCs w:val="18"/>
              </w:rPr>
            </w:pPr>
          </w:p>
        </w:tc>
        <w:tc>
          <w:tcPr>
            <w:tcW w:w="1530" w:type="dxa"/>
            <w:vMerge/>
          </w:tcPr>
          <w:p w14:paraId="17850AA5" w14:textId="77777777" w:rsidR="00412A4C" w:rsidRPr="00F0684A" w:rsidRDefault="00412A4C" w:rsidP="00A1191E">
            <w:pPr>
              <w:rPr>
                <w:rFonts w:ascii="Arial" w:hAnsi="Arial" w:cs="Arial"/>
                <w:sz w:val="18"/>
                <w:szCs w:val="18"/>
              </w:rPr>
            </w:pPr>
          </w:p>
        </w:tc>
        <w:tc>
          <w:tcPr>
            <w:tcW w:w="1440" w:type="dxa"/>
          </w:tcPr>
          <w:p w14:paraId="65F62A3D" w14:textId="77777777" w:rsidR="00412A4C" w:rsidRDefault="00412A4C" w:rsidP="00A1191E">
            <w:pPr>
              <w:rPr>
                <w:rFonts w:ascii="Arial" w:hAnsi="Arial" w:cs="Arial"/>
                <w:sz w:val="18"/>
                <w:szCs w:val="18"/>
              </w:rPr>
            </w:pPr>
            <w:r>
              <w:rPr>
                <w:rFonts w:ascii="Arial" w:hAnsi="Arial" w:cs="Arial"/>
                <w:sz w:val="18"/>
                <w:szCs w:val="18"/>
              </w:rPr>
              <w:t>ASSET-D-05</w:t>
            </w:r>
          </w:p>
        </w:tc>
        <w:tc>
          <w:tcPr>
            <w:tcW w:w="2226" w:type="dxa"/>
          </w:tcPr>
          <w:p w14:paraId="2FBF5F3F" w14:textId="77777777" w:rsidR="00412A4C" w:rsidRDefault="00412A4C" w:rsidP="00A1191E">
            <w:pPr>
              <w:rPr>
                <w:rFonts w:ascii="Arial" w:hAnsi="Arial" w:cs="Arial"/>
                <w:sz w:val="18"/>
                <w:szCs w:val="18"/>
              </w:rPr>
            </w:pPr>
            <w:r>
              <w:rPr>
                <w:rFonts w:ascii="Arial" w:hAnsi="Arial" w:cs="Arial"/>
                <w:sz w:val="18"/>
                <w:szCs w:val="18"/>
              </w:rPr>
              <w:t>None</w:t>
            </w:r>
          </w:p>
        </w:tc>
        <w:tc>
          <w:tcPr>
            <w:tcW w:w="1417" w:type="dxa"/>
          </w:tcPr>
          <w:p w14:paraId="5BB5BBBE" w14:textId="77777777" w:rsidR="00412A4C" w:rsidRDefault="00412A4C" w:rsidP="00A1191E">
            <w:pPr>
              <w:rPr>
                <w:rFonts w:ascii="Arial" w:hAnsi="Arial" w:cs="Arial"/>
                <w:sz w:val="18"/>
                <w:szCs w:val="18"/>
              </w:rPr>
            </w:pPr>
            <w:r>
              <w:rPr>
                <w:rFonts w:ascii="Arial" w:hAnsi="Arial" w:cs="Arial"/>
                <w:sz w:val="18"/>
                <w:szCs w:val="18"/>
              </w:rPr>
              <w:t>Gap</w:t>
            </w:r>
          </w:p>
        </w:tc>
        <w:tc>
          <w:tcPr>
            <w:tcW w:w="2297" w:type="dxa"/>
          </w:tcPr>
          <w:p w14:paraId="65F04947" w14:textId="77777777" w:rsidR="00412A4C" w:rsidRPr="00F0684A" w:rsidRDefault="00412A4C" w:rsidP="00A1191E">
            <w:pPr>
              <w:rPr>
                <w:rFonts w:ascii="Arial" w:hAnsi="Arial" w:cs="Arial"/>
                <w:sz w:val="18"/>
                <w:szCs w:val="18"/>
              </w:rPr>
            </w:pPr>
            <w:r>
              <w:rPr>
                <w:rFonts w:ascii="Arial" w:hAnsi="Arial" w:cs="Arial"/>
                <w:sz w:val="18"/>
                <w:szCs w:val="18"/>
              </w:rPr>
              <w:t>A</w:t>
            </w:r>
            <w:r w:rsidRPr="00F0684A">
              <w:rPr>
                <w:rFonts w:ascii="Arial" w:hAnsi="Arial" w:cs="Arial"/>
                <w:sz w:val="18"/>
                <w:szCs w:val="18"/>
              </w:rPr>
              <w:t>uthentication and authorization controls not defined</w:t>
            </w:r>
          </w:p>
        </w:tc>
      </w:tr>
      <w:tr w:rsidR="00B403C3" w14:paraId="4B5790B2" w14:textId="77777777" w:rsidTr="0055471D">
        <w:trPr>
          <w:trHeight w:val="129"/>
        </w:trPr>
        <w:tc>
          <w:tcPr>
            <w:tcW w:w="1080" w:type="dxa"/>
            <w:vMerge/>
          </w:tcPr>
          <w:p w14:paraId="5A365F91" w14:textId="77777777" w:rsidR="00412A4C" w:rsidRPr="00F0684A" w:rsidRDefault="00412A4C" w:rsidP="00A1191E">
            <w:pPr>
              <w:rPr>
                <w:rFonts w:ascii="Arial" w:hAnsi="Arial" w:cs="Arial"/>
                <w:sz w:val="18"/>
                <w:szCs w:val="18"/>
              </w:rPr>
            </w:pPr>
          </w:p>
        </w:tc>
        <w:tc>
          <w:tcPr>
            <w:tcW w:w="1530" w:type="dxa"/>
            <w:vMerge/>
          </w:tcPr>
          <w:p w14:paraId="72FD30FD" w14:textId="77777777" w:rsidR="00412A4C" w:rsidRPr="00F0684A" w:rsidRDefault="00412A4C" w:rsidP="00A1191E">
            <w:pPr>
              <w:rPr>
                <w:rFonts w:ascii="Arial" w:hAnsi="Arial" w:cs="Arial"/>
                <w:sz w:val="18"/>
                <w:szCs w:val="18"/>
              </w:rPr>
            </w:pPr>
          </w:p>
        </w:tc>
        <w:tc>
          <w:tcPr>
            <w:tcW w:w="1440" w:type="dxa"/>
          </w:tcPr>
          <w:p w14:paraId="764D48A7" w14:textId="77777777" w:rsidR="00412A4C" w:rsidRDefault="00412A4C" w:rsidP="00A1191E">
            <w:pPr>
              <w:rPr>
                <w:rFonts w:ascii="Arial" w:hAnsi="Arial" w:cs="Arial"/>
                <w:sz w:val="18"/>
                <w:szCs w:val="18"/>
              </w:rPr>
            </w:pPr>
            <w:r>
              <w:rPr>
                <w:rFonts w:ascii="Arial" w:hAnsi="Arial" w:cs="Arial"/>
                <w:sz w:val="18"/>
                <w:szCs w:val="18"/>
              </w:rPr>
              <w:t>ASSET-D-06</w:t>
            </w:r>
          </w:p>
        </w:tc>
        <w:tc>
          <w:tcPr>
            <w:tcW w:w="2226" w:type="dxa"/>
          </w:tcPr>
          <w:p w14:paraId="0DE91A7E" w14:textId="77777777" w:rsidR="00412A4C" w:rsidRDefault="00412A4C" w:rsidP="00A1191E">
            <w:pPr>
              <w:rPr>
                <w:rFonts w:ascii="Arial" w:hAnsi="Arial" w:cs="Arial"/>
                <w:sz w:val="18"/>
                <w:szCs w:val="18"/>
              </w:rPr>
            </w:pPr>
            <w:r>
              <w:rPr>
                <w:rFonts w:ascii="Arial" w:hAnsi="Arial" w:cs="Arial"/>
                <w:sz w:val="18"/>
                <w:szCs w:val="18"/>
              </w:rPr>
              <w:t>None</w:t>
            </w:r>
          </w:p>
        </w:tc>
        <w:tc>
          <w:tcPr>
            <w:tcW w:w="1417" w:type="dxa"/>
          </w:tcPr>
          <w:p w14:paraId="42AA15EF" w14:textId="77777777" w:rsidR="00412A4C" w:rsidRDefault="00412A4C" w:rsidP="00A1191E">
            <w:pPr>
              <w:rPr>
                <w:rFonts w:ascii="Arial" w:hAnsi="Arial" w:cs="Arial"/>
                <w:sz w:val="18"/>
                <w:szCs w:val="18"/>
              </w:rPr>
            </w:pPr>
            <w:r>
              <w:rPr>
                <w:rFonts w:ascii="Arial" w:hAnsi="Arial" w:cs="Arial"/>
                <w:sz w:val="18"/>
                <w:szCs w:val="18"/>
              </w:rPr>
              <w:t>Gap</w:t>
            </w:r>
          </w:p>
        </w:tc>
        <w:tc>
          <w:tcPr>
            <w:tcW w:w="2297" w:type="dxa"/>
          </w:tcPr>
          <w:p w14:paraId="12185A94" w14:textId="77777777" w:rsidR="00412A4C" w:rsidRPr="00F0684A" w:rsidRDefault="00412A4C" w:rsidP="00A1191E">
            <w:pPr>
              <w:rPr>
                <w:rFonts w:ascii="Arial" w:hAnsi="Arial" w:cs="Arial"/>
                <w:sz w:val="18"/>
                <w:szCs w:val="18"/>
              </w:rPr>
            </w:pPr>
            <w:r>
              <w:rPr>
                <w:rFonts w:ascii="Arial" w:hAnsi="Arial" w:cs="Arial"/>
                <w:sz w:val="18"/>
                <w:szCs w:val="18"/>
              </w:rPr>
              <w:t>A</w:t>
            </w:r>
            <w:r w:rsidRPr="00F0684A">
              <w:rPr>
                <w:rFonts w:ascii="Arial" w:hAnsi="Arial" w:cs="Arial"/>
                <w:sz w:val="18"/>
                <w:szCs w:val="18"/>
              </w:rPr>
              <w:t>uthentication and authorization controls not defined</w:t>
            </w:r>
          </w:p>
        </w:tc>
      </w:tr>
      <w:tr w:rsidR="00B403C3" w14:paraId="2A1B437A" w14:textId="77777777" w:rsidTr="0055471D">
        <w:trPr>
          <w:trHeight w:val="129"/>
        </w:trPr>
        <w:tc>
          <w:tcPr>
            <w:tcW w:w="1080" w:type="dxa"/>
            <w:vMerge/>
          </w:tcPr>
          <w:p w14:paraId="7956C797" w14:textId="77777777" w:rsidR="00412A4C" w:rsidRPr="00F0684A" w:rsidRDefault="00412A4C" w:rsidP="00A1191E">
            <w:pPr>
              <w:rPr>
                <w:rFonts w:ascii="Arial" w:hAnsi="Arial" w:cs="Arial"/>
                <w:sz w:val="18"/>
                <w:szCs w:val="18"/>
              </w:rPr>
            </w:pPr>
          </w:p>
        </w:tc>
        <w:tc>
          <w:tcPr>
            <w:tcW w:w="1530" w:type="dxa"/>
            <w:vMerge/>
          </w:tcPr>
          <w:p w14:paraId="1133DE46" w14:textId="77777777" w:rsidR="00412A4C" w:rsidRPr="00F0684A" w:rsidRDefault="00412A4C" w:rsidP="00A1191E">
            <w:pPr>
              <w:rPr>
                <w:rFonts w:ascii="Arial" w:hAnsi="Arial" w:cs="Arial"/>
                <w:sz w:val="18"/>
                <w:szCs w:val="18"/>
              </w:rPr>
            </w:pPr>
          </w:p>
        </w:tc>
        <w:tc>
          <w:tcPr>
            <w:tcW w:w="1440" w:type="dxa"/>
          </w:tcPr>
          <w:p w14:paraId="0DE2E4FF" w14:textId="77777777" w:rsidR="00412A4C" w:rsidRDefault="00412A4C" w:rsidP="00A1191E">
            <w:pPr>
              <w:rPr>
                <w:rFonts w:ascii="Arial" w:hAnsi="Arial" w:cs="Arial"/>
                <w:sz w:val="18"/>
                <w:szCs w:val="18"/>
              </w:rPr>
            </w:pPr>
            <w:r>
              <w:rPr>
                <w:rFonts w:ascii="Arial" w:hAnsi="Arial" w:cs="Arial"/>
                <w:sz w:val="18"/>
                <w:szCs w:val="18"/>
              </w:rPr>
              <w:t>ASSET-D-16</w:t>
            </w:r>
          </w:p>
        </w:tc>
        <w:tc>
          <w:tcPr>
            <w:tcW w:w="2226" w:type="dxa"/>
          </w:tcPr>
          <w:p w14:paraId="5477BBA4" w14:textId="77777777" w:rsidR="00412A4C" w:rsidRDefault="00412A4C" w:rsidP="00A1191E">
            <w:pPr>
              <w:rPr>
                <w:rFonts w:ascii="Arial" w:hAnsi="Arial" w:cs="Arial"/>
                <w:sz w:val="18"/>
                <w:szCs w:val="18"/>
              </w:rPr>
            </w:pPr>
            <w:r>
              <w:rPr>
                <w:rFonts w:ascii="Arial" w:hAnsi="Arial" w:cs="Arial"/>
                <w:sz w:val="18"/>
                <w:szCs w:val="18"/>
              </w:rPr>
              <w:t>None</w:t>
            </w:r>
          </w:p>
        </w:tc>
        <w:tc>
          <w:tcPr>
            <w:tcW w:w="1417" w:type="dxa"/>
          </w:tcPr>
          <w:p w14:paraId="1066547A" w14:textId="77777777" w:rsidR="00412A4C" w:rsidRDefault="00412A4C" w:rsidP="00A1191E">
            <w:pPr>
              <w:rPr>
                <w:rFonts w:ascii="Arial" w:hAnsi="Arial" w:cs="Arial"/>
                <w:sz w:val="18"/>
                <w:szCs w:val="18"/>
              </w:rPr>
            </w:pPr>
            <w:r>
              <w:rPr>
                <w:rFonts w:ascii="Arial" w:hAnsi="Arial" w:cs="Arial"/>
                <w:sz w:val="18"/>
                <w:szCs w:val="18"/>
              </w:rPr>
              <w:t>Gap</w:t>
            </w:r>
          </w:p>
        </w:tc>
        <w:tc>
          <w:tcPr>
            <w:tcW w:w="2297" w:type="dxa"/>
          </w:tcPr>
          <w:p w14:paraId="40C39440" w14:textId="77777777" w:rsidR="00412A4C" w:rsidRPr="00F0684A" w:rsidRDefault="00412A4C" w:rsidP="00A1191E">
            <w:pPr>
              <w:rPr>
                <w:rFonts w:ascii="Arial" w:hAnsi="Arial" w:cs="Arial"/>
                <w:sz w:val="18"/>
                <w:szCs w:val="18"/>
              </w:rPr>
            </w:pPr>
            <w:r>
              <w:rPr>
                <w:rFonts w:ascii="Arial" w:hAnsi="Arial" w:cs="Arial"/>
                <w:sz w:val="18"/>
                <w:szCs w:val="18"/>
              </w:rPr>
              <w:t>A</w:t>
            </w:r>
            <w:r w:rsidRPr="00F0684A">
              <w:rPr>
                <w:rFonts w:ascii="Arial" w:hAnsi="Arial" w:cs="Arial"/>
                <w:sz w:val="18"/>
                <w:szCs w:val="18"/>
              </w:rPr>
              <w:t>uthentication and authorization controls not defined</w:t>
            </w:r>
          </w:p>
        </w:tc>
      </w:tr>
      <w:tr w:rsidR="00B403C3" w14:paraId="59A4D81F" w14:textId="77777777" w:rsidTr="0055471D">
        <w:trPr>
          <w:trHeight w:val="129"/>
        </w:trPr>
        <w:tc>
          <w:tcPr>
            <w:tcW w:w="1080" w:type="dxa"/>
            <w:vMerge/>
          </w:tcPr>
          <w:p w14:paraId="72F86C32" w14:textId="77777777" w:rsidR="00412A4C" w:rsidRPr="00F0684A" w:rsidRDefault="00412A4C" w:rsidP="00A1191E">
            <w:pPr>
              <w:rPr>
                <w:rFonts w:ascii="Arial" w:hAnsi="Arial" w:cs="Arial"/>
                <w:sz w:val="18"/>
                <w:szCs w:val="18"/>
              </w:rPr>
            </w:pPr>
          </w:p>
        </w:tc>
        <w:tc>
          <w:tcPr>
            <w:tcW w:w="1530" w:type="dxa"/>
            <w:vMerge/>
          </w:tcPr>
          <w:p w14:paraId="3F5BA1F1" w14:textId="77777777" w:rsidR="00412A4C" w:rsidRPr="00F0684A" w:rsidRDefault="00412A4C" w:rsidP="00A1191E">
            <w:pPr>
              <w:rPr>
                <w:rFonts w:ascii="Arial" w:hAnsi="Arial" w:cs="Arial"/>
                <w:sz w:val="18"/>
                <w:szCs w:val="18"/>
              </w:rPr>
            </w:pPr>
          </w:p>
        </w:tc>
        <w:tc>
          <w:tcPr>
            <w:tcW w:w="1440" w:type="dxa"/>
          </w:tcPr>
          <w:p w14:paraId="3960640E" w14:textId="77777777" w:rsidR="00412A4C" w:rsidRDefault="00412A4C" w:rsidP="00A1191E">
            <w:pPr>
              <w:rPr>
                <w:rFonts w:ascii="Arial" w:hAnsi="Arial" w:cs="Arial"/>
                <w:sz w:val="18"/>
                <w:szCs w:val="18"/>
              </w:rPr>
            </w:pPr>
            <w:r>
              <w:rPr>
                <w:rFonts w:ascii="Arial" w:hAnsi="Arial" w:cs="Arial"/>
                <w:sz w:val="18"/>
                <w:szCs w:val="18"/>
              </w:rPr>
              <w:t>ASSET-D-17</w:t>
            </w:r>
          </w:p>
        </w:tc>
        <w:tc>
          <w:tcPr>
            <w:tcW w:w="2226" w:type="dxa"/>
          </w:tcPr>
          <w:p w14:paraId="1F6D555A" w14:textId="53738F66" w:rsidR="00412A4C" w:rsidRDefault="00412A4C" w:rsidP="00E1753C">
            <w:pPr>
              <w:rPr>
                <w:rFonts w:ascii="Arial" w:hAnsi="Arial" w:cs="Arial"/>
                <w:sz w:val="18"/>
                <w:szCs w:val="18"/>
              </w:rPr>
            </w:pPr>
            <w:r w:rsidRPr="00D4582D">
              <w:rPr>
                <w:rFonts w:ascii="Arial" w:hAnsi="Arial" w:cs="Arial"/>
                <w:sz w:val="18"/>
                <w:szCs w:val="18"/>
              </w:rPr>
              <w:t>REQ-SEC-ALM-PKG-13</w:t>
            </w:r>
            <w:r w:rsidR="00E1753C">
              <w:rPr>
                <w:rFonts w:ascii="Arial" w:hAnsi="Arial" w:cs="Arial"/>
                <w:sz w:val="18"/>
                <w:szCs w:val="18"/>
              </w:rPr>
              <w:br/>
            </w:r>
            <w:r w:rsidRPr="00D4582D">
              <w:rPr>
                <w:rFonts w:ascii="Arial" w:hAnsi="Arial" w:cs="Arial"/>
                <w:sz w:val="18"/>
                <w:szCs w:val="18"/>
              </w:rPr>
              <w:t>SEC-CTL-ALM-PKG-4</w:t>
            </w:r>
            <w:r w:rsidR="00E1753C">
              <w:rPr>
                <w:rFonts w:ascii="Arial" w:hAnsi="Arial" w:cs="Arial"/>
                <w:sz w:val="18"/>
                <w:szCs w:val="18"/>
              </w:rPr>
              <w:br/>
            </w:r>
            <w:r>
              <w:rPr>
                <w:rFonts w:ascii="Arial" w:hAnsi="Arial" w:cs="Arial"/>
                <w:sz w:val="18"/>
                <w:szCs w:val="18"/>
              </w:rPr>
              <w:t xml:space="preserve">Clause 5.3.5 </w:t>
            </w:r>
            <w:r w:rsidRPr="008311E2">
              <w:rPr>
                <w:rFonts w:ascii="Arial" w:hAnsi="Arial" w:cs="Arial"/>
                <w:sz w:val="18"/>
                <w:szCs w:val="18"/>
              </w:rPr>
              <w:t>[i.17]</w:t>
            </w:r>
          </w:p>
        </w:tc>
        <w:tc>
          <w:tcPr>
            <w:tcW w:w="1417" w:type="dxa"/>
          </w:tcPr>
          <w:p w14:paraId="40702A0C" w14:textId="77777777" w:rsidR="00412A4C" w:rsidRDefault="00412A4C" w:rsidP="00A1191E">
            <w:pPr>
              <w:rPr>
                <w:rFonts w:ascii="Arial" w:hAnsi="Arial" w:cs="Arial"/>
                <w:sz w:val="18"/>
                <w:szCs w:val="18"/>
              </w:rPr>
            </w:pPr>
            <w:r>
              <w:rPr>
                <w:rFonts w:ascii="Arial" w:hAnsi="Arial" w:cs="Arial"/>
                <w:sz w:val="18"/>
                <w:szCs w:val="18"/>
              </w:rPr>
              <w:t>No gap</w:t>
            </w:r>
          </w:p>
        </w:tc>
        <w:tc>
          <w:tcPr>
            <w:tcW w:w="2297" w:type="dxa"/>
          </w:tcPr>
          <w:p w14:paraId="2A09EBB9" w14:textId="77777777" w:rsidR="00412A4C" w:rsidRPr="00F0684A" w:rsidRDefault="00412A4C" w:rsidP="00A1191E">
            <w:pPr>
              <w:rPr>
                <w:rFonts w:ascii="Arial" w:hAnsi="Arial" w:cs="Arial"/>
                <w:sz w:val="18"/>
                <w:szCs w:val="18"/>
              </w:rPr>
            </w:pPr>
          </w:p>
        </w:tc>
      </w:tr>
      <w:tr w:rsidR="00B403C3" w14:paraId="19FA0500" w14:textId="77777777" w:rsidTr="0055471D">
        <w:trPr>
          <w:trHeight w:val="129"/>
        </w:trPr>
        <w:tc>
          <w:tcPr>
            <w:tcW w:w="1080" w:type="dxa"/>
            <w:vMerge/>
          </w:tcPr>
          <w:p w14:paraId="2403F4C8" w14:textId="77777777" w:rsidR="00412A4C" w:rsidRPr="00F0684A" w:rsidRDefault="00412A4C" w:rsidP="00A1191E">
            <w:pPr>
              <w:rPr>
                <w:rFonts w:ascii="Arial" w:hAnsi="Arial" w:cs="Arial"/>
                <w:sz w:val="18"/>
                <w:szCs w:val="18"/>
              </w:rPr>
            </w:pPr>
          </w:p>
        </w:tc>
        <w:tc>
          <w:tcPr>
            <w:tcW w:w="1530" w:type="dxa"/>
            <w:vMerge/>
          </w:tcPr>
          <w:p w14:paraId="46D25620" w14:textId="77777777" w:rsidR="00412A4C" w:rsidRPr="00F0684A" w:rsidRDefault="00412A4C" w:rsidP="00A1191E">
            <w:pPr>
              <w:rPr>
                <w:rFonts w:ascii="Arial" w:hAnsi="Arial" w:cs="Arial"/>
                <w:sz w:val="18"/>
                <w:szCs w:val="18"/>
              </w:rPr>
            </w:pPr>
          </w:p>
        </w:tc>
        <w:tc>
          <w:tcPr>
            <w:tcW w:w="1440" w:type="dxa"/>
          </w:tcPr>
          <w:p w14:paraId="0E3EEFAE" w14:textId="77777777" w:rsidR="00412A4C" w:rsidRPr="00F0684A" w:rsidRDefault="00412A4C" w:rsidP="00A1191E">
            <w:pPr>
              <w:rPr>
                <w:rFonts w:ascii="Arial" w:hAnsi="Arial" w:cs="Arial"/>
                <w:sz w:val="18"/>
                <w:szCs w:val="18"/>
              </w:rPr>
            </w:pPr>
            <w:r w:rsidRPr="00F0684A">
              <w:rPr>
                <w:rFonts w:ascii="Arial" w:hAnsi="Arial" w:cs="Arial"/>
                <w:sz w:val="18"/>
                <w:szCs w:val="18"/>
              </w:rPr>
              <w:t>A</w:t>
            </w:r>
            <w:r>
              <w:rPr>
                <w:rFonts w:ascii="Arial" w:hAnsi="Arial" w:cs="Arial"/>
                <w:sz w:val="18"/>
                <w:szCs w:val="18"/>
              </w:rPr>
              <w:t>SSET</w:t>
            </w:r>
            <w:r w:rsidRPr="00F0684A">
              <w:rPr>
                <w:rFonts w:ascii="Arial" w:hAnsi="Arial" w:cs="Arial"/>
                <w:sz w:val="18"/>
                <w:szCs w:val="18"/>
              </w:rPr>
              <w:t>-D-1</w:t>
            </w:r>
            <w:r>
              <w:rPr>
                <w:rFonts w:ascii="Arial" w:hAnsi="Arial" w:cs="Arial"/>
                <w:sz w:val="18"/>
                <w:szCs w:val="18"/>
              </w:rPr>
              <w:t>8</w:t>
            </w:r>
          </w:p>
        </w:tc>
        <w:tc>
          <w:tcPr>
            <w:tcW w:w="2226" w:type="dxa"/>
          </w:tcPr>
          <w:p w14:paraId="1F7DA8D3" w14:textId="77777777" w:rsidR="00412A4C" w:rsidRPr="00F0684A" w:rsidRDefault="00412A4C" w:rsidP="00A1191E">
            <w:pPr>
              <w:rPr>
                <w:rFonts w:ascii="Arial" w:hAnsi="Arial" w:cs="Arial"/>
                <w:sz w:val="18"/>
                <w:szCs w:val="18"/>
              </w:rPr>
            </w:pPr>
            <w:r>
              <w:rPr>
                <w:rFonts w:ascii="Arial" w:hAnsi="Arial" w:cs="Arial"/>
                <w:sz w:val="18"/>
                <w:szCs w:val="18"/>
              </w:rPr>
              <w:t>None</w:t>
            </w:r>
          </w:p>
        </w:tc>
        <w:tc>
          <w:tcPr>
            <w:tcW w:w="1417" w:type="dxa"/>
          </w:tcPr>
          <w:p w14:paraId="32C26C7D" w14:textId="77777777" w:rsidR="00412A4C" w:rsidRDefault="00412A4C" w:rsidP="00A1191E">
            <w:pPr>
              <w:rPr>
                <w:rFonts w:ascii="Arial" w:hAnsi="Arial" w:cs="Arial"/>
                <w:sz w:val="18"/>
                <w:szCs w:val="18"/>
              </w:rPr>
            </w:pPr>
            <w:r>
              <w:rPr>
                <w:rFonts w:ascii="Arial" w:hAnsi="Arial" w:cs="Arial"/>
                <w:sz w:val="18"/>
                <w:szCs w:val="18"/>
              </w:rPr>
              <w:t>Gap</w:t>
            </w:r>
          </w:p>
        </w:tc>
        <w:tc>
          <w:tcPr>
            <w:tcW w:w="2297" w:type="dxa"/>
          </w:tcPr>
          <w:p w14:paraId="67C8B5F9" w14:textId="77777777" w:rsidR="00412A4C" w:rsidRPr="00F0684A" w:rsidRDefault="00412A4C" w:rsidP="00A1191E">
            <w:pPr>
              <w:rPr>
                <w:rFonts w:ascii="Arial" w:hAnsi="Arial" w:cs="Arial"/>
                <w:sz w:val="18"/>
                <w:szCs w:val="18"/>
              </w:rPr>
            </w:pPr>
            <w:r>
              <w:rPr>
                <w:rFonts w:ascii="Arial" w:hAnsi="Arial" w:cs="Arial"/>
                <w:sz w:val="18"/>
                <w:szCs w:val="18"/>
              </w:rPr>
              <w:t>A</w:t>
            </w:r>
            <w:r w:rsidRPr="00F0684A">
              <w:rPr>
                <w:rFonts w:ascii="Arial" w:hAnsi="Arial" w:cs="Arial"/>
                <w:sz w:val="18"/>
                <w:szCs w:val="18"/>
              </w:rPr>
              <w:t>uthentication and authorization controls not defined</w:t>
            </w:r>
          </w:p>
        </w:tc>
      </w:tr>
      <w:tr w:rsidR="00B403C3" w14:paraId="1CD9632D" w14:textId="77777777" w:rsidTr="0055471D">
        <w:trPr>
          <w:trHeight w:val="129"/>
        </w:trPr>
        <w:tc>
          <w:tcPr>
            <w:tcW w:w="1080" w:type="dxa"/>
            <w:vMerge/>
          </w:tcPr>
          <w:p w14:paraId="279E87ED" w14:textId="77777777" w:rsidR="00412A4C" w:rsidRPr="00F0684A" w:rsidRDefault="00412A4C" w:rsidP="00A1191E">
            <w:pPr>
              <w:rPr>
                <w:rFonts w:ascii="Arial" w:hAnsi="Arial" w:cs="Arial"/>
                <w:sz w:val="18"/>
                <w:szCs w:val="18"/>
              </w:rPr>
            </w:pPr>
          </w:p>
        </w:tc>
        <w:tc>
          <w:tcPr>
            <w:tcW w:w="1530" w:type="dxa"/>
            <w:vMerge/>
          </w:tcPr>
          <w:p w14:paraId="07D1480C" w14:textId="77777777" w:rsidR="00412A4C" w:rsidRPr="00F0684A" w:rsidRDefault="00412A4C" w:rsidP="00A1191E">
            <w:pPr>
              <w:rPr>
                <w:rFonts w:ascii="Arial" w:hAnsi="Arial" w:cs="Arial"/>
                <w:sz w:val="18"/>
                <w:szCs w:val="18"/>
              </w:rPr>
            </w:pPr>
          </w:p>
        </w:tc>
        <w:tc>
          <w:tcPr>
            <w:tcW w:w="1440" w:type="dxa"/>
          </w:tcPr>
          <w:p w14:paraId="02C5A9A3" w14:textId="77777777" w:rsidR="00412A4C" w:rsidRPr="00F0684A" w:rsidRDefault="00412A4C" w:rsidP="00A1191E">
            <w:pPr>
              <w:rPr>
                <w:rFonts w:ascii="Arial" w:hAnsi="Arial" w:cs="Arial"/>
                <w:sz w:val="18"/>
                <w:szCs w:val="18"/>
              </w:rPr>
            </w:pPr>
            <w:r w:rsidRPr="00F0684A">
              <w:rPr>
                <w:rFonts w:ascii="Arial" w:hAnsi="Arial" w:cs="Arial"/>
                <w:sz w:val="18"/>
                <w:szCs w:val="18"/>
              </w:rPr>
              <w:t>A</w:t>
            </w:r>
            <w:r>
              <w:rPr>
                <w:rFonts w:ascii="Arial" w:hAnsi="Arial" w:cs="Arial"/>
                <w:sz w:val="18"/>
                <w:szCs w:val="18"/>
              </w:rPr>
              <w:t>SSET</w:t>
            </w:r>
            <w:r w:rsidRPr="00F0684A">
              <w:rPr>
                <w:rFonts w:ascii="Arial" w:hAnsi="Arial" w:cs="Arial"/>
                <w:sz w:val="18"/>
                <w:szCs w:val="18"/>
              </w:rPr>
              <w:t>-D-</w:t>
            </w:r>
            <w:r>
              <w:rPr>
                <w:rFonts w:ascii="Arial" w:hAnsi="Arial" w:cs="Arial"/>
                <w:sz w:val="18"/>
                <w:szCs w:val="18"/>
              </w:rPr>
              <w:t>20</w:t>
            </w:r>
          </w:p>
        </w:tc>
        <w:tc>
          <w:tcPr>
            <w:tcW w:w="2226" w:type="dxa"/>
          </w:tcPr>
          <w:p w14:paraId="02801791" w14:textId="68AB2C23" w:rsidR="00412A4C" w:rsidRPr="008311E2" w:rsidRDefault="00412A4C" w:rsidP="00E1753C">
            <w:pPr>
              <w:rPr>
                <w:rFonts w:ascii="Arial" w:hAnsi="Arial" w:cs="Arial"/>
                <w:sz w:val="18"/>
                <w:szCs w:val="18"/>
              </w:rPr>
            </w:pPr>
            <w:r w:rsidRPr="00D4582D">
              <w:rPr>
                <w:rFonts w:ascii="Arial" w:hAnsi="Arial" w:cs="Arial"/>
                <w:sz w:val="18"/>
                <w:szCs w:val="18"/>
              </w:rPr>
              <w:t>REQ-SEC-PASS-1</w:t>
            </w:r>
            <w:r w:rsidR="00E1753C">
              <w:rPr>
                <w:rFonts w:ascii="Arial" w:hAnsi="Arial" w:cs="Arial"/>
                <w:sz w:val="18"/>
                <w:szCs w:val="18"/>
              </w:rPr>
              <w:br/>
            </w:r>
            <w:r w:rsidRPr="00D4582D">
              <w:rPr>
                <w:rFonts w:ascii="Arial" w:hAnsi="Arial" w:cs="Arial"/>
                <w:sz w:val="18"/>
                <w:szCs w:val="18"/>
              </w:rPr>
              <w:t>SEC-CTL-PASS-1</w:t>
            </w:r>
            <w:r w:rsidR="00E1753C">
              <w:rPr>
                <w:rFonts w:ascii="Arial" w:hAnsi="Arial" w:cs="Arial"/>
                <w:sz w:val="18"/>
                <w:szCs w:val="18"/>
              </w:rPr>
              <w:br/>
            </w:r>
            <w:r w:rsidRPr="00D4582D">
              <w:rPr>
                <w:rFonts w:ascii="Arial" w:hAnsi="Arial" w:cs="Arial"/>
                <w:sz w:val="18"/>
                <w:szCs w:val="18"/>
              </w:rPr>
              <w:t>SEC-CTL-PASS-2</w:t>
            </w:r>
            <w:r w:rsidR="00E1753C">
              <w:rPr>
                <w:rFonts w:ascii="Arial" w:hAnsi="Arial" w:cs="Arial"/>
                <w:sz w:val="18"/>
                <w:szCs w:val="18"/>
              </w:rPr>
              <w:br/>
            </w:r>
            <w:r w:rsidRPr="00D4582D">
              <w:rPr>
                <w:rFonts w:ascii="Arial" w:hAnsi="Arial" w:cs="Arial"/>
                <w:sz w:val="18"/>
                <w:szCs w:val="18"/>
              </w:rPr>
              <w:t>SEC-CTL-PASS-3</w:t>
            </w:r>
          </w:p>
        </w:tc>
        <w:tc>
          <w:tcPr>
            <w:tcW w:w="1417" w:type="dxa"/>
          </w:tcPr>
          <w:p w14:paraId="0714C077" w14:textId="77777777" w:rsidR="00412A4C" w:rsidRDefault="00412A4C" w:rsidP="00A1191E">
            <w:pPr>
              <w:rPr>
                <w:rFonts w:ascii="Arial" w:hAnsi="Arial" w:cs="Arial"/>
                <w:sz w:val="18"/>
                <w:szCs w:val="18"/>
              </w:rPr>
            </w:pPr>
            <w:r>
              <w:rPr>
                <w:rFonts w:ascii="Arial" w:hAnsi="Arial" w:cs="Arial"/>
                <w:sz w:val="18"/>
                <w:szCs w:val="18"/>
              </w:rPr>
              <w:t>Gap</w:t>
            </w:r>
          </w:p>
        </w:tc>
        <w:tc>
          <w:tcPr>
            <w:tcW w:w="2297" w:type="dxa"/>
          </w:tcPr>
          <w:p w14:paraId="42283DD8" w14:textId="77777777" w:rsidR="00412A4C" w:rsidRPr="00F0684A" w:rsidRDefault="00412A4C" w:rsidP="00A1191E">
            <w:pPr>
              <w:rPr>
                <w:rFonts w:ascii="Arial" w:hAnsi="Arial" w:cs="Arial"/>
                <w:sz w:val="18"/>
                <w:szCs w:val="18"/>
              </w:rPr>
            </w:pPr>
            <w:r>
              <w:rPr>
                <w:rFonts w:ascii="Arial" w:hAnsi="Arial" w:cs="Arial"/>
                <w:sz w:val="18"/>
                <w:szCs w:val="18"/>
              </w:rPr>
              <w:t>A</w:t>
            </w:r>
            <w:r w:rsidRPr="00F0684A">
              <w:rPr>
                <w:rFonts w:ascii="Arial" w:hAnsi="Arial" w:cs="Arial"/>
                <w:sz w:val="18"/>
                <w:szCs w:val="18"/>
              </w:rPr>
              <w:t>uthorization controls not defined</w:t>
            </w:r>
          </w:p>
        </w:tc>
      </w:tr>
      <w:tr w:rsidR="00B403C3" w14:paraId="3433927C" w14:textId="77777777" w:rsidTr="0055471D">
        <w:trPr>
          <w:trHeight w:val="129"/>
        </w:trPr>
        <w:tc>
          <w:tcPr>
            <w:tcW w:w="1080" w:type="dxa"/>
            <w:vMerge/>
          </w:tcPr>
          <w:p w14:paraId="5ABE6620" w14:textId="77777777" w:rsidR="00412A4C" w:rsidRPr="00F0684A" w:rsidRDefault="00412A4C" w:rsidP="00A1191E">
            <w:pPr>
              <w:rPr>
                <w:rFonts w:ascii="Arial" w:hAnsi="Arial" w:cs="Arial"/>
                <w:sz w:val="18"/>
                <w:szCs w:val="18"/>
              </w:rPr>
            </w:pPr>
          </w:p>
        </w:tc>
        <w:tc>
          <w:tcPr>
            <w:tcW w:w="1530" w:type="dxa"/>
            <w:vMerge/>
          </w:tcPr>
          <w:p w14:paraId="5560BCFB" w14:textId="77777777" w:rsidR="00412A4C" w:rsidRPr="00F0684A" w:rsidRDefault="00412A4C" w:rsidP="00A1191E">
            <w:pPr>
              <w:rPr>
                <w:rFonts w:ascii="Arial" w:hAnsi="Arial" w:cs="Arial"/>
                <w:sz w:val="18"/>
                <w:szCs w:val="18"/>
              </w:rPr>
            </w:pPr>
          </w:p>
        </w:tc>
        <w:tc>
          <w:tcPr>
            <w:tcW w:w="1440" w:type="dxa"/>
          </w:tcPr>
          <w:p w14:paraId="7B3EBD7A" w14:textId="77777777" w:rsidR="00412A4C" w:rsidRPr="00F0684A" w:rsidRDefault="00412A4C" w:rsidP="00A1191E">
            <w:pPr>
              <w:rPr>
                <w:rFonts w:ascii="Arial" w:hAnsi="Arial" w:cs="Arial"/>
                <w:sz w:val="18"/>
                <w:szCs w:val="18"/>
              </w:rPr>
            </w:pPr>
            <w:r w:rsidRPr="00F0684A">
              <w:rPr>
                <w:rFonts w:ascii="Arial" w:hAnsi="Arial" w:cs="Arial"/>
                <w:sz w:val="18"/>
                <w:szCs w:val="18"/>
              </w:rPr>
              <w:t>A</w:t>
            </w:r>
            <w:r>
              <w:rPr>
                <w:rFonts w:ascii="Arial" w:hAnsi="Arial" w:cs="Arial"/>
                <w:sz w:val="18"/>
                <w:szCs w:val="18"/>
              </w:rPr>
              <w:t>SSET</w:t>
            </w:r>
            <w:r w:rsidRPr="00F0684A">
              <w:rPr>
                <w:rFonts w:ascii="Arial" w:hAnsi="Arial" w:cs="Arial"/>
                <w:sz w:val="18"/>
                <w:szCs w:val="18"/>
              </w:rPr>
              <w:t>-D-2</w:t>
            </w:r>
            <w:r>
              <w:rPr>
                <w:rFonts w:ascii="Arial" w:hAnsi="Arial" w:cs="Arial"/>
                <w:sz w:val="18"/>
                <w:szCs w:val="18"/>
              </w:rPr>
              <w:t>3</w:t>
            </w:r>
          </w:p>
        </w:tc>
        <w:tc>
          <w:tcPr>
            <w:tcW w:w="2226" w:type="dxa"/>
          </w:tcPr>
          <w:p w14:paraId="2F367EAD" w14:textId="7557E990" w:rsidR="00412A4C" w:rsidRPr="008311E2" w:rsidRDefault="00412A4C" w:rsidP="00E1753C">
            <w:pPr>
              <w:rPr>
                <w:rFonts w:ascii="Arial" w:hAnsi="Arial" w:cs="Arial"/>
                <w:sz w:val="18"/>
                <w:szCs w:val="18"/>
              </w:rPr>
            </w:pPr>
            <w:r w:rsidRPr="00F0684A">
              <w:rPr>
                <w:rFonts w:ascii="Arial" w:hAnsi="Arial" w:cs="Arial"/>
                <w:sz w:val="18"/>
                <w:szCs w:val="18"/>
              </w:rPr>
              <w:t>REQ-SEC-ALM-PKG-11</w:t>
            </w:r>
            <w:r w:rsidR="00E1753C">
              <w:rPr>
                <w:rFonts w:ascii="Arial" w:hAnsi="Arial" w:cs="Arial"/>
                <w:sz w:val="18"/>
                <w:szCs w:val="18"/>
              </w:rPr>
              <w:br/>
            </w:r>
            <w:r w:rsidRPr="00F0684A">
              <w:rPr>
                <w:rFonts w:ascii="Arial" w:hAnsi="Arial" w:cs="Arial"/>
                <w:sz w:val="18"/>
                <w:szCs w:val="18"/>
              </w:rPr>
              <w:t>SEC-CTL-ALM-PKG-1</w:t>
            </w:r>
          </w:p>
        </w:tc>
        <w:tc>
          <w:tcPr>
            <w:tcW w:w="1417" w:type="dxa"/>
          </w:tcPr>
          <w:p w14:paraId="58A68BB6" w14:textId="77777777" w:rsidR="00412A4C" w:rsidRPr="00F0684A" w:rsidRDefault="00412A4C" w:rsidP="00A1191E">
            <w:pPr>
              <w:rPr>
                <w:rFonts w:ascii="Arial" w:hAnsi="Arial" w:cs="Arial"/>
                <w:sz w:val="18"/>
                <w:szCs w:val="18"/>
              </w:rPr>
            </w:pPr>
            <w:r>
              <w:rPr>
                <w:rFonts w:ascii="Arial" w:hAnsi="Arial" w:cs="Arial"/>
                <w:sz w:val="18"/>
                <w:szCs w:val="18"/>
              </w:rPr>
              <w:t>No gap</w:t>
            </w:r>
          </w:p>
        </w:tc>
        <w:tc>
          <w:tcPr>
            <w:tcW w:w="2297" w:type="dxa"/>
          </w:tcPr>
          <w:p w14:paraId="084AAF4B" w14:textId="77777777" w:rsidR="00412A4C" w:rsidRPr="00F0684A" w:rsidRDefault="00412A4C" w:rsidP="00A1191E">
            <w:pPr>
              <w:rPr>
                <w:rFonts w:ascii="Arial" w:hAnsi="Arial" w:cs="Arial"/>
                <w:sz w:val="18"/>
                <w:szCs w:val="18"/>
              </w:rPr>
            </w:pPr>
          </w:p>
        </w:tc>
      </w:tr>
      <w:tr w:rsidR="00B403C3" w14:paraId="2B6289F2" w14:textId="77777777" w:rsidTr="0055471D">
        <w:trPr>
          <w:trHeight w:val="129"/>
        </w:trPr>
        <w:tc>
          <w:tcPr>
            <w:tcW w:w="1080" w:type="dxa"/>
            <w:vMerge/>
          </w:tcPr>
          <w:p w14:paraId="39876867" w14:textId="77777777" w:rsidR="00412A4C" w:rsidRPr="00F0684A" w:rsidRDefault="00412A4C" w:rsidP="00A1191E">
            <w:pPr>
              <w:rPr>
                <w:rFonts w:ascii="Arial" w:hAnsi="Arial" w:cs="Arial"/>
                <w:sz w:val="18"/>
                <w:szCs w:val="18"/>
              </w:rPr>
            </w:pPr>
          </w:p>
        </w:tc>
        <w:tc>
          <w:tcPr>
            <w:tcW w:w="1530" w:type="dxa"/>
            <w:vMerge/>
          </w:tcPr>
          <w:p w14:paraId="1ABD0A97" w14:textId="77777777" w:rsidR="00412A4C" w:rsidRPr="00F0684A" w:rsidRDefault="00412A4C" w:rsidP="00A1191E">
            <w:pPr>
              <w:rPr>
                <w:rFonts w:ascii="Arial" w:hAnsi="Arial" w:cs="Arial"/>
                <w:sz w:val="18"/>
                <w:szCs w:val="18"/>
              </w:rPr>
            </w:pPr>
          </w:p>
        </w:tc>
        <w:tc>
          <w:tcPr>
            <w:tcW w:w="1440" w:type="dxa"/>
          </w:tcPr>
          <w:p w14:paraId="614C0E28" w14:textId="77777777" w:rsidR="00412A4C" w:rsidRPr="00F0684A" w:rsidRDefault="00412A4C" w:rsidP="00A1191E">
            <w:pPr>
              <w:rPr>
                <w:rFonts w:ascii="Arial" w:hAnsi="Arial" w:cs="Arial"/>
                <w:sz w:val="18"/>
                <w:szCs w:val="18"/>
              </w:rPr>
            </w:pPr>
            <w:r w:rsidRPr="00F0684A">
              <w:rPr>
                <w:rFonts w:ascii="Arial" w:hAnsi="Arial" w:cs="Arial"/>
                <w:sz w:val="18"/>
                <w:szCs w:val="18"/>
              </w:rPr>
              <w:t>A</w:t>
            </w:r>
            <w:r>
              <w:rPr>
                <w:rFonts w:ascii="Arial" w:hAnsi="Arial" w:cs="Arial"/>
                <w:sz w:val="18"/>
                <w:szCs w:val="18"/>
              </w:rPr>
              <w:t>SSET</w:t>
            </w:r>
            <w:r w:rsidRPr="00F0684A">
              <w:rPr>
                <w:rFonts w:ascii="Arial" w:hAnsi="Arial" w:cs="Arial"/>
                <w:sz w:val="18"/>
                <w:szCs w:val="18"/>
              </w:rPr>
              <w:t>-D-2</w:t>
            </w:r>
            <w:r>
              <w:rPr>
                <w:rFonts w:ascii="Arial" w:hAnsi="Arial" w:cs="Arial"/>
                <w:sz w:val="18"/>
                <w:szCs w:val="18"/>
              </w:rPr>
              <w:t>4</w:t>
            </w:r>
          </w:p>
          <w:p w14:paraId="3DC8036D" w14:textId="77777777" w:rsidR="00412A4C" w:rsidRPr="00F0684A" w:rsidRDefault="00412A4C" w:rsidP="00A1191E">
            <w:pPr>
              <w:rPr>
                <w:rFonts w:ascii="Arial" w:hAnsi="Arial" w:cs="Arial"/>
                <w:sz w:val="18"/>
                <w:szCs w:val="18"/>
              </w:rPr>
            </w:pPr>
          </w:p>
        </w:tc>
        <w:tc>
          <w:tcPr>
            <w:tcW w:w="2226" w:type="dxa"/>
          </w:tcPr>
          <w:p w14:paraId="3D383FD8" w14:textId="77777777" w:rsidR="00412A4C" w:rsidRPr="00D4582D" w:rsidRDefault="00412A4C" w:rsidP="00A1191E">
            <w:pPr>
              <w:rPr>
                <w:rFonts w:ascii="Arial" w:hAnsi="Arial" w:cs="Arial"/>
                <w:sz w:val="18"/>
                <w:szCs w:val="18"/>
              </w:rPr>
            </w:pPr>
            <w:r>
              <w:rPr>
                <w:rFonts w:ascii="Arial" w:hAnsi="Arial" w:cs="Arial"/>
                <w:sz w:val="18"/>
                <w:szCs w:val="18"/>
              </w:rPr>
              <w:t>N</w:t>
            </w:r>
            <w:r w:rsidRPr="00F0684A">
              <w:rPr>
                <w:rFonts w:ascii="Arial" w:hAnsi="Arial" w:cs="Arial"/>
                <w:sz w:val="18"/>
                <w:szCs w:val="18"/>
              </w:rPr>
              <w:t>one</w:t>
            </w:r>
          </w:p>
        </w:tc>
        <w:tc>
          <w:tcPr>
            <w:tcW w:w="1417" w:type="dxa"/>
          </w:tcPr>
          <w:p w14:paraId="31F613BE" w14:textId="77777777" w:rsidR="00412A4C" w:rsidRPr="00F0684A" w:rsidRDefault="00412A4C" w:rsidP="00A1191E">
            <w:pPr>
              <w:rPr>
                <w:rFonts w:ascii="Arial" w:hAnsi="Arial" w:cs="Arial"/>
                <w:sz w:val="18"/>
                <w:szCs w:val="18"/>
              </w:rPr>
            </w:pPr>
            <w:r>
              <w:rPr>
                <w:rFonts w:ascii="Arial" w:hAnsi="Arial" w:cs="Arial"/>
                <w:sz w:val="18"/>
                <w:szCs w:val="18"/>
              </w:rPr>
              <w:t>Gap</w:t>
            </w:r>
          </w:p>
        </w:tc>
        <w:tc>
          <w:tcPr>
            <w:tcW w:w="2297" w:type="dxa"/>
          </w:tcPr>
          <w:p w14:paraId="4860246F" w14:textId="77777777" w:rsidR="00412A4C" w:rsidRPr="00F0684A" w:rsidRDefault="00412A4C" w:rsidP="00A1191E">
            <w:pPr>
              <w:rPr>
                <w:rFonts w:ascii="Arial" w:hAnsi="Arial" w:cs="Arial"/>
                <w:sz w:val="18"/>
                <w:szCs w:val="18"/>
              </w:rPr>
            </w:pPr>
            <w:r>
              <w:rPr>
                <w:rFonts w:ascii="Arial" w:hAnsi="Arial" w:cs="Arial"/>
                <w:sz w:val="18"/>
                <w:szCs w:val="18"/>
              </w:rPr>
              <w:t>A</w:t>
            </w:r>
            <w:r w:rsidRPr="00F0684A">
              <w:rPr>
                <w:rFonts w:ascii="Arial" w:hAnsi="Arial" w:cs="Arial"/>
                <w:sz w:val="18"/>
                <w:szCs w:val="18"/>
              </w:rPr>
              <w:t>uthentication and authorization controls not defined</w:t>
            </w:r>
          </w:p>
        </w:tc>
      </w:tr>
      <w:tr w:rsidR="00B403C3" w14:paraId="0264BEEA" w14:textId="77777777" w:rsidTr="0055471D">
        <w:trPr>
          <w:trHeight w:val="129"/>
        </w:trPr>
        <w:tc>
          <w:tcPr>
            <w:tcW w:w="1080" w:type="dxa"/>
            <w:vMerge/>
          </w:tcPr>
          <w:p w14:paraId="7E52D7A9" w14:textId="77777777" w:rsidR="00412A4C" w:rsidRPr="00F0684A" w:rsidRDefault="00412A4C" w:rsidP="00A1191E">
            <w:pPr>
              <w:rPr>
                <w:rFonts w:ascii="Arial" w:hAnsi="Arial" w:cs="Arial"/>
                <w:sz w:val="18"/>
                <w:szCs w:val="18"/>
              </w:rPr>
            </w:pPr>
          </w:p>
        </w:tc>
        <w:tc>
          <w:tcPr>
            <w:tcW w:w="1530" w:type="dxa"/>
            <w:vMerge/>
          </w:tcPr>
          <w:p w14:paraId="4B286AED" w14:textId="77777777" w:rsidR="00412A4C" w:rsidRPr="00F0684A" w:rsidRDefault="00412A4C" w:rsidP="00A1191E">
            <w:pPr>
              <w:rPr>
                <w:rFonts w:ascii="Arial" w:hAnsi="Arial" w:cs="Arial"/>
                <w:sz w:val="18"/>
                <w:szCs w:val="18"/>
              </w:rPr>
            </w:pPr>
          </w:p>
        </w:tc>
        <w:tc>
          <w:tcPr>
            <w:tcW w:w="1440" w:type="dxa"/>
          </w:tcPr>
          <w:p w14:paraId="689ADBBD" w14:textId="77777777" w:rsidR="00412A4C" w:rsidRPr="00F0684A" w:rsidRDefault="00412A4C" w:rsidP="00A1191E">
            <w:pPr>
              <w:rPr>
                <w:rFonts w:ascii="Arial" w:hAnsi="Arial" w:cs="Arial"/>
                <w:sz w:val="18"/>
                <w:szCs w:val="18"/>
              </w:rPr>
            </w:pPr>
            <w:r>
              <w:rPr>
                <w:rFonts w:ascii="Arial" w:hAnsi="Arial" w:cs="Arial"/>
                <w:sz w:val="18"/>
                <w:szCs w:val="18"/>
              </w:rPr>
              <w:t>ASSET-D-29</w:t>
            </w:r>
          </w:p>
        </w:tc>
        <w:tc>
          <w:tcPr>
            <w:tcW w:w="2226" w:type="dxa"/>
          </w:tcPr>
          <w:p w14:paraId="2498324B" w14:textId="6DDA33A8" w:rsidR="00412A4C" w:rsidRPr="00F0684A" w:rsidRDefault="00412A4C" w:rsidP="00E1753C">
            <w:pPr>
              <w:rPr>
                <w:rFonts w:ascii="Arial" w:hAnsi="Arial" w:cs="Arial"/>
                <w:sz w:val="18"/>
                <w:szCs w:val="18"/>
              </w:rPr>
            </w:pPr>
            <w:r w:rsidRPr="00D4582D">
              <w:rPr>
                <w:rFonts w:ascii="Arial" w:hAnsi="Arial" w:cs="Arial"/>
                <w:sz w:val="18"/>
                <w:szCs w:val="18"/>
              </w:rPr>
              <w:t>REQ-SEC-SLM-TESS-6</w:t>
            </w:r>
            <w:r w:rsidR="00E1753C">
              <w:rPr>
                <w:rFonts w:ascii="Arial" w:hAnsi="Arial" w:cs="Arial"/>
                <w:sz w:val="18"/>
                <w:szCs w:val="18"/>
              </w:rPr>
              <w:br/>
            </w:r>
            <w:r w:rsidRPr="00D4582D">
              <w:rPr>
                <w:rFonts w:ascii="Arial" w:hAnsi="Arial" w:cs="Arial"/>
                <w:sz w:val="18"/>
                <w:szCs w:val="18"/>
              </w:rPr>
              <w:t>REQ-SEC-SLM-TESM-3</w:t>
            </w:r>
            <w:r w:rsidR="00E1753C">
              <w:rPr>
                <w:rFonts w:ascii="Arial" w:hAnsi="Arial" w:cs="Arial"/>
                <w:sz w:val="18"/>
                <w:szCs w:val="18"/>
              </w:rPr>
              <w:br/>
            </w:r>
            <w:r w:rsidRPr="00D4582D">
              <w:rPr>
                <w:rFonts w:ascii="Arial" w:hAnsi="Arial" w:cs="Arial"/>
                <w:sz w:val="18"/>
                <w:szCs w:val="18"/>
              </w:rPr>
              <w:t>REQ-SEC-TESR-1</w:t>
            </w:r>
            <w:r w:rsidR="00E1753C">
              <w:rPr>
                <w:rFonts w:ascii="Arial" w:hAnsi="Arial" w:cs="Arial"/>
                <w:sz w:val="18"/>
                <w:szCs w:val="18"/>
              </w:rPr>
              <w:br/>
            </w:r>
            <w:r w:rsidRPr="00D4582D">
              <w:rPr>
                <w:rFonts w:ascii="Arial" w:hAnsi="Arial" w:cs="Arial"/>
                <w:sz w:val="18"/>
                <w:szCs w:val="18"/>
              </w:rPr>
              <w:t>REQ-SEC-TESR-5</w:t>
            </w:r>
            <w:r w:rsidR="00E1753C">
              <w:rPr>
                <w:rFonts w:ascii="Arial" w:hAnsi="Arial" w:cs="Arial"/>
                <w:sz w:val="18"/>
                <w:szCs w:val="18"/>
              </w:rPr>
              <w:br/>
            </w:r>
            <w:r w:rsidRPr="00D4582D">
              <w:rPr>
                <w:rFonts w:ascii="Arial" w:hAnsi="Arial" w:cs="Arial"/>
                <w:sz w:val="18"/>
                <w:szCs w:val="18"/>
              </w:rPr>
              <w:t>REQ-SEC-TESR-7</w:t>
            </w:r>
            <w:r w:rsidR="00E1753C">
              <w:rPr>
                <w:rFonts w:ascii="Arial" w:hAnsi="Arial" w:cs="Arial"/>
                <w:sz w:val="18"/>
                <w:szCs w:val="18"/>
              </w:rPr>
              <w:br/>
            </w:r>
            <w:r w:rsidRPr="00D4582D">
              <w:rPr>
                <w:rFonts w:ascii="Arial" w:hAnsi="Arial" w:cs="Arial"/>
                <w:sz w:val="18"/>
                <w:szCs w:val="18"/>
              </w:rPr>
              <w:t>REQ-SEC-TESR-9</w:t>
            </w:r>
            <w:r w:rsidR="00E1753C">
              <w:rPr>
                <w:rFonts w:ascii="Arial" w:hAnsi="Arial" w:cs="Arial"/>
                <w:sz w:val="18"/>
                <w:szCs w:val="18"/>
              </w:rPr>
              <w:br/>
            </w:r>
            <w:r w:rsidRPr="00D4582D">
              <w:rPr>
                <w:rFonts w:ascii="Arial" w:hAnsi="Arial" w:cs="Arial"/>
                <w:sz w:val="18"/>
                <w:szCs w:val="18"/>
              </w:rPr>
              <w:t>REQ-SEC-TESR-11</w:t>
            </w:r>
          </w:p>
        </w:tc>
        <w:tc>
          <w:tcPr>
            <w:tcW w:w="1417" w:type="dxa"/>
          </w:tcPr>
          <w:p w14:paraId="7DCE25E2" w14:textId="77777777" w:rsidR="00412A4C" w:rsidRPr="00F0684A" w:rsidRDefault="00412A4C" w:rsidP="00A1191E">
            <w:pPr>
              <w:rPr>
                <w:rFonts w:ascii="Arial" w:hAnsi="Arial" w:cs="Arial"/>
                <w:sz w:val="18"/>
                <w:szCs w:val="18"/>
              </w:rPr>
            </w:pPr>
            <w:r>
              <w:rPr>
                <w:rFonts w:ascii="Arial" w:hAnsi="Arial" w:cs="Arial"/>
                <w:sz w:val="18"/>
                <w:szCs w:val="18"/>
              </w:rPr>
              <w:t>No gap</w:t>
            </w:r>
          </w:p>
        </w:tc>
        <w:tc>
          <w:tcPr>
            <w:tcW w:w="2297" w:type="dxa"/>
          </w:tcPr>
          <w:p w14:paraId="6890499B" w14:textId="77777777" w:rsidR="00412A4C" w:rsidRPr="00F0684A" w:rsidRDefault="00412A4C" w:rsidP="00A1191E">
            <w:pPr>
              <w:rPr>
                <w:rFonts w:ascii="Arial" w:hAnsi="Arial" w:cs="Arial"/>
                <w:sz w:val="18"/>
                <w:szCs w:val="18"/>
              </w:rPr>
            </w:pPr>
          </w:p>
        </w:tc>
      </w:tr>
      <w:tr w:rsidR="00B403C3" w14:paraId="56BF02FB" w14:textId="77777777" w:rsidTr="0055471D">
        <w:trPr>
          <w:trHeight w:val="129"/>
        </w:trPr>
        <w:tc>
          <w:tcPr>
            <w:tcW w:w="1080" w:type="dxa"/>
            <w:vMerge/>
          </w:tcPr>
          <w:p w14:paraId="6DFCD74B" w14:textId="77777777" w:rsidR="00412A4C" w:rsidRPr="00F0684A" w:rsidRDefault="00412A4C" w:rsidP="00A1191E">
            <w:pPr>
              <w:rPr>
                <w:rFonts w:ascii="Arial" w:hAnsi="Arial" w:cs="Arial"/>
                <w:sz w:val="18"/>
                <w:szCs w:val="18"/>
              </w:rPr>
            </w:pPr>
          </w:p>
        </w:tc>
        <w:tc>
          <w:tcPr>
            <w:tcW w:w="1530" w:type="dxa"/>
            <w:vMerge/>
          </w:tcPr>
          <w:p w14:paraId="17DC529C" w14:textId="77777777" w:rsidR="00412A4C" w:rsidRPr="00F0684A" w:rsidRDefault="00412A4C" w:rsidP="00A1191E">
            <w:pPr>
              <w:rPr>
                <w:rFonts w:ascii="Arial" w:hAnsi="Arial" w:cs="Arial"/>
                <w:sz w:val="18"/>
                <w:szCs w:val="18"/>
              </w:rPr>
            </w:pPr>
          </w:p>
        </w:tc>
        <w:tc>
          <w:tcPr>
            <w:tcW w:w="1440" w:type="dxa"/>
          </w:tcPr>
          <w:p w14:paraId="7A59E689" w14:textId="77777777" w:rsidR="00412A4C" w:rsidRPr="00F0684A" w:rsidRDefault="00412A4C" w:rsidP="00A1191E">
            <w:pPr>
              <w:rPr>
                <w:rFonts w:ascii="Arial" w:hAnsi="Arial" w:cs="Arial"/>
                <w:sz w:val="18"/>
                <w:szCs w:val="18"/>
              </w:rPr>
            </w:pPr>
            <w:r>
              <w:rPr>
                <w:rFonts w:ascii="Arial" w:hAnsi="Arial" w:cs="Arial"/>
                <w:sz w:val="18"/>
                <w:szCs w:val="18"/>
              </w:rPr>
              <w:t>ASSET-D-32</w:t>
            </w:r>
          </w:p>
        </w:tc>
        <w:tc>
          <w:tcPr>
            <w:tcW w:w="2226" w:type="dxa"/>
          </w:tcPr>
          <w:p w14:paraId="65EE1AFD" w14:textId="77777777" w:rsidR="00412A4C" w:rsidRPr="00F0684A" w:rsidRDefault="00412A4C" w:rsidP="00A1191E">
            <w:pPr>
              <w:rPr>
                <w:rFonts w:ascii="Arial" w:hAnsi="Arial" w:cs="Arial"/>
                <w:sz w:val="18"/>
                <w:szCs w:val="18"/>
              </w:rPr>
            </w:pPr>
            <w:r w:rsidRPr="00D4582D">
              <w:rPr>
                <w:rFonts w:ascii="Arial" w:hAnsi="Arial" w:cs="Arial"/>
                <w:sz w:val="18"/>
                <w:szCs w:val="18"/>
              </w:rPr>
              <w:t>None</w:t>
            </w:r>
          </w:p>
        </w:tc>
        <w:tc>
          <w:tcPr>
            <w:tcW w:w="1417" w:type="dxa"/>
          </w:tcPr>
          <w:p w14:paraId="7A8E5A9C" w14:textId="77777777" w:rsidR="00412A4C" w:rsidRPr="00F0684A" w:rsidRDefault="00412A4C" w:rsidP="00A1191E">
            <w:pPr>
              <w:rPr>
                <w:rFonts w:ascii="Arial" w:hAnsi="Arial" w:cs="Arial"/>
                <w:sz w:val="18"/>
                <w:szCs w:val="18"/>
              </w:rPr>
            </w:pPr>
            <w:r>
              <w:rPr>
                <w:rFonts w:ascii="Arial" w:hAnsi="Arial" w:cs="Arial"/>
                <w:sz w:val="18"/>
                <w:szCs w:val="18"/>
              </w:rPr>
              <w:t>Gap</w:t>
            </w:r>
          </w:p>
        </w:tc>
        <w:tc>
          <w:tcPr>
            <w:tcW w:w="2297" w:type="dxa"/>
          </w:tcPr>
          <w:p w14:paraId="423718CB" w14:textId="77777777" w:rsidR="00412A4C" w:rsidRPr="00F0684A" w:rsidRDefault="00412A4C" w:rsidP="00A1191E">
            <w:pPr>
              <w:rPr>
                <w:rFonts w:ascii="Arial" w:hAnsi="Arial" w:cs="Arial"/>
                <w:sz w:val="18"/>
                <w:szCs w:val="18"/>
              </w:rPr>
            </w:pPr>
            <w:r>
              <w:rPr>
                <w:rFonts w:ascii="Arial" w:hAnsi="Arial" w:cs="Arial"/>
                <w:sz w:val="18"/>
                <w:szCs w:val="18"/>
              </w:rPr>
              <w:t>There are requirements for secure storage and boot, but not access of key material.</w:t>
            </w:r>
          </w:p>
        </w:tc>
      </w:tr>
      <w:tr w:rsidR="00B403C3" w14:paraId="17CBB41D" w14:textId="77777777" w:rsidTr="0055471D">
        <w:trPr>
          <w:trHeight w:val="439"/>
        </w:trPr>
        <w:tc>
          <w:tcPr>
            <w:tcW w:w="1080" w:type="dxa"/>
            <w:vMerge w:val="restart"/>
          </w:tcPr>
          <w:p w14:paraId="78E22BD9" w14:textId="77777777" w:rsidR="00412A4C" w:rsidRPr="00F0684A" w:rsidRDefault="00412A4C" w:rsidP="00A1191E">
            <w:pPr>
              <w:rPr>
                <w:rFonts w:ascii="Arial" w:hAnsi="Arial" w:cs="Arial"/>
                <w:sz w:val="18"/>
                <w:szCs w:val="18"/>
              </w:rPr>
            </w:pPr>
            <w:r w:rsidRPr="00F0684A">
              <w:rPr>
                <w:rFonts w:ascii="Arial" w:hAnsi="Arial" w:cs="Arial"/>
                <w:sz w:val="18"/>
                <w:szCs w:val="18"/>
              </w:rPr>
              <w:t>Data Encryption</w:t>
            </w:r>
          </w:p>
        </w:tc>
        <w:tc>
          <w:tcPr>
            <w:tcW w:w="1530" w:type="dxa"/>
            <w:vMerge w:val="restart"/>
          </w:tcPr>
          <w:p w14:paraId="6A847856" w14:textId="77777777" w:rsidR="0055471D" w:rsidRDefault="00412A4C" w:rsidP="00A1191E">
            <w:pPr>
              <w:rPr>
                <w:rFonts w:ascii="Arial" w:hAnsi="Arial" w:cs="Arial"/>
                <w:sz w:val="18"/>
                <w:szCs w:val="18"/>
                <w:lang w:eastAsia="zh-CN"/>
              </w:rPr>
            </w:pPr>
            <w:r w:rsidRPr="00F0684A">
              <w:rPr>
                <w:rFonts w:ascii="Arial" w:hAnsi="Arial" w:cs="Arial"/>
                <w:sz w:val="18"/>
                <w:szCs w:val="18"/>
                <w:lang w:eastAsia="zh-CN"/>
              </w:rPr>
              <w:t>a) Encrypted data in transit and, where feasible, data at rest.</w:t>
            </w:r>
          </w:p>
          <w:p w14:paraId="361DEE34" w14:textId="12A53E5A" w:rsidR="00412A4C" w:rsidRPr="00F0684A" w:rsidRDefault="00412A4C" w:rsidP="00A1191E">
            <w:pPr>
              <w:rPr>
                <w:rFonts w:ascii="Arial" w:hAnsi="Arial" w:cs="Arial"/>
                <w:sz w:val="18"/>
                <w:szCs w:val="18"/>
                <w:lang w:eastAsia="zh-CN"/>
              </w:rPr>
            </w:pPr>
            <w:r w:rsidRPr="00F0684A">
              <w:rPr>
                <w:rFonts w:ascii="Arial" w:hAnsi="Arial" w:cs="Arial"/>
                <w:sz w:val="18"/>
                <w:szCs w:val="18"/>
                <w:lang w:eastAsia="zh-CN"/>
              </w:rPr>
              <w:t>b) Key management policies and secure encryption keys are beginning to be formalized.</w:t>
            </w:r>
          </w:p>
        </w:tc>
        <w:tc>
          <w:tcPr>
            <w:tcW w:w="1440" w:type="dxa"/>
          </w:tcPr>
          <w:p w14:paraId="35482299" w14:textId="77777777" w:rsidR="00412A4C" w:rsidRPr="00F0684A" w:rsidRDefault="00412A4C" w:rsidP="00A1191E">
            <w:pPr>
              <w:rPr>
                <w:rFonts w:ascii="Arial" w:hAnsi="Arial" w:cs="Arial"/>
                <w:sz w:val="18"/>
                <w:szCs w:val="18"/>
              </w:rPr>
            </w:pPr>
            <w:r>
              <w:rPr>
                <w:rFonts w:ascii="Arial" w:hAnsi="Arial" w:cs="Arial"/>
                <w:sz w:val="18"/>
                <w:szCs w:val="18"/>
              </w:rPr>
              <w:t>ASSET-D-01</w:t>
            </w:r>
          </w:p>
        </w:tc>
        <w:tc>
          <w:tcPr>
            <w:tcW w:w="2226" w:type="dxa"/>
          </w:tcPr>
          <w:p w14:paraId="2B641C07" w14:textId="77777777" w:rsidR="00412A4C" w:rsidRPr="00F0684A" w:rsidRDefault="00412A4C" w:rsidP="00A1191E">
            <w:pPr>
              <w:rPr>
                <w:rFonts w:ascii="Arial" w:hAnsi="Arial" w:cs="Arial"/>
                <w:sz w:val="18"/>
                <w:szCs w:val="18"/>
              </w:rPr>
            </w:pPr>
            <w:r>
              <w:rPr>
                <w:rFonts w:ascii="Arial" w:hAnsi="Arial" w:cs="Arial"/>
                <w:sz w:val="18"/>
                <w:szCs w:val="18"/>
              </w:rPr>
              <w:t>REQ-SEC-OFSP-8</w:t>
            </w:r>
          </w:p>
        </w:tc>
        <w:tc>
          <w:tcPr>
            <w:tcW w:w="1417" w:type="dxa"/>
          </w:tcPr>
          <w:p w14:paraId="3A940738" w14:textId="77777777" w:rsidR="00412A4C" w:rsidRPr="00F0684A" w:rsidRDefault="00412A4C" w:rsidP="00A1191E">
            <w:pPr>
              <w:rPr>
                <w:rFonts w:ascii="Arial" w:hAnsi="Arial" w:cs="Arial"/>
                <w:sz w:val="18"/>
                <w:szCs w:val="18"/>
              </w:rPr>
            </w:pPr>
            <w:r>
              <w:rPr>
                <w:rFonts w:ascii="Arial" w:hAnsi="Arial" w:cs="Arial"/>
                <w:sz w:val="18"/>
                <w:szCs w:val="18"/>
              </w:rPr>
              <w:t>No gap</w:t>
            </w:r>
          </w:p>
        </w:tc>
        <w:tc>
          <w:tcPr>
            <w:tcW w:w="2297" w:type="dxa"/>
          </w:tcPr>
          <w:p w14:paraId="5BE5BE8B" w14:textId="77777777" w:rsidR="00412A4C" w:rsidRPr="00F0684A" w:rsidRDefault="00412A4C" w:rsidP="00A1191E">
            <w:pPr>
              <w:rPr>
                <w:rFonts w:ascii="Arial" w:hAnsi="Arial" w:cs="Arial"/>
                <w:sz w:val="18"/>
                <w:szCs w:val="18"/>
              </w:rPr>
            </w:pPr>
          </w:p>
        </w:tc>
      </w:tr>
      <w:tr w:rsidR="00B403C3" w14:paraId="475F2A6E" w14:textId="77777777" w:rsidTr="0055471D">
        <w:trPr>
          <w:trHeight w:val="129"/>
        </w:trPr>
        <w:tc>
          <w:tcPr>
            <w:tcW w:w="1080" w:type="dxa"/>
            <w:vMerge/>
          </w:tcPr>
          <w:p w14:paraId="7CC9794C" w14:textId="77777777" w:rsidR="00412A4C" w:rsidRPr="00F0684A" w:rsidRDefault="00412A4C" w:rsidP="00A1191E">
            <w:pPr>
              <w:rPr>
                <w:rFonts w:ascii="Arial" w:hAnsi="Arial" w:cs="Arial"/>
                <w:sz w:val="18"/>
                <w:szCs w:val="18"/>
              </w:rPr>
            </w:pPr>
          </w:p>
        </w:tc>
        <w:tc>
          <w:tcPr>
            <w:tcW w:w="1530" w:type="dxa"/>
            <w:vMerge/>
          </w:tcPr>
          <w:p w14:paraId="583F64B9" w14:textId="77777777" w:rsidR="00412A4C" w:rsidRPr="00F0684A" w:rsidRDefault="00412A4C" w:rsidP="00A1191E">
            <w:pPr>
              <w:rPr>
                <w:rFonts w:ascii="Arial" w:hAnsi="Arial" w:cs="Arial"/>
                <w:sz w:val="18"/>
                <w:szCs w:val="18"/>
              </w:rPr>
            </w:pPr>
          </w:p>
        </w:tc>
        <w:tc>
          <w:tcPr>
            <w:tcW w:w="1440" w:type="dxa"/>
          </w:tcPr>
          <w:p w14:paraId="130800D3" w14:textId="77777777" w:rsidR="00412A4C" w:rsidRDefault="00412A4C" w:rsidP="00A1191E">
            <w:pPr>
              <w:rPr>
                <w:rFonts w:ascii="Arial" w:hAnsi="Arial" w:cs="Arial"/>
                <w:sz w:val="18"/>
                <w:szCs w:val="18"/>
              </w:rPr>
            </w:pPr>
            <w:r>
              <w:rPr>
                <w:rFonts w:ascii="Arial" w:hAnsi="Arial" w:cs="Arial"/>
                <w:sz w:val="18"/>
                <w:szCs w:val="18"/>
              </w:rPr>
              <w:t>ASSET-D-02</w:t>
            </w:r>
          </w:p>
        </w:tc>
        <w:tc>
          <w:tcPr>
            <w:tcW w:w="2226" w:type="dxa"/>
          </w:tcPr>
          <w:p w14:paraId="35145C8B" w14:textId="7587D2E4" w:rsidR="00412A4C" w:rsidRPr="00D4582D" w:rsidRDefault="00412A4C" w:rsidP="00A1191E">
            <w:pPr>
              <w:rPr>
                <w:rFonts w:ascii="Arial" w:hAnsi="Arial" w:cs="Arial"/>
                <w:sz w:val="18"/>
                <w:szCs w:val="18"/>
              </w:rPr>
            </w:pPr>
            <w:r w:rsidRPr="00D4582D">
              <w:rPr>
                <w:rFonts w:ascii="Arial" w:hAnsi="Arial" w:cs="Arial"/>
                <w:sz w:val="18"/>
                <w:szCs w:val="18"/>
              </w:rPr>
              <w:t>See [i.</w:t>
            </w:r>
            <w:r w:rsidR="00402CAB">
              <w:rPr>
                <w:rFonts w:ascii="Arial" w:hAnsi="Arial" w:cs="Arial"/>
                <w:sz w:val="18"/>
                <w:szCs w:val="18"/>
              </w:rPr>
              <w:t>26</w:t>
            </w:r>
            <w:r w:rsidRPr="00D4582D">
              <w:rPr>
                <w:rFonts w:ascii="Arial" w:hAnsi="Arial" w:cs="Arial"/>
                <w:sz w:val="18"/>
                <w:szCs w:val="18"/>
              </w:rPr>
              <w:t>]</w:t>
            </w:r>
          </w:p>
        </w:tc>
        <w:tc>
          <w:tcPr>
            <w:tcW w:w="1417" w:type="dxa"/>
          </w:tcPr>
          <w:p w14:paraId="692F1BAE" w14:textId="77777777" w:rsidR="00412A4C" w:rsidRDefault="00412A4C" w:rsidP="00A1191E">
            <w:pPr>
              <w:rPr>
                <w:rFonts w:ascii="Arial" w:hAnsi="Arial" w:cs="Arial"/>
                <w:sz w:val="18"/>
                <w:szCs w:val="18"/>
              </w:rPr>
            </w:pPr>
            <w:r>
              <w:rPr>
                <w:rFonts w:ascii="Arial" w:hAnsi="Arial" w:cs="Arial"/>
                <w:sz w:val="18"/>
                <w:szCs w:val="18"/>
              </w:rPr>
              <w:t>No gap</w:t>
            </w:r>
          </w:p>
        </w:tc>
        <w:tc>
          <w:tcPr>
            <w:tcW w:w="2297" w:type="dxa"/>
          </w:tcPr>
          <w:p w14:paraId="4F45E496" w14:textId="77777777" w:rsidR="00412A4C" w:rsidRDefault="00412A4C" w:rsidP="00A1191E">
            <w:pPr>
              <w:rPr>
                <w:rFonts w:ascii="Arial" w:hAnsi="Arial" w:cs="Arial"/>
                <w:sz w:val="18"/>
                <w:szCs w:val="18"/>
              </w:rPr>
            </w:pPr>
          </w:p>
        </w:tc>
      </w:tr>
      <w:tr w:rsidR="00B403C3" w14:paraId="15A0FC39" w14:textId="77777777" w:rsidTr="0055471D">
        <w:trPr>
          <w:trHeight w:val="129"/>
        </w:trPr>
        <w:tc>
          <w:tcPr>
            <w:tcW w:w="1080" w:type="dxa"/>
            <w:vMerge/>
          </w:tcPr>
          <w:p w14:paraId="28EB92EE" w14:textId="77777777" w:rsidR="00412A4C" w:rsidRPr="00F0684A" w:rsidRDefault="00412A4C" w:rsidP="00A1191E">
            <w:pPr>
              <w:rPr>
                <w:rFonts w:ascii="Arial" w:hAnsi="Arial" w:cs="Arial"/>
                <w:sz w:val="18"/>
                <w:szCs w:val="18"/>
              </w:rPr>
            </w:pPr>
          </w:p>
        </w:tc>
        <w:tc>
          <w:tcPr>
            <w:tcW w:w="1530" w:type="dxa"/>
            <w:vMerge/>
          </w:tcPr>
          <w:p w14:paraId="70708D8C" w14:textId="77777777" w:rsidR="00412A4C" w:rsidRPr="00F0684A" w:rsidRDefault="00412A4C" w:rsidP="00A1191E">
            <w:pPr>
              <w:rPr>
                <w:rFonts w:ascii="Arial" w:hAnsi="Arial" w:cs="Arial"/>
                <w:sz w:val="18"/>
                <w:szCs w:val="18"/>
              </w:rPr>
            </w:pPr>
          </w:p>
        </w:tc>
        <w:tc>
          <w:tcPr>
            <w:tcW w:w="1440" w:type="dxa"/>
          </w:tcPr>
          <w:p w14:paraId="28F332F1" w14:textId="77777777" w:rsidR="00412A4C" w:rsidRDefault="00412A4C" w:rsidP="00A1191E">
            <w:pPr>
              <w:rPr>
                <w:rFonts w:ascii="Arial" w:hAnsi="Arial" w:cs="Arial"/>
                <w:sz w:val="18"/>
                <w:szCs w:val="18"/>
              </w:rPr>
            </w:pPr>
            <w:r>
              <w:rPr>
                <w:rFonts w:ascii="Arial" w:hAnsi="Arial" w:cs="Arial"/>
                <w:sz w:val="18"/>
                <w:szCs w:val="18"/>
              </w:rPr>
              <w:t>ASSET-D-04</w:t>
            </w:r>
          </w:p>
        </w:tc>
        <w:tc>
          <w:tcPr>
            <w:tcW w:w="2226" w:type="dxa"/>
          </w:tcPr>
          <w:p w14:paraId="3C080914" w14:textId="5EFD6F39" w:rsidR="00412A4C" w:rsidRPr="00D4582D" w:rsidRDefault="00412A4C" w:rsidP="00E1753C">
            <w:pPr>
              <w:rPr>
                <w:rFonts w:ascii="Arial" w:hAnsi="Arial" w:cs="Arial"/>
                <w:sz w:val="18"/>
                <w:szCs w:val="18"/>
              </w:rPr>
            </w:pPr>
            <w:r w:rsidRPr="00D4582D">
              <w:rPr>
                <w:rFonts w:ascii="Arial" w:hAnsi="Arial" w:cs="Arial"/>
                <w:sz w:val="18"/>
                <w:szCs w:val="18"/>
              </w:rPr>
              <w:t>REQ-SEC-OFCP-4</w:t>
            </w:r>
            <w:r w:rsidR="00E1753C">
              <w:rPr>
                <w:rFonts w:ascii="Arial" w:hAnsi="Arial" w:cs="Arial"/>
                <w:sz w:val="18"/>
                <w:szCs w:val="18"/>
              </w:rPr>
              <w:br/>
            </w:r>
            <w:r w:rsidRPr="00D4582D">
              <w:rPr>
                <w:rFonts w:ascii="Arial" w:hAnsi="Arial" w:cs="Arial"/>
                <w:sz w:val="18"/>
                <w:szCs w:val="18"/>
              </w:rPr>
              <w:t>SEC-CTL-OFCP-1</w:t>
            </w:r>
          </w:p>
        </w:tc>
        <w:tc>
          <w:tcPr>
            <w:tcW w:w="1417" w:type="dxa"/>
          </w:tcPr>
          <w:p w14:paraId="1B510CE0" w14:textId="77777777" w:rsidR="00412A4C" w:rsidRDefault="00412A4C" w:rsidP="00A1191E">
            <w:pPr>
              <w:rPr>
                <w:rFonts w:ascii="Arial" w:hAnsi="Arial" w:cs="Arial"/>
                <w:sz w:val="18"/>
                <w:szCs w:val="18"/>
              </w:rPr>
            </w:pPr>
            <w:r>
              <w:rPr>
                <w:rFonts w:ascii="Arial" w:hAnsi="Arial" w:cs="Arial"/>
                <w:sz w:val="18"/>
                <w:szCs w:val="18"/>
              </w:rPr>
              <w:t>No gap</w:t>
            </w:r>
          </w:p>
        </w:tc>
        <w:tc>
          <w:tcPr>
            <w:tcW w:w="2297" w:type="dxa"/>
          </w:tcPr>
          <w:p w14:paraId="0F67A13B" w14:textId="77777777" w:rsidR="00412A4C" w:rsidRDefault="00412A4C" w:rsidP="00A1191E">
            <w:pPr>
              <w:rPr>
                <w:rFonts w:ascii="Arial" w:hAnsi="Arial" w:cs="Arial"/>
                <w:sz w:val="18"/>
                <w:szCs w:val="18"/>
              </w:rPr>
            </w:pPr>
          </w:p>
        </w:tc>
      </w:tr>
      <w:tr w:rsidR="00B403C3" w14:paraId="47CFC468" w14:textId="77777777" w:rsidTr="0055471D">
        <w:trPr>
          <w:trHeight w:val="129"/>
        </w:trPr>
        <w:tc>
          <w:tcPr>
            <w:tcW w:w="1080" w:type="dxa"/>
            <w:vMerge/>
          </w:tcPr>
          <w:p w14:paraId="5BF8DB7D" w14:textId="77777777" w:rsidR="00412A4C" w:rsidRPr="00F0684A" w:rsidRDefault="00412A4C" w:rsidP="00A1191E">
            <w:pPr>
              <w:rPr>
                <w:rFonts w:ascii="Arial" w:hAnsi="Arial" w:cs="Arial"/>
                <w:sz w:val="18"/>
                <w:szCs w:val="18"/>
              </w:rPr>
            </w:pPr>
          </w:p>
        </w:tc>
        <w:tc>
          <w:tcPr>
            <w:tcW w:w="1530" w:type="dxa"/>
            <w:vMerge/>
          </w:tcPr>
          <w:p w14:paraId="750940DE" w14:textId="77777777" w:rsidR="00412A4C" w:rsidRPr="00F0684A" w:rsidRDefault="00412A4C" w:rsidP="00A1191E">
            <w:pPr>
              <w:rPr>
                <w:rFonts w:ascii="Arial" w:hAnsi="Arial" w:cs="Arial"/>
                <w:sz w:val="18"/>
                <w:szCs w:val="18"/>
              </w:rPr>
            </w:pPr>
          </w:p>
        </w:tc>
        <w:tc>
          <w:tcPr>
            <w:tcW w:w="1440" w:type="dxa"/>
          </w:tcPr>
          <w:p w14:paraId="7F0A8B84" w14:textId="77777777" w:rsidR="00412A4C" w:rsidRDefault="00412A4C" w:rsidP="00A1191E">
            <w:pPr>
              <w:rPr>
                <w:rFonts w:ascii="Arial" w:hAnsi="Arial" w:cs="Arial"/>
                <w:sz w:val="18"/>
                <w:szCs w:val="18"/>
              </w:rPr>
            </w:pPr>
            <w:r>
              <w:rPr>
                <w:rFonts w:ascii="Arial" w:hAnsi="Arial" w:cs="Arial"/>
                <w:sz w:val="18"/>
                <w:szCs w:val="18"/>
              </w:rPr>
              <w:t>ASSET-D-05</w:t>
            </w:r>
          </w:p>
        </w:tc>
        <w:tc>
          <w:tcPr>
            <w:tcW w:w="2226" w:type="dxa"/>
          </w:tcPr>
          <w:p w14:paraId="5297455B" w14:textId="77777777" w:rsidR="00412A4C" w:rsidRPr="00D4582D" w:rsidRDefault="00412A4C" w:rsidP="00A1191E">
            <w:pPr>
              <w:rPr>
                <w:rFonts w:ascii="Arial" w:hAnsi="Arial" w:cs="Arial"/>
                <w:sz w:val="18"/>
                <w:szCs w:val="18"/>
              </w:rPr>
            </w:pPr>
            <w:r w:rsidRPr="00D4582D">
              <w:rPr>
                <w:rFonts w:ascii="Arial" w:hAnsi="Arial" w:cs="Arial"/>
                <w:sz w:val="18"/>
                <w:szCs w:val="18"/>
              </w:rPr>
              <w:t>Clause 6.6 [i.17]</w:t>
            </w:r>
          </w:p>
        </w:tc>
        <w:tc>
          <w:tcPr>
            <w:tcW w:w="1417" w:type="dxa"/>
          </w:tcPr>
          <w:p w14:paraId="104C9E63" w14:textId="77777777" w:rsidR="00412A4C" w:rsidRDefault="00412A4C" w:rsidP="00A1191E">
            <w:pPr>
              <w:rPr>
                <w:rFonts w:ascii="Arial" w:hAnsi="Arial" w:cs="Arial"/>
                <w:sz w:val="18"/>
                <w:szCs w:val="18"/>
              </w:rPr>
            </w:pPr>
            <w:r>
              <w:rPr>
                <w:rFonts w:ascii="Arial" w:hAnsi="Arial" w:cs="Arial"/>
                <w:sz w:val="18"/>
                <w:szCs w:val="18"/>
              </w:rPr>
              <w:t>No gap</w:t>
            </w:r>
          </w:p>
        </w:tc>
        <w:tc>
          <w:tcPr>
            <w:tcW w:w="2297" w:type="dxa"/>
          </w:tcPr>
          <w:p w14:paraId="6664E5C6" w14:textId="77777777" w:rsidR="00412A4C" w:rsidRDefault="00412A4C" w:rsidP="00A1191E">
            <w:pPr>
              <w:rPr>
                <w:rFonts w:ascii="Arial" w:hAnsi="Arial" w:cs="Arial"/>
                <w:sz w:val="18"/>
                <w:szCs w:val="18"/>
              </w:rPr>
            </w:pPr>
            <w:r>
              <w:rPr>
                <w:rFonts w:ascii="Arial" w:hAnsi="Arial" w:cs="Arial"/>
                <w:sz w:val="18"/>
                <w:szCs w:val="18"/>
              </w:rPr>
              <w:t>PDCP provides confidentiality</w:t>
            </w:r>
          </w:p>
        </w:tc>
      </w:tr>
      <w:tr w:rsidR="00B403C3" w14:paraId="2405E693" w14:textId="77777777" w:rsidTr="0055471D">
        <w:trPr>
          <w:trHeight w:val="129"/>
        </w:trPr>
        <w:tc>
          <w:tcPr>
            <w:tcW w:w="1080" w:type="dxa"/>
            <w:vMerge/>
          </w:tcPr>
          <w:p w14:paraId="08AE9DB4" w14:textId="77777777" w:rsidR="00412A4C" w:rsidRPr="00F0684A" w:rsidRDefault="00412A4C" w:rsidP="00A1191E">
            <w:pPr>
              <w:rPr>
                <w:rFonts w:ascii="Arial" w:hAnsi="Arial" w:cs="Arial"/>
                <w:sz w:val="18"/>
                <w:szCs w:val="18"/>
              </w:rPr>
            </w:pPr>
          </w:p>
        </w:tc>
        <w:tc>
          <w:tcPr>
            <w:tcW w:w="1530" w:type="dxa"/>
            <w:vMerge/>
          </w:tcPr>
          <w:p w14:paraId="2DE4C6A7" w14:textId="77777777" w:rsidR="00412A4C" w:rsidRPr="00F0684A" w:rsidRDefault="00412A4C" w:rsidP="00A1191E">
            <w:pPr>
              <w:rPr>
                <w:rFonts w:ascii="Arial" w:hAnsi="Arial" w:cs="Arial"/>
                <w:sz w:val="18"/>
                <w:szCs w:val="18"/>
              </w:rPr>
            </w:pPr>
          </w:p>
        </w:tc>
        <w:tc>
          <w:tcPr>
            <w:tcW w:w="1440" w:type="dxa"/>
          </w:tcPr>
          <w:p w14:paraId="3CA5BA5A" w14:textId="77777777" w:rsidR="00412A4C" w:rsidRDefault="00412A4C" w:rsidP="00A1191E">
            <w:pPr>
              <w:rPr>
                <w:rFonts w:ascii="Arial" w:hAnsi="Arial" w:cs="Arial"/>
                <w:sz w:val="18"/>
                <w:szCs w:val="18"/>
              </w:rPr>
            </w:pPr>
            <w:r>
              <w:rPr>
                <w:rFonts w:ascii="Arial" w:hAnsi="Arial" w:cs="Arial"/>
                <w:sz w:val="18"/>
                <w:szCs w:val="18"/>
              </w:rPr>
              <w:t>ASSET-D-06</w:t>
            </w:r>
          </w:p>
        </w:tc>
        <w:tc>
          <w:tcPr>
            <w:tcW w:w="2226" w:type="dxa"/>
          </w:tcPr>
          <w:p w14:paraId="3CEAE5B0" w14:textId="77777777" w:rsidR="00412A4C" w:rsidRPr="00D4582D" w:rsidRDefault="00412A4C" w:rsidP="00A1191E">
            <w:pPr>
              <w:rPr>
                <w:rFonts w:ascii="Arial" w:hAnsi="Arial" w:cs="Arial"/>
                <w:sz w:val="18"/>
                <w:szCs w:val="18"/>
              </w:rPr>
            </w:pPr>
            <w:r w:rsidRPr="00D4582D">
              <w:rPr>
                <w:rFonts w:ascii="Arial" w:hAnsi="Arial" w:cs="Arial"/>
                <w:sz w:val="18"/>
                <w:szCs w:val="18"/>
              </w:rPr>
              <w:t>Clause 5.3.5 [i.17]</w:t>
            </w:r>
          </w:p>
        </w:tc>
        <w:tc>
          <w:tcPr>
            <w:tcW w:w="1417" w:type="dxa"/>
          </w:tcPr>
          <w:p w14:paraId="1A7A665C" w14:textId="77777777" w:rsidR="00412A4C" w:rsidRDefault="00412A4C" w:rsidP="00A1191E">
            <w:pPr>
              <w:rPr>
                <w:rFonts w:ascii="Arial" w:hAnsi="Arial" w:cs="Arial"/>
                <w:sz w:val="18"/>
                <w:szCs w:val="18"/>
              </w:rPr>
            </w:pPr>
            <w:r>
              <w:rPr>
                <w:rFonts w:ascii="Arial" w:hAnsi="Arial" w:cs="Arial"/>
                <w:sz w:val="18"/>
                <w:szCs w:val="18"/>
              </w:rPr>
              <w:t>No gap</w:t>
            </w:r>
          </w:p>
        </w:tc>
        <w:tc>
          <w:tcPr>
            <w:tcW w:w="2297" w:type="dxa"/>
          </w:tcPr>
          <w:p w14:paraId="64B58D98" w14:textId="77777777" w:rsidR="00412A4C" w:rsidRDefault="00412A4C" w:rsidP="00A1191E">
            <w:pPr>
              <w:rPr>
                <w:rFonts w:ascii="Arial" w:hAnsi="Arial" w:cs="Arial"/>
                <w:sz w:val="18"/>
                <w:szCs w:val="18"/>
              </w:rPr>
            </w:pPr>
          </w:p>
        </w:tc>
      </w:tr>
      <w:tr w:rsidR="00B403C3" w14:paraId="63BCF944" w14:textId="77777777" w:rsidTr="0055471D">
        <w:trPr>
          <w:trHeight w:val="129"/>
        </w:trPr>
        <w:tc>
          <w:tcPr>
            <w:tcW w:w="1080" w:type="dxa"/>
            <w:vMerge/>
          </w:tcPr>
          <w:p w14:paraId="116B4D87" w14:textId="77777777" w:rsidR="00412A4C" w:rsidRPr="00F0684A" w:rsidRDefault="00412A4C" w:rsidP="00A1191E">
            <w:pPr>
              <w:rPr>
                <w:rFonts w:ascii="Arial" w:hAnsi="Arial" w:cs="Arial"/>
                <w:sz w:val="18"/>
                <w:szCs w:val="18"/>
              </w:rPr>
            </w:pPr>
          </w:p>
        </w:tc>
        <w:tc>
          <w:tcPr>
            <w:tcW w:w="1530" w:type="dxa"/>
            <w:vMerge/>
          </w:tcPr>
          <w:p w14:paraId="5C89E964" w14:textId="77777777" w:rsidR="00412A4C" w:rsidRPr="00F0684A" w:rsidRDefault="00412A4C" w:rsidP="00A1191E">
            <w:pPr>
              <w:rPr>
                <w:rFonts w:ascii="Arial" w:hAnsi="Arial" w:cs="Arial"/>
                <w:sz w:val="18"/>
                <w:szCs w:val="18"/>
              </w:rPr>
            </w:pPr>
          </w:p>
        </w:tc>
        <w:tc>
          <w:tcPr>
            <w:tcW w:w="1440" w:type="dxa"/>
          </w:tcPr>
          <w:p w14:paraId="31CB87C2" w14:textId="77777777" w:rsidR="00412A4C" w:rsidRDefault="00412A4C" w:rsidP="00A1191E">
            <w:pPr>
              <w:rPr>
                <w:rFonts w:ascii="Arial" w:hAnsi="Arial" w:cs="Arial"/>
                <w:sz w:val="18"/>
                <w:szCs w:val="18"/>
              </w:rPr>
            </w:pPr>
            <w:r>
              <w:rPr>
                <w:rFonts w:ascii="Arial" w:hAnsi="Arial" w:cs="Arial"/>
                <w:sz w:val="18"/>
                <w:szCs w:val="18"/>
              </w:rPr>
              <w:t>ASSET-D-16</w:t>
            </w:r>
          </w:p>
        </w:tc>
        <w:tc>
          <w:tcPr>
            <w:tcW w:w="2226" w:type="dxa"/>
          </w:tcPr>
          <w:p w14:paraId="79E5DD80" w14:textId="51944143" w:rsidR="00412A4C" w:rsidRPr="00D4582D" w:rsidRDefault="00412A4C" w:rsidP="00E1753C">
            <w:pPr>
              <w:rPr>
                <w:rFonts w:ascii="Arial" w:hAnsi="Arial" w:cs="Arial"/>
                <w:sz w:val="18"/>
                <w:szCs w:val="18"/>
              </w:rPr>
            </w:pPr>
            <w:r w:rsidRPr="00D4582D">
              <w:rPr>
                <w:rFonts w:ascii="Arial" w:hAnsi="Arial" w:cs="Arial"/>
                <w:sz w:val="18"/>
                <w:szCs w:val="18"/>
              </w:rPr>
              <w:t>REQ-SEC-OCLOUD-SS-1</w:t>
            </w:r>
            <w:r w:rsidR="00E1753C">
              <w:rPr>
                <w:rFonts w:ascii="Arial" w:hAnsi="Arial" w:cs="Arial"/>
                <w:sz w:val="18"/>
                <w:szCs w:val="18"/>
              </w:rPr>
              <w:br/>
            </w:r>
            <w:r w:rsidRPr="00D4582D">
              <w:rPr>
                <w:rFonts w:ascii="Arial" w:hAnsi="Arial" w:cs="Arial"/>
                <w:sz w:val="18"/>
                <w:szCs w:val="18"/>
              </w:rPr>
              <w:t>REQ-SEC-ALM-PKG-13</w:t>
            </w:r>
            <w:r w:rsidR="00E1753C">
              <w:rPr>
                <w:rFonts w:ascii="Arial" w:hAnsi="Arial" w:cs="Arial"/>
                <w:sz w:val="18"/>
                <w:szCs w:val="18"/>
              </w:rPr>
              <w:br/>
            </w:r>
            <w:r w:rsidRPr="00D4582D">
              <w:rPr>
                <w:rFonts w:ascii="Arial" w:hAnsi="Arial" w:cs="Arial"/>
                <w:sz w:val="18"/>
                <w:szCs w:val="18"/>
              </w:rPr>
              <w:t>See [i.</w:t>
            </w:r>
            <w:r w:rsidR="00402CAB">
              <w:rPr>
                <w:rFonts w:ascii="Arial" w:hAnsi="Arial" w:cs="Arial"/>
                <w:sz w:val="18"/>
                <w:szCs w:val="18"/>
              </w:rPr>
              <w:t>24</w:t>
            </w:r>
            <w:r w:rsidRPr="00D4582D">
              <w:rPr>
                <w:rFonts w:ascii="Arial" w:hAnsi="Arial" w:cs="Arial"/>
                <w:sz w:val="18"/>
                <w:szCs w:val="18"/>
              </w:rPr>
              <w:t>],[i.</w:t>
            </w:r>
            <w:r w:rsidR="00402CAB">
              <w:rPr>
                <w:rFonts w:ascii="Arial" w:hAnsi="Arial" w:cs="Arial"/>
                <w:sz w:val="18"/>
                <w:szCs w:val="18"/>
              </w:rPr>
              <w:t>25</w:t>
            </w:r>
            <w:r w:rsidRPr="00D4582D">
              <w:rPr>
                <w:rFonts w:ascii="Arial" w:hAnsi="Arial" w:cs="Arial"/>
                <w:sz w:val="18"/>
                <w:szCs w:val="18"/>
              </w:rPr>
              <w:t>]</w:t>
            </w:r>
          </w:p>
        </w:tc>
        <w:tc>
          <w:tcPr>
            <w:tcW w:w="1417" w:type="dxa"/>
          </w:tcPr>
          <w:p w14:paraId="026F7FCC" w14:textId="77777777" w:rsidR="00412A4C" w:rsidRDefault="00412A4C" w:rsidP="00A1191E">
            <w:pPr>
              <w:rPr>
                <w:rFonts w:ascii="Arial" w:hAnsi="Arial" w:cs="Arial"/>
                <w:sz w:val="18"/>
                <w:szCs w:val="18"/>
              </w:rPr>
            </w:pPr>
            <w:r>
              <w:rPr>
                <w:rFonts w:ascii="Arial" w:hAnsi="Arial" w:cs="Arial"/>
                <w:sz w:val="18"/>
                <w:szCs w:val="18"/>
              </w:rPr>
              <w:t>No gap</w:t>
            </w:r>
          </w:p>
        </w:tc>
        <w:tc>
          <w:tcPr>
            <w:tcW w:w="2297" w:type="dxa"/>
          </w:tcPr>
          <w:p w14:paraId="0A86782C" w14:textId="77777777" w:rsidR="00412A4C" w:rsidRDefault="00412A4C" w:rsidP="00A1191E">
            <w:pPr>
              <w:rPr>
                <w:rFonts w:ascii="Arial" w:hAnsi="Arial" w:cs="Arial"/>
                <w:sz w:val="18"/>
                <w:szCs w:val="18"/>
              </w:rPr>
            </w:pPr>
          </w:p>
        </w:tc>
      </w:tr>
      <w:tr w:rsidR="00B403C3" w14:paraId="28D57FD1" w14:textId="77777777" w:rsidTr="0055471D">
        <w:trPr>
          <w:trHeight w:val="129"/>
        </w:trPr>
        <w:tc>
          <w:tcPr>
            <w:tcW w:w="1080" w:type="dxa"/>
            <w:vMerge/>
          </w:tcPr>
          <w:p w14:paraId="63B388E6" w14:textId="77777777" w:rsidR="00412A4C" w:rsidRPr="00F0684A" w:rsidRDefault="00412A4C" w:rsidP="00A1191E">
            <w:pPr>
              <w:rPr>
                <w:rFonts w:ascii="Arial" w:hAnsi="Arial" w:cs="Arial"/>
                <w:sz w:val="18"/>
                <w:szCs w:val="18"/>
              </w:rPr>
            </w:pPr>
          </w:p>
        </w:tc>
        <w:tc>
          <w:tcPr>
            <w:tcW w:w="1530" w:type="dxa"/>
            <w:vMerge/>
          </w:tcPr>
          <w:p w14:paraId="7997BCFD" w14:textId="77777777" w:rsidR="00412A4C" w:rsidRPr="00F0684A" w:rsidRDefault="00412A4C" w:rsidP="00A1191E">
            <w:pPr>
              <w:rPr>
                <w:rFonts w:ascii="Arial" w:hAnsi="Arial" w:cs="Arial"/>
                <w:sz w:val="18"/>
                <w:szCs w:val="18"/>
              </w:rPr>
            </w:pPr>
          </w:p>
        </w:tc>
        <w:tc>
          <w:tcPr>
            <w:tcW w:w="1440" w:type="dxa"/>
          </w:tcPr>
          <w:p w14:paraId="4D3A2328" w14:textId="77777777" w:rsidR="00412A4C" w:rsidRDefault="00412A4C" w:rsidP="00A1191E">
            <w:pPr>
              <w:rPr>
                <w:rFonts w:ascii="Arial" w:hAnsi="Arial" w:cs="Arial"/>
                <w:sz w:val="18"/>
                <w:szCs w:val="18"/>
              </w:rPr>
            </w:pPr>
            <w:r>
              <w:rPr>
                <w:rFonts w:ascii="Arial" w:hAnsi="Arial" w:cs="Arial"/>
                <w:sz w:val="18"/>
                <w:szCs w:val="18"/>
              </w:rPr>
              <w:t>ASSET-D-17</w:t>
            </w:r>
          </w:p>
        </w:tc>
        <w:tc>
          <w:tcPr>
            <w:tcW w:w="2226" w:type="dxa"/>
          </w:tcPr>
          <w:p w14:paraId="629F82A5" w14:textId="74C5288D" w:rsidR="00412A4C" w:rsidRPr="00D4582D" w:rsidRDefault="00412A4C" w:rsidP="00E1753C">
            <w:pPr>
              <w:rPr>
                <w:rFonts w:ascii="Arial" w:hAnsi="Arial" w:cs="Arial"/>
                <w:sz w:val="18"/>
                <w:szCs w:val="18"/>
              </w:rPr>
            </w:pPr>
            <w:r w:rsidRPr="00D4582D">
              <w:rPr>
                <w:rFonts w:ascii="Arial" w:hAnsi="Arial" w:cs="Arial"/>
                <w:sz w:val="18"/>
                <w:szCs w:val="18"/>
              </w:rPr>
              <w:t>REQ-SEC-OCLOUD-SS-1</w:t>
            </w:r>
            <w:r w:rsidR="00E1753C">
              <w:rPr>
                <w:rFonts w:ascii="Arial" w:hAnsi="Arial" w:cs="Arial"/>
                <w:sz w:val="18"/>
                <w:szCs w:val="18"/>
              </w:rPr>
              <w:br/>
            </w:r>
            <w:r w:rsidRPr="00D4582D">
              <w:rPr>
                <w:rFonts w:ascii="Arial" w:hAnsi="Arial" w:cs="Arial"/>
                <w:sz w:val="18"/>
                <w:szCs w:val="18"/>
              </w:rPr>
              <w:t>REQ-SEC-ALM-PKG-13</w:t>
            </w:r>
            <w:r w:rsidR="00E1753C">
              <w:rPr>
                <w:rFonts w:ascii="Arial" w:hAnsi="Arial" w:cs="Arial"/>
                <w:sz w:val="18"/>
                <w:szCs w:val="18"/>
              </w:rPr>
              <w:br/>
            </w:r>
            <w:r w:rsidRPr="00D4582D">
              <w:rPr>
                <w:rFonts w:ascii="Arial" w:hAnsi="Arial" w:cs="Arial"/>
                <w:sz w:val="18"/>
                <w:szCs w:val="18"/>
              </w:rPr>
              <w:t>See [i.</w:t>
            </w:r>
            <w:r w:rsidR="00402CAB">
              <w:rPr>
                <w:rFonts w:ascii="Arial" w:hAnsi="Arial" w:cs="Arial"/>
                <w:sz w:val="18"/>
                <w:szCs w:val="18"/>
              </w:rPr>
              <w:t>24</w:t>
            </w:r>
            <w:r w:rsidRPr="00D4582D">
              <w:rPr>
                <w:rFonts w:ascii="Arial" w:hAnsi="Arial" w:cs="Arial"/>
                <w:sz w:val="18"/>
                <w:szCs w:val="18"/>
              </w:rPr>
              <w:t>],[i.</w:t>
            </w:r>
            <w:r w:rsidR="00402CAB">
              <w:rPr>
                <w:rFonts w:ascii="Arial" w:hAnsi="Arial" w:cs="Arial"/>
                <w:sz w:val="18"/>
                <w:szCs w:val="18"/>
              </w:rPr>
              <w:t>25</w:t>
            </w:r>
            <w:r w:rsidRPr="00D4582D">
              <w:rPr>
                <w:rFonts w:ascii="Arial" w:hAnsi="Arial" w:cs="Arial"/>
                <w:sz w:val="18"/>
                <w:szCs w:val="18"/>
              </w:rPr>
              <w:t>]</w:t>
            </w:r>
          </w:p>
        </w:tc>
        <w:tc>
          <w:tcPr>
            <w:tcW w:w="1417" w:type="dxa"/>
          </w:tcPr>
          <w:p w14:paraId="1C63EF6D" w14:textId="77777777" w:rsidR="00412A4C" w:rsidRDefault="00412A4C" w:rsidP="00A1191E">
            <w:pPr>
              <w:rPr>
                <w:rFonts w:ascii="Arial" w:hAnsi="Arial" w:cs="Arial"/>
                <w:sz w:val="18"/>
                <w:szCs w:val="18"/>
              </w:rPr>
            </w:pPr>
            <w:r>
              <w:rPr>
                <w:rFonts w:ascii="Arial" w:hAnsi="Arial" w:cs="Arial"/>
                <w:sz w:val="18"/>
                <w:szCs w:val="18"/>
              </w:rPr>
              <w:t>No gap</w:t>
            </w:r>
          </w:p>
        </w:tc>
        <w:tc>
          <w:tcPr>
            <w:tcW w:w="2297" w:type="dxa"/>
          </w:tcPr>
          <w:p w14:paraId="40E4E943" w14:textId="77777777" w:rsidR="00412A4C" w:rsidRDefault="00412A4C" w:rsidP="00A1191E">
            <w:pPr>
              <w:rPr>
                <w:rFonts w:ascii="Arial" w:hAnsi="Arial" w:cs="Arial"/>
                <w:sz w:val="18"/>
                <w:szCs w:val="18"/>
              </w:rPr>
            </w:pPr>
          </w:p>
        </w:tc>
      </w:tr>
      <w:tr w:rsidR="00B403C3" w14:paraId="6A6E80FE" w14:textId="77777777" w:rsidTr="0055471D">
        <w:trPr>
          <w:trHeight w:val="129"/>
        </w:trPr>
        <w:tc>
          <w:tcPr>
            <w:tcW w:w="1080" w:type="dxa"/>
            <w:vMerge/>
          </w:tcPr>
          <w:p w14:paraId="21952B8D" w14:textId="77777777" w:rsidR="00412A4C" w:rsidRPr="00F0684A" w:rsidRDefault="00412A4C" w:rsidP="00A1191E">
            <w:pPr>
              <w:rPr>
                <w:rFonts w:ascii="Arial" w:hAnsi="Arial" w:cs="Arial"/>
                <w:sz w:val="18"/>
                <w:szCs w:val="18"/>
              </w:rPr>
            </w:pPr>
          </w:p>
        </w:tc>
        <w:tc>
          <w:tcPr>
            <w:tcW w:w="1530" w:type="dxa"/>
            <w:vMerge/>
          </w:tcPr>
          <w:p w14:paraId="72B483A8" w14:textId="77777777" w:rsidR="00412A4C" w:rsidRPr="00F0684A" w:rsidRDefault="00412A4C" w:rsidP="00A1191E">
            <w:pPr>
              <w:rPr>
                <w:rFonts w:ascii="Arial" w:hAnsi="Arial" w:cs="Arial"/>
                <w:sz w:val="18"/>
                <w:szCs w:val="18"/>
              </w:rPr>
            </w:pPr>
          </w:p>
        </w:tc>
        <w:tc>
          <w:tcPr>
            <w:tcW w:w="1440" w:type="dxa"/>
          </w:tcPr>
          <w:p w14:paraId="122BB028" w14:textId="77777777" w:rsidR="00412A4C" w:rsidRDefault="00412A4C" w:rsidP="00A1191E">
            <w:pPr>
              <w:rPr>
                <w:rFonts w:ascii="Arial" w:hAnsi="Arial" w:cs="Arial"/>
                <w:sz w:val="18"/>
                <w:szCs w:val="18"/>
              </w:rPr>
            </w:pPr>
            <w:r w:rsidRPr="00F0684A">
              <w:rPr>
                <w:rFonts w:ascii="Arial" w:hAnsi="Arial" w:cs="Arial"/>
                <w:sz w:val="18"/>
                <w:szCs w:val="18"/>
              </w:rPr>
              <w:t>A</w:t>
            </w:r>
            <w:r>
              <w:rPr>
                <w:rFonts w:ascii="Arial" w:hAnsi="Arial" w:cs="Arial"/>
                <w:sz w:val="18"/>
                <w:szCs w:val="18"/>
              </w:rPr>
              <w:t>SSET</w:t>
            </w:r>
            <w:r w:rsidRPr="00F0684A">
              <w:rPr>
                <w:rFonts w:ascii="Arial" w:hAnsi="Arial" w:cs="Arial"/>
                <w:sz w:val="18"/>
                <w:szCs w:val="18"/>
              </w:rPr>
              <w:t>-D-1</w:t>
            </w:r>
            <w:r>
              <w:rPr>
                <w:rFonts w:ascii="Arial" w:hAnsi="Arial" w:cs="Arial"/>
                <w:sz w:val="18"/>
                <w:szCs w:val="18"/>
              </w:rPr>
              <w:t>8</w:t>
            </w:r>
          </w:p>
        </w:tc>
        <w:tc>
          <w:tcPr>
            <w:tcW w:w="2226" w:type="dxa"/>
          </w:tcPr>
          <w:p w14:paraId="3111A634" w14:textId="77777777" w:rsidR="00412A4C" w:rsidRPr="00D4582D" w:rsidRDefault="00412A4C" w:rsidP="00A1191E">
            <w:pPr>
              <w:rPr>
                <w:rFonts w:ascii="Arial" w:hAnsi="Arial" w:cs="Arial"/>
                <w:sz w:val="18"/>
                <w:szCs w:val="18"/>
              </w:rPr>
            </w:pPr>
            <w:r w:rsidRPr="00D4582D">
              <w:rPr>
                <w:rFonts w:ascii="Arial" w:hAnsi="Arial" w:cs="Arial"/>
                <w:sz w:val="18"/>
                <w:szCs w:val="18"/>
              </w:rPr>
              <w:t>REQ-SEC-ALM-PKG-13</w:t>
            </w:r>
          </w:p>
        </w:tc>
        <w:tc>
          <w:tcPr>
            <w:tcW w:w="1417" w:type="dxa"/>
          </w:tcPr>
          <w:p w14:paraId="0D21F129" w14:textId="358C9324" w:rsidR="00412A4C" w:rsidRDefault="00412A4C" w:rsidP="00A1191E">
            <w:pPr>
              <w:rPr>
                <w:rFonts w:ascii="Arial" w:hAnsi="Arial" w:cs="Arial"/>
                <w:sz w:val="18"/>
                <w:szCs w:val="18"/>
              </w:rPr>
            </w:pPr>
            <w:r>
              <w:rPr>
                <w:rFonts w:ascii="Arial" w:hAnsi="Arial" w:cs="Arial"/>
                <w:sz w:val="18"/>
                <w:szCs w:val="18"/>
              </w:rPr>
              <w:t xml:space="preserve">Possible </w:t>
            </w:r>
            <w:r w:rsidR="006266EA">
              <w:rPr>
                <w:rFonts w:ascii="Arial" w:hAnsi="Arial" w:cs="Arial"/>
                <w:sz w:val="18"/>
                <w:szCs w:val="18"/>
              </w:rPr>
              <w:t>g</w:t>
            </w:r>
            <w:r>
              <w:rPr>
                <w:rFonts w:ascii="Arial" w:hAnsi="Arial" w:cs="Arial"/>
                <w:sz w:val="18"/>
                <w:szCs w:val="18"/>
              </w:rPr>
              <w:t>ap</w:t>
            </w:r>
          </w:p>
        </w:tc>
        <w:tc>
          <w:tcPr>
            <w:tcW w:w="2297" w:type="dxa"/>
          </w:tcPr>
          <w:p w14:paraId="6A2D6452" w14:textId="77777777" w:rsidR="00412A4C" w:rsidRDefault="00412A4C" w:rsidP="00A1191E">
            <w:pPr>
              <w:rPr>
                <w:rFonts w:ascii="Arial" w:hAnsi="Arial" w:cs="Arial"/>
                <w:sz w:val="18"/>
                <w:szCs w:val="18"/>
              </w:rPr>
            </w:pPr>
            <w:r>
              <w:rPr>
                <w:rFonts w:ascii="Arial" w:hAnsi="Arial" w:cs="Arial"/>
                <w:sz w:val="18"/>
                <w:szCs w:val="18"/>
              </w:rPr>
              <w:t>Requirement is too general</w:t>
            </w:r>
          </w:p>
        </w:tc>
      </w:tr>
      <w:tr w:rsidR="00B403C3" w14:paraId="6C121C00" w14:textId="77777777" w:rsidTr="0055471D">
        <w:trPr>
          <w:trHeight w:val="129"/>
        </w:trPr>
        <w:tc>
          <w:tcPr>
            <w:tcW w:w="1080" w:type="dxa"/>
            <w:vMerge/>
          </w:tcPr>
          <w:p w14:paraId="2C577CFF" w14:textId="77777777" w:rsidR="00412A4C" w:rsidRPr="00F0684A" w:rsidRDefault="00412A4C" w:rsidP="00A1191E">
            <w:pPr>
              <w:rPr>
                <w:rFonts w:ascii="Arial" w:hAnsi="Arial" w:cs="Arial"/>
                <w:sz w:val="18"/>
                <w:szCs w:val="18"/>
              </w:rPr>
            </w:pPr>
          </w:p>
        </w:tc>
        <w:tc>
          <w:tcPr>
            <w:tcW w:w="1530" w:type="dxa"/>
            <w:vMerge/>
          </w:tcPr>
          <w:p w14:paraId="33630B9E" w14:textId="77777777" w:rsidR="00412A4C" w:rsidRPr="00F0684A" w:rsidRDefault="00412A4C" w:rsidP="00A1191E">
            <w:pPr>
              <w:rPr>
                <w:rFonts w:ascii="Arial" w:hAnsi="Arial" w:cs="Arial"/>
                <w:sz w:val="18"/>
                <w:szCs w:val="18"/>
              </w:rPr>
            </w:pPr>
          </w:p>
        </w:tc>
        <w:tc>
          <w:tcPr>
            <w:tcW w:w="1440" w:type="dxa"/>
          </w:tcPr>
          <w:p w14:paraId="79C18316" w14:textId="77777777" w:rsidR="00412A4C" w:rsidRDefault="00412A4C" w:rsidP="00A1191E">
            <w:pPr>
              <w:rPr>
                <w:rFonts w:ascii="Arial" w:hAnsi="Arial" w:cs="Arial"/>
                <w:sz w:val="18"/>
                <w:szCs w:val="18"/>
              </w:rPr>
            </w:pPr>
            <w:r w:rsidRPr="00F0684A">
              <w:rPr>
                <w:rFonts w:ascii="Arial" w:hAnsi="Arial" w:cs="Arial"/>
                <w:sz w:val="18"/>
                <w:szCs w:val="18"/>
              </w:rPr>
              <w:t>A</w:t>
            </w:r>
            <w:r>
              <w:rPr>
                <w:rFonts w:ascii="Arial" w:hAnsi="Arial" w:cs="Arial"/>
                <w:sz w:val="18"/>
                <w:szCs w:val="18"/>
              </w:rPr>
              <w:t>SSET</w:t>
            </w:r>
            <w:r w:rsidRPr="00F0684A">
              <w:rPr>
                <w:rFonts w:ascii="Arial" w:hAnsi="Arial" w:cs="Arial"/>
                <w:sz w:val="18"/>
                <w:szCs w:val="18"/>
              </w:rPr>
              <w:t>-D-</w:t>
            </w:r>
            <w:r>
              <w:rPr>
                <w:rFonts w:ascii="Arial" w:hAnsi="Arial" w:cs="Arial"/>
                <w:sz w:val="18"/>
                <w:szCs w:val="18"/>
              </w:rPr>
              <w:t>20</w:t>
            </w:r>
          </w:p>
        </w:tc>
        <w:tc>
          <w:tcPr>
            <w:tcW w:w="2226" w:type="dxa"/>
          </w:tcPr>
          <w:p w14:paraId="0FCEE944" w14:textId="77777777" w:rsidR="00412A4C" w:rsidRPr="00D4582D" w:rsidRDefault="00412A4C" w:rsidP="00A1191E">
            <w:pPr>
              <w:rPr>
                <w:rFonts w:ascii="Arial" w:hAnsi="Arial" w:cs="Arial"/>
                <w:sz w:val="18"/>
                <w:szCs w:val="18"/>
              </w:rPr>
            </w:pPr>
            <w:r w:rsidRPr="00D4582D">
              <w:rPr>
                <w:rFonts w:ascii="Arial" w:hAnsi="Arial" w:cs="Arial"/>
                <w:sz w:val="18"/>
                <w:szCs w:val="18"/>
              </w:rPr>
              <w:t>REQ-SEC-ALM-PKG-13</w:t>
            </w:r>
          </w:p>
        </w:tc>
        <w:tc>
          <w:tcPr>
            <w:tcW w:w="1417" w:type="dxa"/>
          </w:tcPr>
          <w:p w14:paraId="0FD79C5D" w14:textId="77777777" w:rsidR="00412A4C" w:rsidRDefault="00412A4C" w:rsidP="00A1191E">
            <w:pPr>
              <w:rPr>
                <w:rFonts w:ascii="Arial" w:hAnsi="Arial" w:cs="Arial"/>
                <w:sz w:val="18"/>
                <w:szCs w:val="18"/>
              </w:rPr>
            </w:pPr>
            <w:r>
              <w:rPr>
                <w:rFonts w:ascii="Arial" w:hAnsi="Arial" w:cs="Arial"/>
                <w:sz w:val="18"/>
                <w:szCs w:val="18"/>
              </w:rPr>
              <w:t>No gap</w:t>
            </w:r>
          </w:p>
        </w:tc>
        <w:tc>
          <w:tcPr>
            <w:tcW w:w="2297" w:type="dxa"/>
          </w:tcPr>
          <w:p w14:paraId="5D965A46" w14:textId="77777777" w:rsidR="00412A4C" w:rsidRDefault="00412A4C" w:rsidP="00A1191E">
            <w:pPr>
              <w:rPr>
                <w:rFonts w:ascii="Arial" w:hAnsi="Arial" w:cs="Arial"/>
                <w:sz w:val="18"/>
                <w:szCs w:val="18"/>
              </w:rPr>
            </w:pPr>
          </w:p>
        </w:tc>
      </w:tr>
      <w:tr w:rsidR="00B403C3" w14:paraId="092BE905" w14:textId="77777777" w:rsidTr="0055471D">
        <w:trPr>
          <w:trHeight w:val="129"/>
        </w:trPr>
        <w:tc>
          <w:tcPr>
            <w:tcW w:w="1080" w:type="dxa"/>
            <w:vMerge/>
          </w:tcPr>
          <w:p w14:paraId="0DC90D69" w14:textId="77777777" w:rsidR="00412A4C" w:rsidRPr="00F0684A" w:rsidRDefault="00412A4C" w:rsidP="00A1191E">
            <w:pPr>
              <w:rPr>
                <w:rFonts w:ascii="Arial" w:hAnsi="Arial" w:cs="Arial"/>
                <w:sz w:val="18"/>
                <w:szCs w:val="18"/>
              </w:rPr>
            </w:pPr>
          </w:p>
        </w:tc>
        <w:tc>
          <w:tcPr>
            <w:tcW w:w="1530" w:type="dxa"/>
            <w:vMerge/>
          </w:tcPr>
          <w:p w14:paraId="75142DB6" w14:textId="77777777" w:rsidR="00412A4C" w:rsidRPr="00F0684A" w:rsidRDefault="00412A4C" w:rsidP="00A1191E">
            <w:pPr>
              <w:rPr>
                <w:rFonts w:ascii="Arial" w:hAnsi="Arial" w:cs="Arial"/>
                <w:sz w:val="18"/>
                <w:szCs w:val="18"/>
              </w:rPr>
            </w:pPr>
          </w:p>
        </w:tc>
        <w:tc>
          <w:tcPr>
            <w:tcW w:w="1440" w:type="dxa"/>
          </w:tcPr>
          <w:p w14:paraId="222AA4A4" w14:textId="77777777" w:rsidR="00412A4C" w:rsidRDefault="00412A4C" w:rsidP="00A1191E">
            <w:pPr>
              <w:rPr>
                <w:rFonts w:ascii="Arial" w:hAnsi="Arial" w:cs="Arial"/>
                <w:sz w:val="18"/>
                <w:szCs w:val="18"/>
              </w:rPr>
            </w:pPr>
            <w:r w:rsidRPr="00F0684A">
              <w:rPr>
                <w:rFonts w:ascii="Arial" w:hAnsi="Arial" w:cs="Arial"/>
                <w:sz w:val="18"/>
                <w:szCs w:val="18"/>
              </w:rPr>
              <w:t>A</w:t>
            </w:r>
            <w:r>
              <w:rPr>
                <w:rFonts w:ascii="Arial" w:hAnsi="Arial" w:cs="Arial"/>
                <w:sz w:val="18"/>
                <w:szCs w:val="18"/>
              </w:rPr>
              <w:t>SSET</w:t>
            </w:r>
            <w:r w:rsidRPr="00F0684A">
              <w:rPr>
                <w:rFonts w:ascii="Arial" w:hAnsi="Arial" w:cs="Arial"/>
                <w:sz w:val="18"/>
                <w:szCs w:val="18"/>
              </w:rPr>
              <w:t>-D-2</w:t>
            </w:r>
            <w:r>
              <w:rPr>
                <w:rFonts w:ascii="Arial" w:hAnsi="Arial" w:cs="Arial"/>
                <w:sz w:val="18"/>
                <w:szCs w:val="18"/>
              </w:rPr>
              <w:t>3</w:t>
            </w:r>
          </w:p>
        </w:tc>
        <w:tc>
          <w:tcPr>
            <w:tcW w:w="2226" w:type="dxa"/>
          </w:tcPr>
          <w:p w14:paraId="2EA64C3D" w14:textId="5872E3F3" w:rsidR="00412A4C" w:rsidRPr="00D4582D" w:rsidRDefault="00412A4C" w:rsidP="00E1753C">
            <w:pPr>
              <w:rPr>
                <w:rFonts w:ascii="Arial" w:hAnsi="Arial" w:cs="Arial"/>
                <w:sz w:val="18"/>
                <w:szCs w:val="18"/>
              </w:rPr>
            </w:pPr>
            <w:r w:rsidRPr="00D4582D">
              <w:rPr>
                <w:rFonts w:ascii="Arial" w:hAnsi="Arial" w:cs="Arial"/>
                <w:sz w:val="18"/>
                <w:szCs w:val="18"/>
              </w:rPr>
              <w:t>REQ-SBOM-010</w:t>
            </w:r>
            <w:r w:rsidR="00E1753C">
              <w:rPr>
                <w:rFonts w:ascii="Arial" w:hAnsi="Arial" w:cs="Arial"/>
                <w:sz w:val="18"/>
                <w:szCs w:val="18"/>
              </w:rPr>
              <w:br/>
            </w:r>
            <w:r w:rsidRPr="00D4582D">
              <w:rPr>
                <w:rFonts w:ascii="Arial" w:hAnsi="Arial" w:cs="Arial"/>
                <w:sz w:val="18"/>
                <w:szCs w:val="18"/>
              </w:rPr>
              <w:t>REQ-SEC-ALM-PKG-10</w:t>
            </w:r>
          </w:p>
        </w:tc>
        <w:tc>
          <w:tcPr>
            <w:tcW w:w="1417" w:type="dxa"/>
          </w:tcPr>
          <w:p w14:paraId="3CC77A61" w14:textId="77777777" w:rsidR="00412A4C" w:rsidRDefault="00412A4C" w:rsidP="00A1191E">
            <w:pPr>
              <w:rPr>
                <w:rFonts w:ascii="Arial" w:hAnsi="Arial" w:cs="Arial"/>
                <w:sz w:val="18"/>
                <w:szCs w:val="18"/>
              </w:rPr>
            </w:pPr>
            <w:r>
              <w:rPr>
                <w:rFonts w:ascii="Arial" w:hAnsi="Arial" w:cs="Arial"/>
                <w:sz w:val="18"/>
                <w:szCs w:val="18"/>
              </w:rPr>
              <w:t>No gap</w:t>
            </w:r>
          </w:p>
        </w:tc>
        <w:tc>
          <w:tcPr>
            <w:tcW w:w="2297" w:type="dxa"/>
          </w:tcPr>
          <w:p w14:paraId="4BAEBA3F" w14:textId="77777777" w:rsidR="00412A4C" w:rsidRDefault="00412A4C" w:rsidP="00A1191E">
            <w:pPr>
              <w:rPr>
                <w:rFonts w:ascii="Arial" w:hAnsi="Arial" w:cs="Arial"/>
                <w:sz w:val="18"/>
                <w:szCs w:val="18"/>
              </w:rPr>
            </w:pPr>
          </w:p>
        </w:tc>
      </w:tr>
      <w:tr w:rsidR="00B403C3" w14:paraId="5B70FF3A" w14:textId="77777777" w:rsidTr="0055471D">
        <w:trPr>
          <w:trHeight w:val="129"/>
        </w:trPr>
        <w:tc>
          <w:tcPr>
            <w:tcW w:w="1080" w:type="dxa"/>
            <w:vMerge/>
          </w:tcPr>
          <w:p w14:paraId="74970808" w14:textId="77777777" w:rsidR="00412A4C" w:rsidRPr="00F0684A" w:rsidRDefault="00412A4C" w:rsidP="00A1191E">
            <w:pPr>
              <w:rPr>
                <w:rFonts w:ascii="Arial" w:hAnsi="Arial" w:cs="Arial"/>
                <w:sz w:val="18"/>
                <w:szCs w:val="18"/>
              </w:rPr>
            </w:pPr>
          </w:p>
        </w:tc>
        <w:tc>
          <w:tcPr>
            <w:tcW w:w="1530" w:type="dxa"/>
            <w:vMerge/>
          </w:tcPr>
          <w:p w14:paraId="611C02FB" w14:textId="77777777" w:rsidR="00412A4C" w:rsidRPr="00F0684A" w:rsidRDefault="00412A4C" w:rsidP="00A1191E">
            <w:pPr>
              <w:rPr>
                <w:rFonts w:ascii="Arial" w:hAnsi="Arial" w:cs="Arial"/>
                <w:sz w:val="18"/>
                <w:szCs w:val="18"/>
              </w:rPr>
            </w:pPr>
          </w:p>
        </w:tc>
        <w:tc>
          <w:tcPr>
            <w:tcW w:w="1440" w:type="dxa"/>
          </w:tcPr>
          <w:p w14:paraId="0AAB3C91" w14:textId="77777777" w:rsidR="00412A4C" w:rsidRPr="00F0684A" w:rsidRDefault="00412A4C" w:rsidP="00A1191E">
            <w:pPr>
              <w:rPr>
                <w:rFonts w:ascii="Arial" w:hAnsi="Arial" w:cs="Arial"/>
                <w:sz w:val="18"/>
                <w:szCs w:val="18"/>
              </w:rPr>
            </w:pPr>
            <w:r w:rsidRPr="00F0684A">
              <w:rPr>
                <w:rFonts w:ascii="Arial" w:hAnsi="Arial" w:cs="Arial"/>
                <w:sz w:val="18"/>
                <w:szCs w:val="18"/>
              </w:rPr>
              <w:t>A</w:t>
            </w:r>
            <w:r>
              <w:rPr>
                <w:rFonts w:ascii="Arial" w:hAnsi="Arial" w:cs="Arial"/>
                <w:sz w:val="18"/>
                <w:szCs w:val="18"/>
              </w:rPr>
              <w:t>SSET</w:t>
            </w:r>
            <w:r w:rsidRPr="00F0684A">
              <w:rPr>
                <w:rFonts w:ascii="Arial" w:hAnsi="Arial" w:cs="Arial"/>
                <w:sz w:val="18"/>
                <w:szCs w:val="18"/>
              </w:rPr>
              <w:t>-D-2</w:t>
            </w:r>
            <w:r>
              <w:rPr>
                <w:rFonts w:ascii="Arial" w:hAnsi="Arial" w:cs="Arial"/>
                <w:sz w:val="18"/>
                <w:szCs w:val="18"/>
              </w:rPr>
              <w:t>4</w:t>
            </w:r>
          </w:p>
          <w:p w14:paraId="663F30EF" w14:textId="77777777" w:rsidR="00412A4C" w:rsidRDefault="00412A4C" w:rsidP="00A1191E">
            <w:pPr>
              <w:rPr>
                <w:rFonts w:ascii="Arial" w:hAnsi="Arial" w:cs="Arial"/>
                <w:sz w:val="18"/>
                <w:szCs w:val="18"/>
              </w:rPr>
            </w:pPr>
          </w:p>
        </w:tc>
        <w:tc>
          <w:tcPr>
            <w:tcW w:w="2226" w:type="dxa"/>
          </w:tcPr>
          <w:p w14:paraId="21452BC0" w14:textId="77777777" w:rsidR="00412A4C" w:rsidRPr="00D4582D" w:rsidRDefault="00412A4C" w:rsidP="00A1191E">
            <w:pPr>
              <w:rPr>
                <w:rFonts w:ascii="Arial" w:hAnsi="Arial" w:cs="Arial"/>
                <w:sz w:val="18"/>
                <w:szCs w:val="18"/>
              </w:rPr>
            </w:pPr>
            <w:r w:rsidRPr="00D4582D">
              <w:rPr>
                <w:rFonts w:ascii="Arial" w:hAnsi="Arial" w:cs="Arial"/>
                <w:sz w:val="18"/>
                <w:szCs w:val="18"/>
              </w:rPr>
              <w:t>REQ-SEC-ALM-PKG-13</w:t>
            </w:r>
          </w:p>
        </w:tc>
        <w:tc>
          <w:tcPr>
            <w:tcW w:w="1417" w:type="dxa"/>
          </w:tcPr>
          <w:p w14:paraId="75AC1FF1" w14:textId="77777777" w:rsidR="00412A4C" w:rsidRDefault="00412A4C" w:rsidP="00A1191E">
            <w:pPr>
              <w:rPr>
                <w:rFonts w:ascii="Arial" w:hAnsi="Arial" w:cs="Arial"/>
                <w:sz w:val="18"/>
                <w:szCs w:val="18"/>
              </w:rPr>
            </w:pPr>
            <w:r>
              <w:rPr>
                <w:rFonts w:ascii="Arial" w:hAnsi="Arial" w:cs="Arial"/>
                <w:sz w:val="18"/>
                <w:szCs w:val="18"/>
              </w:rPr>
              <w:t>No gap</w:t>
            </w:r>
          </w:p>
        </w:tc>
        <w:tc>
          <w:tcPr>
            <w:tcW w:w="2297" w:type="dxa"/>
          </w:tcPr>
          <w:p w14:paraId="67524D6B" w14:textId="77777777" w:rsidR="00412A4C" w:rsidRPr="00F0684A" w:rsidRDefault="00412A4C" w:rsidP="00A1191E">
            <w:pPr>
              <w:rPr>
                <w:rFonts w:ascii="Arial" w:hAnsi="Arial" w:cs="Arial"/>
                <w:sz w:val="18"/>
                <w:szCs w:val="18"/>
              </w:rPr>
            </w:pPr>
          </w:p>
        </w:tc>
      </w:tr>
      <w:tr w:rsidR="00B403C3" w14:paraId="25C86E2E" w14:textId="77777777" w:rsidTr="0055471D">
        <w:trPr>
          <w:trHeight w:val="129"/>
        </w:trPr>
        <w:tc>
          <w:tcPr>
            <w:tcW w:w="1080" w:type="dxa"/>
            <w:vMerge/>
          </w:tcPr>
          <w:p w14:paraId="18FC297E" w14:textId="77777777" w:rsidR="00412A4C" w:rsidRPr="00F0684A" w:rsidRDefault="00412A4C" w:rsidP="00A1191E">
            <w:pPr>
              <w:rPr>
                <w:rFonts w:ascii="Arial" w:hAnsi="Arial" w:cs="Arial"/>
                <w:sz w:val="18"/>
                <w:szCs w:val="18"/>
              </w:rPr>
            </w:pPr>
          </w:p>
        </w:tc>
        <w:tc>
          <w:tcPr>
            <w:tcW w:w="1530" w:type="dxa"/>
            <w:vMerge/>
          </w:tcPr>
          <w:p w14:paraId="1CD07CF3" w14:textId="77777777" w:rsidR="00412A4C" w:rsidRPr="00F0684A" w:rsidRDefault="00412A4C" w:rsidP="00A1191E">
            <w:pPr>
              <w:rPr>
                <w:rFonts w:ascii="Arial" w:hAnsi="Arial" w:cs="Arial"/>
                <w:sz w:val="18"/>
                <w:szCs w:val="18"/>
              </w:rPr>
            </w:pPr>
          </w:p>
        </w:tc>
        <w:tc>
          <w:tcPr>
            <w:tcW w:w="1440" w:type="dxa"/>
          </w:tcPr>
          <w:p w14:paraId="05563645" w14:textId="77777777" w:rsidR="00412A4C" w:rsidRDefault="00412A4C" w:rsidP="00A1191E">
            <w:pPr>
              <w:rPr>
                <w:rFonts w:ascii="Arial" w:hAnsi="Arial" w:cs="Arial"/>
                <w:sz w:val="18"/>
                <w:szCs w:val="18"/>
              </w:rPr>
            </w:pPr>
            <w:r>
              <w:rPr>
                <w:rFonts w:ascii="Arial" w:hAnsi="Arial" w:cs="Arial"/>
                <w:sz w:val="18"/>
                <w:szCs w:val="18"/>
              </w:rPr>
              <w:t>ASSET-D-29</w:t>
            </w:r>
          </w:p>
        </w:tc>
        <w:tc>
          <w:tcPr>
            <w:tcW w:w="2226" w:type="dxa"/>
          </w:tcPr>
          <w:p w14:paraId="24EA479A" w14:textId="598146DF" w:rsidR="00412A4C" w:rsidRPr="00D4582D" w:rsidRDefault="00412A4C" w:rsidP="00A1191E">
            <w:pPr>
              <w:rPr>
                <w:rFonts w:ascii="Arial" w:hAnsi="Arial" w:cs="Arial"/>
                <w:sz w:val="18"/>
                <w:szCs w:val="18"/>
              </w:rPr>
            </w:pPr>
            <w:r w:rsidRPr="00D4582D">
              <w:rPr>
                <w:rFonts w:ascii="Arial" w:hAnsi="Arial" w:cs="Arial"/>
                <w:sz w:val="18"/>
                <w:szCs w:val="18"/>
              </w:rPr>
              <w:t>REQ-SEC-SLM-TESS-6</w:t>
            </w:r>
            <w:r w:rsidR="00E1753C">
              <w:rPr>
                <w:rFonts w:ascii="Arial" w:hAnsi="Arial" w:cs="Arial"/>
                <w:sz w:val="18"/>
                <w:szCs w:val="18"/>
              </w:rPr>
              <w:br/>
            </w:r>
            <w:r w:rsidRPr="00D4582D">
              <w:rPr>
                <w:rFonts w:ascii="Arial" w:hAnsi="Arial" w:cs="Arial"/>
                <w:sz w:val="18"/>
                <w:szCs w:val="18"/>
              </w:rPr>
              <w:t>REQ-SEC-SLM-TESS-7</w:t>
            </w:r>
            <w:r w:rsidR="00E1753C">
              <w:rPr>
                <w:rFonts w:ascii="Arial" w:hAnsi="Arial" w:cs="Arial"/>
                <w:sz w:val="18"/>
                <w:szCs w:val="18"/>
              </w:rPr>
              <w:br/>
            </w:r>
            <w:r w:rsidRPr="00D4582D">
              <w:rPr>
                <w:rFonts w:ascii="Arial" w:hAnsi="Arial" w:cs="Arial"/>
                <w:sz w:val="18"/>
                <w:szCs w:val="18"/>
              </w:rPr>
              <w:t>REQ-SEC-TESR-1</w:t>
            </w:r>
            <w:r w:rsidR="00E1753C">
              <w:rPr>
                <w:rFonts w:ascii="Arial" w:hAnsi="Arial" w:cs="Arial"/>
                <w:sz w:val="18"/>
                <w:szCs w:val="18"/>
              </w:rPr>
              <w:br/>
            </w:r>
            <w:r w:rsidRPr="00D4582D">
              <w:rPr>
                <w:rFonts w:ascii="Arial" w:hAnsi="Arial" w:cs="Arial"/>
                <w:sz w:val="18"/>
                <w:szCs w:val="18"/>
              </w:rPr>
              <w:t>REQ-SEC-TESR-11</w:t>
            </w:r>
            <w:r w:rsidR="00E1753C">
              <w:rPr>
                <w:rFonts w:ascii="Arial" w:hAnsi="Arial" w:cs="Arial"/>
                <w:sz w:val="18"/>
                <w:szCs w:val="18"/>
              </w:rPr>
              <w:br/>
            </w:r>
            <w:r w:rsidRPr="00D4582D">
              <w:rPr>
                <w:rFonts w:ascii="Arial" w:hAnsi="Arial" w:cs="Arial"/>
                <w:sz w:val="18"/>
                <w:szCs w:val="18"/>
              </w:rPr>
              <w:t>REQ-SEC-SLM-TESM-2</w:t>
            </w:r>
            <w:r w:rsidR="00E1753C">
              <w:rPr>
                <w:rFonts w:ascii="Arial" w:hAnsi="Arial" w:cs="Arial"/>
                <w:sz w:val="18"/>
                <w:szCs w:val="18"/>
              </w:rPr>
              <w:br/>
            </w:r>
            <w:r w:rsidRPr="00D4582D">
              <w:rPr>
                <w:rFonts w:ascii="Arial" w:hAnsi="Arial" w:cs="Arial"/>
                <w:sz w:val="18"/>
                <w:szCs w:val="18"/>
              </w:rPr>
              <w:t>REQ-SEC-SLM-SST-2</w:t>
            </w:r>
          </w:p>
        </w:tc>
        <w:tc>
          <w:tcPr>
            <w:tcW w:w="1417" w:type="dxa"/>
          </w:tcPr>
          <w:p w14:paraId="4AC99E69" w14:textId="77777777" w:rsidR="00412A4C" w:rsidRPr="00F0684A" w:rsidRDefault="00412A4C" w:rsidP="00A1191E">
            <w:pPr>
              <w:rPr>
                <w:rFonts w:ascii="Arial" w:hAnsi="Arial" w:cs="Arial"/>
                <w:sz w:val="18"/>
                <w:szCs w:val="18"/>
              </w:rPr>
            </w:pPr>
            <w:r>
              <w:rPr>
                <w:rFonts w:ascii="Arial" w:hAnsi="Arial" w:cs="Arial"/>
                <w:sz w:val="18"/>
                <w:szCs w:val="18"/>
              </w:rPr>
              <w:t>No gap</w:t>
            </w:r>
          </w:p>
        </w:tc>
        <w:tc>
          <w:tcPr>
            <w:tcW w:w="2297" w:type="dxa"/>
          </w:tcPr>
          <w:p w14:paraId="33CEF637" w14:textId="77777777" w:rsidR="00412A4C" w:rsidRPr="00F0684A" w:rsidRDefault="00412A4C" w:rsidP="00A1191E">
            <w:pPr>
              <w:rPr>
                <w:rFonts w:ascii="Arial" w:hAnsi="Arial" w:cs="Arial"/>
                <w:sz w:val="18"/>
                <w:szCs w:val="18"/>
              </w:rPr>
            </w:pPr>
          </w:p>
        </w:tc>
      </w:tr>
      <w:tr w:rsidR="00B403C3" w14:paraId="727EBF79" w14:textId="77777777" w:rsidTr="0055471D">
        <w:trPr>
          <w:trHeight w:val="129"/>
        </w:trPr>
        <w:tc>
          <w:tcPr>
            <w:tcW w:w="1080" w:type="dxa"/>
            <w:vMerge/>
          </w:tcPr>
          <w:p w14:paraId="15379828" w14:textId="77777777" w:rsidR="00412A4C" w:rsidRPr="00F0684A" w:rsidRDefault="00412A4C" w:rsidP="00A1191E">
            <w:pPr>
              <w:rPr>
                <w:rFonts w:ascii="Arial" w:hAnsi="Arial" w:cs="Arial"/>
                <w:sz w:val="18"/>
                <w:szCs w:val="18"/>
              </w:rPr>
            </w:pPr>
          </w:p>
        </w:tc>
        <w:tc>
          <w:tcPr>
            <w:tcW w:w="1530" w:type="dxa"/>
            <w:vMerge/>
          </w:tcPr>
          <w:p w14:paraId="10D4E7EA" w14:textId="77777777" w:rsidR="00412A4C" w:rsidRPr="00F0684A" w:rsidRDefault="00412A4C" w:rsidP="00A1191E">
            <w:pPr>
              <w:rPr>
                <w:rFonts w:ascii="Arial" w:hAnsi="Arial" w:cs="Arial"/>
                <w:sz w:val="18"/>
                <w:szCs w:val="18"/>
              </w:rPr>
            </w:pPr>
          </w:p>
        </w:tc>
        <w:tc>
          <w:tcPr>
            <w:tcW w:w="1440" w:type="dxa"/>
          </w:tcPr>
          <w:p w14:paraId="52D1A405" w14:textId="77777777" w:rsidR="00412A4C" w:rsidRDefault="00412A4C" w:rsidP="00A1191E">
            <w:pPr>
              <w:rPr>
                <w:rFonts w:ascii="Arial" w:hAnsi="Arial" w:cs="Arial"/>
                <w:sz w:val="18"/>
                <w:szCs w:val="18"/>
              </w:rPr>
            </w:pPr>
            <w:r>
              <w:rPr>
                <w:rFonts w:ascii="Arial" w:hAnsi="Arial" w:cs="Arial"/>
                <w:sz w:val="18"/>
                <w:szCs w:val="18"/>
              </w:rPr>
              <w:t>ASSET-D-32</w:t>
            </w:r>
          </w:p>
        </w:tc>
        <w:tc>
          <w:tcPr>
            <w:tcW w:w="2226" w:type="dxa"/>
          </w:tcPr>
          <w:p w14:paraId="4F8E2D81" w14:textId="77777777" w:rsidR="00412A4C" w:rsidRPr="00791BF5" w:rsidRDefault="00412A4C" w:rsidP="00A1191E">
            <w:pPr>
              <w:rPr>
                <w:rFonts w:ascii="Arial" w:eastAsia="Times New Roman" w:hAnsi="Arial" w:cs="Arial"/>
                <w:sz w:val="18"/>
                <w:szCs w:val="18"/>
              </w:rPr>
            </w:pPr>
            <w:r>
              <w:rPr>
                <w:rFonts w:ascii="Arial" w:eastAsia="Times New Roman" w:hAnsi="Arial" w:cs="Arial"/>
                <w:sz w:val="18"/>
                <w:szCs w:val="18"/>
              </w:rPr>
              <w:t>None</w:t>
            </w:r>
          </w:p>
        </w:tc>
        <w:tc>
          <w:tcPr>
            <w:tcW w:w="1417" w:type="dxa"/>
          </w:tcPr>
          <w:p w14:paraId="1C7497F7" w14:textId="77777777" w:rsidR="00412A4C" w:rsidRPr="00F0684A" w:rsidRDefault="00412A4C" w:rsidP="00A1191E">
            <w:pPr>
              <w:rPr>
                <w:rFonts w:ascii="Arial" w:hAnsi="Arial" w:cs="Arial"/>
                <w:sz w:val="18"/>
                <w:szCs w:val="18"/>
              </w:rPr>
            </w:pPr>
            <w:r>
              <w:rPr>
                <w:rFonts w:ascii="Arial" w:hAnsi="Arial" w:cs="Arial"/>
                <w:sz w:val="18"/>
                <w:szCs w:val="18"/>
              </w:rPr>
              <w:t>Gap</w:t>
            </w:r>
          </w:p>
        </w:tc>
        <w:tc>
          <w:tcPr>
            <w:tcW w:w="2297" w:type="dxa"/>
          </w:tcPr>
          <w:p w14:paraId="3FF69A00" w14:textId="77777777" w:rsidR="00412A4C" w:rsidRPr="00F0684A" w:rsidRDefault="00412A4C" w:rsidP="00A1191E">
            <w:pPr>
              <w:rPr>
                <w:rFonts w:ascii="Arial" w:hAnsi="Arial" w:cs="Arial"/>
                <w:sz w:val="18"/>
                <w:szCs w:val="18"/>
              </w:rPr>
            </w:pPr>
          </w:p>
        </w:tc>
      </w:tr>
    </w:tbl>
    <w:p w14:paraId="0CE713CD" w14:textId="138DE05D" w:rsidR="00412A4C" w:rsidRDefault="00BA2C60" w:rsidP="00AB46B2">
      <w:pPr>
        <w:pStyle w:val="Heading4"/>
      </w:pPr>
      <w:r>
        <w:lastRenderedPageBreak/>
        <w:t xml:space="preserve"> </w:t>
      </w:r>
      <w:r>
        <w:tab/>
      </w:r>
      <w:r w:rsidR="00412A4C" w:rsidRPr="00AB46B2">
        <w:t>Application</w:t>
      </w:r>
      <w:r w:rsidR="00412A4C">
        <w:t xml:space="preserve"> and Workloads Pillar </w:t>
      </w:r>
    </w:p>
    <w:p w14:paraId="17EF5D37" w14:textId="2EC6CF22" w:rsidR="00412A4C" w:rsidRDefault="00412A4C" w:rsidP="00AB46B2">
      <w:pPr>
        <w:pStyle w:val="Heading5"/>
      </w:pPr>
      <w:r>
        <w:t xml:space="preserve"> </w:t>
      </w:r>
      <w:r w:rsidR="00BA2C60">
        <w:t xml:space="preserve"> </w:t>
      </w:r>
      <w:r w:rsidR="00BA2C60">
        <w:tab/>
      </w:r>
      <w:r>
        <w:t>O-RU</w:t>
      </w:r>
      <w:r w:rsidRPr="05D54147">
        <w:t xml:space="preserve"> Application and </w:t>
      </w:r>
      <w:r w:rsidRPr="00AB46B2">
        <w:t>Workloads</w:t>
      </w:r>
      <w:r w:rsidRPr="05D54147">
        <w:t xml:space="preserve"> Pillar Assets</w:t>
      </w:r>
    </w:p>
    <w:p w14:paraId="54D7D43B" w14:textId="77777777" w:rsidR="00412A4C" w:rsidRPr="000D6A34" w:rsidRDefault="00412A4C" w:rsidP="00412A4C">
      <w:pPr>
        <w:rPr>
          <w:rFonts w:ascii="Times New Roman" w:hAnsi="Times New Roman" w:cs="Times New Roman"/>
          <w:sz w:val="20"/>
          <w:szCs w:val="20"/>
          <w:lang w:eastAsia="zh-CN"/>
        </w:rPr>
      </w:pPr>
      <w:r w:rsidRPr="000D6A34">
        <w:rPr>
          <w:rFonts w:ascii="Times New Roman" w:hAnsi="Times New Roman" w:cs="Times New Roman"/>
          <w:sz w:val="20"/>
          <w:szCs w:val="20"/>
          <w:lang w:eastAsia="zh-CN"/>
        </w:rPr>
        <w:t>The applicable assets and components defined in the WG11 O-RAN Security Threat Modeling and Risk Assessment [i.4] are listed below. The O-RU specific assets are as follows:</w:t>
      </w:r>
    </w:p>
    <w:p w14:paraId="76F5BFAF"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ASSET-C-06: O-RU software.</w:t>
      </w:r>
    </w:p>
    <w:p w14:paraId="4CC79E20"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ASSET-C-32: O-RU Host</w:t>
      </w:r>
    </w:p>
    <w:p w14:paraId="210A0DB7"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ASSET-C-33: O-RU Tenant (Shared Resource Operator)</w:t>
      </w:r>
    </w:p>
    <w:p w14:paraId="19BCE206" w14:textId="41146C15" w:rsidR="00412A4C" w:rsidRDefault="00412A4C" w:rsidP="00AB46B2">
      <w:pPr>
        <w:pStyle w:val="Heading5"/>
      </w:pPr>
      <w:r>
        <w:t xml:space="preserve"> </w:t>
      </w:r>
      <w:r w:rsidR="00BA2C60">
        <w:t xml:space="preserve"> </w:t>
      </w:r>
      <w:r w:rsidR="00BA2C60">
        <w:tab/>
      </w:r>
      <w:r w:rsidRPr="00AB46B2">
        <w:t>Application</w:t>
      </w:r>
      <w:r w:rsidR="00BC3046">
        <w:t>s</w:t>
      </w:r>
      <w:r>
        <w:t xml:space="preserve"> and Workloads Pillar Gap Analysis</w:t>
      </w:r>
    </w:p>
    <w:p w14:paraId="7E37D106" w14:textId="394537A9" w:rsidR="00412A4C" w:rsidRPr="000D6A34" w:rsidRDefault="00412A4C" w:rsidP="00412A4C">
      <w:pPr>
        <w:rPr>
          <w:rFonts w:ascii="Times New Roman" w:hAnsi="Times New Roman" w:cs="Times New Roman"/>
          <w:sz w:val="20"/>
          <w:szCs w:val="20"/>
          <w:lang w:eastAsia="zh-CN"/>
        </w:rPr>
      </w:pPr>
      <w:r w:rsidRPr="000D6A34">
        <w:rPr>
          <w:rFonts w:ascii="Times New Roman" w:hAnsi="Times New Roman" w:cs="Times New Roman"/>
          <w:sz w:val="20"/>
          <w:szCs w:val="20"/>
          <w:lang w:eastAsia="zh-CN"/>
        </w:rPr>
        <w:t xml:space="preserve">Note that in </w:t>
      </w:r>
      <w:r w:rsidR="00754B58">
        <w:rPr>
          <w:rFonts w:ascii="Times New Roman" w:hAnsi="Times New Roman" w:cs="Times New Roman"/>
          <w:sz w:val="20"/>
          <w:szCs w:val="20"/>
          <w:lang w:eastAsia="zh-CN"/>
        </w:rPr>
        <w:fldChar w:fldCharType="begin"/>
      </w:r>
      <w:r w:rsidR="00754B58">
        <w:rPr>
          <w:rFonts w:ascii="Times New Roman" w:hAnsi="Times New Roman" w:cs="Times New Roman"/>
          <w:sz w:val="20"/>
          <w:szCs w:val="20"/>
          <w:lang w:eastAsia="zh-CN"/>
        </w:rPr>
        <w:instrText xml:space="preserve"> REF _Ref182407264 \h  \* MERGEFORMAT </w:instrText>
      </w:r>
      <w:r w:rsidR="00754B58">
        <w:rPr>
          <w:rFonts w:ascii="Times New Roman" w:hAnsi="Times New Roman" w:cs="Times New Roman"/>
          <w:sz w:val="20"/>
          <w:szCs w:val="20"/>
          <w:lang w:eastAsia="zh-CN"/>
        </w:rPr>
      </w:r>
      <w:r w:rsidR="00754B58">
        <w:rPr>
          <w:rFonts w:ascii="Times New Roman" w:hAnsi="Times New Roman" w:cs="Times New Roman"/>
          <w:sz w:val="20"/>
          <w:szCs w:val="20"/>
          <w:lang w:eastAsia="zh-CN"/>
        </w:rPr>
        <w:fldChar w:fldCharType="separate"/>
      </w:r>
      <w:r w:rsidR="00754B58" w:rsidRPr="00DB5215">
        <w:rPr>
          <w:rFonts w:ascii="Times New Roman" w:hAnsi="Times New Roman" w:cs="Times New Roman"/>
          <w:sz w:val="20"/>
          <w:szCs w:val="20"/>
          <w:lang w:eastAsia="zh-CN"/>
        </w:rPr>
        <w:t>Table 7.3</w:t>
      </w:r>
      <w:r w:rsidR="00754B58" w:rsidRPr="00DB5215">
        <w:rPr>
          <w:rFonts w:ascii="Times New Roman" w:hAnsi="Times New Roman" w:cs="Times New Roman"/>
          <w:sz w:val="20"/>
          <w:szCs w:val="20"/>
          <w:lang w:eastAsia="zh-CN"/>
        </w:rPr>
        <w:noBreakHyphen/>
        <w:t>25</w:t>
      </w:r>
      <w:r w:rsidR="00754B58">
        <w:rPr>
          <w:rFonts w:ascii="Times New Roman" w:hAnsi="Times New Roman" w:cs="Times New Roman"/>
          <w:sz w:val="20"/>
          <w:szCs w:val="20"/>
          <w:lang w:eastAsia="zh-CN"/>
        </w:rPr>
        <w:fldChar w:fldCharType="end"/>
      </w:r>
      <w:r w:rsidR="00754B58">
        <w:rPr>
          <w:rFonts w:ascii="Times New Roman" w:hAnsi="Times New Roman" w:cs="Times New Roman"/>
          <w:sz w:val="20"/>
          <w:szCs w:val="20"/>
          <w:lang w:eastAsia="zh-CN"/>
        </w:rPr>
        <w:t xml:space="preserve"> </w:t>
      </w:r>
      <w:r w:rsidRPr="000D6A34">
        <w:rPr>
          <w:rFonts w:ascii="Times New Roman" w:hAnsi="Times New Roman" w:cs="Times New Roman"/>
          <w:sz w:val="20"/>
          <w:szCs w:val="20"/>
          <w:lang w:eastAsia="zh-CN"/>
        </w:rPr>
        <w:t>below, the O-RU asset(s) are grouped together as the requirements and controls are apply at the NF level.</w:t>
      </w:r>
    </w:p>
    <w:p w14:paraId="11F514C5" w14:textId="3F6E18AA" w:rsidR="00B26A7C" w:rsidRDefault="00B26A7C" w:rsidP="00DB5215">
      <w:pPr>
        <w:pStyle w:val="TH"/>
      </w:pPr>
      <w:bookmarkStart w:id="275" w:name="_Ref182407264"/>
      <w:bookmarkStart w:id="276" w:name="_Toc182904719"/>
      <w:r>
        <w:t xml:space="preserve">Table </w:t>
      </w:r>
      <w:fldSimple w:instr=" STYLEREF 2 \s ">
        <w:r w:rsidR="00B750E3">
          <w:rPr>
            <w:noProof/>
          </w:rPr>
          <w:t>7.3</w:t>
        </w:r>
      </w:fldSimple>
      <w:r w:rsidR="00B750E3">
        <w:noBreakHyphen/>
      </w:r>
      <w:fldSimple w:instr=" SEQ Table \* ARABIC \s 2 ">
        <w:r w:rsidR="00B750E3">
          <w:rPr>
            <w:noProof/>
          </w:rPr>
          <w:t>35</w:t>
        </w:r>
      </w:fldSimple>
      <w:bookmarkEnd w:id="275"/>
      <w:r>
        <w:t xml:space="preserve">: </w:t>
      </w:r>
      <w:r w:rsidRPr="00B26A7C">
        <w:t>O-RU Applications and Workloads Pillar Gap Analysis</w:t>
      </w:r>
      <w:bookmarkEnd w:id="276"/>
    </w:p>
    <w:tbl>
      <w:tblPr>
        <w:tblStyle w:val="TableGrid"/>
        <w:tblW w:w="9715" w:type="dxa"/>
        <w:tblLayout w:type="fixed"/>
        <w:tblLook w:val="0680" w:firstRow="0" w:lastRow="0" w:firstColumn="1" w:lastColumn="0" w:noHBand="1" w:noVBand="1"/>
      </w:tblPr>
      <w:tblGrid>
        <w:gridCol w:w="1615"/>
        <w:gridCol w:w="2430"/>
        <w:gridCol w:w="1350"/>
        <w:gridCol w:w="1800"/>
        <w:gridCol w:w="1350"/>
        <w:gridCol w:w="1170"/>
      </w:tblGrid>
      <w:tr w:rsidR="0055471D" w14:paraId="6079E249" w14:textId="77777777" w:rsidTr="00AE5AE2">
        <w:trPr>
          <w:trHeight w:val="300"/>
        </w:trPr>
        <w:tc>
          <w:tcPr>
            <w:tcW w:w="1615" w:type="dxa"/>
            <w:shd w:val="clear" w:color="auto" w:fill="auto"/>
            <w:tcMar>
              <w:left w:w="108" w:type="dxa"/>
              <w:right w:w="108" w:type="dxa"/>
            </w:tcMar>
          </w:tcPr>
          <w:p w14:paraId="3D5DC912" w14:textId="77777777" w:rsidR="00412A4C" w:rsidRPr="00F0684A" w:rsidRDefault="00412A4C" w:rsidP="00A1191E">
            <w:pPr>
              <w:rPr>
                <w:rFonts w:ascii="Arial" w:eastAsia="Times New Roman" w:hAnsi="Arial" w:cs="Arial"/>
                <w:b/>
                <w:bCs/>
                <w:sz w:val="18"/>
                <w:szCs w:val="18"/>
              </w:rPr>
            </w:pPr>
            <w:r>
              <w:rPr>
                <w:rFonts w:ascii="Arial" w:eastAsia="Times New Roman" w:hAnsi="Arial" w:cs="Arial"/>
                <w:b/>
                <w:bCs/>
                <w:sz w:val="18"/>
                <w:szCs w:val="18"/>
              </w:rPr>
              <w:t>App/Workloads</w:t>
            </w:r>
            <w:r w:rsidRPr="00F0684A">
              <w:rPr>
                <w:rFonts w:ascii="Arial" w:eastAsia="Times New Roman" w:hAnsi="Arial" w:cs="Arial"/>
                <w:b/>
                <w:bCs/>
                <w:sz w:val="18"/>
                <w:szCs w:val="18"/>
              </w:rPr>
              <w:t xml:space="preserve"> ZT Function</w:t>
            </w:r>
          </w:p>
        </w:tc>
        <w:tc>
          <w:tcPr>
            <w:tcW w:w="2430" w:type="dxa"/>
            <w:shd w:val="clear" w:color="auto" w:fill="auto"/>
            <w:tcMar>
              <w:left w:w="108" w:type="dxa"/>
              <w:right w:w="108" w:type="dxa"/>
            </w:tcMar>
          </w:tcPr>
          <w:p w14:paraId="51F78D1B" w14:textId="77777777" w:rsidR="00412A4C" w:rsidRPr="00F0684A" w:rsidRDefault="00412A4C" w:rsidP="00A1191E">
            <w:pPr>
              <w:rPr>
                <w:rFonts w:ascii="Arial" w:eastAsia="Times New Roman" w:hAnsi="Arial" w:cs="Arial"/>
                <w:b/>
                <w:bCs/>
                <w:sz w:val="18"/>
                <w:szCs w:val="18"/>
              </w:rPr>
            </w:pPr>
            <w:r w:rsidRPr="00F0684A">
              <w:rPr>
                <w:rFonts w:ascii="Arial" w:eastAsia="Times New Roman" w:hAnsi="Arial" w:cs="Arial"/>
                <w:b/>
                <w:bCs/>
                <w:sz w:val="18"/>
                <w:szCs w:val="18"/>
              </w:rPr>
              <w:t>Guidance to reach initial stage</w:t>
            </w:r>
          </w:p>
        </w:tc>
        <w:tc>
          <w:tcPr>
            <w:tcW w:w="1350" w:type="dxa"/>
            <w:shd w:val="clear" w:color="auto" w:fill="auto"/>
            <w:tcMar>
              <w:left w:w="108" w:type="dxa"/>
              <w:right w:w="108" w:type="dxa"/>
            </w:tcMar>
          </w:tcPr>
          <w:p w14:paraId="20ED2F49" w14:textId="77777777" w:rsidR="00412A4C" w:rsidRPr="00F0684A" w:rsidRDefault="00412A4C" w:rsidP="00A1191E">
            <w:pPr>
              <w:rPr>
                <w:rFonts w:ascii="Arial" w:eastAsia="Times New Roman" w:hAnsi="Arial" w:cs="Arial"/>
                <w:b/>
                <w:bCs/>
                <w:sz w:val="18"/>
                <w:szCs w:val="18"/>
              </w:rPr>
            </w:pPr>
            <w:r w:rsidRPr="00F0684A">
              <w:rPr>
                <w:rFonts w:ascii="Arial" w:eastAsia="Times New Roman" w:hAnsi="Arial" w:cs="Arial"/>
                <w:b/>
                <w:bCs/>
                <w:sz w:val="18"/>
                <w:szCs w:val="18"/>
              </w:rPr>
              <w:t>Asset(s)</w:t>
            </w:r>
          </w:p>
        </w:tc>
        <w:tc>
          <w:tcPr>
            <w:tcW w:w="1800" w:type="dxa"/>
            <w:shd w:val="clear" w:color="auto" w:fill="auto"/>
            <w:tcMar>
              <w:left w:w="108" w:type="dxa"/>
              <w:right w:w="108" w:type="dxa"/>
            </w:tcMar>
          </w:tcPr>
          <w:p w14:paraId="463BBB44" w14:textId="1A88FE1A" w:rsidR="00412A4C" w:rsidRPr="00F0684A" w:rsidRDefault="00541A4A" w:rsidP="00A1191E">
            <w:pPr>
              <w:rPr>
                <w:rFonts w:ascii="Arial" w:eastAsia="Times New Roman" w:hAnsi="Arial" w:cs="Arial"/>
                <w:b/>
                <w:bCs/>
                <w:sz w:val="18"/>
                <w:szCs w:val="18"/>
              </w:rPr>
            </w:pPr>
            <w:r w:rsidRPr="001565FC">
              <w:rPr>
                <w:rFonts w:ascii="Arial" w:hAnsi="Arial" w:cs="Arial"/>
                <w:b/>
                <w:bCs/>
                <w:sz w:val="18"/>
                <w:szCs w:val="18"/>
                <w:lang w:eastAsia="zh-CN"/>
              </w:rPr>
              <w:t xml:space="preserve">Existing </w:t>
            </w:r>
            <w:r w:rsidR="00412A4C" w:rsidRPr="00F0684A">
              <w:rPr>
                <w:rFonts w:ascii="Arial" w:eastAsia="Times New Roman" w:hAnsi="Arial" w:cs="Arial"/>
                <w:b/>
                <w:bCs/>
                <w:sz w:val="18"/>
                <w:szCs w:val="18"/>
              </w:rPr>
              <w:t>Requirements mapped to CISA stage</w:t>
            </w:r>
          </w:p>
        </w:tc>
        <w:tc>
          <w:tcPr>
            <w:tcW w:w="1350" w:type="dxa"/>
            <w:shd w:val="clear" w:color="auto" w:fill="auto"/>
            <w:tcMar>
              <w:left w:w="108" w:type="dxa"/>
              <w:right w:w="108" w:type="dxa"/>
            </w:tcMar>
          </w:tcPr>
          <w:p w14:paraId="7C8BFEEF" w14:textId="77777777" w:rsidR="00412A4C" w:rsidRPr="00F0684A" w:rsidRDefault="00412A4C" w:rsidP="00A1191E">
            <w:pPr>
              <w:rPr>
                <w:rFonts w:ascii="Arial" w:eastAsia="Times New Roman" w:hAnsi="Arial" w:cs="Arial"/>
                <w:b/>
                <w:bCs/>
                <w:sz w:val="18"/>
                <w:szCs w:val="18"/>
              </w:rPr>
            </w:pPr>
            <w:r>
              <w:rPr>
                <w:rFonts w:ascii="Arial" w:hAnsi="Arial" w:cs="Arial"/>
                <w:b/>
                <w:bCs/>
                <w:sz w:val="18"/>
                <w:szCs w:val="18"/>
              </w:rPr>
              <w:t>Assessed Gap to Initial CISA Stage</w:t>
            </w:r>
          </w:p>
        </w:tc>
        <w:tc>
          <w:tcPr>
            <w:tcW w:w="1170" w:type="dxa"/>
            <w:shd w:val="clear" w:color="auto" w:fill="auto"/>
            <w:tcMar>
              <w:left w:w="108" w:type="dxa"/>
              <w:right w:w="108" w:type="dxa"/>
            </w:tcMar>
          </w:tcPr>
          <w:p w14:paraId="21C011DC" w14:textId="77777777" w:rsidR="00412A4C" w:rsidRPr="00F0684A" w:rsidRDefault="00412A4C" w:rsidP="00A1191E">
            <w:pPr>
              <w:rPr>
                <w:rFonts w:ascii="Arial" w:eastAsia="Times New Roman" w:hAnsi="Arial" w:cs="Arial"/>
                <w:b/>
                <w:bCs/>
                <w:sz w:val="18"/>
                <w:szCs w:val="18"/>
              </w:rPr>
            </w:pPr>
            <w:r w:rsidRPr="00F0684A">
              <w:rPr>
                <w:rFonts w:ascii="Arial" w:eastAsia="Times New Roman" w:hAnsi="Arial" w:cs="Arial"/>
                <w:b/>
                <w:bCs/>
                <w:sz w:val="18"/>
                <w:szCs w:val="18"/>
              </w:rPr>
              <w:t xml:space="preserve">Comments </w:t>
            </w:r>
          </w:p>
        </w:tc>
      </w:tr>
      <w:tr w:rsidR="0055471D" w14:paraId="66E21E9B" w14:textId="77777777" w:rsidTr="00AE5AE2">
        <w:trPr>
          <w:trHeight w:val="1945"/>
        </w:trPr>
        <w:tc>
          <w:tcPr>
            <w:tcW w:w="1615" w:type="dxa"/>
          </w:tcPr>
          <w:p w14:paraId="3EEB01A8" w14:textId="77777777" w:rsidR="00412A4C" w:rsidRPr="00F0684A" w:rsidRDefault="00412A4C" w:rsidP="00A1191E">
            <w:pPr>
              <w:rPr>
                <w:rFonts w:ascii="Arial" w:hAnsi="Arial" w:cs="Arial"/>
                <w:sz w:val="18"/>
                <w:szCs w:val="18"/>
                <w:lang w:eastAsia="zh-CN"/>
              </w:rPr>
            </w:pPr>
            <w:r w:rsidRPr="001565FC">
              <w:rPr>
                <w:rFonts w:ascii="Arial" w:hAnsi="Arial" w:cs="Arial"/>
                <w:sz w:val="18"/>
                <w:szCs w:val="18"/>
                <w:lang w:eastAsia="zh-CN"/>
              </w:rPr>
              <w:t>Application Access (Authorization)</w:t>
            </w:r>
          </w:p>
        </w:tc>
        <w:tc>
          <w:tcPr>
            <w:tcW w:w="2430" w:type="dxa"/>
          </w:tcPr>
          <w:p w14:paraId="58AB5C87" w14:textId="77777777" w:rsidR="00412A4C" w:rsidRPr="001565FC" w:rsidRDefault="00412A4C" w:rsidP="00A1191E">
            <w:pPr>
              <w:rPr>
                <w:rFonts w:ascii="Arial" w:hAnsi="Arial" w:cs="Arial"/>
                <w:sz w:val="18"/>
                <w:szCs w:val="18"/>
                <w:lang w:eastAsia="zh-CN"/>
              </w:rPr>
            </w:pPr>
            <w:r w:rsidRPr="001565FC">
              <w:rPr>
                <w:rFonts w:ascii="Arial" w:hAnsi="Arial" w:cs="Arial"/>
                <w:sz w:val="18"/>
                <w:szCs w:val="18"/>
                <w:lang w:eastAsia="zh-CN"/>
              </w:rPr>
              <w:t>a) Access authorization capabilities utilize contextual information such as identity, device compliance, and other attributes to make decisions on various requests for accessing application assets.</w:t>
            </w:r>
          </w:p>
          <w:p w14:paraId="4109805C" w14:textId="57FDB612" w:rsidR="00412A4C" w:rsidRPr="00F0684A" w:rsidRDefault="00412A4C" w:rsidP="00A1191E">
            <w:pPr>
              <w:rPr>
                <w:rFonts w:ascii="Arial" w:hAnsi="Arial" w:cs="Arial"/>
                <w:sz w:val="18"/>
                <w:szCs w:val="18"/>
                <w:lang w:eastAsia="zh-CN"/>
              </w:rPr>
            </w:pPr>
            <w:r w:rsidRPr="001565FC">
              <w:rPr>
                <w:rFonts w:ascii="Arial" w:hAnsi="Arial" w:cs="Arial"/>
                <w:sz w:val="18"/>
                <w:szCs w:val="18"/>
                <w:lang w:eastAsia="zh-CN"/>
              </w:rPr>
              <w:t>b) Authorization is granted per request with expiration.</w:t>
            </w:r>
          </w:p>
        </w:tc>
        <w:tc>
          <w:tcPr>
            <w:tcW w:w="1350" w:type="dxa"/>
            <w:tcMar>
              <w:left w:w="108" w:type="dxa"/>
              <w:right w:w="108" w:type="dxa"/>
            </w:tcMar>
          </w:tcPr>
          <w:p w14:paraId="433D1E98" w14:textId="608C3EA4" w:rsidR="00412A4C" w:rsidRPr="00F0684A" w:rsidRDefault="00412A4C" w:rsidP="00E1753C">
            <w:pPr>
              <w:rPr>
                <w:rFonts w:ascii="Arial" w:eastAsia="Times New Roman" w:hAnsi="Arial" w:cs="Arial"/>
                <w:sz w:val="18"/>
                <w:szCs w:val="18"/>
                <w:lang w:val="en-GB"/>
              </w:rPr>
            </w:pPr>
            <w:r>
              <w:rPr>
                <w:rFonts w:ascii="Arial" w:eastAsia="Times New Roman" w:hAnsi="Arial" w:cs="Arial"/>
                <w:sz w:val="18"/>
                <w:szCs w:val="18"/>
                <w:lang w:val="en-GB"/>
              </w:rPr>
              <w:t>ASSET-C-06</w:t>
            </w:r>
            <w:r w:rsidR="00E1753C">
              <w:rPr>
                <w:rFonts w:ascii="Arial" w:eastAsia="Times New Roman" w:hAnsi="Arial" w:cs="Arial"/>
                <w:sz w:val="18"/>
                <w:szCs w:val="18"/>
                <w:lang w:val="en-GB"/>
              </w:rPr>
              <w:br/>
            </w:r>
            <w:r>
              <w:rPr>
                <w:rFonts w:ascii="Arial" w:eastAsia="Times New Roman" w:hAnsi="Arial" w:cs="Arial"/>
                <w:sz w:val="18"/>
                <w:szCs w:val="18"/>
                <w:lang w:val="en-GB"/>
              </w:rPr>
              <w:t>ASSET-C-32</w:t>
            </w:r>
            <w:r w:rsidR="00E1753C">
              <w:rPr>
                <w:rFonts w:ascii="Arial" w:eastAsia="Times New Roman" w:hAnsi="Arial" w:cs="Arial"/>
                <w:sz w:val="18"/>
                <w:szCs w:val="18"/>
                <w:lang w:val="en-GB"/>
              </w:rPr>
              <w:br/>
            </w:r>
            <w:r w:rsidRPr="00F0684A">
              <w:rPr>
                <w:rFonts w:ascii="Arial" w:eastAsia="Times New Roman" w:hAnsi="Arial" w:cs="Arial"/>
                <w:sz w:val="18"/>
                <w:szCs w:val="18"/>
                <w:lang w:val="en-GB"/>
              </w:rPr>
              <w:t>ASSET-C-</w:t>
            </w:r>
            <w:r>
              <w:rPr>
                <w:rFonts w:ascii="Arial" w:eastAsia="Times New Roman" w:hAnsi="Arial" w:cs="Arial"/>
                <w:sz w:val="18"/>
                <w:szCs w:val="18"/>
                <w:lang w:val="en-GB"/>
              </w:rPr>
              <w:t>33</w:t>
            </w:r>
          </w:p>
        </w:tc>
        <w:tc>
          <w:tcPr>
            <w:tcW w:w="1800" w:type="dxa"/>
            <w:tcMar>
              <w:left w:w="108" w:type="dxa"/>
              <w:right w:w="108" w:type="dxa"/>
            </w:tcMar>
          </w:tcPr>
          <w:p w14:paraId="1ACB91B3" w14:textId="2F7004D4" w:rsidR="00412A4C" w:rsidRDefault="00412A4C" w:rsidP="00A1191E">
            <w:pPr>
              <w:rPr>
                <w:rFonts w:ascii="Arial" w:eastAsia="Times New Roman" w:hAnsi="Arial" w:cs="Arial"/>
                <w:sz w:val="18"/>
                <w:szCs w:val="18"/>
              </w:rPr>
            </w:pPr>
            <w:r>
              <w:rPr>
                <w:rFonts w:ascii="Arial" w:eastAsia="Times New Roman" w:hAnsi="Arial" w:cs="Arial"/>
                <w:sz w:val="18"/>
                <w:szCs w:val="18"/>
              </w:rPr>
              <w:t>See [i.</w:t>
            </w:r>
            <w:r w:rsidR="00402CAB">
              <w:rPr>
                <w:rFonts w:ascii="Arial" w:eastAsia="Times New Roman" w:hAnsi="Arial" w:cs="Arial"/>
                <w:sz w:val="18"/>
                <w:szCs w:val="18"/>
              </w:rPr>
              <w:t>24</w:t>
            </w:r>
            <w:r>
              <w:rPr>
                <w:rFonts w:ascii="Arial" w:eastAsia="Times New Roman" w:hAnsi="Arial" w:cs="Arial"/>
                <w:sz w:val="18"/>
                <w:szCs w:val="18"/>
              </w:rPr>
              <w:t>]</w:t>
            </w:r>
          </w:p>
          <w:p w14:paraId="5C976720" w14:textId="46D3DC8A" w:rsidR="00412A4C" w:rsidRPr="00F0684A" w:rsidRDefault="00412A4C" w:rsidP="00E1753C">
            <w:pPr>
              <w:rPr>
                <w:rFonts w:ascii="Arial" w:eastAsia="Times New Roman" w:hAnsi="Arial" w:cs="Arial"/>
                <w:sz w:val="18"/>
                <w:szCs w:val="18"/>
              </w:rPr>
            </w:pPr>
            <w:r>
              <w:rPr>
                <w:rFonts w:ascii="Arial" w:eastAsia="Times New Roman" w:hAnsi="Arial" w:cs="Arial"/>
                <w:sz w:val="18"/>
                <w:szCs w:val="18"/>
              </w:rPr>
              <w:t>REQ-SEC-SharedORU-1</w:t>
            </w:r>
            <w:r w:rsidR="00E1753C">
              <w:rPr>
                <w:rFonts w:ascii="Arial" w:eastAsia="Times New Roman" w:hAnsi="Arial" w:cs="Arial"/>
                <w:sz w:val="18"/>
                <w:szCs w:val="18"/>
              </w:rPr>
              <w:br/>
            </w:r>
            <w:r>
              <w:rPr>
                <w:rFonts w:ascii="Arial" w:eastAsia="Times New Roman" w:hAnsi="Arial" w:cs="Arial"/>
                <w:sz w:val="18"/>
                <w:szCs w:val="18"/>
              </w:rPr>
              <w:t>REQ-SEC-SharedORU-2</w:t>
            </w:r>
          </w:p>
        </w:tc>
        <w:tc>
          <w:tcPr>
            <w:tcW w:w="1350" w:type="dxa"/>
            <w:tcMar>
              <w:left w:w="108" w:type="dxa"/>
              <w:right w:w="108" w:type="dxa"/>
            </w:tcMar>
          </w:tcPr>
          <w:p w14:paraId="375C13B0" w14:textId="77777777" w:rsidR="00412A4C" w:rsidRPr="00F0684A" w:rsidRDefault="00412A4C" w:rsidP="00A1191E">
            <w:pPr>
              <w:rPr>
                <w:rFonts w:ascii="Arial" w:eastAsia="Calibri" w:hAnsi="Arial" w:cs="Arial"/>
                <w:sz w:val="18"/>
                <w:szCs w:val="18"/>
              </w:rPr>
            </w:pPr>
            <w:r>
              <w:rPr>
                <w:rFonts w:ascii="Arial" w:eastAsia="Calibri" w:hAnsi="Arial" w:cs="Arial"/>
                <w:sz w:val="18"/>
                <w:szCs w:val="18"/>
              </w:rPr>
              <w:t>No gap</w:t>
            </w:r>
          </w:p>
        </w:tc>
        <w:tc>
          <w:tcPr>
            <w:tcW w:w="1170" w:type="dxa"/>
            <w:tcMar>
              <w:left w:w="108" w:type="dxa"/>
              <w:right w:w="108" w:type="dxa"/>
            </w:tcMar>
          </w:tcPr>
          <w:p w14:paraId="626C1157" w14:textId="77777777" w:rsidR="00412A4C" w:rsidRPr="00F0684A" w:rsidRDefault="00412A4C" w:rsidP="00A1191E">
            <w:pPr>
              <w:rPr>
                <w:rFonts w:ascii="Arial" w:eastAsia="Calibri" w:hAnsi="Arial" w:cs="Arial"/>
                <w:sz w:val="18"/>
                <w:szCs w:val="18"/>
              </w:rPr>
            </w:pPr>
            <w:r>
              <w:rPr>
                <w:rFonts w:ascii="Arial" w:eastAsia="Calibri" w:hAnsi="Arial" w:cs="Arial"/>
                <w:sz w:val="18"/>
                <w:szCs w:val="18"/>
              </w:rPr>
              <w:t>Identity only</w:t>
            </w:r>
          </w:p>
        </w:tc>
      </w:tr>
      <w:tr w:rsidR="0055471D" w14:paraId="2886E99B" w14:textId="77777777" w:rsidTr="00AE5AE2">
        <w:trPr>
          <w:trHeight w:val="300"/>
        </w:trPr>
        <w:tc>
          <w:tcPr>
            <w:tcW w:w="1615" w:type="dxa"/>
            <w:tcMar>
              <w:left w:w="108" w:type="dxa"/>
              <w:right w:w="108" w:type="dxa"/>
            </w:tcMar>
            <w:vAlign w:val="center"/>
          </w:tcPr>
          <w:p w14:paraId="0BBCFEA6" w14:textId="77777777" w:rsidR="00412A4C" w:rsidRPr="00F0684A" w:rsidRDefault="00412A4C" w:rsidP="00A1191E">
            <w:pPr>
              <w:rPr>
                <w:rFonts w:ascii="Arial" w:eastAsia="Times New Roman" w:hAnsi="Arial" w:cs="Arial"/>
                <w:sz w:val="18"/>
                <w:szCs w:val="18"/>
              </w:rPr>
            </w:pPr>
            <w:r w:rsidRPr="00F0684A">
              <w:rPr>
                <w:rFonts w:ascii="Arial" w:eastAsia="Times New Roman" w:hAnsi="Arial" w:cs="Arial"/>
                <w:sz w:val="18"/>
                <w:szCs w:val="18"/>
              </w:rPr>
              <w:t>Application Threat Protections</w:t>
            </w:r>
          </w:p>
        </w:tc>
        <w:tc>
          <w:tcPr>
            <w:tcW w:w="2430" w:type="dxa"/>
            <w:tcMar>
              <w:left w:w="108" w:type="dxa"/>
              <w:right w:w="108" w:type="dxa"/>
            </w:tcMar>
            <w:vAlign w:val="center"/>
          </w:tcPr>
          <w:p w14:paraId="1723C3A2" w14:textId="77777777" w:rsidR="0055471D" w:rsidRDefault="00412A4C" w:rsidP="00A1191E">
            <w:pPr>
              <w:rPr>
                <w:rFonts w:ascii="Arial" w:hAnsi="Arial" w:cs="Arial"/>
                <w:sz w:val="18"/>
                <w:szCs w:val="18"/>
                <w:lang w:eastAsia="zh-CN"/>
              </w:rPr>
            </w:pPr>
            <w:r w:rsidRPr="0055471D">
              <w:rPr>
                <w:rFonts w:ascii="Arial" w:hAnsi="Arial" w:cs="Arial"/>
                <w:sz w:val="18"/>
                <w:szCs w:val="18"/>
                <w:lang w:eastAsia="zh-CN"/>
              </w:rPr>
              <w:t>a) Threat protection is integrated into mission-critical application workflows.</w:t>
            </w:r>
          </w:p>
          <w:p w14:paraId="4ABDD426" w14:textId="772D124B" w:rsidR="00412A4C" w:rsidRPr="0055471D" w:rsidRDefault="00412A4C" w:rsidP="00A1191E">
            <w:pPr>
              <w:rPr>
                <w:rFonts w:ascii="Arial" w:hAnsi="Arial" w:cs="Arial"/>
                <w:sz w:val="18"/>
                <w:szCs w:val="18"/>
                <w:lang w:eastAsia="zh-CN"/>
              </w:rPr>
            </w:pPr>
            <w:r w:rsidRPr="0055471D">
              <w:rPr>
                <w:rFonts w:ascii="Arial" w:hAnsi="Arial" w:cs="Arial"/>
                <w:sz w:val="18"/>
                <w:szCs w:val="18"/>
                <w:lang w:eastAsia="zh-CN"/>
              </w:rPr>
              <w:t>b) Threat protections safeguard applications against known threats and address some application-specific threats.</w:t>
            </w:r>
          </w:p>
        </w:tc>
        <w:tc>
          <w:tcPr>
            <w:tcW w:w="1350" w:type="dxa"/>
            <w:tcMar>
              <w:left w:w="108" w:type="dxa"/>
              <w:right w:w="108" w:type="dxa"/>
            </w:tcMar>
          </w:tcPr>
          <w:p w14:paraId="15158A77" w14:textId="703D074B" w:rsidR="00412A4C" w:rsidRPr="00F0684A" w:rsidRDefault="00412A4C" w:rsidP="00E1753C">
            <w:pPr>
              <w:rPr>
                <w:rFonts w:ascii="Arial" w:eastAsia="Times New Roman" w:hAnsi="Arial" w:cs="Arial"/>
                <w:sz w:val="18"/>
                <w:szCs w:val="18"/>
                <w:lang w:val="en-GB"/>
              </w:rPr>
            </w:pPr>
            <w:r>
              <w:rPr>
                <w:rFonts w:ascii="Arial" w:eastAsia="Times New Roman" w:hAnsi="Arial" w:cs="Arial"/>
                <w:sz w:val="18"/>
                <w:szCs w:val="18"/>
                <w:lang w:val="en-GB"/>
              </w:rPr>
              <w:t>ASSET-C-06</w:t>
            </w:r>
            <w:r w:rsidR="00E1753C">
              <w:rPr>
                <w:rFonts w:ascii="Arial" w:eastAsia="Times New Roman" w:hAnsi="Arial" w:cs="Arial"/>
                <w:sz w:val="18"/>
                <w:szCs w:val="18"/>
                <w:lang w:val="en-GB"/>
              </w:rPr>
              <w:br/>
            </w:r>
            <w:r>
              <w:rPr>
                <w:rFonts w:ascii="Arial" w:eastAsia="Times New Roman" w:hAnsi="Arial" w:cs="Arial"/>
                <w:sz w:val="18"/>
                <w:szCs w:val="18"/>
                <w:lang w:val="en-GB"/>
              </w:rPr>
              <w:t>ASSET-C-32</w:t>
            </w:r>
            <w:r w:rsidR="00E1753C">
              <w:rPr>
                <w:rFonts w:ascii="Arial" w:eastAsia="Times New Roman" w:hAnsi="Arial" w:cs="Arial"/>
                <w:sz w:val="18"/>
                <w:szCs w:val="18"/>
                <w:lang w:val="en-GB"/>
              </w:rPr>
              <w:br/>
            </w:r>
            <w:r w:rsidRPr="00F0684A">
              <w:rPr>
                <w:rFonts w:ascii="Arial" w:eastAsia="Times New Roman" w:hAnsi="Arial" w:cs="Arial"/>
                <w:sz w:val="18"/>
                <w:szCs w:val="18"/>
                <w:lang w:val="en-GB"/>
              </w:rPr>
              <w:t>ASSET-C-</w:t>
            </w:r>
            <w:r>
              <w:rPr>
                <w:rFonts w:ascii="Arial" w:eastAsia="Times New Roman" w:hAnsi="Arial" w:cs="Arial"/>
                <w:sz w:val="18"/>
                <w:szCs w:val="18"/>
                <w:lang w:val="en-GB"/>
              </w:rPr>
              <w:t>33</w:t>
            </w:r>
          </w:p>
        </w:tc>
        <w:tc>
          <w:tcPr>
            <w:tcW w:w="1800" w:type="dxa"/>
          </w:tcPr>
          <w:p w14:paraId="68EFCB47" w14:textId="0240134E" w:rsidR="00412A4C" w:rsidRPr="008B507E" w:rsidRDefault="00412A4C" w:rsidP="00E1753C">
            <w:pPr>
              <w:rPr>
                <w:rFonts w:ascii="Arial" w:eastAsia="Times New Roman" w:hAnsi="Arial" w:cs="Arial"/>
                <w:sz w:val="18"/>
                <w:szCs w:val="18"/>
                <w:lang w:val="fr-FR"/>
              </w:rPr>
            </w:pPr>
            <w:r w:rsidRPr="008B507E">
              <w:rPr>
                <w:rFonts w:ascii="Arial" w:eastAsia="Times New Roman" w:hAnsi="Arial" w:cs="Arial"/>
                <w:sz w:val="18"/>
                <w:szCs w:val="18"/>
                <w:lang w:val="fr-FR"/>
              </w:rPr>
              <w:t>REQ-SEC-ORU-1</w:t>
            </w:r>
            <w:r w:rsidR="00E1753C">
              <w:rPr>
                <w:rFonts w:ascii="Arial" w:eastAsia="Times New Roman" w:hAnsi="Arial" w:cs="Arial"/>
                <w:sz w:val="18"/>
                <w:szCs w:val="18"/>
                <w:lang w:val="fr-FR"/>
              </w:rPr>
              <w:br/>
            </w:r>
            <w:r w:rsidRPr="008B507E">
              <w:rPr>
                <w:rFonts w:ascii="Arial" w:eastAsia="Times New Roman" w:hAnsi="Arial" w:cs="Arial"/>
                <w:sz w:val="18"/>
                <w:szCs w:val="18"/>
                <w:lang w:val="fr-FR"/>
              </w:rPr>
              <w:t>REQ-SEC-ORU-2</w:t>
            </w:r>
          </w:p>
        </w:tc>
        <w:tc>
          <w:tcPr>
            <w:tcW w:w="1350" w:type="dxa"/>
          </w:tcPr>
          <w:p w14:paraId="5256452C" w14:textId="77777777" w:rsidR="00412A4C" w:rsidRPr="00F0684A" w:rsidRDefault="00412A4C" w:rsidP="00A1191E">
            <w:pPr>
              <w:rPr>
                <w:rFonts w:ascii="Arial" w:eastAsia="Times New Roman" w:hAnsi="Arial" w:cs="Arial"/>
                <w:sz w:val="18"/>
                <w:szCs w:val="18"/>
                <w:lang w:val="en-GB"/>
              </w:rPr>
            </w:pPr>
            <w:r>
              <w:rPr>
                <w:rFonts w:ascii="Arial" w:eastAsia="Times New Roman" w:hAnsi="Arial" w:cs="Arial"/>
                <w:sz w:val="18"/>
                <w:szCs w:val="18"/>
                <w:lang w:val="en-GB"/>
              </w:rPr>
              <w:t>No gap</w:t>
            </w:r>
          </w:p>
        </w:tc>
        <w:tc>
          <w:tcPr>
            <w:tcW w:w="1170" w:type="dxa"/>
            <w:vAlign w:val="center"/>
          </w:tcPr>
          <w:p w14:paraId="52A895C8" w14:textId="77777777" w:rsidR="00412A4C" w:rsidRPr="00F0684A" w:rsidRDefault="00412A4C" w:rsidP="00A1191E">
            <w:pPr>
              <w:rPr>
                <w:rFonts w:ascii="Arial" w:eastAsia="Times New Roman" w:hAnsi="Arial" w:cs="Arial"/>
                <w:sz w:val="18"/>
                <w:szCs w:val="18"/>
                <w:lang w:val="en-GB"/>
              </w:rPr>
            </w:pPr>
          </w:p>
        </w:tc>
      </w:tr>
      <w:tr w:rsidR="0055471D" w14:paraId="695B7F00" w14:textId="77777777" w:rsidTr="00AE5AE2">
        <w:trPr>
          <w:trHeight w:val="300"/>
        </w:trPr>
        <w:tc>
          <w:tcPr>
            <w:tcW w:w="1615" w:type="dxa"/>
            <w:tcMar>
              <w:left w:w="108" w:type="dxa"/>
              <w:right w:w="108" w:type="dxa"/>
            </w:tcMar>
          </w:tcPr>
          <w:p w14:paraId="5ABCB1E1" w14:textId="77777777" w:rsidR="00412A4C" w:rsidRPr="00F0684A" w:rsidRDefault="00412A4C" w:rsidP="00A1191E">
            <w:pPr>
              <w:rPr>
                <w:rFonts w:ascii="Arial" w:eastAsia="Times New Roman" w:hAnsi="Arial" w:cs="Arial"/>
                <w:sz w:val="18"/>
                <w:szCs w:val="18"/>
              </w:rPr>
            </w:pPr>
            <w:r w:rsidRPr="00F0684A">
              <w:rPr>
                <w:rFonts w:ascii="Arial" w:eastAsia="Times New Roman" w:hAnsi="Arial" w:cs="Arial"/>
                <w:sz w:val="18"/>
                <w:szCs w:val="18"/>
              </w:rPr>
              <w:t>Accessible Applications</w:t>
            </w:r>
          </w:p>
        </w:tc>
        <w:tc>
          <w:tcPr>
            <w:tcW w:w="2430" w:type="dxa"/>
            <w:tcMar>
              <w:left w:w="108" w:type="dxa"/>
              <w:right w:w="108" w:type="dxa"/>
            </w:tcMar>
          </w:tcPr>
          <w:p w14:paraId="1400E506" w14:textId="77777777" w:rsidR="00412A4C" w:rsidRPr="00F0684A" w:rsidRDefault="00412A4C" w:rsidP="00A1191E">
            <w:pPr>
              <w:rPr>
                <w:rFonts w:ascii="Arial" w:eastAsia="Times New Roman" w:hAnsi="Arial" w:cs="Arial"/>
                <w:sz w:val="18"/>
                <w:szCs w:val="18"/>
              </w:rPr>
            </w:pPr>
            <w:r w:rsidRPr="00F0684A">
              <w:rPr>
                <w:rFonts w:ascii="Arial" w:eastAsia="Times New Roman" w:hAnsi="Arial" w:cs="Arial"/>
                <w:sz w:val="18"/>
                <w:szCs w:val="18"/>
              </w:rPr>
              <w:t>a) Applicable mission-critical applications are available over open public network connections to authorized users as needed.</w:t>
            </w:r>
          </w:p>
        </w:tc>
        <w:tc>
          <w:tcPr>
            <w:tcW w:w="1350" w:type="dxa"/>
            <w:tcMar>
              <w:left w:w="108" w:type="dxa"/>
              <w:right w:w="108" w:type="dxa"/>
            </w:tcMar>
          </w:tcPr>
          <w:p w14:paraId="67B425EE" w14:textId="3073B035" w:rsidR="00412A4C" w:rsidRPr="00F0684A" w:rsidRDefault="00412A4C" w:rsidP="00E1753C">
            <w:pPr>
              <w:rPr>
                <w:rFonts w:ascii="Arial" w:eastAsia="Times New Roman" w:hAnsi="Arial" w:cs="Arial"/>
                <w:sz w:val="18"/>
                <w:szCs w:val="18"/>
                <w:lang w:val="en-GB"/>
              </w:rPr>
            </w:pPr>
            <w:r>
              <w:rPr>
                <w:rFonts w:ascii="Arial" w:eastAsia="Times New Roman" w:hAnsi="Arial" w:cs="Arial"/>
                <w:sz w:val="18"/>
                <w:szCs w:val="18"/>
                <w:lang w:val="en-GB"/>
              </w:rPr>
              <w:t>ASSET-C-06</w:t>
            </w:r>
            <w:r w:rsidR="00E1753C">
              <w:rPr>
                <w:rFonts w:ascii="Arial" w:eastAsia="Times New Roman" w:hAnsi="Arial" w:cs="Arial"/>
                <w:sz w:val="18"/>
                <w:szCs w:val="18"/>
                <w:lang w:val="en-GB"/>
              </w:rPr>
              <w:br/>
            </w:r>
            <w:r>
              <w:rPr>
                <w:rFonts w:ascii="Arial" w:eastAsia="Times New Roman" w:hAnsi="Arial" w:cs="Arial"/>
                <w:sz w:val="18"/>
                <w:szCs w:val="18"/>
                <w:lang w:val="en-GB"/>
              </w:rPr>
              <w:t>ASSET-C-32</w:t>
            </w:r>
            <w:r w:rsidR="00E1753C">
              <w:rPr>
                <w:rFonts w:ascii="Arial" w:eastAsia="Times New Roman" w:hAnsi="Arial" w:cs="Arial"/>
                <w:sz w:val="18"/>
                <w:szCs w:val="18"/>
                <w:lang w:val="en-GB"/>
              </w:rPr>
              <w:br/>
            </w:r>
            <w:r w:rsidRPr="00F0684A">
              <w:rPr>
                <w:rFonts w:ascii="Arial" w:eastAsia="Times New Roman" w:hAnsi="Arial" w:cs="Arial"/>
                <w:sz w:val="18"/>
                <w:szCs w:val="18"/>
                <w:lang w:val="en-GB"/>
              </w:rPr>
              <w:t>ASSET-C-</w:t>
            </w:r>
            <w:r>
              <w:rPr>
                <w:rFonts w:ascii="Arial" w:eastAsia="Times New Roman" w:hAnsi="Arial" w:cs="Arial"/>
                <w:sz w:val="18"/>
                <w:szCs w:val="18"/>
                <w:lang w:val="en-GB"/>
              </w:rPr>
              <w:t>33</w:t>
            </w:r>
          </w:p>
        </w:tc>
        <w:tc>
          <w:tcPr>
            <w:tcW w:w="1800" w:type="dxa"/>
          </w:tcPr>
          <w:p w14:paraId="051FF6C4" w14:textId="77777777" w:rsidR="00412A4C" w:rsidRPr="00F0684A" w:rsidRDefault="00412A4C" w:rsidP="00A1191E">
            <w:pPr>
              <w:rPr>
                <w:rFonts w:ascii="Arial" w:eastAsia="Times New Roman" w:hAnsi="Arial" w:cs="Arial"/>
                <w:sz w:val="18"/>
                <w:szCs w:val="18"/>
                <w:lang w:val="en-GB"/>
              </w:rPr>
            </w:pPr>
            <w:r>
              <w:rPr>
                <w:rFonts w:ascii="Arial" w:eastAsia="Times New Roman" w:hAnsi="Arial" w:cs="Arial"/>
                <w:sz w:val="18"/>
                <w:szCs w:val="18"/>
              </w:rPr>
              <w:t>See [i.17]</w:t>
            </w:r>
          </w:p>
        </w:tc>
        <w:tc>
          <w:tcPr>
            <w:tcW w:w="1350" w:type="dxa"/>
          </w:tcPr>
          <w:p w14:paraId="364A6A29" w14:textId="77777777" w:rsidR="00412A4C" w:rsidRPr="00F0684A" w:rsidRDefault="00412A4C" w:rsidP="00A1191E">
            <w:pPr>
              <w:rPr>
                <w:rFonts w:ascii="Arial" w:eastAsia="Times New Roman" w:hAnsi="Arial" w:cs="Arial"/>
                <w:sz w:val="18"/>
                <w:szCs w:val="18"/>
                <w:lang w:val="en-GB"/>
              </w:rPr>
            </w:pPr>
            <w:r>
              <w:rPr>
                <w:rFonts w:ascii="Arial" w:eastAsia="Times New Roman" w:hAnsi="Arial" w:cs="Arial"/>
                <w:sz w:val="18"/>
                <w:szCs w:val="18"/>
                <w:lang w:val="en-GB"/>
              </w:rPr>
              <w:t>No gap</w:t>
            </w:r>
          </w:p>
        </w:tc>
        <w:tc>
          <w:tcPr>
            <w:tcW w:w="1170" w:type="dxa"/>
            <w:vAlign w:val="center"/>
          </w:tcPr>
          <w:p w14:paraId="5FD78022" w14:textId="77777777" w:rsidR="00412A4C" w:rsidRPr="00F0684A" w:rsidRDefault="00412A4C" w:rsidP="00A1191E">
            <w:pPr>
              <w:rPr>
                <w:rFonts w:ascii="Arial" w:eastAsia="Times New Roman" w:hAnsi="Arial" w:cs="Arial"/>
                <w:sz w:val="18"/>
                <w:szCs w:val="18"/>
                <w:lang w:val="en-GB"/>
              </w:rPr>
            </w:pPr>
          </w:p>
        </w:tc>
      </w:tr>
      <w:tr w:rsidR="0055471D" w14:paraId="18A4B78A" w14:textId="77777777" w:rsidTr="00AE5AE2">
        <w:trPr>
          <w:trHeight w:val="300"/>
        </w:trPr>
        <w:tc>
          <w:tcPr>
            <w:tcW w:w="1615" w:type="dxa"/>
            <w:tcMar>
              <w:left w:w="108" w:type="dxa"/>
              <w:right w:w="108" w:type="dxa"/>
            </w:tcMar>
          </w:tcPr>
          <w:p w14:paraId="76241D5B" w14:textId="77777777" w:rsidR="00412A4C" w:rsidRPr="00C548E6" w:rsidRDefault="00412A4C" w:rsidP="00A1191E">
            <w:pPr>
              <w:rPr>
                <w:rFonts w:ascii="Arial" w:eastAsia="Times New Roman" w:hAnsi="Arial" w:cs="Arial"/>
                <w:sz w:val="18"/>
                <w:szCs w:val="18"/>
              </w:rPr>
            </w:pPr>
            <w:r w:rsidRPr="00C548E6">
              <w:rPr>
                <w:rFonts w:ascii="Arial" w:eastAsia="Times New Roman" w:hAnsi="Arial" w:cs="Arial"/>
                <w:sz w:val="18"/>
                <w:szCs w:val="18"/>
              </w:rPr>
              <w:t>Secure Application Development and Deployment Workflow (New Function)</w:t>
            </w:r>
          </w:p>
        </w:tc>
        <w:tc>
          <w:tcPr>
            <w:tcW w:w="2430" w:type="dxa"/>
            <w:tcMar>
              <w:left w:w="108" w:type="dxa"/>
              <w:right w:w="108" w:type="dxa"/>
            </w:tcMar>
          </w:tcPr>
          <w:p w14:paraId="62871DA6" w14:textId="77777777" w:rsidR="00412A4C" w:rsidRPr="00C548E6" w:rsidRDefault="00412A4C" w:rsidP="00A1191E">
            <w:pPr>
              <w:rPr>
                <w:rFonts w:ascii="Arial" w:eastAsia="Times New Roman" w:hAnsi="Arial" w:cs="Arial"/>
                <w:sz w:val="18"/>
                <w:szCs w:val="18"/>
              </w:rPr>
            </w:pPr>
            <w:r w:rsidRPr="00C548E6">
              <w:rPr>
                <w:rFonts w:ascii="Arial" w:eastAsia="Times New Roman" w:hAnsi="Arial" w:cs="Arial"/>
                <w:sz w:val="18"/>
                <w:szCs w:val="18"/>
              </w:rPr>
              <w:t>a) Infrastructure for development, testing, and production environments (including automation).</w:t>
            </w:r>
          </w:p>
          <w:p w14:paraId="7489513A" w14:textId="77777777" w:rsidR="00412A4C" w:rsidRPr="00C548E6" w:rsidRDefault="00412A4C" w:rsidP="00A1191E">
            <w:pPr>
              <w:rPr>
                <w:rFonts w:ascii="Arial" w:eastAsia="Times New Roman" w:hAnsi="Arial" w:cs="Arial"/>
                <w:sz w:val="18"/>
                <w:szCs w:val="18"/>
              </w:rPr>
            </w:pPr>
            <w:r w:rsidRPr="00C548E6">
              <w:rPr>
                <w:rFonts w:ascii="Arial" w:eastAsia="Times New Roman" w:hAnsi="Arial" w:cs="Arial"/>
                <w:sz w:val="18"/>
                <w:szCs w:val="18"/>
              </w:rPr>
              <w:t xml:space="preserve"> b) Formal code deployment mechanisms through CI/CD pipelines.</w:t>
            </w:r>
          </w:p>
          <w:p w14:paraId="52FE1BCD" w14:textId="77777777" w:rsidR="00412A4C" w:rsidRPr="00C548E6" w:rsidRDefault="00412A4C" w:rsidP="00A1191E">
            <w:pPr>
              <w:rPr>
                <w:rFonts w:ascii="Arial" w:eastAsia="Times New Roman" w:hAnsi="Arial" w:cs="Arial"/>
                <w:sz w:val="18"/>
                <w:szCs w:val="18"/>
              </w:rPr>
            </w:pPr>
            <w:r w:rsidRPr="00C548E6">
              <w:rPr>
                <w:rFonts w:ascii="Arial" w:eastAsia="Times New Roman" w:hAnsi="Arial" w:cs="Arial"/>
                <w:sz w:val="18"/>
                <w:szCs w:val="18"/>
              </w:rPr>
              <w:lastRenderedPageBreak/>
              <w:t>c) Access controls support least privilege principles.</w:t>
            </w:r>
          </w:p>
        </w:tc>
        <w:tc>
          <w:tcPr>
            <w:tcW w:w="1350" w:type="dxa"/>
            <w:tcMar>
              <w:left w:w="108" w:type="dxa"/>
              <w:right w:w="108" w:type="dxa"/>
            </w:tcMar>
          </w:tcPr>
          <w:p w14:paraId="28330036" w14:textId="2E28D37D" w:rsidR="00412A4C" w:rsidRPr="00C548E6" w:rsidRDefault="00412A4C" w:rsidP="00E1753C">
            <w:pPr>
              <w:rPr>
                <w:rFonts w:ascii="Arial" w:eastAsia="Times New Roman" w:hAnsi="Arial" w:cs="Arial"/>
                <w:sz w:val="18"/>
                <w:szCs w:val="18"/>
              </w:rPr>
            </w:pPr>
            <w:r>
              <w:rPr>
                <w:rFonts w:ascii="Arial" w:eastAsia="Times New Roman" w:hAnsi="Arial" w:cs="Arial"/>
                <w:sz w:val="18"/>
                <w:szCs w:val="18"/>
              </w:rPr>
              <w:lastRenderedPageBreak/>
              <w:t>ASSET-C-06</w:t>
            </w:r>
            <w:r w:rsidR="00E1753C">
              <w:rPr>
                <w:rFonts w:ascii="Arial" w:eastAsia="Times New Roman" w:hAnsi="Arial" w:cs="Arial"/>
                <w:sz w:val="18"/>
                <w:szCs w:val="18"/>
              </w:rPr>
              <w:br/>
            </w:r>
            <w:r>
              <w:rPr>
                <w:rFonts w:ascii="Arial" w:eastAsia="Times New Roman" w:hAnsi="Arial" w:cs="Arial"/>
                <w:sz w:val="18"/>
                <w:szCs w:val="18"/>
                <w:lang w:val="en-GB"/>
              </w:rPr>
              <w:t>ASSET-C-32</w:t>
            </w:r>
            <w:r w:rsidR="00E1753C">
              <w:rPr>
                <w:rFonts w:ascii="Arial" w:eastAsia="Times New Roman" w:hAnsi="Arial" w:cs="Arial"/>
                <w:sz w:val="18"/>
                <w:szCs w:val="18"/>
                <w:lang w:val="en-GB"/>
              </w:rPr>
              <w:br/>
            </w:r>
            <w:r w:rsidRPr="00F0684A">
              <w:rPr>
                <w:rFonts w:ascii="Arial" w:eastAsia="Times New Roman" w:hAnsi="Arial" w:cs="Arial"/>
                <w:sz w:val="18"/>
                <w:szCs w:val="18"/>
                <w:lang w:val="en-GB"/>
              </w:rPr>
              <w:t>ASSET-C-</w:t>
            </w:r>
            <w:r>
              <w:rPr>
                <w:rFonts w:ascii="Arial" w:eastAsia="Times New Roman" w:hAnsi="Arial" w:cs="Arial"/>
                <w:sz w:val="18"/>
                <w:szCs w:val="18"/>
                <w:lang w:val="en-GB"/>
              </w:rPr>
              <w:t>33</w:t>
            </w:r>
          </w:p>
        </w:tc>
        <w:tc>
          <w:tcPr>
            <w:tcW w:w="1800" w:type="dxa"/>
          </w:tcPr>
          <w:p w14:paraId="479BCCD1" w14:textId="77777777" w:rsidR="00412A4C" w:rsidRDefault="00412A4C" w:rsidP="00A1191E">
            <w:pPr>
              <w:rPr>
                <w:rFonts w:ascii="Arial" w:eastAsia="Times New Roman" w:hAnsi="Arial" w:cs="Arial"/>
                <w:sz w:val="18"/>
                <w:szCs w:val="18"/>
              </w:rPr>
            </w:pPr>
            <w:r>
              <w:rPr>
                <w:rFonts w:ascii="Arial" w:eastAsia="Times New Roman" w:hAnsi="Arial" w:cs="Arial"/>
                <w:sz w:val="18"/>
                <w:szCs w:val="18"/>
              </w:rPr>
              <w:t>None</w:t>
            </w:r>
          </w:p>
        </w:tc>
        <w:tc>
          <w:tcPr>
            <w:tcW w:w="1350" w:type="dxa"/>
          </w:tcPr>
          <w:p w14:paraId="3F0D466B" w14:textId="77777777" w:rsidR="00412A4C" w:rsidRDefault="00412A4C" w:rsidP="00A1191E">
            <w:pPr>
              <w:rPr>
                <w:rFonts w:ascii="Arial" w:eastAsia="Times New Roman" w:hAnsi="Arial" w:cs="Arial"/>
                <w:sz w:val="18"/>
                <w:szCs w:val="18"/>
                <w:lang w:val="en-GB"/>
              </w:rPr>
            </w:pPr>
            <w:r>
              <w:rPr>
                <w:rFonts w:ascii="Arial" w:eastAsia="Times New Roman" w:hAnsi="Arial" w:cs="Arial"/>
                <w:sz w:val="18"/>
                <w:szCs w:val="18"/>
                <w:lang w:val="en-GB"/>
              </w:rPr>
              <w:t>Gap</w:t>
            </w:r>
          </w:p>
        </w:tc>
        <w:tc>
          <w:tcPr>
            <w:tcW w:w="1170" w:type="dxa"/>
            <w:vAlign w:val="center"/>
          </w:tcPr>
          <w:p w14:paraId="7B533E33" w14:textId="77777777" w:rsidR="00412A4C" w:rsidRPr="00F0684A" w:rsidRDefault="00412A4C" w:rsidP="00A1191E">
            <w:pPr>
              <w:rPr>
                <w:rFonts w:ascii="Arial" w:eastAsia="Times New Roman" w:hAnsi="Arial" w:cs="Arial"/>
                <w:sz w:val="18"/>
                <w:szCs w:val="18"/>
                <w:lang w:val="en-GB"/>
              </w:rPr>
            </w:pPr>
          </w:p>
        </w:tc>
      </w:tr>
      <w:tr w:rsidR="0055471D" w14:paraId="54E858EB" w14:textId="77777777" w:rsidTr="00AE5AE2">
        <w:trPr>
          <w:trHeight w:val="300"/>
        </w:trPr>
        <w:tc>
          <w:tcPr>
            <w:tcW w:w="1615" w:type="dxa"/>
            <w:tcMar>
              <w:left w:w="108" w:type="dxa"/>
              <w:right w:w="108" w:type="dxa"/>
            </w:tcMar>
          </w:tcPr>
          <w:p w14:paraId="0CAF1EDB" w14:textId="77777777" w:rsidR="00412A4C" w:rsidRPr="00C548E6" w:rsidRDefault="00412A4C" w:rsidP="00A1191E">
            <w:pPr>
              <w:rPr>
                <w:rFonts w:ascii="Arial" w:eastAsia="Times New Roman" w:hAnsi="Arial" w:cs="Arial"/>
                <w:sz w:val="18"/>
                <w:szCs w:val="18"/>
              </w:rPr>
            </w:pPr>
            <w:r w:rsidRPr="000B4023">
              <w:rPr>
                <w:rFonts w:ascii="Arial" w:eastAsia="Times New Roman" w:hAnsi="Arial" w:cs="Arial"/>
                <w:sz w:val="18"/>
                <w:szCs w:val="18"/>
              </w:rPr>
              <w:t>Application Security</w:t>
            </w:r>
            <w:r w:rsidRPr="000B4023">
              <w:rPr>
                <w:rFonts w:ascii="Arial" w:eastAsia="Times New Roman" w:hAnsi="Arial" w:cs="Arial"/>
                <w:sz w:val="18"/>
                <w:szCs w:val="18"/>
              </w:rPr>
              <w:br/>
              <w:t xml:space="preserve"> Testing (Formerly </w:t>
            </w:r>
            <w:r w:rsidRPr="000B4023">
              <w:rPr>
                <w:rFonts w:ascii="Arial" w:eastAsia="Times New Roman" w:hAnsi="Arial" w:cs="Arial"/>
                <w:sz w:val="18"/>
                <w:szCs w:val="18"/>
              </w:rPr>
              <w:br/>
              <w:t>Application Security)</w:t>
            </w:r>
          </w:p>
        </w:tc>
        <w:tc>
          <w:tcPr>
            <w:tcW w:w="2430" w:type="dxa"/>
            <w:tcMar>
              <w:left w:w="108" w:type="dxa"/>
              <w:right w:w="108" w:type="dxa"/>
            </w:tcMar>
          </w:tcPr>
          <w:p w14:paraId="353F7CF1" w14:textId="77777777" w:rsidR="00412A4C" w:rsidRPr="000B4023" w:rsidRDefault="00412A4C" w:rsidP="00A1191E">
            <w:pPr>
              <w:rPr>
                <w:rFonts w:ascii="Arial" w:eastAsia="Times New Roman" w:hAnsi="Arial" w:cs="Arial"/>
                <w:sz w:val="18"/>
                <w:szCs w:val="18"/>
              </w:rPr>
            </w:pPr>
            <w:r w:rsidRPr="000B4023">
              <w:rPr>
                <w:rFonts w:ascii="Arial" w:eastAsia="Times New Roman" w:hAnsi="Arial" w:cs="Arial"/>
                <w:sz w:val="18"/>
                <w:szCs w:val="18"/>
              </w:rPr>
              <w:t>a) Utilization of static and dynamic testing methods for security testing.</w:t>
            </w:r>
          </w:p>
          <w:p w14:paraId="5FA90B08" w14:textId="7485A947" w:rsidR="00412A4C" w:rsidRPr="00C548E6" w:rsidRDefault="00412A4C" w:rsidP="00A1191E">
            <w:pPr>
              <w:rPr>
                <w:rFonts w:ascii="Arial" w:eastAsia="Times New Roman" w:hAnsi="Arial" w:cs="Arial"/>
                <w:sz w:val="18"/>
                <w:szCs w:val="18"/>
              </w:rPr>
            </w:pPr>
            <w:r w:rsidRPr="000B4023">
              <w:rPr>
                <w:rFonts w:ascii="Arial" w:eastAsia="Times New Roman" w:hAnsi="Arial" w:cs="Arial"/>
                <w:sz w:val="18"/>
                <w:szCs w:val="18"/>
              </w:rPr>
              <w:t xml:space="preserve"> b) Performance of security testing including manual expert analysis before application deployment.</w:t>
            </w:r>
          </w:p>
        </w:tc>
        <w:tc>
          <w:tcPr>
            <w:tcW w:w="1350" w:type="dxa"/>
            <w:tcMar>
              <w:left w:w="108" w:type="dxa"/>
              <w:right w:w="108" w:type="dxa"/>
            </w:tcMar>
          </w:tcPr>
          <w:p w14:paraId="0AF46150" w14:textId="556D051C" w:rsidR="00412A4C" w:rsidRDefault="00412A4C" w:rsidP="00E1753C">
            <w:pPr>
              <w:rPr>
                <w:rFonts w:ascii="Arial" w:eastAsia="Times New Roman" w:hAnsi="Arial" w:cs="Arial"/>
                <w:sz w:val="18"/>
                <w:szCs w:val="18"/>
              </w:rPr>
            </w:pPr>
            <w:r>
              <w:rPr>
                <w:rFonts w:ascii="Arial" w:eastAsia="Times New Roman" w:hAnsi="Arial" w:cs="Arial"/>
                <w:sz w:val="18"/>
                <w:szCs w:val="18"/>
              </w:rPr>
              <w:t>ASSET-C-06</w:t>
            </w:r>
            <w:r w:rsidR="00E1753C">
              <w:rPr>
                <w:rFonts w:ascii="Arial" w:eastAsia="Times New Roman" w:hAnsi="Arial" w:cs="Arial"/>
                <w:sz w:val="18"/>
                <w:szCs w:val="18"/>
              </w:rPr>
              <w:br/>
            </w:r>
            <w:r>
              <w:rPr>
                <w:rFonts w:ascii="Arial" w:eastAsia="Times New Roman" w:hAnsi="Arial" w:cs="Arial"/>
                <w:sz w:val="18"/>
                <w:szCs w:val="18"/>
                <w:lang w:val="en-GB"/>
              </w:rPr>
              <w:t>ASSET-C-32</w:t>
            </w:r>
            <w:r w:rsidR="00E1753C">
              <w:rPr>
                <w:rFonts w:ascii="Arial" w:eastAsia="Times New Roman" w:hAnsi="Arial" w:cs="Arial"/>
                <w:sz w:val="18"/>
                <w:szCs w:val="18"/>
                <w:lang w:val="en-GB"/>
              </w:rPr>
              <w:br/>
            </w:r>
            <w:r w:rsidRPr="00F0684A">
              <w:rPr>
                <w:rFonts w:ascii="Arial" w:eastAsia="Times New Roman" w:hAnsi="Arial" w:cs="Arial"/>
                <w:sz w:val="18"/>
                <w:szCs w:val="18"/>
                <w:lang w:val="en-GB"/>
              </w:rPr>
              <w:t>ASSET-C-</w:t>
            </w:r>
            <w:r>
              <w:rPr>
                <w:rFonts w:ascii="Arial" w:eastAsia="Times New Roman" w:hAnsi="Arial" w:cs="Arial"/>
                <w:sz w:val="18"/>
                <w:szCs w:val="18"/>
                <w:lang w:val="en-GB"/>
              </w:rPr>
              <w:t>33</w:t>
            </w:r>
          </w:p>
        </w:tc>
        <w:tc>
          <w:tcPr>
            <w:tcW w:w="1800" w:type="dxa"/>
          </w:tcPr>
          <w:p w14:paraId="7FB90E22" w14:textId="5AEFE0F1" w:rsidR="00412A4C" w:rsidRPr="006B674E" w:rsidRDefault="00412A4C" w:rsidP="00A1191E">
            <w:pPr>
              <w:rPr>
                <w:rFonts w:ascii="Arial" w:eastAsia="Times New Roman" w:hAnsi="Arial" w:cs="Arial"/>
                <w:sz w:val="18"/>
                <w:szCs w:val="18"/>
              </w:rPr>
            </w:pPr>
            <w:r w:rsidRPr="006B674E">
              <w:rPr>
                <w:rFonts w:ascii="Arial" w:eastAsia="Times New Roman" w:hAnsi="Arial" w:cs="Arial"/>
                <w:sz w:val="18"/>
                <w:szCs w:val="18"/>
              </w:rPr>
              <w:t>REQ-SEC-ALM-PKG-1</w:t>
            </w:r>
            <w:r w:rsidR="0055471D">
              <w:rPr>
                <w:rFonts w:ascii="Arial" w:eastAsia="Times New Roman" w:hAnsi="Arial" w:cs="Arial"/>
                <w:sz w:val="18"/>
                <w:szCs w:val="18"/>
              </w:rPr>
              <w:br/>
            </w:r>
            <w:r w:rsidRPr="006B674E">
              <w:rPr>
                <w:rFonts w:ascii="Arial" w:eastAsia="Times New Roman" w:hAnsi="Arial" w:cs="Arial"/>
                <w:sz w:val="18"/>
                <w:szCs w:val="18"/>
              </w:rPr>
              <w:t>REQ-SEC-ALM-PKG-7a</w:t>
            </w:r>
            <w:r w:rsidR="0055471D">
              <w:rPr>
                <w:rFonts w:ascii="Arial" w:eastAsia="Times New Roman" w:hAnsi="Arial" w:cs="Arial"/>
                <w:sz w:val="18"/>
                <w:szCs w:val="18"/>
              </w:rPr>
              <w:br/>
            </w:r>
            <w:r w:rsidRPr="006B674E">
              <w:rPr>
                <w:rFonts w:ascii="Arial" w:eastAsia="Times New Roman" w:hAnsi="Arial" w:cs="Arial"/>
                <w:sz w:val="18"/>
                <w:szCs w:val="18"/>
              </w:rPr>
              <w:t>REQ-SEC-ALM-PKG-7b</w:t>
            </w:r>
            <w:r w:rsidR="0055471D">
              <w:rPr>
                <w:rFonts w:ascii="Arial" w:eastAsia="Times New Roman" w:hAnsi="Arial" w:cs="Arial"/>
                <w:sz w:val="18"/>
                <w:szCs w:val="18"/>
              </w:rPr>
              <w:br/>
            </w:r>
            <w:r w:rsidRPr="006B674E">
              <w:rPr>
                <w:rFonts w:ascii="Arial" w:eastAsia="Times New Roman" w:hAnsi="Arial" w:cs="Arial"/>
                <w:sz w:val="18"/>
                <w:szCs w:val="18"/>
              </w:rPr>
              <w:t>REQ-SEC-ALM-PKG-7c</w:t>
            </w:r>
          </w:p>
          <w:p w14:paraId="79601899" w14:textId="77777777" w:rsidR="00412A4C" w:rsidRDefault="00412A4C" w:rsidP="00A1191E">
            <w:pPr>
              <w:rPr>
                <w:rFonts w:ascii="Arial" w:eastAsia="Times New Roman" w:hAnsi="Arial" w:cs="Arial"/>
                <w:sz w:val="18"/>
                <w:szCs w:val="18"/>
              </w:rPr>
            </w:pPr>
          </w:p>
        </w:tc>
        <w:tc>
          <w:tcPr>
            <w:tcW w:w="1350" w:type="dxa"/>
          </w:tcPr>
          <w:p w14:paraId="769C954C" w14:textId="77777777" w:rsidR="00412A4C" w:rsidRDefault="00412A4C" w:rsidP="00A1191E">
            <w:pPr>
              <w:rPr>
                <w:rFonts w:ascii="Arial" w:eastAsia="Times New Roman" w:hAnsi="Arial" w:cs="Arial"/>
                <w:sz w:val="18"/>
                <w:szCs w:val="18"/>
                <w:lang w:val="en-GB"/>
              </w:rPr>
            </w:pPr>
            <w:r>
              <w:rPr>
                <w:rFonts w:ascii="Arial" w:eastAsia="Times New Roman" w:hAnsi="Arial" w:cs="Arial"/>
                <w:sz w:val="18"/>
                <w:szCs w:val="18"/>
                <w:lang w:val="en-GB"/>
              </w:rPr>
              <w:t>No gap</w:t>
            </w:r>
          </w:p>
        </w:tc>
        <w:tc>
          <w:tcPr>
            <w:tcW w:w="1170" w:type="dxa"/>
            <w:vAlign w:val="center"/>
          </w:tcPr>
          <w:p w14:paraId="70187E37" w14:textId="77777777" w:rsidR="00412A4C" w:rsidRPr="00F0684A" w:rsidRDefault="00412A4C" w:rsidP="00A1191E">
            <w:pPr>
              <w:rPr>
                <w:rFonts w:ascii="Arial" w:eastAsia="Times New Roman" w:hAnsi="Arial" w:cs="Arial"/>
                <w:sz w:val="18"/>
                <w:szCs w:val="18"/>
                <w:lang w:val="en-GB"/>
              </w:rPr>
            </w:pPr>
          </w:p>
        </w:tc>
      </w:tr>
    </w:tbl>
    <w:p w14:paraId="3220DDC1" w14:textId="77777777" w:rsidR="00412A4C" w:rsidRDefault="00412A4C" w:rsidP="00412A4C"/>
    <w:p w14:paraId="31E80BA8" w14:textId="013F628E" w:rsidR="00412A4C" w:rsidRDefault="00BA2C60" w:rsidP="00AB46B2">
      <w:pPr>
        <w:pStyle w:val="Heading4"/>
      </w:pPr>
      <w:r>
        <w:t xml:space="preserve"> </w:t>
      </w:r>
      <w:r>
        <w:tab/>
      </w:r>
      <w:r w:rsidR="00412A4C" w:rsidRPr="00AB46B2">
        <w:t>Identity</w:t>
      </w:r>
      <w:r w:rsidR="00412A4C">
        <w:t xml:space="preserve"> Pillar</w:t>
      </w:r>
    </w:p>
    <w:p w14:paraId="2E13FE01" w14:textId="277268BC" w:rsidR="00412A4C" w:rsidRDefault="00412A4C" w:rsidP="00AB46B2">
      <w:pPr>
        <w:pStyle w:val="Heading5"/>
      </w:pPr>
      <w:r w:rsidRPr="05D54147">
        <w:t xml:space="preserve"> </w:t>
      </w:r>
      <w:r w:rsidR="00BA2C60">
        <w:t xml:space="preserve"> </w:t>
      </w:r>
      <w:r w:rsidR="00BA2C60">
        <w:tab/>
      </w:r>
      <w:r>
        <w:t>O-RU</w:t>
      </w:r>
      <w:r w:rsidRPr="05D54147">
        <w:t xml:space="preserve"> Identity Pillar Assets </w:t>
      </w:r>
    </w:p>
    <w:p w14:paraId="50043B43" w14:textId="77777777" w:rsidR="00412A4C" w:rsidRPr="000D6A34" w:rsidRDefault="00412A4C" w:rsidP="00412A4C">
      <w:pPr>
        <w:rPr>
          <w:rFonts w:ascii="Times New Roman" w:hAnsi="Times New Roman" w:cs="Times New Roman"/>
          <w:sz w:val="20"/>
          <w:szCs w:val="20"/>
          <w:lang w:eastAsia="zh-CN"/>
        </w:rPr>
      </w:pPr>
      <w:r w:rsidRPr="000D6A34">
        <w:rPr>
          <w:rFonts w:ascii="Times New Roman" w:hAnsi="Times New Roman" w:cs="Times New Roman"/>
          <w:sz w:val="20"/>
          <w:szCs w:val="20"/>
          <w:lang w:eastAsia="zh-CN"/>
        </w:rPr>
        <w:t xml:space="preserve">The applicable assets and components defined in the WG11 O-RAN Security Threat Modeling and Risk Assessment [i.4] are listed below. The O-RU is considered as a PNF in terms of identity and O-RU specific assets are as follows. </w:t>
      </w:r>
    </w:p>
    <w:p w14:paraId="4D625D72"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ASSET-C-12: PNF NF equipment</w:t>
      </w:r>
    </w:p>
    <w:p w14:paraId="51A7ABAA"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ASSET-C-32: O-RU Host</w:t>
      </w:r>
    </w:p>
    <w:p w14:paraId="28717D03"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ASSET-C-33: O-RU Tenant (Shared Resource Operator)</w:t>
      </w:r>
    </w:p>
    <w:p w14:paraId="24D5B748" w14:textId="6569CB46" w:rsidR="00412A4C" w:rsidRDefault="00412A4C" w:rsidP="00AB46B2">
      <w:pPr>
        <w:pStyle w:val="Heading5"/>
      </w:pPr>
      <w:r>
        <w:t xml:space="preserve"> </w:t>
      </w:r>
      <w:r w:rsidR="00BA2C60">
        <w:t xml:space="preserve"> </w:t>
      </w:r>
      <w:r w:rsidR="00BA2C60">
        <w:tab/>
      </w:r>
      <w:r>
        <w:t xml:space="preserve">Identity </w:t>
      </w:r>
      <w:r w:rsidRPr="00AB46B2">
        <w:t>Pillar</w:t>
      </w:r>
      <w:r>
        <w:t xml:space="preserve"> Gap Analysis</w:t>
      </w:r>
    </w:p>
    <w:p w14:paraId="1E8DDD14" w14:textId="1BC53ED9" w:rsidR="00B26A7C" w:rsidRPr="00B26A7C" w:rsidRDefault="00B26A7C" w:rsidP="00B26A7C">
      <w:pPr>
        <w:pStyle w:val="TH"/>
      </w:pPr>
      <w:bookmarkStart w:id="277" w:name="_Toc182904720"/>
      <w:r>
        <w:t xml:space="preserve">Table </w:t>
      </w:r>
      <w:fldSimple w:instr=" STYLEREF 2 \s ">
        <w:r w:rsidR="00B750E3">
          <w:rPr>
            <w:noProof/>
          </w:rPr>
          <w:t>7.3</w:t>
        </w:r>
      </w:fldSimple>
      <w:r w:rsidR="00B750E3">
        <w:noBreakHyphen/>
      </w:r>
      <w:fldSimple w:instr=" SEQ Table \* ARABIC \s 2 ">
        <w:r w:rsidR="00B750E3">
          <w:rPr>
            <w:noProof/>
          </w:rPr>
          <w:t>36</w:t>
        </w:r>
      </w:fldSimple>
      <w:r>
        <w:t>:</w:t>
      </w:r>
      <w:r w:rsidRPr="00B26A7C">
        <w:t xml:space="preserve"> O-RU Identity Pillar Gap Analysis</w:t>
      </w:r>
      <w:bookmarkEnd w:id="277"/>
    </w:p>
    <w:tbl>
      <w:tblPr>
        <w:tblStyle w:val="TableGrid"/>
        <w:tblW w:w="9715" w:type="dxa"/>
        <w:tblLook w:val="0680" w:firstRow="0" w:lastRow="0" w:firstColumn="1" w:lastColumn="0" w:noHBand="1" w:noVBand="1"/>
      </w:tblPr>
      <w:tblGrid>
        <w:gridCol w:w="1435"/>
        <w:gridCol w:w="2790"/>
        <w:gridCol w:w="1260"/>
        <w:gridCol w:w="1620"/>
        <w:gridCol w:w="1350"/>
        <w:gridCol w:w="1260"/>
      </w:tblGrid>
      <w:tr w:rsidR="00541A4A" w14:paraId="3B5AF0C0" w14:textId="77777777" w:rsidTr="00541A4A">
        <w:trPr>
          <w:trHeight w:val="1095"/>
        </w:trPr>
        <w:tc>
          <w:tcPr>
            <w:tcW w:w="1435" w:type="dxa"/>
            <w:shd w:val="clear" w:color="auto" w:fill="auto"/>
            <w:tcMar>
              <w:left w:w="108" w:type="dxa"/>
              <w:right w:w="108" w:type="dxa"/>
            </w:tcMar>
          </w:tcPr>
          <w:p w14:paraId="2C768CC6" w14:textId="77777777" w:rsidR="00412A4C" w:rsidRPr="00F0684A" w:rsidRDefault="00412A4C" w:rsidP="00A1191E">
            <w:pPr>
              <w:rPr>
                <w:rFonts w:ascii="Arial" w:hAnsi="Arial" w:cs="Arial"/>
                <w:b/>
                <w:bCs/>
                <w:sz w:val="18"/>
                <w:szCs w:val="18"/>
              </w:rPr>
            </w:pPr>
            <w:r w:rsidRPr="00F0684A">
              <w:rPr>
                <w:rFonts w:ascii="Arial" w:eastAsia="Times New Roman" w:hAnsi="Arial" w:cs="Arial"/>
                <w:b/>
                <w:bCs/>
                <w:sz w:val="18"/>
                <w:szCs w:val="18"/>
              </w:rPr>
              <w:t>Networks ZT Function</w:t>
            </w:r>
          </w:p>
        </w:tc>
        <w:tc>
          <w:tcPr>
            <w:tcW w:w="2790" w:type="dxa"/>
            <w:shd w:val="clear" w:color="auto" w:fill="auto"/>
            <w:tcMar>
              <w:left w:w="108" w:type="dxa"/>
              <w:right w:w="108" w:type="dxa"/>
            </w:tcMar>
          </w:tcPr>
          <w:p w14:paraId="5B035CE6" w14:textId="77777777" w:rsidR="00412A4C" w:rsidRPr="00F0684A" w:rsidRDefault="00412A4C" w:rsidP="00A1191E">
            <w:pPr>
              <w:rPr>
                <w:rFonts w:ascii="Arial" w:eastAsia="Aptos" w:hAnsi="Arial" w:cs="Arial"/>
                <w:b/>
                <w:bCs/>
                <w:color w:val="000000" w:themeColor="text1"/>
                <w:sz w:val="18"/>
                <w:szCs w:val="18"/>
              </w:rPr>
            </w:pPr>
            <w:r w:rsidRPr="00F0684A">
              <w:rPr>
                <w:rFonts w:ascii="Arial" w:eastAsia="Aptos" w:hAnsi="Arial" w:cs="Arial"/>
                <w:b/>
                <w:bCs/>
                <w:color w:val="000000" w:themeColor="text1"/>
                <w:sz w:val="18"/>
                <w:szCs w:val="18"/>
              </w:rPr>
              <w:t>Guidance to reach initial stage</w:t>
            </w:r>
          </w:p>
        </w:tc>
        <w:tc>
          <w:tcPr>
            <w:tcW w:w="1260" w:type="dxa"/>
            <w:shd w:val="clear" w:color="auto" w:fill="auto"/>
            <w:tcMar>
              <w:left w:w="108" w:type="dxa"/>
              <w:right w:w="108" w:type="dxa"/>
            </w:tcMar>
          </w:tcPr>
          <w:p w14:paraId="2B0FBCA5" w14:textId="77777777" w:rsidR="00412A4C" w:rsidRPr="00F0684A" w:rsidRDefault="00412A4C" w:rsidP="00A1191E">
            <w:pPr>
              <w:rPr>
                <w:rFonts w:ascii="Arial" w:eastAsia="Aptos" w:hAnsi="Arial" w:cs="Arial"/>
                <w:b/>
                <w:bCs/>
                <w:color w:val="000000" w:themeColor="text1"/>
                <w:sz w:val="18"/>
                <w:szCs w:val="18"/>
              </w:rPr>
            </w:pPr>
            <w:r w:rsidRPr="00F0684A">
              <w:rPr>
                <w:rFonts w:ascii="Arial" w:eastAsia="Aptos" w:hAnsi="Arial" w:cs="Arial"/>
                <w:b/>
                <w:bCs/>
                <w:color w:val="000000" w:themeColor="text1"/>
                <w:sz w:val="18"/>
                <w:szCs w:val="18"/>
              </w:rPr>
              <w:t>Asset(s)</w:t>
            </w:r>
          </w:p>
          <w:p w14:paraId="15C4DEA9" w14:textId="77777777" w:rsidR="00412A4C" w:rsidRPr="00F0684A" w:rsidRDefault="00412A4C" w:rsidP="00A1191E">
            <w:pPr>
              <w:rPr>
                <w:rFonts w:ascii="Arial" w:eastAsia="Aptos" w:hAnsi="Arial" w:cs="Arial"/>
                <w:b/>
                <w:bCs/>
                <w:color w:val="000000" w:themeColor="text1"/>
                <w:sz w:val="18"/>
                <w:szCs w:val="18"/>
              </w:rPr>
            </w:pPr>
          </w:p>
        </w:tc>
        <w:tc>
          <w:tcPr>
            <w:tcW w:w="1620" w:type="dxa"/>
            <w:shd w:val="clear" w:color="auto" w:fill="auto"/>
            <w:tcMar>
              <w:left w:w="108" w:type="dxa"/>
              <w:right w:w="108" w:type="dxa"/>
            </w:tcMar>
          </w:tcPr>
          <w:p w14:paraId="3C9EAF45" w14:textId="6ABBA319" w:rsidR="00412A4C" w:rsidRPr="00F0684A" w:rsidRDefault="00541A4A" w:rsidP="00A1191E">
            <w:pPr>
              <w:rPr>
                <w:rFonts w:ascii="Arial" w:eastAsia="Aptos" w:hAnsi="Arial" w:cs="Arial"/>
                <w:b/>
                <w:bCs/>
                <w:color w:val="000000" w:themeColor="text1"/>
                <w:sz w:val="18"/>
                <w:szCs w:val="18"/>
              </w:rPr>
            </w:pPr>
            <w:r w:rsidRPr="001565FC">
              <w:rPr>
                <w:rFonts w:ascii="Arial" w:hAnsi="Arial" w:cs="Arial"/>
                <w:b/>
                <w:bCs/>
                <w:sz w:val="18"/>
                <w:szCs w:val="18"/>
                <w:lang w:eastAsia="zh-CN"/>
              </w:rPr>
              <w:t xml:space="preserve">Existing </w:t>
            </w:r>
            <w:r w:rsidR="00412A4C" w:rsidRPr="00F0684A">
              <w:rPr>
                <w:rFonts w:ascii="Arial" w:eastAsia="Aptos" w:hAnsi="Arial" w:cs="Arial"/>
                <w:b/>
                <w:bCs/>
                <w:color w:val="000000" w:themeColor="text1"/>
                <w:sz w:val="18"/>
                <w:szCs w:val="18"/>
              </w:rPr>
              <w:t>Requirements mapped to CISA stage</w:t>
            </w:r>
          </w:p>
        </w:tc>
        <w:tc>
          <w:tcPr>
            <w:tcW w:w="1350" w:type="dxa"/>
            <w:shd w:val="clear" w:color="auto" w:fill="auto"/>
            <w:tcMar>
              <w:left w:w="108" w:type="dxa"/>
              <w:right w:w="108" w:type="dxa"/>
            </w:tcMar>
          </w:tcPr>
          <w:p w14:paraId="2EB6B48C" w14:textId="77777777" w:rsidR="00412A4C" w:rsidRPr="00F0684A" w:rsidRDefault="00412A4C" w:rsidP="00A1191E">
            <w:pPr>
              <w:rPr>
                <w:rFonts w:ascii="Arial" w:eastAsia="Aptos" w:hAnsi="Arial" w:cs="Arial"/>
                <w:b/>
                <w:bCs/>
                <w:color w:val="000000" w:themeColor="text1"/>
                <w:sz w:val="18"/>
                <w:szCs w:val="18"/>
              </w:rPr>
            </w:pPr>
            <w:r>
              <w:rPr>
                <w:rFonts w:ascii="Arial" w:hAnsi="Arial" w:cs="Arial"/>
                <w:b/>
                <w:bCs/>
                <w:sz w:val="18"/>
                <w:szCs w:val="18"/>
              </w:rPr>
              <w:t>Assessed Gap to Initial CISA Stage</w:t>
            </w:r>
          </w:p>
        </w:tc>
        <w:tc>
          <w:tcPr>
            <w:tcW w:w="1260" w:type="dxa"/>
            <w:shd w:val="clear" w:color="auto" w:fill="auto"/>
            <w:tcMar>
              <w:left w:w="108" w:type="dxa"/>
              <w:right w:w="108" w:type="dxa"/>
            </w:tcMar>
          </w:tcPr>
          <w:p w14:paraId="32392777" w14:textId="77777777" w:rsidR="00412A4C" w:rsidRPr="00F0684A" w:rsidRDefault="00412A4C" w:rsidP="00A1191E">
            <w:pPr>
              <w:rPr>
                <w:rFonts w:ascii="Arial" w:eastAsia="Aptos" w:hAnsi="Arial" w:cs="Arial"/>
                <w:b/>
                <w:bCs/>
                <w:color w:val="000000" w:themeColor="text1"/>
                <w:sz w:val="18"/>
                <w:szCs w:val="18"/>
              </w:rPr>
            </w:pPr>
            <w:r w:rsidRPr="00F0684A">
              <w:rPr>
                <w:rFonts w:ascii="Arial" w:eastAsia="Aptos" w:hAnsi="Arial" w:cs="Arial"/>
                <w:b/>
                <w:bCs/>
                <w:color w:val="000000" w:themeColor="text1"/>
                <w:sz w:val="18"/>
                <w:szCs w:val="18"/>
              </w:rPr>
              <w:t xml:space="preserve">Comments </w:t>
            </w:r>
          </w:p>
        </w:tc>
      </w:tr>
      <w:tr w:rsidR="00541A4A" w14:paraId="4C7FFCA6" w14:textId="77777777" w:rsidTr="00AE5AE2">
        <w:trPr>
          <w:trHeight w:val="626"/>
        </w:trPr>
        <w:tc>
          <w:tcPr>
            <w:tcW w:w="1435" w:type="dxa"/>
            <w:vMerge w:val="restart"/>
          </w:tcPr>
          <w:p w14:paraId="3CE81591" w14:textId="77777777" w:rsidR="00412A4C" w:rsidRPr="00F0684A" w:rsidRDefault="00412A4C" w:rsidP="00A1191E">
            <w:pPr>
              <w:rPr>
                <w:rFonts w:ascii="Arial" w:hAnsi="Arial" w:cs="Arial"/>
                <w:sz w:val="18"/>
                <w:szCs w:val="18"/>
              </w:rPr>
            </w:pPr>
            <w:r>
              <w:rPr>
                <w:rFonts w:ascii="Arial" w:hAnsi="Arial" w:cs="Arial"/>
                <w:sz w:val="18"/>
                <w:szCs w:val="18"/>
              </w:rPr>
              <w:t>Authentication</w:t>
            </w:r>
          </w:p>
        </w:tc>
        <w:tc>
          <w:tcPr>
            <w:tcW w:w="2790" w:type="dxa"/>
            <w:vMerge w:val="restart"/>
            <w:shd w:val="clear" w:color="auto" w:fill="auto"/>
            <w:tcMar>
              <w:left w:w="108" w:type="dxa"/>
              <w:right w:w="108" w:type="dxa"/>
            </w:tcMar>
          </w:tcPr>
          <w:p w14:paraId="2E902076" w14:textId="77777777" w:rsidR="00412A4C" w:rsidRDefault="00412A4C" w:rsidP="00A1191E">
            <w:pPr>
              <w:rPr>
                <w:rFonts w:ascii="Arial" w:hAnsi="Arial" w:cs="Arial"/>
                <w:color w:val="000000" w:themeColor="text1"/>
                <w:sz w:val="18"/>
                <w:szCs w:val="18"/>
              </w:rPr>
            </w:pPr>
            <w:r>
              <w:rPr>
                <w:rFonts w:ascii="Arial" w:hAnsi="Arial" w:cs="Arial"/>
                <w:color w:val="000000" w:themeColor="text1"/>
                <w:sz w:val="18"/>
                <w:szCs w:val="18"/>
              </w:rPr>
              <w:t>The system authenticates identity using MFA, which may include passwords as one factor and requires validation of multiple entity attributes (e.g. locale or activity).</w:t>
            </w:r>
          </w:p>
          <w:p w14:paraId="372CB203" w14:textId="77777777" w:rsidR="00541A4A" w:rsidRPr="008C7B69" w:rsidRDefault="00541A4A" w:rsidP="00541A4A">
            <w:pPr>
              <w:rPr>
                <w:rFonts w:ascii="Arial" w:hAnsi="Arial" w:cs="Arial"/>
                <w:sz w:val="18"/>
                <w:szCs w:val="18"/>
                <w:lang w:eastAsia="zh-CN"/>
              </w:rPr>
            </w:pPr>
            <w:r w:rsidRPr="008C7B69">
              <w:rPr>
                <w:rFonts w:ascii="Arial" w:hAnsi="Arial" w:cs="Arial"/>
                <w:sz w:val="18"/>
                <w:szCs w:val="18"/>
                <w:lang w:eastAsia="zh-CN"/>
              </w:rPr>
              <w:t>a) If there is mutual authentication for internal communications, we consider the stage as INITIAL.</w:t>
            </w:r>
          </w:p>
          <w:p w14:paraId="15D55E34" w14:textId="48B5F282" w:rsidR="00412A4C" w:rsidRPr="004A4AE7" w:rsidRDefault="00541A4A" w:rsidP="00541A4A">
            <w:pPr>
              <w:pStyle w:val="ListParagraph"/>
              <w:spacing w:after="180" w:line="240" w:lineRule="auto"/>
              <w:ind w:left="0"/>
              <w:contextualSpacing/>
              <w:rPr>
                <w:rFonts w:ascii="Arial" w:hAnsi="Arial" w:cs="Arial"/>
                <w:sz w:val="18"/>
                <w:szCs w:val="18"/>
              </w:rPr>
            </w:pPr>
            <w:r w:rsidRPr="008C7B69">
              <w:rPr>
                <w:rFonts w:ascii="Arial" w:hAnsi="Arial" w:cs="Arial"/>
                <w:sz w:val="18"/>
                <w:szCs w:val="18"/>
                <w:lang w:eastAsia="zh-CN"/>
              </w:rPr>
              <w:t>b) For internal interfaces, authentication based on credentials alone (certificate, pre-shared key, etc.) can be considered as meeting INITIAL maturity level.</w:t>
            </w:r>
          </w:p>
        </w:tc>
        <w:tc>
          <w:tcPr>
            <w:tcW w:w="1260" w:type="dxa"/>
            <w:shd w:val="clear" w:color="auto" w:fill="auto"/>
            <w:tcMar>
              <w:left w:w="108" w:type="dxa"/>
              <w:right w:w="108" w:type="dxa"/>
            </w:tcMar>
          </w:tcPr>
          <w:p w14:paraId="358BB4C7" w14:textId="77777777" w:rsidR="00412A4C"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ASSET-C-12</w:t>
            </w:r>
          </w:p>
        </w:tc>
        <w:tc>
          <w:tcPr>
            <w:tcW w:w="1620" w:type="dxa"/>
            <w:shd w:val="clear" w:color="auto" w:fill="auto"/>
            <w:tcMar>
              <w:left w:w="108" w:type="dxa"/>
              <w:right w:w="108" w:type="dxa"/>
            </w:tcMar>
          </w:tcPr>
          <w:p w14:paraId="4BA2FF7F" w14:textId="77777777" w:rsidR="00412A4C"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See [i.17]</w:t>
            </w:r>
          </w:p>
        </w:tc>
        <w:tc>
          <w:tcPr>
            <w:tcW w:w="1350" w:type="dxa"/>
            <w:shd w:val="clear" w:color="auto" w:fill="auto"/>
            <w:tcMar>
              <w:left w:w="108" w:type="dxa"/>
              <w:right w:w="108" w:type="dxa"/>
            </w:tcMar>
          </w:tcPr>
          <w:p w14:paraId="473096BC" w14:textId="77777777" w:rsidR="00412A4C" w:rsidRPr="00F0684A"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No gap</w:t>
            </w:r>
          </w:p>
        </w:tc>
        <w:tc>
          <w:tcPr>
            <w:tcW w:w="1260" w:type="dxa"/>
            <w:shd w:val="clear" w:color="auto" w:fill="auto"/>
            <w:tcMar>
              <w:left w:w="108" w:type="dxa"/>
              <w:right w:w="108" w:type="dxa"/>
            </w:tcMar>
          </w:tcPr>
          <w:p w14:paraId="2E137DD8" w14:textId="77777777" w:rsidR="00412A4C" w:rsidRPr="00F0684A" w:rsidRDefault="00412A4C" w:rsidP="00A1191E">
            <w:pPr>
              <w:rPr>
                <w:rFonts w:ascii="Arial" w:eastAsia="Aptos" w:hAnsi="Arial" w:cs="Arial"/>
                <w:color w:val="000000" w:themeColor="text1"/>
                <w:sz w:val="18"/>
                <w:szCs w:val="18"/>
              </w:rPr>
            </w:pPr>
          </w:p>
        </w:tc>
      </w:tr>
      <w:tr w:rsidR="00541A4A" w14:paraId="51F8D6AC" w14:textId="77777777" w:rsidTr="00541A4A">
        <w:trPr>
          <w:trHeight w:val="1095"/>
        </w:trPr>
        <w:tc>
          <w:tcPr>
            <w:tcW w:w="1435" w:type="dxa"/>
            <w:vMerge/>
          </w:tcPr>
          <w:p w14:paraId="01B7648B" w14:textId="77777777" w:rsidR="00412A4C" w:rsidRPr="00F0684A" w:rsidRDefault="00412A4C" w:rsidP="00A1191E">
            <w:pPr>
              <w:rPr>
                <w:rFonts w:ascii="Arial" w:hAnsi="Arial" w:cs="Arial"/>
                <w:sz w:val="18"/>
                <w:szCs w:val="18"/>
              </w:rPr>
            </w:pPr>
          </w:p>
        </w:tc>
        <w:tc>
          <w:tcPr>
            <w:tcW w:w="2790" w:type="dxa"/>
            <w:vMerge/>
            <w:shd w:val="clear" w:color="auto" w:fill="auto"/>
            <w:tcMar>
              <w:left w:w="108" w:type="dxa"/>
              <w:right w:w="108" w:type="dxa"/>
            </w:tcMar>
          </w:tcPr>
          <w:p w14:paraId="7398D740" w14:textId="77777777" w:rsidR="00412A4C" w:rsidRPr="00F0684A" w:rsidRDefault="00412A4C" w:rsidP="00A1191E">
            <w:pPr>
              <w:rPr>
                <w:rFonts w:ascii="Arial" w:hAnsi="Arial" w:cs="Arial"/>
                <w:sz w:val="18"/>
                <w:szCs w:val="18"/>
              </w:rPr>
            </w:pPr>
          </w:p>
        </w:tc>
        <w:tc>
          <w:tcPr>
            <w:tcW w:w="1260" w:type="dxa"/>
            <w:shd w:val="clear" w:color="auto" w:fill="auto"/>
            <w:tcMar>
              <w:left w:w="108" w:type="dxa"/>
              <w:right w:w="108" w:type="dxa"/>
            </w:tcMar>
          </w:tcPr>
          <w:p w14:paraId="49869947" w14:textId="77777777" w:rsidR="00412A4C"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ASSET-C-32</w:t>
            </w:r>
          </w:p>
        </w:tc>
        <w:tc>
          <w:tcPr>
            <w:tcW w:w="1620" w:type="dxa"/>
            <w:shd w:val="clear" w:color="auto" w:fill="auto"/>
            <w:tcMar>
              <w:left w:w="108" w:type="dxa"/>
              <w:right w:w="108" w:type="dxa"/>
            </w:tcMar>
          </w:tcPr>
          <w:p w14:paraId="4BB32045" w14:textId="77777777" w:rsidR="00412A4C"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See [i.17]</w:t>
            </w:r>
          </w:p>
        </w:tc>
        <w:tc>
          <w:tcPr>
            <w:tcW w:w="1350" w:type="dxa"/>
            <w:shd w:val="clear" w:color="auto" w:fill="auto"/>
            <w:tcMar>
              <w:left w:w="108" w:type="dxa"/>
              <w:right w:w="108" w:type="dxa"/>
            </w:tcMar>
          </w:tcPr>
          <w:p w14:paraId="31E9CAFD" w14:textId="77777777" w:rsidR="00412A4C" w:rsidRPr="00F0684A"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No gap</w:t>
            </w:r>
          </w:p>
        </w:tc>
        <w:tc>
          <w:tcPr>
            <w:tcW w:w="1260" w:type="dxa"/>
            <w:shd w:val="clear" w:color="auto" w:fill="auto"/>
            <w:tcMar>
              <w:left w:w="108" w:type="dxa"/>
              <w:right w:w="108" w:type="dxa"/>
            </w:tcMar>
          </w:tcPr>
          <w:p w14:paraId="711D102B" w14:textId="77777777" w:rsidR="00412A4C" w:rsidRPr="00F0684A" w:rsidRDefault="00412A4C" w:rsidP="00A1191E">
            <w:pPr>
              <w:rPr>
                <w:rFonts w:ascii="Arial" w:eastAsia="Aptos" w:hAnsi="Arial" w:cs="Arial"/>
                <w:color w:val="000000" w:themeColor="text1"/>
                <w:sz w:val="18"/>
                <w:szCs w:val="18"/>
              </w:rPr>
            </w:pPr>
          </w:p>
        </w:tc>
      </w:tr>
      <w:tr w:rsidR="00541A4A" w14:paraId="5BB24192" w14:textId="77777777" w:rsidTr="00541A4A">
        <w:trPr>
          <w:trHeight w:val="1095"/>
        </w:trPr>
        <w:tc>
          <w:tcPr>
            <w:tcW w:w="1435" w:type="dxa"/>
            <w:vMerge/>
          </w:tcPr>
          <w:p w14:paraId="059ED044" w14:textId="77777777" w:rsidR="00412A4C" w:rsidRPr="00F0684A" w:rsidRDefault="00412A4C" w:rsidP="00A1191E">
            <w:pPr>
              <w:rPr>
                <w:rFonts w:ascii="Arial" w:hAnsi="Arial" w:cs="Arial"/>
                <w:sz w:val="18"/>
                <w:szCs w:val="18"/>
              </w:rPr>
            </w:pPr>
          </w:p>
        </w:tc>
        <w:tc>
          <w:tcPr>
            <w:tcW w:w="2790" w:type="dxa"/>
            <w:vMerge/>
            <w:shd w:val="clear" w:color="auto" w:fill="auto"/>
            <w:tcMar>
              <w:left w:w="108" w:type="dxa"/>
              <w:right w:w="108" w:type="dxa"/>
            </w:tcMar>
          </w:tcPr>
          <w:p w14:paraId="38A87DB3" w14:textId="77777777" w:rsidR="00412A4C" w:rsidRPr="00F0684A" w:rsidRDefault="00412A4C" w:rsidP="00A1191E">
            <w:pPr>
              <w:rPr>
                <w:rFonts w:ascii="Arial" w:hAnsi="Arial" w:cs="Arial"/>
                <w:sz w:val="18"/>
                <w:szCs w:val="18"/>
              </w:rPr>
            </w:pPr>
          </w:p>
        </w:tc>
        <w:tc>
          <w:tcPr>
            <w:tcW w:w="1260" w:type="dxa"/>
            <w:shd w:val="clear" w:color="auto" w:fill="auto"/>
            <w:tcMar>
              <w:left w:w="108" w:type="dxa"/>
              <w:right w:w="108" w:type="dxa"/>
            </w:tcMar>
          </w:tcPr>
          <w:p w14:paraId="32EB00F4" w14:textId="77777777" w:rsidR="00412A4C"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ASSET-C-33</w:t>
            </w:r>
          </w:p>
        </w:tc>
        <w:tc>
          <w:tcPr>
            <w:tcW w:w="1620" w:type="dxa"/>
            <w:shd w:val="clear" w:color="auto" w:fill="auto"/>
            <w:tcMar>
              <w:left w:w="108" w:type="dxa"/>
              <w:right w:w="108" w:type="dxa"/>
            </w:tcMar>
          </w:tcPr>
          <w:p w14:paraId="7C905F63" w14:textId="77777777" w:rsidR="00412A4C"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See [i.17]</w:t>
            </w:r>
          </w:p>
        </w:tc>
        <w:tc>
          <w:tcPr>
            <w:tcW w:w="1350" w:type="dxa"/>
            <w:shd w:val="clear" w:color="auto" w:fill="auto"/>
            <w:tcMar>
              <w:left w:w="108" w:type="dxa"/>
              <w:right w:w="108" w:type="dxa"/>
            </w:tcMar>
          </w:tcPr>
          <w:p w14:paraId="49A8557F" w14:textId="77777777" w:rsidR="00412A4C" w:rsidRPr="00F0684A"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No gap</w:t>
            </w:r>
          </w:p>
        </w:tc>
        <w:tc>
          <w:tcPr>
            <w:tcW w:w="1260" w:type="dxa"/>
            <w:shd w:val="clear" w:color="auto" w:fill="auto"/>
            <w:tcMar>
              <w:left w:w="108" w:type="dxa"/>
              <w:right w:w="108" w:type="dxa"/>
            </w:tcMar>
          </w:tcPr>
          <w:p w14:paraId="59E4BEC7" w14:textId="77777777" w:rsidR="00412A4C" w:rsidRPr="00F0684A" w:rsidRDefault="00412A4C" w:rsidP="00A1191E">
            <w:pPr>
              <w:rPr>
                <w:rFonts w:ascii="Arial" w:eastAsia="Aptos" w:hAnsi="Arial" w:cs="Arial"/>
                <w:color w:val="000000" w:themeColor="text1"/>
                <w:sz w:val="18"/>
                <w:szCs w:val="18"/>
              </w:rPr>
            </w:pPr>
          </w:p>
        </w:tc>
      </w:tr>
      <w:tr w:rsidR="00541A4A" w14:paraId="5BE502F8" w14:textId="77777777" w:rsidTr="00541A4A">
        <w:trPr>
          <w:trHeight w:val="1095"/>
        </w:trPr>
        <w:tc>
          <w:tcPr>
            <w:tcW w:w="1435" w:type="dxa"/>
            <w:vMerge w:val="restart"/>
          </w:tcPr>
          <w:p w14:paraId="09830B4A" w14:textId="77777777" w:rsidR="00412A4C" w:rsidRPr="00F0684A" w:rsidRDefault="00412A4C" w:rsidP="00A1191E">
            <w:pPr>
              <w:rPr>
                <w:rFonts w:ascii="Arial" w:hAnsi="Arial" w:cs="Arial"/>
                <w:sz w:val="18"/>
                <w:szCs w:val="18"/>
              </w:rPr>
            </w:pPr>
            <w:r>
              <w:rPr>
                <w:rFonts w:ascii="Arial" w:hAnsi="Arial" w:cs="Arial"/>
                <w:sz w:val="18"/>
                <w:szCs w:val="18"/>
              </w:rPr>
              <w:t>Access Management (Authorization)</w:t>
            </w:r>
          </w:p>
        </w:tc>
        <w:tc>
          <w:tcPr>
            <w:tcW w:w="2790" w:type="dxa"/>
            <w:vMerge w:val="restart"/>
            <w:shd w:val="clear" w:color="auto" w:fill="auto"/>
            <w:tcMar>
              <w:left w:w="108" w:type="dxa"/>
              <w:right w:w="108" w:type="dxa"/>
            </w:tcMar>
          </w:tcPr>
          <w:p w14:paraId="0354CF22" w14:textId="77777777" w:rsidR="00412A4C" w:rsidRDefault="00412A4C" w:rsidP="00A1191E">
            <w:pPr>
              <w:rPr>
                <w:rFonts w:ascii="Arial" w:hAnsi="Arial" w:cs="Arial"/>
                <w:sz w:val="18"/>
                <w:szCs w:val="18"/>
              </w:rPr>
            </w:pPr>
            <w:r>
              <w:rPr>
                <w:rFonts w:ascii="Arial" w:hAnsi="Arial" w:cs="Arial"/>
                <w:sz w:val="18"/>
                <w:szCs w:val="18"/>
              </w:rPr>
              <w:t>The system authorizes access, including for privileged access requests, that expires with automated review.</w:t>
            </w:r>
          </w:p>
          <w:p w14:paraId="679AF622" w14:textId="77777777" w:rsidR="00412A4C" w:rsidRDefault="00412A4C" w:rsidP="00ED2C12">
            <w:pPr>
              <w:pStyle w:val="ListParagraph"/>
              <w:numPr>
                <w:ilvl w:val="0"/>
                <w:numId w:val="170"/>
              </w:numPr>
              <w:spacing w:after="180" w:line="240" w:lineRule="auto"/>
              <w:ind w:left="-14" w:firstLine="14"/>
              <w:contextualSpacing/>
              <w:rPr>
                <w:rFonts w:ascii="Arial" w:hAnsi="Arial" w:cs="Arial"/>
                <w:sz w:val="18"/>
                <w:szCs w:val="18"/>
              </w:rPr>
            </w:pPr>
            <w:r>
              <w:rPr>
                <w:rFonts w:ascii="Arial" w:hAnsi="Arial" w:cs="Arial"/>
                <w:sz w:val="18"/>
                <w:szCs w:val="18"/>
              </w:rPr>
              <w:lastRenderedPageBreak/>
              <w:t>This function applies to APIs and user accounts.</w:t>
            </w:r>
          </w:p>
          <w:p w14:paraId="6F9A5E41" w14:textId="77777777" w:rsidR="00541A4A" w:rsidRDefault="00541A4A" w:rsidP="00541A4A">
            <w:pPr>
              <w:pStyle w:val="ListParagraph"/>
              <w:spacing w:after="180" w:line="240" w:lineRule="auto"/>
              <w:ind w:left="0"/>
              <w:contextualSpacing/>
              <w:rPr>
                <w:rFonts w:ascii="Arial" w:hAnsi="Arial" w:cs="Arial"/>
                <w:sz w:val="18"/>
                <w:szCs w:val="18"/>
              </w:rPr>
            </w:pPr>
          </w:p>
          <w:p w14:paraId="68ED4103" w14:textId="77777777" w:rsidR="00412A4C" w:rsidRPr="004A4AE7" w:rsidRDefault="00412A4C" w:rsidP="00ED2C12">
            <w:pPr>
              <w:pStyle w:val="ListParagraph"/>
              <w:numPr>
                <w:ilvl w:val="0"/>
                <w:numId w:val="170"/>
              </w:numPr>
              <w:spacing w:after="180" w:line="240" w:lineRule="auto"/>
              <w:ind w:left="0" w:firstLine="0"/>
              <w:contextualSpacing/>
              <w:rPr>
                <w:rFonts w:ascii="Arial" w:hAnsi="Arial" w:cs="Arial"/>
                <w:sz w:val="18"/>
                <w:szCs w:val="18"/>
              </w:rPr>
            </w:pPr>
            <w:r>
              <w:rPr>
                <w:rFonts w:ascii="Arial" w:hAnsi="Arial" w:cs="Arial"/>
                <w:sz w:val="18"/>
                <w:szCs w:val="18"/>
              </w:rPr>
              <w:t>For applications, static role assignments (e.g. role binding of a service account) with ephemeral tokens can be considered as INITIAL stage.</w:t>
            </w:r>
          </w:p>
        </w:tc>
        <w:tc>
          <w:tcPr>
            <w:tcW w:w="1260" w:type="dxa"/>
            <w:shd w:val="clear" w:color="auto" w:fill="auto"/>
            <w:tcMar>
              <w:left w:w="108" w:type="dxa"/>
              <w:right w:w="108" w:type="dxa"/>
            </w:tcMar>
          </w:tcPr>
          <w:p w14:paraId="70E3F684" w14:textId="77777777" w:rsidR="00412A4C"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lastRenderedPageBreak/>
              <w:t>ASSET-C-12</w:t>
            </w:r>
          </w:p>
        </w:tc>
        <w:tc>
          <w:tcPr>
            <w:tcW w:w="1620" w:type="dxa"/>
            <w:shd w:val="clear" w:color="auto" w:fill="auto"/>
            <w:tcMar>
              <w:left w:w="108" w:type="dxa"/>
              <w:right w:w="108" w:type="dxa"/>
            </w:tcMar>
          </w:tcPr>
          <w:p w14:paraId="74750B67" w14:textId="77777777" w:rsidR="00412A4C"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See [i.17]</w:t>
            </w:r>
          </w:p>
        </w:tc>
        <w:tc>
          <w:tcPr>
            <w:tcW w:w="1350" w:type="dxa"/>
            <w:shd w:val="clear" w:color="auto" w:fill="auto"/>
            <w:tcMar>
              <w:left w:w="108" w:type="dxa"/>
              <w:right w:w="108" w:type="dxa"/>
            </w:tcMar>
          </w:tcPr>
          <w:p w14:paraId="49436C86" w14:textId="77777777" w:rsidR="00412A4C"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No gap</w:t>
            </w:r>
          </w:p>
        </w:tc>
        <w:tc>
          <w:tcPr>
            <w:tcW w:w="1260" w:type="dxa"/>
            <w:shd w:val="clear" w:color="auto" w:fill="auto"/>
            <w:tcMar>
              <w:left w:w="108" w:type="dxa"/>
              <w:right w:w="108" w:type="dxa"/>
            </w:tcMar>
          </w:tcPr>
          <w:p w14:paraId="3AA71F21" w14:textId="77777777" w:rsidR="00412A4C" w:rsidRPr="00F0684A" w:rsidRDefault="00412A4C" w:rsidP="00A1191E">
            <w:pPr>
              <w:rPr>
                <w:rFonts w:ascii="Arial" w:eastAsia="Aptos" w:hAnsi="Arial" w:cs="Arial"/>
                <w:color w:val="000000" w:themeColor="text1"/>
                <w:sz w:val="18"/>
                <w:szCs w:val="18"/>
              </w:rPr>
            </w:pPr>
          </w:p>
        </w:tc>
      </w:tr>
      <w:tr w:rsidR="00541A4A" w14:paraId="2E60E828" w14:textId="77777777" w:rsidTr="00541A4A">
        <w:trPr>
          <w:trHeight w:val="1095"/>
        </w:trPr>
        <w:tc>
          <w:tcPr>
            <w:tcW w:w="1435" w:type="dxa"/>
            <w:vMerge/>
          </w:tcPr>
          <w:p w14:paraId="25E540EC" w14:textId="77777777" w:rsidR="00412A4C" w:rsidRDefault="00412A4C" w:rsidP="00A1191E">
            <w:pPr>
              <w:rPr>
                <w:rFonts w:ascii="Arial" w:hAnsi="Arial" w:cs="Arial"/>
                <w:sz w:val="18"/>
                <w:szCs w:val="18"/>
              </w:rPr>
            </w:pPr>
          </w:p>
        </w:tc>
        <w:tc>
          <w:tcPr>
            <w:tcW w:w="2790" w:type="dxa"/>
            <w:vMerge/>
            <w:shd w:val="clear" w:color="auto" w:fill="auto"/>
            <w:tcMar>
              <w:left w:w="108" w:type="dxa"/>
              <w:right w:w="108" w:type="dxa"/>
            </w:tcMar>
          </w:tcPr>
          <w:p w14:paraId="66F85960" w14:textId="77777777" w:rsidR="00412A4C" w:rsidRDefault="00412A4C" w:rsidP="00A1191E">
            <w:pPr>
              <w:rPr>
                <w:rFonts w:ascii="Arial" w:hAnsi="Arial" w:cs="Arial"/>
                <w:sz w:val="18"/>
                <w:szCs w:val="18"/>
              </w:rPr>
            </w:pPr>
          </w:p>
        </w:tc>
        <w:tc>
          <w:tcPr>
            <w:tcW w:w="1260" w:type="dxa"/>
            <w:shd w:val="clear" w:color="auto" w:fill="auto"/>
            <w:tcMar>
              <w:left w:w="108" w:type="dxa"/>
              <w:right w:w="108" w:type="dxa"/>
            </w:tcMar>
          </w:tcPr>
          <w:p w14:paraId="6089A831" w14:textId="77777777" w:rsidR="00412A4C"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ASSET-C-32</w:t>
            </w:r>
          </w:p>
        </w:tc>
        <w:tc>
          <w:tcPr>
            <w:tcW w:w="1620" w:type="dxa"/>
            <w:shd w:val="clear" w:color="auto" w:fill="auto"/>
            <w:tcMar>
              <w:left w:w="108" w:type="dxa"/>
              <w:right w:w="108" w:type="dxa"/>
            </w:tcMar>
          </w:tcPr>
          <w:p w14:paraId="1C06445B" w14:textId="77777777" w:rsidR="00412A4C"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See [i.17]</w:t>
            </w:r>
          </w:p>
        </w:tc>
        <w:tc>
          <w:tcPr>
            <w:tcW w:w="1350" w:type="dxa"/>
            <w:shd w:val="clear" w:color="auto" w:fill="auto"/>
            <w:tcMar>
              <w:left w:w="108" w:type="dxa"/>
              <w:right w:w="108" w:type="dxa"/>
            </w:tcMar>
          </w:tcPr>
          <w:p w14:paraId="377927C2" w14:textId="77777777" w:rsidR="00412A4C"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No gap</w:t>
            </w:r>
          </w:p>
        </w:tc>
        <w:tc>
          <w:tcPr>
            <w:tcW w:w="1260" w:type="dxa"/>
            <w:shd w:val="clear" w:color="auto" w:fill="auto"/>
            <w:tcMar>
              <w:left w:w="108" w:type="dxa"/>
              <w:right w:w="108" w:type="dxa"/>
            </w:tcMar>
          </w:tcPr>
          <w:p w14:paraId="3DF70901" w14:textId="77777777" w:rsidR="00412A4C" w:rsidRPr="00F0684A" w:rsidRDefault="00412A4C" w:rsidP="00A1191E">
            <w:pPr>
              <w:rPr>
                <w:rFonts w:ascii="Arial" w:eastAsia="Aptos" w:hAnsi="Arial" w:cs="Arial"/>
                <w:color w:val="000000" w:themeColor="text1"/>
                <w:sz w:val="18"/>
                <w:szCs w:val="18"/>
              </w:rPr>
            </w:pPr>
          </w:p>
        </w:tc>
      </w:tr>
      <w:tr w:rsidR="00541A4A" w14:paraId="7C20B90D" w14:textId="77777777" w:rsidTr="009B352B">
        <w:trPr>
          <w:trHeight w:val="644"/>
        </w:trPr>
        <w:tc>
          <w:tcPr>
            <w:tcW w:w="1435" w:type="dxa"/>
            <w:vMerge/>
          </w:tcPr>
          <w:p w14:paraId="1CF2A75B" w14:textId="77777777" w:rsidR="00412A4C" w:rsidRDefault="00412A4C" w:rsidP="00A1191E">
            <w:pPr>
              <w:rPr>
                <w:rFonts w:ascii="Arial" w:hAnsi="Arial" w:cs="Arial"/>
                <w:sz w:val="18"/>
                <w:szCs w:val="18"/>
              </w:rPr>
            </w:pPr>
          </w:p>
        </w:tc>
        <w:tc>
          <w:tcPr>
            <w:tcW w:w="2790" w:type="dxa"/>
            <w:vMerge/>
            <w:shd w:val="clear" w:color="auto" w:fill="auto"/>
            <w:tcMar>
              <w:left w:w="108" w:type="dxa"/>
              <w:right w:w="108" w:type="dxa"/>
            </w:tcMar>
          </w:tcPr>
          <w:p w14:paraId="240B2175" w14:textId="77777777" w:rsidR="00412A4C" w:rsidRDefault="00412A4C" w:rsidP="00A1191E">
            <w:pPr>
              <w:rPr>
                <w:rFonts w:ascii="Arial" w:hAnsi="Arial" w:cs="Arial"/>
                <w:sz w:val="18"/>
                <w:szCs w:val="18"/>
              </w:rPr>
            </w:pPr>
          </w:p>
        </w:tc>
        <w:tc>
          <w:tcPr>
            <w:tcW w:w="1260" w:type="dxa"/>
            <w:shd w:val="clear" w:color="auto" w:fill="auto"/>
            <w:tcMar>
              <w:left w:w="108" w:type="dxa"/>
              <w:right w:w="108" w:type="dxa"/>
            </w:tcMar>
          </w:tcPr>
          <w:p w14:paraId="5A0F3F59" w14:textId="77777777" w:rsidR="00412A4C"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ASSET-C-33</w:t>
            </w:r>
          </w:p>
        </w:tc>
        <w:tc>
          <w:tcPr>
            <w:tcW w:w="1620" w:type="dxa"/>
            <w:shd w:val="clear" w:color="auto" w:fill="auto"/>
            <w:tcMar>
              <w:left w:w="108" w:type="dxa"/>
              <w:right w:w="108" w:type="dxa"/>
            </w:tcMar>
          </w:tcPr>
          <w:p w14:paraId="15FE1BDE" w14:textId="77777777" w:rsidR="00412A4C"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See [i.17]</w:t>
            </w:r>
          </w:p>
        </w:tc>
        <w:tc>
          <w:tcPr>
            <w:tcW w:w="1350" w:type="dxa"/>
            <w:shd w:val="clear" w:color="auto" w:fill="auto"/>
            <w:tcMar>
              <w:left w:w="108" w:type="dxa"/>
              <w:right w:w="108" w:type="dxa"/>
            </w:tcMar>
          </w:tcPr>
          <w:p w14:paraId="507FC1A7" w14:textId="77777777" w:rsidR="00412A4C"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No gap</w:t>
            </w:r>
          </w:p>
        </w:tc>
        <w:tc>
          <w:tcPr>
            <w:tcW w:w="1260" w:type="dxa"/>
            <w:shd w:val="clear" w:color="auto" w:fill="auto"/>
            <w:tcMar>
              <w:left w:w="108" w:type="dxa"/>
              <w:right w:w="108" w:type="dxa"/>
            </w:tcMar>
          </w:tcPr>
          <w:p w14:paraId="503511BD" w14:textId="77777777" w:rsidR="00412A4C" w:rsidRPr="00F0684A" w:rsidRDefault="00412A4C" w:rsidP="00A1191E">
            <w:pPr>
              <w:rPr>
                <w:rFonts w:ascii="Arial" w:eastAsia="Aptos" w:hAnsi="Arial" w:cs="Arial"/>
                <w:color w:val="000000" w:themeColor="text1"/>
                <w:sz w:val="18"/>
                <w:szCs w:val="18"/>
              </w:rPr>
            </w:pPr>
          </w:p>
        </w:tc>
      </w:tr>
    </w:tbl>
    <w:p w14:paraId="6ADA406C" w14:textId="77777777" w:rsidR="00412A4C" w:rsidRDefault="00412A4C" w:rsidP="00412A4C"/>
    <w:p w14:paraId="51E655E3" w14:textId="0D6BE5F1" w:rsidR="00412A4C" w:rsidRPr="002275C8" w:rsidRDefault="00BA2C60" w:rsidP="00AB46B2">
      <w:pPr>
        <w:pStyle w:val="Heading4"/>
      </w:pPr>
      <w:r>
        <w:t xml:space="preserve"> </w:t>
      </w:r>
      <w:r>
        <w:tab/>
      </w:r>
      <w:r w:rsidR="00412A4C" w:rsidRPr="002275C8">
        <w:t>Networks Pillar</w:t>
      </w:r>
    </w:p>
    <w:p w14:paraId="0C79B99D" w14:textId="15CA56B9" w:rsidR="00412A4C" w:rsidRDefault="00BA2C60" w:rsidP="00412A4C">
      <w:pPr>
        <w:pStyle w:val="Heading5"/>
        <w:contextualSpacing/>
      </w:pPr>
      <w:r>
        <w:t xml:space="preserve"> </w:t>
      </w:r>
      <w:r>
        <w:tab/>
      </w:r>
      <w:r w:rsidR="00412A4C">
        <w:t>O-RU Networks Pillar Assets</w:t>
      </w:r>
    </w:p>
    <w:p w14:paraId="34D26ED6" w14:textId="77777777" w:rsidR="00412A4C" w:rsidRPr="000D6A34" w:rsidRDefault="00412A4C" w:rsidP="0055471D">
      <w:pPr>
        <w:rPr>
          <w:rFonts w:ascii="Times New Roman" w:hAnsi="Times New Roman" w:cs="Times New Roman"/>
          <w:sz w:val="20"/>
          <w:szCs w:val="20"/>
          <w:lang w:eastAsia="zh-CN"/>
        </w:rPr>
      </w:pPr>
      <w:r w:rsidRPr="000D6A34">
        <w:rPr>
          <w:rFonts w:ascii="Times New Roman" w:hAnsi="Times New Roman" w:cs="Times New Roman"/>
          <w:sz w:val="20"/>
          <w:szCs w:val="20"/>
          <w:lang w:eastAsia="zh-CN"/>
        </w:rPr>
        <w:t>Currently there are no applicable assets or components defined in the WG11 O-RAN Security Threat Modeling and Risk Assessment [i.4] for O-RU Network pillar.</w:t>
      </w:r>
    </w:p>
    <w:p w14:paraId="07F2E76E" w14:textId="2B8C2F0C" w:rsidR="00412A4C" w:rsidRDefault="00BA2C60" w:rsidP="00412A4C">
      <w:pPr>
        <w:pStyle w:val="Heading5"/>
      </w:pPr>
      <w:r>
        <w:t xml:space="preserve"> </w:t>
      </w:r>
      <w:r>
        <w:tab/>
      </w:r>
      <w:r w:rsidR="00412A4C">
        <w:t>Networks Pillar Gap Analysis</w:t>
      </w:r>
    </w:p>
    <w:p w14:paraId="0CA518B7" w14:textId="77777777" w:rsidR="00412A4C" w:rsidRPr="000D6A34" w:rsidRDefault="00412A4C" w:rsidP="00412A4C">
      <w:pPr>
        <w:rPr>
          <w:rFonts w:ascii="Times New Roman" w:hAnsi="Times New Roman" w:cs="Times New Roman"/>
          <w:sz w:val="20"/>
          <w:szCs w:val="20"/>
          <w:lang w:eastAsia="zh-CN"/>
        </w:rPr>
      </w:pPr>
      <w:r w:rsidRPr="000D6A34">
        <w:rPr>
          <w:rFonts w:ascii="Times New Roman" w:hAnsi="Times New Roman" w:cs="Times New Roman"/>
          <w:sz w:val="20"/>
          <w:szCs w:val="20"/>
          <w:lang w:eastAsia="zh-CN"/>
        </w:rPr>
        <w:t>No Gap Analysis required.</w:t>
      </w:r>
    </w:p>
    <w:p w14:paraId="29377B54" w14:textId="47EC310F" w:rsidR="00412A4C" w:rsidRDefault="00BA2C60" w:rsidP="00412A4C">
      <w:pPr>
        <w:pStyle w:val="Heading4"/>
      </w:pPr>
      <w:r>
        <w:t xml:space="preserve"> </w:t>
      </w:r>
      <w:r>
        <w:tab/>
      </w:r>
      <w:r w:rsidR="00412A4C">
        <w:t>Devices Pillar</w:t>
      </w:r>
    </w:p>
    <w:p w14:paraId="50830B20" w14:textId="78F6BA14" w:rsidR="00412A4C" w:rsidRDefault="00412A4C" w:rsidP="00412A4C">
      <w:pPr>
        <w:pStyle w:val="Heading5"/>
      </w:pPr>
      <w:r>
        <w:t xml:space="preserve"> </w:t>
      </w:r>
      <w:r w:rsidR="00BA2C60">
        <w:t xml:space="preserve"> </w:t>
      </w:r>
      <w:r w:rsidR="00BA2C60">
        <w:tab/>
      </w:r>
      <w:r>
        <w:t>O-RU</w:t>
      </w:r>
      <w:r w:rsidRPr="05D54147">
        <w:t xml:space="preserve"> Devices Pillar Assets </w:t>
      </w:r>
    </w:p>
    <w:p w14:paraId="4E4E9AA6" w14:textId="77777777" w:rsidR="00412A4C" w:rsidRPr="000D6A34" w:rsidRDefault="00412A4C" w:rsidP="00412A4C">
      <w:pPr>
        <w:rPr>
          <w:rFonts w:ascii="Times New Roman" w:hAnsi="Times New Roman" w:cs="Times New Roman"/>
          <w:sz w:val="20"/>
          <w:szCs w:val="20"/>
          <w:lang w:eastAsia="zh-CN"/>
        </w:rPr>
      </w:pPr>
      <w:r w:rsidRPr="000D6A34">
        <w:rPr>
          <w:rFonts w:ascii="Times New Roman" w:hAnsi="Times New Roman" w:cs="Times New Roman"/>
          <w:sz w:val="20"/>
          <w:szCs w:val="20"/>
          <w:lang w:eastAsia="zh-CN"/>
        </w:rPr>
        <w:t>The applicable assets and components defined in the WG11 O-RAN Security Threat Modeling and Risk Assessment [i.4] are listed below. The O-RU specific assets are as follows:</w:t>
      </w:r>
    </w:p>
    <w:p w14:paraId="388FABD8" w14:textId="77777777" w:rsidR="00412A4C" w:rsidRPr="000D6A34" w:rsidRDefault="00412A4C"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ASSET-C-12: PNF NF equipment</w:t>
      </w:r>
    </w:p>
    <w:p w14:paraId="7AC059A1" w14:textId="271B6278" w:rsidR="00412A4C" w:rsidRDefault="00412A4C" w:rsidP="00AB46B2">
      <w:pPr>
        <w:pStyle w:val="Heading5"/>
      </w:pPr>
      <w:r>
        <w:t xml:space="preserve"> </w:t>
      </w:r>
      <w:r w:rsidR="00BA2C60">
        <w:t xml:space="preserve"> </w:t>
      </w:r>
      <w:r w:rsidR="00BA2C60">
        <w:tab/>
      </w:r>
      <w:r w:rsidRPr="00AB46B2">
        <w:t>Devices</w:t>
      </w:r>
      <w:r>
        <w:t xml:space="preserve"> Pillar Gap Analysis</w:t>
      </w:r>
    </w:p>
    <w:p w14:paraId="7AF4C347" w14:textId="1758E4D8" w:rsidR="00B26A7C" w:rsidRPr="00B26A7C" w:rsidRDefault="00B26A7C" w:rsidP="00B26A7C">
      <w:pPr>
        <w:pStyle w:val="TH"/>
      </w:pPr>
      <w:bookmarkStart w:id="278" w:name="_Toc182904721"/>
      <w:r>
        <w:t xml:space="preserve">Table </w:t>
      </w:r>
      <w:fldSimple w:instr=" STYLEREF 2 \s ">
        <w:r w:rsidR="00B750E3">
          <w:rPr>
            <w:noProof/>
          </w:rPr>
          <w:t>7.3</w:t>
        </w:r>
      </w:fldSimple>
      <w:r w:rsidR="00B750E3">
        <w:noBreakHyphen/>
      </w:r>
      <w:fldSimple w:instr=" SEQ Table \* ARABIC \s 2 ">
        <w:r w:rsidR="00B750E3">
          <w:rPr>
            <w:noProof/>
          </w:rPr>
          <w:t>37</w:t>
        </w:r>
      </w:fldSimple>
      <w:r>
        <w:t xml:space="preserve">: </w:t>
      </w:r>
      <w:r w:rsidRPr="00B26A7C">
        <w:t>O-RU Devices Pillar Gap Analysis</w:t>
      </w:r>
      <w:bookmarkEnd w:id="278"/>
    </w:p>
    <w:tbl>
      <w:tblPr>
        <w:tblStyle w:val="TableGrid"/>
        <w:tblW w:w="9715" w:type="dxa"/>
        <w:tblLook w:val="0680" w:firstRow="0" w:lastRow="0" w:firstColumn="1" w:lastColumn="0" w:noHBand="1" w:noVBand="1"/>
      </w:tblPr>
      <w:tblGrid>
        <w:gridCol w:w="1387"/>
        <w:gridCol w:w="1938"/>
        <w:gridCol w:w="1082"/>
        <w:gridCol w:w="2463"/>
        <w:gridCol w:w="1420"/>
        <w:gridCol w:w="1425"/>
      </w:tblGrid>
      <w:tr w:rsidR="00541A4A" w14:paraId="3C11585C" w14:textId="77777777" w:rsidTr="00590B2A">
        <w:trPr>
          <w:trHeight w:val="833"/>
        </w:trPr>
        <w:tc>
          <w:tcPr>
            <w:tcW w:w="1387" w:type="dxa"/>
            <w:shd w:val="clear" w:color="auto" w:fill="auto"/>
            <w:tcMar>
              <w:left w:w="108" w:type="dxa"/>
              <w:right w:w="108" w:type="dxa"/>
            </w:tcMar>
          </w:tcPr>
          <w:p w14:paraId="40C63F96" w14:textId="77777777" w:rsidR="00412A4C" w:rsidRPr="00F0684A" w:rsidRDefault="00412A4C" w:rsidP="00A1191E">
            <w:pPr>
              <w:rPr>
                <w:rFonts w:ascii="Arial" w:hAnsi="Arial" w:cs="Arial"/>
                <w:b/>
                <w:bCs/>
                <w:sz w:val="18"/>
                <w:szCs w:val="18"/>
              </w:rPr>
            </w:pPr>
            <w:r>
              <w:rPr>
                <w:rFonts w:ascii="Arial" w:eastAsia="Times New Roman" w:hAnsi="Arial" w:cs="Arial"/>
                <w:b/>
                <w:bCs/>
                <w:sz w:val="18"/>
                <w:szCs w:val="18"/>
              </w:rPr>
              <w:t>Devices</w:t>
            </w:r>
            <w:r w:rsidRPr="00F0684A">
              <w:rPr>
                <w:rFonts w:ascii="Arial" w:eastAsia="Times New Roman" w:hAnsi="Arial" w:cs="Arial"/>
                <w:b/>
                <w:bCs/>
                <w:sz w:val="18"/>
                <w:szCs w:val="18"/>
              </w:rPr>
              <w:t xml:space="preserve"> ZT Function</w:t>
            </w:r>
          </w:p>
        </w:tc>
        <w:tc>
          <w:tcPr>
            <w:tcW w:w="1938" w:type="dxa"/>
            <w:shd w:val="clear" w:color="auto" w:fill="auto"/>
            <w:tcMar>
              <w:left w:w="108" w:type="dxa"/>
              <w:right w:w="108" w:type="dxa"/>
            </w:tcMar>
          </w:tcPr>
          <w:p w14:paraId="10823E4E" w14:textId="77777777" w:rsidR="00412A4C" w:rsidRPr="00F0684A" w:rsidRDefault="00412A4C" w:rsidP="00A1191E">
            <w:pPr>
              <w:rPr>
                <w:rFonts w:ascii="Arial" w:eastAsia="Aptos" w:hAnsi="Arial" w:cs="Arial"/>
                <w:b/>
                <w:bCs/>
                <w:color w:val="000000" w:themeColor="text1"/>
                <w:sz w:val="18"/>
                <w:szCs w:val="18"/>
              </w:rPr>
            </w:pPr>
            <w:r w:rsidRPr="00F0684A">
              <w:rPr>
                <w:rFonts w:ascii="Arial" w:eastAsia="Aptos" w:hAnsi="Arial" w:cs="Arial"/>
                <w:b/>
                <w:bCs/>
                <w:color w:val="000000" w:themeColor="text1"/>
                <w:sz w:val="18"/>
                <w:szCs w:val="18"/>
              </w:rPr>
              <w:t>Guidance to reach initial stage</w:t>
            </w:r>
          </w:p>
        </w:tc>
        <w:tc>
          <w:tcPr>
            <w:tcW w:w="1082" w:type="dxa"/>
            <w:shd w:val="clear" w:color="auto" w:fill="auto"/>
            <w:tcMar>
              <w:left w:w="108" w:type="dxa"/>
              <w:right w:w="108" w:type="dxa"/>
            </w:tcMar>
          </w:tcPr>
          <w:p w14:paraId="6F9CDD85" w14:textId="77777777" w:rsidR="00412A4C" w:rsidRPr="00F0684A" w:rsidRDefault="00412A4C" w:rsidP="00A1191E">
            <w:pPr>
              <w:rPr>
                <w:rFonts w:ascii="Arial" w:eastAsia="Aptos" w:hAnsi="Arial" w:cs="Arial"/>
                <w:b/>
                <w:bCs/>
                <w:color w:val="000000" w:themeColor="text1"/>
                <w:sz w:val="18"/>
                <w:szCs w:val="18"/>
              </w:rPr>
            </w:pPr>
            <w:r w:rsidRPr="00F0684A">
              <w:rPr>
                <w:rFonts w:ascii="Arial" w:eastAsia="Aptos" w:hAnsi="Arial" w:cs="Arial"/>
                <w:b/>
                <w:bCs/>
                <w:color w:val="000000" w:themeColor="text1"/>
                <w:sz w:val="18"/>
                <w:szCs w:val="18"/>
              </w:rPr>
              <w:t>Asset(s)</w:t>
            </w:r>
          </w:p>
          <w:p w14:paraId="6FEB3771" w14:textId="77777777" w:rsidR="00412A4C" w:rsidRPr="00F0684A" w:rsidRDefault="00412A4C" w:rsidP="00A1191E">
            <w:pPr>
              <w:rPr>
                <w:rFonts w:ascii="Arial" w:eastAsia="Aptos" w:hAnsi="Arial" w:cs="Arial"/>
                <w:b/>
                <w:bCs/>
                <w:color w:val="000000" w:themeColor="text1"/>
                <w:sz w:val="18"/>
                <w:szCs w:val="18"/>
              </w:rPr>
            </w:pPr>
          </w:p>
        </w:tc>
        <w:tc>
          <w:tcPr>
            <w:tcW w:w="2463" w:type="dxa"/>
            <w:shd w:val="clear" w:color="auto" w:fill="auto"/>
            <w:tcMar>
              <w:left w:w="108" w:type="dxa"/>
              <w:right w:w="108" w:type="dxa"/>
            </w:tcMar>
          </w:tcPr>
          <w:p w14:paraId="2DBADB45" w14:textId="43BB545F" w:rsidR="00412A4C" w:rsidRPr="00F0684A" w:rsidRDefault="00541A4A" w:rsidP="00A1191E">
            <w:pPr>
              <w:rPr>
                <w:rFonts w:ascii="Arial" w:eastAsia="Aptos" w:hAnsi="Arial" w:cs="Arial"/>
                <w:b/>
                <w:bCs/>
                <w:color w:val="000000" w:themeColor="text1"/>
                <w:sz w:val="18"/>
                <w:szCs w:val="18"/>
              </w:rPr>
            </w:pPr>
            <w:r w:rsidRPr="001565FC">
              <w:rPr>
                <w:rFonts w:ascii="Arial" w:hAnsi="Arial" w:cs="Arial"/>
                <w:b/>
                <w:bCs/>
                <w:sz w:val="18"/>
                <w:szCs w:val="18"/>
                <w:lang w:eastAsia="zh-CN"/>
              </w:rPr>
              <w:t xml:space="preserve">Existing </w:t>
            </w:r>
            <w:r w:rsidR="00412A4C" w:rsidRPr="00F0684A">
              <w:rPr>
                <w:rFonts w:ascii="Arial" w:eastAsia="Aptos" w:hAnsi="Arial" w:cs="Arial"/>
                <w:b/>
                <w:bCs/>
                <w:color w:val="000000" w:themeColor="text1"/>
                <w:sz w:val="18"/>
                <w:szCs w:val="18"/>
              </w:rPr>
              <w:t>Requirements mapped to CISA stage</w:t>
            </w:r>
          </w:p>
        </w:tc>
        <w:tc>
          <w:tcPr>
            <w:tcW w:w="1420" w:type="dxa"/>
            <w:shd w:val="clear" w:color="auto" w:fill="auto"/>
            <w:tcMar>
              <w:left w:w="108" w:type="dxa"/>
              <w:right w:w="108" w:type="dxa"/>
            </w:tcMar>
          </w:tcPr>
          <w:p w14:paraId="747AAB39" w14:textId="77777777" w:rsidR="00412A4C" w:rsidRPr="00F0684A" w:rsidRDefault="00412A4C" w:rsidP="00A1191E">
            <w:pPr>
              <w:rPr>
                <w:rFonts w:ascii="Arial" w:eastAsia="Aptos" w:hAnsi="Arial" w:cs="Arial"/>
                <w:b/>
                <w:bCs/>
                <w:color w:val="000000" w:themeColor="text1"/>
                <w:sz w:val="18"/>
                <w:szCs w:val="18"/>
              </w:rPr>
            </w:pPr>
            <w:r>
              <w:rPr>
                <w:rFonts w:ascii="Arial" w:hAnsi="Arial" w:cs="Arial"/>
                <w:b/>
                <w:bCs/>
                <w:sz w:val="18"/>
                <w:szCs w:val="18"/>
              </w:rPr>
              <w:t>Assessed Gap to Initial CISA Stage</w:t>
            </w:r>
          </w:p>
        </w:tc>
        <w:tc>
          <w:tcPr>
            <w:tcW w:w="1425" w:type="dxa"/>
            <w:shd w:val="clear" w:color="auto" w:fill="auto"/>
            <w:tcMar>
              <w:left w:w="108" w:type="dxa"/>
              <w:right w:w="108" w:type="dxa"/>
            </w:tcMar>
          </w:tcPr>
          <w:p w14:paraId="21079CA6" w14:textId="77777777" w:rsidR="00412A4C" w:rsidRPr="00F0684A" w:rsidRDefault="00412A4C" w:rsidP="00A1191E">
            <w:pPr>
              <w:rPr>
                <w:rFonts w:ascii="Arial" w:eastAsia="Aptos" w:hAnsi="Arial" w:cs="Arial"/>
                <w:b/>
                <w:bCs/>
                <w:color w:val="000000" w:themeColor="text1"/>
                <w:sz w:val="18"/>
                <w:szCs w:val="18"/>
              </w:rPr>
            </w:pPr>
            <w:r w:rsidRPr="00F0684A">
              <w:rPr>
                <w:rFonts w:ascii="Arial" w:eastAsia="Aptos" w:hAnsi="Arial" w:cs="Arial"/>
                <w:b/>
                <w:bCs/>
                <w:color w:val="000000" w:themeColor="text1"/>
                <w:sz w:val="18"/>
                <w:szCs w:val="18"/>
              </w:rPr>
              <w:t xml:space="preserve">Comments </w:t>
            </w:r>
          </w:p>
        </w:tc>
      </w:tr>
      <w:tr w:rsidR="00541A4A" w14:paraId="6093CC47" w14:textId="77777777" w:rsidTr="00590B2A">
        <w:trPr>
          <w:trHeight w:val="1095"/>
        </w:trPr>
        <w:tc>
          <w:tcPr>
            <w:tcW w:w="1387" w:type="dxa"/>
          </w:tcPr>
          <w:p w14:paraId="007782EA" w14:textId="77777777" w:rsidR="00412A4C" w:rsidRPr="00F0684A" w:rsidRDefault="00412A4C" w:rsidP="00A1191E">
            <w:pPr>
              <w:rPr>
                <w:rFonts w:ascii="Arial" w:hAnsi="Arial" w:cs="Arial"/>
                <w:sz w:val="18"/>
                <w:szCs w:val="18"/>
              </w:rPr>
            </w:pPr>
            <w:r>
              <w:rPr>
                <w:rFonts w:ascii="Arial" w:hAnsi="Arial" w:cs="Arial"/>
                <w:sz w:val="18"/>
                <w:szCs w:val="18"/>
              </w:rPr>
              <w:t>Policy Enforcement and Compliance Monitoring</w:t>
            </w:r>
          </w:p>
        </w:tc>
        <w:tc>
          <w:tcPr>
            <w:tcW w:w="1938" w:type="dxa"/>
            <w:shd w:val="clear" w:color="auto" w:fill="auto"/>
            <w:tcMar>
              <w:left w:w="108" w:type="dxa"/>
              <w:right w:w="108" w:type="dxa"/>
            </w:tcMar>
          </w:tcPr>
          <w:p w14:paraId="03E5F50C" w14:textId="77777777" w:rsidR="00412A4C" w:rsidRPr="00F0684A" w:rsidRDefault="00412A4C" w:rsidP="00A1191E">
            <w:pPr>
              <w:rPr>
                <w:rFonts w:ascii="Arial" w:hAnsi="Arial" w:cs="Arial"/>
                <w:sz w:val="18"/>
                <w:szCs w:val="18"/>
              </w:rPr>
            </w:pPr>
            <w:r>
              <w:rPr>
                <w:rFonts w:ascii="Arial" w:hAnsi="Arial" w:cs="Arial"/>
                <w:color w:val="000000" w:themeColor="text1"/>
                <w:sz w:val="18"/>
                <w:szCs w:val="18"/>
              </w:rPr>
              <w:t>Basic Device characteristics visibility. Basic policy enforcement mechanism for managing software configurations or vulnerabilities</w:t>
            </w:r>
          </w:p>
        </w:tc>
        <w:tc>
          <w:tcPr>
            <w:tcW w:w="1082" w:type="dxa"/>
            <w:shd w:val="clear" w:color="auto" w:fill="auto"/>
            <w:tcMar>
              <w:left w:w="108" w:type="dxa"/>
              <w:right w:w="108" w:type="dxa"/>
            </w:tcMar>
          </w:tcPr>
          <w:p w14:paraId="27F67D04" w14:textId="77777777" w:rsidR="00412A4C" w:rsidRPr="001565FC" w:rsidRDefault="00412A4C" w:rsidP="00A1191E">
            <w:pPr>
              <w:rPr>
                <w:rFonts w:ascii="Arial" w:hAnsi="Arial" w:cs="Arial"/>
                <w:color w:val="000000" w:themeColor="text1"/>
                <w:sz w:val="18"/>
                <w:szCs w:val="18"/>
              </w:rPr>
            </w:pPr>
            <w:r w:rsidRPr="001565FC">
              <w:rPr>
                <w:rFonts w:ascii="Arial" w:hAnsi="Arial" w:cs="Arial"/>
                <w:color w:val="000000" w:themeColor="text1"/>
                <w:sz w:val="18"/>
                <w:szCs w:val="18"/>
              </w:rPr>
              <w:t>ASSET-C-12</w:t>
            </w:r>
          </w:p>
        </w:tc>
        <w:tc>
          <w:tcPr>
            <w:tcW w:w="2463" w:type="dxa"/>
            <w:shd w:val="clear" w:color="auto" w:fill="auto"/>
            <w:tcMar>
              <w:left w:w="108" w:type="dxa"/>
              <w:right w:w="108" w:type="dxa"/>
            </w:tcMar>
          </w:tcPr>
          <w:p w14:paraId="160BDC6F" w14:textId="07567887" w:rsidR="00412A4C" w:rsidRPr="001565FC" w:rsidRDefault="00412A4C" w:rsidP="00922060">
            <w:pPr>
              <w:rPr>
                <w:rFonts w:ascii="Arial" w:hAnsi="Arial" w:cs="Arial"/>
                <w:color w:val="000000" w:themeColor="text1"/>
                <w:sz w:val="18"/>
                <w:szCs w:val="18"/>
              </w:rPr>
            </w:pPr>
            <w:r w:rsidRPr="001565FC">
              <w:rPr>
                <w:rFonts w:ascii="Arial" w:hAnsi="Arial" w:cs="Arial"/>
                <w:color w:val="000000" w:themeColor="text1"/>
                <w:sz w:val="18"/>
                <w:szCs w:val="18"/>
              </w:rPr>
              <w:t>REQ-SEC-TAP-5</w:t>
            </w:r>
            <w:r w:rsidR="00922060">
              <w:rPr>
                <w:rFonts w:ascii="Arial" w:hAnsi="Arial" w:cs="Arial"/>
                <w:color w:val="000000" w:themeColor="text1"/>
                <w:sz w:val="18"/>
                <w:szCs w:val="18"/>
              </w:rPr>
              <w:br/>
            </w:r>
            <w:r w:rsidRPr="001565FC">
              <w:rPr>
                <w:rFonts w:ascii="Arial" w:hAnsi="Arial" w:cs="Arial"/>
                <w:color w:val="000000" w:themeColor="text1"/>
                <w:sz w:val="18"/>
                <w:szCs w:val="18"/>
              </w:rPr>
              <w:t>REQ-SEC-SLM-NET-EVT-1</w:t>
            </w:r>
            <w:r w:rsidR="00922060">
              <w:rPr>
                <w:rFonts w:ascii="Arial" w:hAnsi="Arial" w:cs="Arial"/>
                <w:color w:val="000000" w:themeColor="text1"/>
                <w:sz w:val="18"/>
                <w:szCs w:val="18"/>
              </w:rPr>
              <w:br/>
            </w:r>
            <w:r w:rsidRPr="001565FC">
              <w:rPr>
                <w:rFonts w:ascii="Arial" w:hAnsi="Arial" w:cs="Arial"/>
                <w:color w:val="000000" w:themeColor="text1"/>
                <w:sz w:val="18"/>
                <w:szCs w:val="18"/>
              </w:rPr>
              <w:t>REQ-SEC-SLM-GSE-1</w:t>
            </w:r>
            <w:r w:rsidR="00922060">
              <w:rPr>
                <w:rFonts w:ascii="Arial" w:hAnsi="Arial" w:cs="Arial"/>
                <w:color w:val="000000" w:themeColor="text1"/>
                <w:sz w:val="18"/>
                <w:szCs w:val="18"/>
              </w:rPr>
              <w:br/>
            </w:r>
            <w:r w:rsidRPr="001565FC">
              <w:rPr>
                <w:rFonts w:ascii="Arial" w:hAnsi="Arial" w:cs="Arial"/>
                <w:color w:val="000000" w:themeColor="text1"/>
                <w:sz w:val="18"/>
                <w:szCs w:val="18"/>
              </w:rPr>
              <w:t>REQ-SEC-SLM-GSE-3</w:t>
            </w:r>
            <w:r w:rsidR="00922060">
              <w:rPr>
                <w:rFonts w:ascii="Arial" w:hAnsi="Arial" w:cs="Arial"/>
                <w:color w:val="000000" w:themeColor="text1"/>
                <w:sz w:val="18"/>
                <w:szCs w:val="18"/>
              </w:rPr>
              <w:br/>
            </w:r>
            <w:r w:rsidRPr="001565FC">
              <w:rPr>
                <w:rFonts w:ascii="Arial" w:hAnsi="Arial" w:cs="Arial"/>
                <w:color w:val="000000" w:themeColor="text1"/>
                <w:sz w:val="18"/>
                <w:szCs w:val="18"/>
              </w:rPr>
              <w:t>REQ-SEC-SLM-GSE-4</w:t>
            </w:r>
            <w:r w:rsidR="00922060">
              <w:rPr>
                <w:rFonts w:ascii="Arial" w:hAnsi="Arial" w:cs="Arial"/>
                <w:color w:val="000000" w:themeColor="text1"/>
                <w:sz w:val="18"/>
                <w:szCs w:val="18"/>
              </w:rPr>
              <w:br/>
            </w:r>
            <w:r w:rsidRPr="001565FC">
              <w:rPr>
                <w:rFonts w:ascii="Arial" w:hAnsi="Arial" w:cs="Arial"/>
                <w:color w:val="000000" w:themeColor="text1"/>
                <w:sz w:val="18"/>
                <w:szCs w:val="18"/>
              </w:rPr>
              <w:t>REQ-SEC-SLM-GSE-5</w:t>
            </w:r>
            <w:r w:rsidR="00922060">
              <w:rPr>
                <w:rFonts w:ascii="Arial" w:hAnsi="Arial" w:cs="Arial"/>
                <w:color w:val="000000" w:themeColor="text1"/>
                <w:sz w:val="18"/>
                <w:szCs w:val="18"/>
              </w:rPr>
              <w:br/>
            </w:r>
            <w:r w:rsidRPr="001565FC">
              <w:rPr>
                <w:rFonts w:ascii="Arial" w:hAnsi="Arial" w:cs="Arial"/>
                <w:color w:val="000000" w:themeColor="text1"/>
                <w:sz w:val="18"/>
                <w:szCs w:val="18"/>
              </w:rPr>
              <w:t>REQ-SEC-SLM-GSE-6</w:t>
            </w:r>
            <w:r w:rsidR="00922060">
              <w:rPr>
                <w:rFonts w:ascii="Arial" w:hAnsi="Arial" w:cs="Arial"/>
                <w:color w:val="000000" w:themeColor="text1"/>
                <w:sz w:val="18"/>
                <w:szCs w:val="18"/>
              </w:rPr>
              <w:br/>
            </w:r>
            <w:r w:rsidRPr="001565FC">
              <w:rPr>
                <w:rFonts w:ascii="Arial" w:hAnsi="Arial" w:cs="Arial"/>
                <w:color w:val="000000" w:themeColor="text1"/>
                <w:sz w:val="18"/>
                <w:szCs w:val="18"/>
              </w:rPr>
              <w:t>See [i.17]</w:t>
            </w:r>
          </w:p>
        </w:tc>
        <w:tc>
          <w:tcPr>
            <w:tcW w:w="1420" w:type="dxa"/>
            <w:shd w:val="clear" w:color="auto" w:fill="auto"/>
            <w:tcMar>
              <w:left w:w="108" w:type="dxa"/>
              <w:right w:w="108" w:type="dxa"/>
            </w:tcMar>
          </w:tcPr>
          <w:p w14:paraId="601454AE" w14:textId="77777777" w:rsidR="00412A4C" w:rsidRPr="00F0684A" w:rsidRDefault="00412A4C" w:rsidP="00A1191E">
            <w:pPr>
              <w:rPr>
                <w:rFonts w:ascii="Arial" w:eastAsia="Aptos" w:hAnsi="Arial" w:cs="Arial"/>
                <w:color w:val="000000" w:themeColor="text1"/>
                <w:sz w:val="18"/>
                <w:szCs w:val="18"/>
              </w:rPr>
            </w:pPr>
            <w:r>
              <w:rPr>
                <w:rFonts w:ascii="Arial" w:eastAsia="Aptos" w:hAnsi="Arial" w:cs="Arial"/>
                <w:color w:val="000000" w:themeColor="text1"/>
                <w:sz w:val="18"/>
                <w:szCs w:val="18"/>
              </w:rPr>
              <w:t>No gap</w:t>
            </w:r>
          </w:p>
        </w:tc>
        <w:tc>
          <w:tcPr>
            <w:tcW w:w="1425" w:type="dxa"/>
            <w:shd w:val="clear" w:color="auto" w:fill="auto"/>
            <w:tcMar>
              <w:left w:w="108" w:type="dxa"/>
              <w:right w:w="108" w:type="dxa"/>
            </w:tcMar>
          </w:tcPr>
          <w:p w14:paraId="0701868F" w14:textId="77777777" w:rsidR="00412A4C" w:rsidRPr="00F0684A" w:rsidRDefault="00412A4C" w:rsidP="00A1191E">
            <w:pPr>
              <w:rPr>
                <w:rFonts w:ascii="Arial" w:eastAsia="Aptos" w:hAnsi="Arial" w:cs="Arial"/>
                <w:color w:val="000000" w:themeColor="text1"/>
                <w:sz w:val="18"/>
                <w:szCs w:val="18"/>
              </w:rPr>
            </w:pPr>
          </w:p>
        </w:tc>
      </w:tr>
      <w:tr w:rsidR="00541A4A" w14:paraId="32AB7C78" w14:textId="77777777" w:rsidTr="00590B2A">
        <w:trPr>
          <w:trHeight w:val="440"/>
        </w:trPr>
        <w:tc>
          <w:tcPr>
            <w:tcW w:w="1387" w:type="dxa"/>
          </w:tcPr>
          <w:p w14:paraId="21109FB4" w14:textId="77777777" w:rsidR="00412A4C" w:rsidRPr="00F0684A" w:rsidRDefault="00412A4C" w:rsidP="00A1191E">
            <w:pPr>
              <w:rPr>
                <w:rFonts w:ascii="Arial" w:hAnsi="Arial" w:cs="Arial"/>
                <w:sz w:val="18"/>
                <w:szCs w:val="18"/>
              </w:rPr>
            </w:pPr>
            <w:r>
              <w:rPr>
                <w:rFonts w:ascii="Arial" w:hAnsi="Arial" w:cs="Arial"/>
                <w:sz w:val="18"/>
                <w:szCs w:val="18"/>
              </w:rPr>
              <w:t>Resource Access (Authorization)</w:t>
            </w:r>
          </w:p>
        </w:tc>
        <w:tc>
          <w:tcPr>
            <w:tcW w:w="1938" w:type="dxa"/>
            <w:shd w:val="clear" w:color="auto" w:fill="auto"/>
            <w:tcMar>
              <w:left w:w="108" w:type="dxa"/>
              <w:right w:w="108" w:type="dxa"/>
            </w:tcMar>
          </w:tcPr>
          <w:p w14:paraId="15CB830D" w14:textId="77777777" w:rsidR="00412A4C" w:rsidRPr="00F0684A" w:rsidRDefault="00412A4C" w:rsidP="00A1191E">
            <w:pPr>
              <w:rPr>
                <w:rFonts w:ascii="Arial" w:hAnsi="Arial" w:cs="Arial"/>
                <w:sz w:val="18"/>
                <w:szCs w:val="18"/>
              </w:rPr>
            </w:pPr>
            <w:r>
              <w:rPr>
                <w:rFonts w:ascii="Arial" w:hAnsi="Arial" w:cs="Arial"/>
                <w:sz w:val="18"/>
                <w:szCs w:val="18"/>
              </w:rPr>
              <w:t>Some visibility into devices or virtual assets’ characteristics to approve resource access</w:t>
            </w:r>
          </w:p>
        </w:tc>
        <w:tc>
          <w:tcPr>
            <w:tcW w:w="1082" w:type="dxa"/>
            <w:shd w:val="clear" w:color="auto" w:fill="auto"/>
            <w:tcMar>
              <w:left w:w="108" w:type="dxa"/>
              <w:right w:w="108" w:type="dxa"/>
            </w:tcMar>
          </w:tcPr>
          <w:p w14:paraId="3B6F4837" w14:textId="77777777" w:rsidR="00412A4C" w:rsidRPr="001565FC" w:rsidRDefault="00412A4C" w:rsidP="00A1191E">
            <w:pPr>
              <w:rPr>
                <w:rFonts w:ascii="Arial" w:hAnsi="Arial" w:cs="Arial"/>
                <w:color w:val="000000" w:themeColor="text1"/>
                <w:sz w:val="18"/>
                <w:szCs w:val="18"/>
              </w:rPr>
            </w:pPr>
            <w:r w:rsidRPr="001565FC">
              <w:rPr>
                <w:rFonts w:ascii="Arial" w:hAnsi="Arial" w:cs="Arial"/>
                <w:color w:val="000000" w:themeColor="text1"/>
                <w:sz w:val="18"/>
                <w:szCs w:val="18"/>
              </w:rPr>
              <w:t>ASSET-C-12</w:t>
            </w:r>
          </w:p>
        </w:tc>
        <w:tc>
          <w:tcPr>
            <w:tcW w:w="2463" w:type="dxa"/>
            <w:shd w:val="clear" w:color="auto" w:fill="auto"/>
          </w:tcPr>
          <w:p w14:paraId="1AD60ED9" w14:textId="360184BB" w:rsidR="00412A4C" w:rsidRPr="001565FC" w:rsidRDefault="00412A4C" w:rsidP="00922060">
            <w:pPr>
              <w:rPr>
                <w:rFonts w:ascii="Arial" w:hAnsi="Arial" w:cs="Arial"/>
                <w:color w:val="000000" w:themeColor="text1"/>
                <w:sz w:val="18"/>
                <w:szCs w:val="18"/>
              </w:rPr>
            </w:pPr>
            <w:r w:rsidRPr="001565FC">
              <w:rPr>
                <w:rFonts w:ascii="Arial" w:hAnsi="Arial" w:cs="Arial"/>
                <w:color w:val="000000" w:themeColor="text1"/>
                <w:sz w:val="18"/>
                <w:szCs w:val="18"/>
              </w:rPr>
              <w:t>REQ-SEC-SLM-NET-EVT-1</w:t>
            </w:r>
            <w:r w:rsidR="00922060">
              <w:rPr>
                <w:rFonts w:ascii="Arial" w:hAnsi="Arial" w:cs="Arial"/>
                <w:color w:val="000000" w:themeColor="text1"/>
                <w:sz w:val="18"/>
                <w:szCs w:val="18"/>
              </w:rPr>
              <w:br/>
            </w:r>
            <w:r w:rsidRPr="001565FC">
              <w:rPr>
                <w:rFonts w:ascii="Arial" w:hAnsi="Arial" w:cs="Arial"/>
                <w:color w:val="000000" w:themeColor="text1"/>
                <w:sz w:val="18"/>
                <w:szCs w:val="18"/>
              </w:rPr>
              <w:t>REQ-SEC-SLM-GSE-6</w:t>
            </w:r>
          </w:p>
        </w:tc>
        <w:tc>
          <w:tcPr>
            <w:tcW w:w="1420" w:type="dxa"/>
            <w:shd w:val="clear" w:color="auto" w:fill="auto"/>
          </w:tcPr>
          <w:p w14:paraId="21045368" w14:textId="77777777" w:rsidR="00412A4C" w:rsidRPr="001565FC" w:rsidRDefault="00412A4C" w:rsidP="00A1191E">
            <w:pPr>
              <w:rPr>
                <w:rFonts w:ascii="Arial" w:hAnsi="Arial" w:cs="Arial"/>
                <w:color w:val="000000" w:themeColor="text1"/>
                <w:sz w:val="18"/>
                <w:szCs w:val="18"/>
              </w:rPr>
            </w:pPr>
            <w:r w:rsidRPr="001565FC">
              <w:rPr>
                <w:rFonts w:ascii="Arial" w:hAnsi="Arial" w:cs="Arial"/>
                <w:color w:val="000000" w:themeColor="text1"/>
                <w:sz w:val="18"/>
                <w:szCs w:val="18"/>
              </w:rPr>
              <w:t>No gap</w:t>
            </w:r>
          </w:p>
        </w:tc>
        <w:tc>
          <w:tcPr>
            <w:tcW w:w="1425" w:type="dxa"/>
            <w:shd w:val="clear" w:color="auto" w:fill="auto"/>
          </w:tcPr>
          <w:p w14:paraId="3E007594" w14:textId="77777777" w:rsidR="00412A4C" w:rsidRPr="001565FC" w:rsidRDefault="00412A4C" w:rsidP="00A1191E">
            <w:pPr>
              <w:rPr>
                <w:rFonts w:ascii="Arial" w:hAnsi="Arial" w:cs="Arial"/>
                <w:color w:val="000000" w:themeColor="text1"/>
                <w:sz w:val="18"/>
                <w:szCs w:val="18"/>
              </w:rPr>
            </w:pPr>
          </w:p>
        </w:tc>
      </w:tr>
      <w:tr w:rsidR="00541A4A" w14:paraId="1BABF127" w14:textId="77777777" w:rsidTr="00590B2A">
        <w:trPr>
          <w:trHeight w:val="404"/>
        </w:trPr>
        <w:tc>
          <w:tcPr>
            <w:tcW w:w="1387" w:type="dxa"/>
          </w:tcPr>
          <w:p w14:paraId="77D2C8EE" w14:textId="77777777" w:rsidR="00412A4C" w:rsidRPr="00F0684A" w:rsidRDefault="00412A4C" w:rsidP="00A1191E">
            <w:pPr>
              <w:rPr>
                <w:rFonts w:ascii="Arial" w:hAnsi="Arial" w:cs="Arial"/>
                <w:sz w:val="18"/>
                <w:szCs w:val="18"/>
              </w:rPr>
            </w:pPr>
            <w:r>
              <w:rPr>
                <w:rFonts w:ascii="Arial" w:hAnsi="Arial" w:cs="Arial"/>
                <w:sz w:val="18"/>
                <w:szCs w:val="18"/>
              </w:rPr>
              <w:t>Device Threat Protection</w:t>
            </w:r>
          </w:p>
        </w:tc>
        <w:tc>
          <w:tcPr>
            <w:tcW w:w="1938" w:type="dxa"/>
            <w:shd w:val="clear" w:color="auto" w:fill="auto"/>
            <w:tcMar>
              <w:left w:w="108" w:type="dxa"/>
              <w:right w:w="108" w:type="dxa"/>
            </w:tcMar>
          </w:tcPr>
          <w:p w14:paraId="6C733B49" w14:textId="77777777" w:rsidR="00412A4C" w:rsidRPr="00F0684A" w:rsidRDefault="00412A4C" w:rsidP="00A1191E">
            <w:pPr>
              <w:rPr>
                <w:rFonts w:ascii="Arial" w:hAnsi="Arial" w:cs="Arial"/>
                <w:sz w:val="18"/>
                <w:szCs w:val="18"/>
              </w:rPr>
            </w:pPr>
            <w:r>
              <w:rPr>
                <w:rFonts w:ascii="Arial" w:hAnsi="Arial" w:cs="Arial"/>
                <w:sz w:val="18"/>
                <w:szCs w:val="18"/>
              </w:rPr>
              <w:t xml:space="preserve">Some automated processes for deploying and updating threat protection capabilities to devices and to virtual </w:t>
            </w:r>
            <w:r>
              <w:rPr>
                <w:rFonts w:ascii="Arial" w:hAnsi="Arial" w:cs="Arial"/>
                <w:sz w:val="18"/>
                <w:szCs w:val="18"/>
              </w:rPr>
              <w:lastRenderedPageBreak/>
              <w:t xml:space="preserve">assets with limited policy enforcement and compliance monitoring integration. </w:t>
            </w:r>
          </w:p>
        </w:tc>
        <w:tc>
          <w:tcPr>
            <w:tcW w:w="1082" w:type="dxa"/>
            <w:shd w:val="clear" w:color="auto" w:fill="auto"/>
            <w:tcMar>
              <w:left w:w="108" w:type="dxa"/>
              <w:right w:w="108" w:type="dxa"/>
            </w:tcMar>
          </w:tcPr>
          <w:p w14:paraId="1BB63DDB" w14:textId="77777777" w:rsidR="00412A4C" w:rsidRPr="001565FC" w:rsidRDefault="00412A4C" w:rsidP="00A1191E">
            <w:pPr>
              <w:rPr>
                <w:rFonts w:ascii="Arial" w:hAnsi="Arial" w:cs="Arial"/>
                <w:color w:val="000000" w:themeColor="text1"/>
                <w:sz w:val="18"/>
                <w:szCs w:val="18"/>
              </w:rPr>
            </w:pPr>
            <w:r w:rsidRPr="001565FC">
              <w:rPr>
                <w:rFonts w:ascii="Arial" w:hAnsi="Arial" w:cs="Arial"/>
                <w:color w:val="000000" w:themeColor="text1"/>
                <w:sz w:val="18"/>
                <w:szCs w:val="18"/>
              </w:rPr>
              <w:lastRenderedPageBreak/>
              <w:t>ASSET-C-12</w:t>
            </w:r>
          </w:p>
        </w:tc>
        <w:tc>
          <w:tcPr>
            <w:tcW w:w="2463" w:type="dxa"/>
            <w:shd w:val="clear" w:color="auto" w:fill="auto"/>
          </w:tcPr>
          <w:p w14:paraId="396FC869" w14:textId="77777777" w:rsidR="00412A4C" w:rsidRPr="001565FC" w:rsidRDefault="00412A4C" w:rsidP="00A1191E">
            <w:pPr>
              <w:rPr>
                <w:rFonts w:ascii="Arial" w:hAnsi="Arial" w:cs="Arial"/>
                <w:color w:val="000000" w:themeColor="text1"/>
                <w:sz w:val="18"/>
                <w:szCs w:val="18"/>
              </w:rPr>
            </w:pPr>
            <w:r w:rsidRPr="001565FC">
              <w:rPr>
                <w:rFonts w:ascii="Arial" w:hAnsi="Arial" w:cs="Arial"/>
                <w:color w:val="000000" w:themeColor="text1"/>
                <w:sz w:val="18"/>
                <w:szCs w:val="18"/>
              </w:rPr>
              <w:t>REQ-SEC-SLM-NET-EVT-1</w:t>
            </w:r>
          </w:p>
        </w:tc>
        <w:tc>
          <w:tcPr>
            <w:tcW w:w="1420" w:type="dxa"/>
            <w:shd w:val="clear" w:color="auto" w:fill="auto"/>
          </w:tcPr>
          <w:p w14:paraId="1068336C" w14:textId="01B15647" w:rsidR="00412A4C" w:rsidRPr="001565FC" w:rsidRDefault="00412A4C" w:rsidP="00A1191E">
            <w:pPr>
              <w:rPr>
                <w:rFonts w:ascii="Arial" w:hAnsi="Arial" w:cs="Arial"/>
                <w:color w:val="000000" w:themeColor="text1"/>
                <w:sz w:val="18"/>
                <w:szCs w:val="18"/>
              </w:rPr>
            </w:pPr>
            <w:r w:rsidRPr="001565FC">
              <w:rPr>
                <w:rFonts w:ascii="Arial" w:hAnsi="Arial" w:cs="Arial"/>
                <w:color w:val="000000" w:themeColor="text1"/>
                <w:sz w:val="18"/>
                <w:szCs w:val="18"/>
              </w:rPr>
              <w:t xml:space="preserve">Partial </w:t>
            </w:r>
            <w:r w:rsidR="006266EA">
              <w:rPr>
                <w:rFonts w:ascii="Arial" w:hAnsi="Arial" w:cs="Arial"/>
                <w:color w:val="000000" w:themeColor="text1"/>
                <w:sz w:val="18"/>
                <w:szCs w:val="18"/>
              </w:rPr>
              <w:t>g</w:t>
            </w:r>
            <w:r w:rsidRPr="001565FC">
              <w:rPr>
                <w:rFonts w:ascii="Arial" w:hAnsi="Arial" w:cs="Arial"/>
                <w:color w:val="000000" w:themeColor="text1"/>
                <w:sz w:val="18"/>
                <w:szCs w:val="18"/>
              </w:rPr>
              <w:t>ap</w:t>
            </w:r>
          </w:p>
        </w:tc>
        <w:tc>
          <w:tcPr>
            <w:tcW w:w="1425" w:type="dxa"/>
            <w:shd w:val="clear" w:color="auto" w:fill="auto"/>
          </w:tcPr>
          <w:p w14:paraId="08897075" w14:textId="77777777" w:rsidR="00412A4C" w:rsidRPr="001565FC" w:rsidRDefault="00412A4C" w:rsidP="00A1191E">
            <w:pPr>
              <w:rPr>
                <w:rFonts w:ascii="Arial" w:hAnsi="Arial" w:cs="Arial"/>
                <w:color w:val="000000" w:themeColor="text1"/>
                <w:sz w:val="18"/>
                <w:szCs w:val="18"/>
              </w:rPr>
            </w:pPr>
            <w:r w:rsidRPr="001565FC">
              <w:rPr>
                <w:rFonts w:ascii="Arial" w:hAnsi="Arial" w:cs="Arial"/>
                <w:color w:val="000000" w:themeColor="text1"/>
                <w:sz w:val="18"/>
                <w:szCs w:val="18"/>
              </w:rPr>
              <w:t>REQ-SEC-ALM-PKG applies to VNF/CNF and not PNFs</w:t>
            </w:r>
          </w:p>
        </w:tc>
      </w:tr>
    </w:tbl>
    <w:p w14:paraId="18C183C3" w14:textId="77777777" w:rsidR="00412A4C" w:rsidRPr="0055471D" w:rsidRDefault="00412A4C" w:rsidP="0055471D">
      <w:pPr>
        <w:rPr>
          <w:lang w:val="en-GB" w:eastAsia="zh-CN"/>
        </w:rPr>
      </w:pPr>
    </w:p>
    <w:p w14:paraId="5058388A" w14:textId="39949B22" w:rsidR="00FE09FA" w:rsidRPr="00FE09FA" w:rsidRDefault="00FE09FA" w:rsidP="00AB46B2">
      <w:pPr>
        <w:pStyle w:val="Heading3"/>
        <w:rPr>
          <w:lang w:eastAsia="zh-CN"/>
        </w:rPr>
      </w:pPr>
      <w:r w:rsidRPr="00FE09FA">
        <w:rPr>
          <w:lang w:eastAsia="zh-CN"/>
        </w:rPr>
        <w:tab/>
      </w:r>
      <w:r w:rsidR="00BA2C60">
        <w:rPr>
          <w:lang w:eastAsia="zh-CN"/>
        </w:rPr>
        <w:t xml:space="preserve"> </w:t>
      </w:r>
      <w:r w:rsidR="00BA2C60">
        <w:rPr>
          <w:lang w:eastAsia="zh-CN"/>
        </w:rPr>
        <w:tab/>
      </w:r>
      <w:bookmarkStart w:id="279" w:name="_Toc182900568"/>
      <w:r w:rsidRPr="00FE09FA">
        <w:rPr>
          <w:lang w:eastAsia="zh-CN"/>
        </w:rPr>
        <w:t xml:space="preserve">Open </w:t>
      </w:r>
      <w:r w:rsidRPr="00AB46B2">
        <w:t>Fronthaul</w:t>
      </w:r>
      <w:r w:rsidRPr="00FE09FA">
        <w:rPr>
          <w:lang w:eastAsia="zh-CN"/>
        </w:rPr>
        <w:t xml:space="preserve"> Gap Analysis</w:t>
      </w:r>
      <w:bookmarkEnd w:id="279"/>
    </w:p>
    <w:p w14:paraId="2D91BC67" w14:textId="0E92ED54" w:rsidR="00442CEA" w:rsidRDefault="00BA2C60" w:rsidP="00AB46B2">
      <w:pPr>
        <w:pStyle w:val="Heading4"/>
        <w:rPr>
          <w:lang w:eastAsia="zh-CN"/>
        </w:rPr>
      </w:pPr>
      <w:r>
        <w:rPr>
          <w:lang w:eastAsia="zh-CN"/>
        </w:rPr>
        <w:t xml:space="preserve"> </w:t>
      </w:r>
      <w:r>
        <w:rPr>
          <w:lang w:eastAsia="zh-CN"/>
        </w:rPr>
        <w:tab/>
      </w:r>
      <w:r w:rsidR="00442CEA">
        <w:rPr>
          <w:lang w:eastAsia="zh-CN"/>
        </w:rPr>
        <w:t>Introduction</w:t>
      </w:r>
      <w:r w:rsidR="00442CEA" w:rsidRPr="004C6258">
        <w:rPr>
          <w:lang w:eastAsia="zh-CN"/>
        </w:rPr>
        <w:t xml:space="preserve">  </w:t>
      </w:r>
    </w:p>
    <w:p w14:paraId="4AF5916F" w14:textId="636057C9" w:rsidR="00442CEA" w:rsidRPr="000D6A34" w:rsidRDefault="00442CEA" w:rsidP="000D6A34">
      <w:pPr>
        <w:rPr>
          <w:rFonts w:ascii="Times New Roman" w:hAnsi="Times New Roman" w:cs="Times New Roman"/>
          <w:sz w:val="20"/>
          <w:szCs w:val="20"/>
          <w:lang w:eastAsia="zh-CN"/>
        </w:rPr>
      </w:pPr>
      <w:r w:rsidRPr="000D6A34">
        <w:rPr>
          <w:rFonts w:ascii="Times New Roman" w:hAnsi="Times New Roman" w:cs="Times New Roman"/>
          <w:sz w:val="20"/>
          <w:szCs w:val="20"/>
          <w:lang w:eastAsia="zh-CN"/>
        </w:rPr>
        <w:t>The Open Fronthaul assets considers the Open Fronthaul interface as well as the architectur</w:t>
      </w:r>
      <w:r w:rsidR="009A0AF1">
        <w:rPr>
          <w:rFonts w:ascii="Times New Roman" w:hAnsi="Times New Roman" w:cs="Times New Roman"/>
          <w:sz w:val="20"/>
          <w:szCs w:val="20"/>
          <w:lang w:eastAsia="zh-CN"/>
        </w:rPr>
        <w:t>e</w:t>
      </w:r>
      <w:r w:rsidRPr="000D6A34">
        <w:rPr>
          <w:rFonts w:ascii="Times New Roman" w:hAnsi="Times New Roman" w:cs="Times New Roman"/>
          <w:sz w:val="20"/>
          <w:szCs w:val="20"/>
          <w:lang w:eastAsia="zh-CN"/>
        </w:rPr>
        <w:t xml:space="preserve"> elements which includes the O-DU and O-RU.  The gap analysis is considered only for the Open Fronthaul interface. The Transport Network Element, Fronthaul Multiplexer, Fronthaul Gateway are considered new assets and not included in the Gap Analysis.</w:t>
      </w:r>
    </w:p>
    <w:p w14:paraId="49D93D3E" w14:textId="394C0919" w:rsidR="00442CEA" w:rsidRPr="004C6258" w:rsidRDefault="00BA2C60" w:rsidP="00AB46B2">
      <w:pPr>
        <w:pStyle w:val="Heading4"/>
        <w:rPr>
          <w:lang w:eastAsia="zh-CN"/>
        </w:rPr>
      </w:pPr>
      <w:r>
        <w:rPr>
          <w:lang w:eastAsia="zh-CN"/>
        </w:rPr>
        <w:t xml:space="preserve"> </w:t>
      </w:r>
      <w:r>
        <w:rPr>
          <w:lang w:eastAsia="zh-CN"/>
        </w:rPr>
        <w:tab/>
      </w:r>
      <w:r w:rsidR="00442CEA" w:rsidRPr="004C6258">
        <w:rPr>
          <w:lang w:eastAsia="zh-CN"/>
        </w:rPr>
        <w:t xml:space="preserve">Data Pillar  </w:t>
      </w:r>
    </w:p>
    <w:p w14:paraId="2E0F5F46" w14:textId="174AC0B6" w:rsidR="00442CEA" w:rsidRPr="004C6258" w:rsidRDefault="00BA2C60" w:rsidP="00AB46B2">
      <w:pPr>
        <w:pStyle w:val="Heading5"/>
      </w:pPr>
      <w:r>
        <w:t xml:space="preserve"> </w:t>
      </w:r>
      <w:r>
        <w:tab/>
      </w:r>
      <w:r w:rsidR="00442CEA" w:rsidRPr="004C6258">
        <w:t>Open Fronthaul Interface Data Pillar Assets</w:t>
      </w:r>
    </w:p>
    <w:p w14:paraId="1EC6BB8D" w14:textId="2CA38110" w:rsidR="00442CEA" w:rsidRPr="000D6A34" w:rsidRDefault="00442CEA" w:rsidP="000D6A34">
      <w:pPr>
        <w:rPr>
          <w:rFonts w:ascii="Times New Roman" w:hAnsi="Times New Roman" w:cs="Times New Roman"/>
          <w:sz w:val="20"/>
          <w:szCs w:val="20"/>
          <w:lang w:eastAsia="zh-CN"/>
        </w:rPr>
      </w:pPr>
      <w:r w:rsidRPr="000D6A34">
        <w:rPr>
          <w:rFonts w:ascii="Times New Roman" w:hAnsi="Times New Roman" w:cs="Times New Roman"/>
          <w:sz w:val="20"/>
          <w:szCs w:val="20"/>
          <w:lang w:eastAsia="zh-CN"/>
        </w:rPr>
        <w:t xml:space="preserve">The applicable assets defined in the WG11 </w:t>
      </w:r>
      <w:r w:rsidR="00590B2A">
        <w:rPr>
          <w:rFonts w:ascii="Times New Roman" w:hAnsi="Times New Roman" w:cs="Times New Roman"/>
          <w:sz w:val="20"/>
          <w:szCs w:val="20"/>
          <w:lang w:eastAsia="zh-CN"/>
        </w:rPr>
        <w:t>T</w:t>
      </w:r>
      <w:r w:rsidRPr="000D6A34">
        <w:rPr>
          <w:rFonts w:ascii="Times New Roman" w:hAnsi="Times New Roman" w:cs="Times New Roman"/>
          <w:sz w:val="20"/>
          <w:szCs w:val="20"/>
          <w:lang w:eastAsia="zh-CN"/>
        </w:rPr>
        <w:t xml:space="preserve">hreat </w:t>
      </w:r>
      <w:r w:rsidR="00590B2A">
        <w:rPr>
          <w:rFonts w:ascii="Times New Roman" w:hAnsi="Times New Roman" w:cs="Times New Roman"/>
          <w:sz w:val="20"/>
          <w:szCs w:val="20"/>
          <w:lang w:eastAsia="zh-CN"/>
        </w:rPr>
        <w:t>M</w:t>
      </w:r>
      <w:r w:rsidRPr="000D6A34">
        <w:rPr>
          <w:rFonts w:ascii="Times New Roman" w:hAnsi="Times New Roman" w:cs="Times New Roman"/>
          <w:sz w:val="20"/>
          <w:szCs w:val="20"/>
          <w:lang w:eastAsia="zh-CN"/>
        </w:rPr>
        <w:t xml:space="preserve">odelling and </w:t>
      </w:r>
      <w:r w:rsidR="00590B2A">
        <w:rPr>
          <w:rFonts w:ascii="Times New Roman" w:hAnsi="Times New Roman" w:cs="Times New Roman"/>
          <w:sz w:val="20"/>
          <w:szCs w:val="20"/>
          <w:lang w:eastAsia="zh-CN"/>
        </w:rPr>
        <w:t>R</w:t>
      </w:r>
      <w:r w:rsidRPr="000D6A34">
        <w:rPr>
          <w:rFonts w:ascii="Times New Roman" w:hAnsi="Times New Roman" w:cs="Times New Roman"/>
          <w:sz w:val="20"/>
          <w:szCs w:val="20"/>
          <w:lang w:eastAsia="zh-CN"/>
        </w:rPr>
        <w:t xml:space="preserve">isk </w:t>
      </w:r>
      <w:r w:rsidR="00590B2A">
        <w:rPr>
          <w:rFonts w:ascii="Times New Roman" w:hAnsi="Times New Roman" w:cs="Times New Roman"/>
          <w:sz w:val="20"/>
          <w:szCs w:val="20"/>
          <w:lang w:eastAsia="zh-CN"/>
        </w:rPr>
        <w:t>A</w:t>
      </w:r>
      <w:r w:rsidRPr="000D6A34">
        <w:rPr>
          <w:rFonts w:ascii="Times New Roman" w:hAnsi="Times New Roman" w:cs="Times New Roman"/>
          <w:sz w:val="20"/>
          <w:szCs w:val="20"/>
          <w:lang w:eastAsia="zh-CN"/>
        </w:rPr>
        <w:t>ssessment document [i.4] are as following:</w:t>
      </w:r>
    </w:p>
    <w:p w14:paraId="4915CFC3" w14:textId="77777777" w:rsidR="00442CEA" w:rsidRPr="000D6A34" w:rsidRDefault="00442CEA"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ASSET-D-01:  Critical S-Plane Data</w:t>
      </w:r>
    </w:p>
    <w:p w14:paraId="64D046E0" w14:textId="77777777" w:rsidR="00442CEA" w:rsidRPr="000D6A34" w:rsidRDefault="00442CEA"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ASSET-D-02: Critical Management-Plane data transported over the Fronthaul interface such as: maintenance and monitoring signals, data collected related to O-RU operations, logs (troubleshooting, trace)</w:t>
      </w:r>
    </w:p>
    <w:p w14:paraId="253BF3D1" w14:textId="77777777" w:rsidR="00442CEA" w:rsidRPr="000D6A34" w:rsidRDefault="00442CEA"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 xml:space="preserve">ASSET-D-04: Critical C-Plane data </w:t>
      </w:r>
    </w:p>
    <w:p w14:paraId="080556BF" w14:textId="77777777" w:rsidR="00442CEA" w:rsidRPr="000D6A34" w:rsidRDefault="00442CEA"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 xml:space="preserve">ASSET-D-05: Critical Fronthaul U-Plane data </w:t>
      </w:r>
    </w:p>
    <w:p w14:paraId="4FDD8B3E" w14:textId="77777777" w:rsidR="00442CEA" w:rsidRPr="000D6A34" w:rsidRDefault="00442CEA"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ASSET-D-16: X.509 certificates in O-RAN network such as those used for O-RAN components for authentication, encryption, and signing.</w:t>
      </w:r>
    </w:p>
    <w:p w14:paraId="0133A9A9" w14:textId="77777777" w:rsidR="00442CEA" w:rsidRPr="000D6A34" w:rsidRDefault="00442CEA"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ASSET-D-17: Security private keys in O-RAN network such as those used for O-RAN components for authentication, encryption, and signing.</w:t>
      </w:r>
    </w:p>
    <w:p w14:paraId="497938B6" w14:textId="552CB432" w:rsidR="00442CEA" w:rsidRPr="004C6258" w:rsidRDefault="00BA2C60" w:rsidP="00AB46B2">
      <w:pPr>
        <w:pStyle w:val="Heading5"/>
        <w:rPr>
          <w:sz w:val="24"/>
        </w:rPr>
      </w:pPr>
      <w:r>
        <w:t xml:space="preserve"> </w:t>
      </w:r>
      <w:r>
        <w:tab/>
      </w:r>
      <w:r w:rsidR="00442CEA" w:rsidRPr="004C6258">
        <w:t xml:space="preserve">Gap Analysis for Open Fronthaul </w:t>
      </w:r>
      <w:r w:rsidR="00442CEA">
        <w:t>Assets</w:t>
      </w:r>
    </w:p>
    <w:p w14:paraId="2E114DC9" w14:textId="11DF2461" w:rsidR="00B26A7C" w:rsidRDefault="00B26A7C" w:rsidP="00DB5215">
      <w:pPr>
        <w:pStyle w:val="TH"/>
      </w:pPr>
      <w:bookmarkStart w:id="280" w:name="_Toc182904722"/>
      <w:r>
        <w:t xml:space="preserve">Table </w:t>
      </w:r>
      <w:fldSimple w:instr=" STYLEREF 2 \s ">
        <w:r w:rsidR="00B750E3">
          <w:rPr>
            <w:noProof/>
          </w:rPr>
          <w:t>7.3</w:t>
        </w:r>
      </w:fldSimple>
      <w:r w:rsidR="00B750E3">
        <w:noBreakHyphen/>
      </w:r>
      <w:fldSimple w:instr=" SEQ Table \* ARABIC \s 2 ">
        <w:r w:rsidR="00B750E3">
          <w:rPr>
            <w:noProof/>
          </w:rPr>
          <w:t>38</w:t>
        </w:r>
      </w:fldSimple>
      <w:r>
        <w:t>: Open Fronthaul Data Pillar Gap Analysis</w:t>
      </w:r>
      <w:bookmarkEnd w:id="280"/>
    </w:p>
    <w:tbl>
      <w:tblPr>
        <w:tblStyle w:val="TableGrid"/>
        <w:tblW w:w="9900" w:type="dxa"/>
        <w:tblInd w:w="-185" w:type="dxa"/>
        <w:tblLook w:val="0680" w:firstRow="0" w:lastRow="0" w:firstColumn="1" w:lastColumn="0" w:noHBand="1" w:noVBand="1"/>
      </w:tblPr>
      <w:tblGrid>
        <w:gridCol w:w="1136"/>
        <w:gridCol w:w="2104"/>
        <w:gridCol w:w="1440"/>
        <w:gridCol w:w="2430"/>
        <w:gridCol w:w="1350"/>
        <w:gridCol w:w="1440"/>
      </w:tblGrid>
      <w:tr w:rsidR="001565FC" w:rsidRPr="004C6258" w14:paraId="125220BC" w14:textId="77777777" w:rsidTr="00BC616D">
        <w:trPr>
          <w:trHeight w:val="716"/>
        </w:trPr>
        <w:tc>
          <w:tcPr>
            <w:tcW w:w="1136" w:type="dxa"/>
            <w:shd w:val="clear" w:color="auto" w:fill="auto"/>
          </w:tcPr>
          <w:p w14:paraId="62D58FD5" w14:textId="77777777" w:rsidR="00442CEA" w:rsidRPr="001565FC" w:rsidRDefault="00442CEA" w:rsidP="00A1191E">
            <w:pPr>
              <w:rPr>
                <w:rFonts w:ascii="Arial" w:hAnsi="Arial" w:cs="Arial"/>
                <w:b/>
                <w:bCs/>
                <w:sz w:val="18"/>
                <w:szCs w:val="18"/>
                <w:lang w:eastAsia="zh-CN"/>
              </w:rPr>
            </w:pPr>
            <w:r w:rsidRPr="001565FC">
              <w:rPr>
                <w:rFonts w:ascii="Arial" w:hAnsi="Arial" w:cs="Arial"/>
                <w:b/>
                <w:bCs/>
                <w:sz w:val="18"/>
                <w:szCs w:val="18"/>
                <w:lang w:eastAsia="zh-CN"/>
              </w:rPr>
              <w:t>Data ZT Function</w:t>
            </w:r>
          </w:p>
        </w:tc>
        <w:tc>
          <w:tcPr>
            <w:tcW w:w="2104" w:type="dxa"/>
            <w:shd w:val="clear" w:color="auto" w:fill="auto"/>
          </w:tcPr>
          <w:p w14:paraId="35FBBB84" w14:textId="77777777" w:rsidR="00442CEA" w:rsidRPr="001565FC" w:rsidRDefault="00442CEA" w:rsidP="00A1191E">
            <w:pPr>
              <w:rPr>
                <w:rFonts w:ascii="Arial" w:hAnsi="Arial" w:cs="Arial"/>
                <w:b/>
                <w:bCs/>
                <w:sz w:val="18"/>
                <w:szCs w:val="18"/>
                <w:lang w:eastAsia="zh-CN"/>
              </w:rPr>
            </w:pPr>
            <w:r w:rsidRPr="001565FC">
              <w:rPr>
                <w:rFonts w:ascii="Arial" w:hAnsi="Arial" w:cs="Arial"/>
                <w:b/>
                <w:bCs/>
                <w:sz w:val="18"/>
                <w:szCs w:val="18"/>
                <w:lang w:eastAsia="zh-CN"/>
              </w:rPr>
              <w:t>Guidance to reach initial stage</w:t>
            </w:r>
          </w:p>
        </w:tc>
        <w:tc>
          <w:tcPr>
            <w:tcW w:w="1440" w:type="dxa"/>
            <w:shd w:val="clear" w:color="auto" w:fill="auto"/>
          </w:tcPr>
          <w:p w14:paraId="15558854" w14:textId="77777777" w:rsidR="00442CEA" w:rsidRPr="001565FC" w:rsidRDefault="00442CEA" w:rsidP="00A1191E">
            <w:pPr>
              <w:rPr>
                <w:rFonts w:ascii="Arial" w:hAnsi="Arial" w:cs="Arial"/>
                <w:b/>
                <w:bCs/>
                <w:sz w:val="18"/>
                <w:szCs w:val="18"/>
                <w:lang w:eastAsia="zh-CN"/>
              </w:rPr>
            </w:pPr>
            <w:r w:rsidRPr="001565FC">
              <w:rPr>
                <w:rFonts w:ascii="Arial" w:hAnsi="Arial" w:cs="Arial"/>
                <w:b/>
                <w:bCs/>
                <w:sz w:val="18"/>
                <w:szCs w:val="18"/>
                <w:lang w:eastAsia="zh-CN"/>
              </w:rPr>
              <w:t>Asset(s)</w:t>
            </w:r>
          </w:p>
        </w:tc>
        <w:tc>
          <w:tcPr>
            <w:tcW w:w="2430" w:type="dxa"/>
            <w:shd w:val="clear" w:color="auto" w:fill="auto"/>
          </w:tcPr>
          <w:p w14:paraId="0D5BBC09" w14:textId="77777777" w:rsidR="00442CEA" w:rsidRPr="001565FC" w:rsidRDefault="00442CEA" w:rsidP="00A1191E">
            <w:pPr>
              <w:rPr>
                <w:rFonts w:ascii="Arial" w:hAnsi="Arial" w:cs="Arial"/>
                <w:b/>
                <w:bCs/>
                <w:sz w:val="18"/>
                <w:szCs w:val="18"/>
                <w:lang w:eastAsia="zh-CN"/>
              </w:rPr>
            </w:pPr>
            <w:r w:rsidRPr="001565FC">
              <w:rPr>
                <w:rFonts w:ascii="Arial" w:hAnsi="Arial" w:cs="Arial"/>
                <w:b/>
                <w:bCs/>
                <w:sz w:val="18"/>
                <w:szCs w:val="18"/>
                <w:lang w:eastAsia="zh-CN"/>
              </w:rPr>
              <w:t>Existing Requirements Mapped to CISA Stage</w:t>
            </w:r>
          </w:p>
        </w:tc>
        <w:tc>
          <w:tcPr>
            <w:tcW w:w="1350" w:type="dxa"/>
            <w:shd w:val="clear" w:color="auto" w:fill="auto"/>
          </w:tcPr>
          <w:p w14:paraId="13495D9E" w14:textId="77777777" w:rsidR="00442CEA" w:rsidRPr="001565FC" w:rsidRDefault="00442CEA" w:rsidP="00A1191E">
            <w:pPr>
              <w:rPr>
                <w:rFonts w:ascii="Arial" w:hAnsi="Arial" w:cs="Arial"/>
                <w:b/>
                <w:bCs/>
                <w:sz w:val="18"/>
                <w:szCs w:val="18"/>
                <w:lang w:eastAsia="zh-CN"/>
              </w:rPr>
            </w:pPr>
            <w:r w:rsidRPr="001565FC">
              <w:rPr>
                <w:rFonts w:ascii="Arial" w:hAnsi="Arial" w:cs="Arial"/>
                <w:b/>
                <w:bCs/>
                <w:sz w:val="18"/>
                <w:szCs w:val="18"/>
                <w:lang w:eastAsia="zh-CN"/>
              </w:rPr>
              <w:t>Assessed Gap</w:t>
            </w:r>
          </w:p>
        </w:tc>
        <w:tc>
          <w:tcPr>
            <w:tcW w:w="1440" w:type="dxa"/>
            <w:shd w:val="clear" w:color="auto" w:fill="auto"/>
          </w:tcPr>
          <w:p w14:paraId="009940A8" w14:textId="77777777" w:rsidR="00442CEA" w:rsidRPr="001565FC" w:rsidRDefault="00442CEA" w:rsidP="00A1191E">
            <w:pPr>
              <w:rPr>
                <w:rFonts w:ascii="Arial" w:hAnsi="Arial" w:cs="Arial"/>
                <w:b/>
                <w:bCs/>
                <w:sz w:val="18"/>
                <w:szCs w:val="18"/>
                <w:lang w:eastAsia="zh-CN"/>
              </w:rPr>
            </w:pPr>
            <w:r w:rsidRPr="001565FC">
              <w:rPr>
                <w:rFonts w:ascii="Arial" w:hAnsi="Arial" w:cs="Arial"/>
                <w:b/>
                <w:bCs/>
                <w:sz w:val="18"/>
                <w:szCs w:val="18"/>
                <w:lang w:eastAsia="zh-CN"/>
              </w:rPr>
              <w:t xml:space="preserve">Comments </w:t>
            </w:r>
          </w:p>
        </w:tc>
      </w:tr>
      <w:tr w:rsidR="00BC616D" w:rsidRPr="004C6258" w14:paraId="66A7853D" w14:textId="77777777" w:rsidTr="00BC616D">
        <w:trPr>
          <w:trHeight w:val="716"/>
        </w:trPr>
        <w:tc>
          <w:tcPr>
            <w:tcW w:w="1136" w:type="dxa"/>
            <w:vMerge w:val="restart"/>
            <w:shd w:val="clear" w:color="auto" w:fill="auto"/>
          </w:tcPr>
          <w:p w14:paraId="73BE8C82"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Data Access</w:t>
            </w:r>
          </w:p>
        </w:tc>
        <w:tc>
          <w:tcPr>
            <w:tcW w:w="2104" w:type="dxa"/>
            <w:vMerge w:val="restart"/>
            <w:shd w:val="clear" w:color="auto" w:fill="auto"/>
          </w:tcPr>
          <w:p w14:paraId="7021561D"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 xml:space="preserve">a) Automated data access control </w:t>
            </w:r>
          </w:p>
          <w:p w14:paraId="49F19AEF"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b) Elements of least privileges are incorporated with the automated data access control</w:t>
            </w:r>
          </w:p>
        </w:tc>
        <w:tc>
          <w:tcPr>
            <w:tcW w:w="6660" w:type="dxa"/>
            <w:gridSpan w:val="4"/>
            <w:shd w:val="clear" w:color="auto" w:fill="auto"/>
          </w:tcPr>
          <w:p w14:paraId="54D19B2A"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Open Fronthaul Interface Data Pillar Assets</w:t>
            </w:r>
          </w:p>
        </w:tc>
      </w:tr>
      <w:tr w:rsidR="00590B2A" w:rsidRPr="004C6258" w14:paraId="551EE12D" w14:textId="77777777" w:rsidTr="00BC616D">
        <w:trPr>
          <w:trHeight w:val="1092"/>
        </w:trPr>
        <w:tc>
          <w:tcPr>
            <w:tcW w:w="1136" w:type="dxa"/>
            <w:vMerge/>
            <w:shd w:val="clear" w:color="auto" w:fill="auto"/>
          </w:tcPr>
          <w:p w14:paraId="4667CA89" w14:textId="77777777" w:rsidR="00442CEA" w:rsidRPr="001565FC" w:rsidRDefault="00442CEA" w:rsidP="00A1191E">
            <w:pPr>
              <w:rPr>
                <w:rFonts w:ascii="Arial" w:hAnsi="Arial" w:cs="Arial"/>
                <w:sz w:val="18"/>
                <w:szCs w:val="18"/>
                <w:lang w:eastAsia="zh-CN"/>
              </w:rPr>
            </w:pPr>
          </w:p>
        </w:tc>
        <w:tc>
          <w:tcPr>
            <w:tcW w:w="2104" w:type="dxa"/>
            <w:vMerge/>
            <w:shd w:val="clear" w:color="auto" w:fill="auto"/>
          </w:tcPr>
          <w:p w14:paraId="16D1D6DE" w14:textId="77777777" w:rsidR="00442CEA" w:rsidRPr="001565FC" w:rsidRDefault="00442CEA" w:rsidP="00A1191E">
            <w:pPr>
              <w:rPr>
                <w:rFonts w:ascii="Arial" w:hAnsi="Arial" w:cs="Arial"/>
                <w:sz w:val="18"/>
                <w:szCs w:val="18"/>
                <w:lang w:eastAsia="zh-CN"/>
              </w:rPr>
            </w:pPr>
          </w:p>
        </w:tc>
        <w:tc>
          <w:tcPr>
            <w:tcW w:w="1440" w:type="dxa"/>
            <w:shd w:val="clear" w:color="auto" w:fill="auto"/>
          </w:tcPr>
          <w:p w14:paraId="0B2CC81C"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ASSET-D-01</w:t>
            </w:r>
          </w:p>
        </w:tc>
        <w:tc>
          <w:tcPr>
            <w:tcW w:w="2430" w:type="dxa"/>
            <w:shd w:val="clear" w:color="auto" w:fill="auto"/>
          </w:tcPr>
          <w:p w14:paraId="50059C42"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REQ-SEC-OFHPLS-1-- REQ-SEC-OFHPLS-3</w:t>
            </w:r>
          </w:p>
          <w:p w14:paraId="024871C3"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SEC-CTL-OFHPLS-1-- SEC-CTL-OFHPLS-5</w:t>
            </w:r>
          </w:p>
        </w:tc>
        <w:tc>
          <w:tcPr>
            <w:tcW w:w="1350" w:type="dxa"/>
          </w:tcPr>
          <w:p w14:paraId="3040FAE4" w14:textId="10491C06" w:rsidR="00442CEA" w:rsidRPr="001565FC" w:rsidRDefault="00590B2A" w:rsidP="00A1191E">
            <w:pPr>
              <w:rPr>
                <w:rFonts w:ascii="Arial" w:hAnsi="Arial" w:cs="Arial"/>
                <w:sz w:val="18"/>
                <w:szCs w:val="18"/>
                <w:lang w:eastAsia="zh-CN"/>
              </w:rPr>
            </w:pPr>
            <w:r w:rsidRPr="001565FC">
              <w:rPr>
                <w:rFonts w:ascii="Arial" w:hAnsi="Arial" w:cs="Arial"/>
                <w:color w:val="000000" w:themeColor="text1"/>
                <w:sz w:val="18"/>
                <w:szCs w:val="18"/>
              </w:rPr>
              <w:t>No gap</w:t>
            </w:r>
          </w:p>
        </w:tc>
        <w:tc>
          <w:tcPr>
            <w:tcW w:w="1440" w:type="dxa"/>
          </w:tcPr>
          <w:p w14:paraId="47E5C762" w14:textId="77777777" w:rsidR="00442CEA" w:rsidRPr="001565FC" w:rsidRDefault="00442CEA" w:rsidP="00A1191E">
            <w:pPr>
              <w:rPr>
                <w:rFonts w:ascii="Arial" w:hAnsi="Arial" w:cs="Arial"/>
                <w:sz w:val="18"/>
                <w:szCs w:val="18"/>
                <w:lang w:eastAsia="zh-CN"/>
              </w:rPr>
            </w:pPr>
          </w:p>
        </w:tc>
      </w:tr>
      <w:tr w:rsidR="00590B2A" w:rsidRPr="004C6258" w14:paraId="17B608D9" w14:textId="77777777" w:rsidTr="00BC616D">
        <w:trPr>
          <w:trHeight w:val="129"/>
        </w:trPr>
        <w:tc>
          <w:tcPr>
            <w:tcW w:w="1136" w:type="dxa"/>
            <w:vMerge/>
          </w:tcPr>
          <w:p w14:paraId="1CB16EBD" w14:textId="77777777" w:rsidR="00442CEA" w:rsidRPr="001565FC" w:rsidRDefault="00442CEA" w:rsidP="00A1191E">
            <w:pPr>
              <w:rPr>
                <w:rFonts w:ascii="Arial" w:hAnsi="Arial" w:cs="Arial"/>
                <w:sz w:val="18"/>
                <w:szCs w:val="18"/>
                <w:lang w:eastAsia="zh-CN"/>
              </w:rPr>
            </w:pPr>
          </w:p>
        </w:tc>
        <w:tc>
          <w:tcPr>
            <w:tcW w:w="2104" w:type="dxa"/>
            <w:vMerge/>
          </w:tcPr>
          <w:p w14:paraId="5DF21802" w14:textId="77777777" w:rsidR="00442CEA" w:rsidRPr="001565FC" w:rsidRDefault="00442CEA" w:rsidP="00A1191E">
            <w:pPr>
              <w:rPr>
                <w:rFonts w:ascii="Arial" w:hAnsi="Arial" w:cs="Arial"/>
                <w:sz w:val="18"/>
                <w:szCs w:val="18"/>
                <w:lang w:eastAsia="zh-CN"/>
              </w:rPr>
            </w:pPr>
          </w:p>
        </w:tc>
        <w:tc>
          <w:tcPr>
            <w:tcW w:w="1440" w:type="dxa"/>
          </w:tcPr>
          <w:p w14:paraId="2B8FEC47"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ASSET-D-02</w:t>
            </w:r>
          </w:p>
        </w:tc>
        <w:tc>
          <w:tcPr>
            <w:tcW w:w="2430" w:type="dxa"/>
          </w:tcPr>
          <w:p w14:paraId="4B683AAE"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REQ-SEC-OFHPLS-1-- REQ-SEC-OFHPLS-3</w:t>
            </w:r>
          </w:p>
          <w:p w14:paraId="78A00BB6"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SEC-CTL-OFHPLS-1-- SEC-CTL-OFHPLS-5</w:t>
            </w:r>
          </w:p>
        </w:tc>
        <w:tc>
          <w:tcPr>
            <w:tcW w:w="1350" w:type="dxa"/>
          </w:tcPr>
          <w:p w14:paraId="2EEE318A" w14:textId="108868B4" w:rsidR="00442CEA" w:rsidRPr="001565FC" w:rsidRDefault="00590B2A" w:rsidP="00A1191E">
            <w:pPr>
              <w:rPr>
                <w:rFonts w:ascii="Arial" w:hAnsi="Arial" w:cs="Arial"/>
                <w:sz w:val="18"/>
                <w:szCs w:val="18"/>
                <w:lang w:eastAsia="zh-CN"/>
              </w:rPr>
            </w:pPr>
            <w:r w:rsidRPr="001565FC">
              <w:rPr>
                <w:rFonts w:ascii="Arial" w:hAnsi="Arial" w:cs="Arial"/>
                <w:color w:val="000000" w:themeColor="text1"/>
                <w:sz w:val="18"/>
                <w:szCs w:val="18"/>
              </w:rPr>
              <w:t>No gap</w:t>
            </w:r>
          </w:p>
        </w:tc>
        <w:tc>
          <w:tcPr>
            <w:tcW w:w="1440" w:type="dxa"/>
          </w:tcPr>
          <w:p w14:paraId="02EF4EAF" w14:textId="77777777" w:rsidR="00442CEA" w:rsidRPr="001565FC" w:rsidRDefault="00442CEA" w:rsidP="00A1191E">
            <w:pPr>
              <w:rPr>
                <w:rFonts w:ascii="Arial" w:hAnsi="Arial" w:cs="Arial"/>
                <w:sz w:val="18"/>
                <w:szCs w:val="18"/>
                <w:lang w:eastAsia="zh-CN"/>
              </w:rPr>
            </w:pPr>
          </w:p>
        </w:tc>
      </w:tr>
      <w:tr w:rsidR="00590B2A" w:rsidRPr="004C6258" w14:paraId="40D15FF9" w14:textId="77777777" w:rsidTr="00BC616D">
        <w:trPr>
          <w:trHeight w:val="129"/>
        </w:trPr>
        <w:tc>
          <w:tcPr>
            <w:tcW w:w="1136" w:type="dxa"/>
            <w:vMerge/>
          </w:tcPr>
          <w:p w14:paraId="69265A90" w14:textId="77777777" w:rsidR="00442CEA" w:rsidRPr="001565FC" w:rsidRDefault="00442CEA" w:rsidP="00A1191E">
            <w:pPr>
              <w:rPr>
                <w:rFonts w:ascii="Arial" w:hAnsi="Arial" w:cs="Arial"/>
                <w:sz w:val="18"/>
                <w:szCs w:val="18"/>
                <w:lang w:eastAsia="zh-CN"/>
              </w:rPr>
            </w:pPr>
          </w:p>
        </w:tc>
        <w:tc>
          <w:tcPr>
            <w:tcW w:w="2104" w:type="dxa"/>
            <w:vMerge/>
          </w:tcPr>
          <w:p w14:paraId="7F6D326E" w14:textId="77777777" w:rsidR="00442CEA" w:rsidRPr="001565FC" w:rsidRDefault="00442CEA" w:rsidP="00A1191E">
            <w:pPr>
              <w:rPr>
                <w:rFonts w:ascii="Arial" w:hAnsi="Arial" w:cs="Arial"/>
                <w:sz w:val="18"/>
                <w:szCs w:val="18"/>
                <w:lang w:eastAsia="zh-CN"/>
              </w:rPr>
            </w:pPr>
          </w:p>
        </w:tc>
        <w:tc>
          <w:tcPr>
            <w:tcW w:w="1440" w:type="dxa"/>
          </w:tcPr>
          <w:p w14:paraId="1B34AA49"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ASSET-D-04</w:t>
            </w:r>
          </w:p>
        </w:tc>
        <w:tc>
          <w:tcPr>
            <w:tcW w:w="2430" w:type="dxa"/>
          </w:tcPr>
          <w:p w14:paraId="4E7583F7"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REQ-SEC-OFHPLS-1-- REQ-SEC-OFHPLS-3</w:t>
            </w:r>
          </w:p>
          <w:p w14:paraId="0D548595"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SEC-CTL-OFHPLS-1-- SEC-CTL-OFHPLS-5</w:t>
            </w:r>
          </w:p>
        </w:tc>
        <w:tc>
          <w:tcPr>
            <w:tcW w:w="1350" w:type="dxa"/>
          </w:tcPr>
          <w:p w14:paraId="7E95595A" w14:textId="23CEB3B0" w:rsidR="00442CEA" w:rsidRPr="001565FC" w:rsidRDefault="00590B2A" w:rsidP="00A1191E">
            <w:pPr>
              <w:rPr>
                <w:rFonts w:ascii="Arial" w:hAnsi="Arial" w:cs="Arial"/>
                <w:sz w:val="18"/>
                <w:szCs w:val="18"/>
                <w:lang w:eastAsia="zh-CN"/>
              </w:rPr>
            </w:pPr>
            <w:r w:rsidRPr="001565FC">
              <w:rPr>
                <w:rFonts w:ascii="Arial" w:hAnsi="Arial" w:cs="Arial"/>
                <w:color w:val="000000" w:themeColor="text1"/>
                <w:sz w:val="18"/>
                <w:szCs w:val="18"/>
              </w:rPr>
              <w:t>No gap</w:t>
            </w:r>
          </w:p>
        </w:tc>
        <w:tc>
          <w:tcPr>
            <w:tcW w:w="1440" w:type="dxa"/>
          </w:tcPr>
          <w:p w14:paraId="4291C2B0" w14:textId="77777777" w:rsidR="00442CEA" w:rsidRPr="001565FC" w:rsidRDefault="00442CEA" w:rsidP="00A1191E">
            <w:pPr>
              <w:rPr>
                <w:rFonts w:ascii="Arial" w:hAnsi="Arial" w:cs="Arial"/>
                <w:sz w:val="18"/>
                <w:szCs w:val="18"/>
                <w:lang w:eastAsia="zh-CN"/>
              </w:rPr>
            </w:pPr>
          </w:p>
        </w:tc>
      </w:tr>
      <w:tr w:rsidR="00590B2A" w:rsidRPr="004C6258" w14:paraId="2B197BB7" w14:textId="77777777" w:rsidTr="00BC616D">
        <w:trPr>
          <w:trHeight w:val="129"/>
        </w:trPr>
        <w:tc>
          <w:tcPr>
            <w:tcW w:w="1136" w:type="dxa"/>
            <w:vMerge/>
          </w:tcPr>
          <w:p w14:paraId="690D30A7" w14:textId="77777777" w:rsidR="00442CEA" w:rsidRPr="001565FC" w:rsidRDefault="00442CEA" w:rsidP="00A1191E">
            <w:pPr>
              <w:rPr>
                <w:rFonts w:ascii="Arial" w:hAnsi="Arial" w:cs="Arial"/>
                <w:sz w:val="18"/>
                <w:szCs w:val="18"/>
                <w:lang w:eastAsia="zh-CN"/>
              </w:rPr>
            </w:pPr>
          </w:p>
        </w:tc>
        <w:tc>
          <w:tcPr>
            <w:tcW w:w="2104" w:type="dxa"/>
            <w:vMerge/>
          </w:tcPr>
          <w:p w14:paraId="3A106C15" w14:textId="77777777" w:rsidR="00442CEA" w:rsidRPr="001565FC" w:rsidRDefault="00442CEA" w:rsidP="00A1191E">
            <w:pPr>
              <w:rPr>
                <w:rFonts w:ascii="Arial" w:hAnsi="Arial" w:cs="Arial"/>
                <w:sz w:val="18"/>
                <w:szCs w:val="18"/>
                <w:lang w:eastAsia="zh-CN"/>
              </w:rPr>
            </w:pPr>
          </w:p>
        </w:tc>
        <w:tc>
          <w:tcPr>
            <w:tcW w:w="1440" w:type="dxa"/>
          </w:tcPr>
          <w:p w14:paraId="230F2D4F"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ASSET-D-05</w:t>
            </w:r>
          </w:p>
        </w:tc>
        <w:tc>
          <w:tcPr>
            <w:tcW w:w="2430" w:type="dxa"/>
          </w:tcPr>
          <w:p w14:paraId="1849F4B6"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REQ-SEC-OFHPLS-1-- REQ-SEC-OFHPLS-3</w:t>
            </w:r>
          </w:p>
          <w:p w14:paraId="683DA8C1"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SEC-CTL-OFHPLS-1-- SEC-CTL-OFHPLS-5</w:t>
            </w:r>
          </w:p>
        </w:tc>
        <w:tc>
          <w:tcPr>
            <w:tcW w:w="1350" w:type="dxa"/>
          </w:tcPr>
          <w:p w14:paraId="207FEEA0" w14:textId="09A49307" w:rsidR="00442CEA" w:rsidRPr="001565FC" w:rsidRDefault="00590B2A" w:rsidP="00A1191E">
            <w:pPr>
              <w:rPr>
                <w:rFonts w:ascii="Arial" w:hAnsi="Arial" w:cs="Arial"/>
                <w:sz w:val="18"/>
                <w:szCs w:val="18"/>
                <w:lang w:eastAsia="zh-CN"/>
              </w:rPr>
            </w:pPr>
            <w:r w:rsidRPr="001565FC">
              <w:rPr>
                <w:rFonts w:ascii="Arial" w:hAnsi="Arial" w:cs="Arial"/>
                <w:color w:val="000000" w:themeColor="text1"/>
                <w:sz w:val="18"/>
                <w:szCs w:val="18"/>
              </w:rPr>
              <w:t>No gap</w:t>
            </w:r>
          </w:p>
        </w:tc>
        <w:tc>
          <w:tcPr>
            <w:tcW w:w="1440" w:type="dxa"/>
          </w:tcPr>
          <w:p w14:paraId="66F222ED" w14:textId="77777777" w:rsidR="00442CEA" w:rsidRPr="001565FC" w:rsidRDefault="00442CEA" w:rsidP="00A1191E">
            <w:pPr>
              <w:rPr>
                <w:rFonts w:ascii="Arial" w:hAnsi="Arial" w:cs="Arial"/>
                <w:sz w:val="18"/>
                <w:szCs w:val="18"/>
                <w:lang w:eastAsia="zh-CN"/>
              </w:rPr>
            </w:pPr>
          </w:p>
        </w:tc>
      </w:tr>
      <w:tr w:rsidR="00590B2A" w:rsidRPr="004C6258" w14:paraId="7F478C93" w14:textId="77777777" w:rsidTr="009B352B">
        <w:trPr>
          <w:trHeight w:val="419"/>
        </w:trPr>
        <w:tc>
          <w:tcPr>
            <w:tcW w:w="1136" w:type="dxa"/>
            <w:vMerge/>
          </w:tcPr>
          <w:p w14:paraId="1FA779C6" w14:textId="77777777" w:rsidR="00442CEA" w:rsidRPr="001565FC" w:rsidRDefault="00442CEA" w:rsidP="00A1191E">
            <w:pPr>
              <w:rPr>
                <w:rFonts w:ascii="Arial" w:hAnsi="Arial" w:cs="Arial"/>
                <w:sz w:val="18"/>
                <w:szCs w:val="18"/>
                <w:lang w:eastAsia="zh-CN"/>
              </w:rPr>
            </w:pPr>
          </w:p>
        </w:tc>
        <w:tc>
          <w:tcPr>
            <w:tcW w:w="2104" w:type="dxa"/>
            <w:vMerge/>
          </w:tcPr>
          <w:p w14:paraId="76F76BC8" w14:textId="77777777" w:rsidR="00442CEA" w:rsidRPr="001565FC" w:rsidRDefault="00442CEA" w:rsidP="00A1191E">
            <w:pPr>
              <w:rPr>
                <w:rFonts w:ascii="Arial" w:hAnsi="Arial" w:cs="Arial"/>
                <w:sz w:val="18"/>
                <w:szCs w:val="18"/>
                <w:lang w:eastAsia="zh-CN"/>
              </w:rPr>
            </w:pPr>
          </w:p>
        </w:tc>
        <w:tc>
          <w:tcPr>
            <w:tcW w:w="1440" w:type="dxa"/>
          </w:tcPr>
          <w:p w14:paraId="0CEEC31B"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ASSET-D-16</w:t>
            </w:r>
          </w:p>
        </w:tc>
        <w:tc>
          <w:tcPr>
            <w:tcW w:w="2430" w:type="dxa"/>
          </w:tcPr>
          <w:p w14:paraId="59B2A0A2" w14:textId="04C3CCC0"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None</w:t>
            </w:r>
          </w:p>
        </w:tc>
        <w:tc>
          <w:tcPr>
            <w:tcW w:w="1350" w:type="dxa"/>
          </w:tcPr>
          <w:p w14:paraId="34C95E83"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Gap</w:t>
            </w:r>
          </w:p>
        </w:tc>
        <w:tc>
          <w:tcPr>
            <w:tcW w:w="1440" w:type="dxa"/>
          </w:tcPr>
          <w:p w14:paraId="2C3BA481" w14:textId="77777777" w:rsidR="00442CEA" w:rsidRPr="001565FC" w:rsidRDefault="00442CEA" w:rsidP="00A1191E">
            <w:pPr>
              <w:rPr>
                <w:rFonts w:ascii="Arial" w:hAnsi="Arial" w:cs="Arial"/>
                <w:sz w:val="18"/>
                <w:szCs w:val="18"/>
                <w:lang w:eastAsia="zh-CN"/>
              </w:rPr>
            </w:pPr>
          </w:p>
        </w:tc>
      </w:tr>
      <w:tr w:rsidR="00590B2A" w:rsidRPr="004C6258" w14:paraId="3B14BF60" w14:textId="77777777" w:rsidTr="00BC616D">
        <w:trPr>
          <w:trHeight w:val="129"/>
        </w:trPr>
        <w:tc>
          <w:tcPr>
            <w:tcW w:w="1136" w:type="dxa"/>
            <w:vMerge/>
          </w:tcPr>
          <w:p w14:paraId="572D77C2" w14:textId="77777777" w:rsidR="00442CEA" w:rsidRPr="001565FC" w:rsidRDefault="00442CEA" w:rsidP="00A1191E">
            <w:pPr>
              <w:rPr>
                <w:rFonts w:ascii="Arial" w:hAnsi="Arial" w:cs="Arial"/>
                <w:sz w:val="18"/>
                <w:szCs w:val="18"/>
                <w:lang w:eastAsia="zh-CN"/>
              </w:rPr>
            </w:pPr>
          </w:p>
        </w:tc>
        <w:tc>
          <w:tcPr>
            <w:tcW w:w="2104" w:type="dxa"/>
            <w:vMerge/>
          </w:tcPr>
          <w:p w14:paraId="06582B11" w14:textId="77777777" w:rsidR="00442CEA" w:rsidRPr="001565FC" w:rsidRDefault="00442CEA" w:rsidP="00A1191E">
            <w:pPr>
              <w:rPr>
                <w:rFonts w:ascii="Arial" w:hAnsi="Arial" w:cs="Arial"/>
                <w:sz w:val="18"/>
                <w:szCs w:val="18"/>
                <w:lang w:eastAsia="zh-CN"/>
              </w:rPr>
            </w:pPr>
          </w:p>
        </w:tc>
        <w:tc>
          <w:tcPr>
            <w:tcW w:w="1440" w:type="dxa"/>
          </w:tcPr>
          <w:p w14:paraId="7F78D9A1"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ASSET-D-17</w:t>
            </w:r>
          </w:p>
        </w:tc>
        <w:tc>
          <w:tcPr>
            <w:tcW w:w="2430" w:type="dxa"/>
          </w:tcPr>
          <w:p w14:paraId="5A41E701"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None</w:t>
            </w:r>
          </w:p>
        </w:tc>
        <w:tc>
          <w:tcPr>
            <w:tcW w:w="1350" w:type="dxa"/>
          </w:tcPr>
          <w:p w14:paraId="2D47F266"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Gap</w:t>
            </w:r>
          </w:p>
        </w:tc>
        <w:tc>
          <w:tcPr>
            <w:tcW w:w="1440" w:type="dxa"/>
          </w:tcPr>
          <w:p w14:paraId="3C2AEF26" w14:textId="77777777" w:rsidR="00442CEA" w:rsidRPr="001565FC" w:rsidRDefault="00442CEA" w:rsidP="00A1191E">
            <w:pPr>
              <w:rPr>
                <w:rFonts w:ascii="Arial" w:hAnsi="Arial" w:cs="Arial"/>
                <w:sz w:val="18"/>
                <w:szCs w:val="18"/>
                <w:lang w:eastAsia="zh-CN"/>
              </w:rPr>
            </w:pPr>
          </w:p>
        </w:tc>
      </w:tr>
      <w:tr w:rsidR="00442CEA" w:rsidRPr="004C6258" w14:paraId="4DF00CEC" w14:textId="77777777" w:rsidTr="00BC616D">
        <w:trPr>
          <w:trHeight w:val="129"/>
        </w:trPr>
        <w:tc>
          <w:tcPr>
            <w:tcW w:w="1136" w:type="dxa"/>
            <w:vMerge w:val="restart"/>
          </w:tcPr>
          <w:p w14:paraId="70CF8714"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Data Encryption</w:t>
            </w:r>
          </w:p>
          <w:p w14:paraId="647E0393" w14:textId="77777777" w:rsidR="00442CEA" w:rsidRPr="001565FC" w:rsidRDefault="00442CEA" w:rsidP="00A1191E">
            <w:pPr>
              <w:rPr>
                <w:rFonts w:ascii="Arial" w:hAnsi="Arial" w:cs="Arial"/>
                <w:sz w:val="18"/>
                <w:szCs w:val="18"/>
                <w:lang w:eastAsia="zh-CN"/>
              </w:rPr>
            </w:pPr>
          </w:p>
        </w:tc>
        <w:tc>
          <w:tcPr>
            <w:tcW w:w="2104" w:type="dxa"/>
            <w:vMerge w:val="restart"/>
          </w:tcPr>
          <w:p w14:paraId="71BE6357" w14:textId="77777777" w:rsidR="00590B2A" w:rsidRDefault="00442CEA" w:rsidP="001565FC">
            <w:pPr>
              <w:rPr>
                <w:rFonts w:ascii="Arial" w:hAnsi="Arial" w:cs="Arial"/>
                <w:sz w:val="18"/>
                <w:szCs w:val="18"/>
                <w:lang w:eastAsia="zh-CN"/>
              </w:rPr>
            </w:pPr>
            <w:r w:rsidRPr="001565FC">
              <w:rPr>
                <w:rFonts w:ascii="Arial" w:hAnsi="Arial" w:cs="Arial"/>
                <w:sz w:val="18"/>
                <w:szCs w:val="18"/>
                <w:lang w:eastAsia="zh-CN"/>
              </w:rPr>
              <w:t>a) Encrypted data in transit and, where feasible, data at rest.</w:t>
            </w:r>
          </w:p>
          <w:p w14:paraId="50C22F06" w14:textId="6D264F55" w:rsidR="00442CEA" w:rsidRPr="001565FC" w:rsidRDefault="00442CEA" w:rsidP="001565FC">
            <w:pPr>
              <w:rPr>
                <w:rFonts w:ascii="Arial" w:hAnsi="Arial" w:cs="Arial"/>
                <w:sz w:val="18"/>
                <w:szCs w:val="18"/>
                <w:lang w:eastAsia="zh-CN"/>
              </w:rPr>
            </w:pPr>
            <w:r w:rsidRPr="001565FC">
              <w:rPr>
                <w:rFonts w:ascii="Arial" w:hAnsi="Arial" w:cs="Arial"/>
                <w:sz w:val="18"/>
                <w:szCs w:val="18"/>
                <w:lang w:eastAsia="zh-CN"/>
              </w:rPr>
              <w:br/>
              <w:t>b) Key management policies and secure encryption keys are beginning to be formalized.</w:t>
            </w:r>
          </w:p>
        </w:tc>
        <w:tc>
          <w:tcPr>
            <w:tcW w:w="6660" w:type="dxa"/>
            <w:gridSpan w:val="4"/>
          </w:tcPr>
          <w:p w14:paraId="4492C72E"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Open Fronthaul Interface Assets</w:t>
            </w:r>
          </w:p>
        </w:tc>
      </w:tr>
      <w:tr w:rsidR="00590B2A" w:rsidRPr="004C6258" w14:paraId="01062504" w14:textId="77777777" w:rsidTr="00BC616D">
        <w:trPr>
          <w:trHeight w:val="734"/>
        </w:trPr>
        <w:tc>
          <w:tcPr>
            <w:tcW w:w="1136" w:type="dxa"/>
            <w:vMerge/>
          </w:tcPr>
          <w:p w14:paraId="0D2C9214" w14:textId="77777777" w:rsidR="00442CEA" w:rsidRPr="001565FC" w:rsidRDefault="00442CEA" w:rsidP="00A1191E">
            <w:pPr>
              <w:rPr>
                <w:rFonts w:ascii="Arial" w:hAnsi="Arial" w:cs="Arial"/>
                <w:sz w:val="18"/>
                <w:szCs w:val="18"/>
                <w:lang w:eastAsia="zh-CN"/>
              </w:rPr>
            </w:pPr>
          </w:p>
        </w:tc>
        <w:tc>
          <w:tcPr>
            <w:tcW w:w="2104" w:type="dxa"/>
            <w:vMerge/>
            <w:vAlign w:val="center"/>
          </w:tcPr>
          <w:p w14:paraId="01ECC2AA" w14:textId="77777777" w:rsidR="00442CEA" w:rsidRPr="001565FC" w:rsidRDefault="00442CEA" w:rsidP="00A1191E">
            <w:pPr>
              <w:rPr>
                <w:rFonts w:ascii="Arial" w:hAnsi="Arial" w:cs="Arial"/>
                <w:sz w:val="18"/>
                <w:szCs w:val="18"/>
                <w:lang w:eastAsia="zh-CN"/>
              </w:rPr>
            </w:pPr>
          </w:p>
        </w:tc>
        <w:tc>
          <w:tcPr>
            <w:tcW w:w="1440" w:type="dxa"/>
          </w:tcPr>
          <w:p w14:paraId="72F4AC7A"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ASSET-D-01</w:t>
            </w:r>
          </w:p>
        </w:tc>
        <w:tc>
          <w:tcPr>
            <w:tcW w:w="2430" w:type="dxa"/>
          </w:tcPr>
          <w:p w14:paraId="50683268" w14:textId="02766C57" w:rsidR="00442CEA" w:rsidRPr="001565FC" w:rsidRDefault="00442CEA" w:rsidP="00590B2A">
            <w:pPr>
              <w:rPr>
                <w:rFonts w:ascii="Arial" w:hAnsi="Arial" w:cs="Arial"/>
                <w:sz w:val="18"/>
                <w:szCs w:val="18"/>
                <w:lang w:eastAsia="zh-CN"/>
              </w:rPr>
            </w:pPr>
            <w:r w:rsidRPr="001565FC">
              <w:rPr>
                <w:rFonts w:ascii="Arial" w:hAnsi="Arial" w:cs="Arial"/>
                <w:sz w:val="18"/>
                <w:szCs w:val="18"/>
                <w:lang w:eastAsia="zh-CN"/>
              </w:rPr>
              <w:t>REQ-SEC-OFSP-8</w:t>
            </w:r>
            <w:r w:rsidR="00590B2A">
              <w:rPr>
                <w:rFonts w:ascii="Arial" w:hAnsi="Arial" w:cs="Arial"/>
                <w:sz w:val="18"/>
                <w:szCs w:val="18"/>
                <w:lang w:eastAsia="zh-CN"/>
              </w:rPr>
              <w:br/>
            </w:r>
            <w:r w:rsidRPr="001565FC">
              <w:rPr>
                <w:rFonts w:ascii="Arial" w:hAnsi="Arial" w:cs="Arial"/>
                <w:sz w:val="18"/>
                <w:szCs w:val="18"/>
                <w:lang w:eastAsia="zh-CN"/>
              </w:rPr>
              <w:t>SEC-CTL-OFSP-4</w:t>
            </w:r>
          </w:p>
        </w:tc>
        <w:tc>
          <w:tcPr>
            <w:tcW w:w="1350" w:type="dxa"/>
          </w:tcPr>
          <w:p w14:paraId="4862A622" w14:textId="303CDC1B" w:rsidR="00442CEA" w:rsidRPr="001565FC" w:rsidRDefault="00590B2A" w:rsidP="00A1191E">
            <w:pPr>
              <w:rPr>
                <w:rFonts w:ascii="Arial" w:hAnsi="Arial" w:cs="Arial"/>
                <w:sz w:val="18"/>
                <w:szCs w:val="18"/>
                <w:lang w:eastAsia="zh-CN"/>
              </w:rPr>
            </w:pPr>
            <w:r w:rsidRPr="001565FC">
              <w:rPr>
                <w:rFonts w:ascii="Arial" w:hAnsi="Arial" w:cs="Arial"/>
                <w:color w:val="000000" w:themeColor="text1"/>
                <w:sz w:val="18"/>
                <w:szCs w:val="18"/>
              </w:rPr>
              <w:t>No gap</w:t>
            </w:r>
          </w:p>
        </w:tc>
        <w:tc>
          <w:tcPr>
            <w:tcW w:w="1440" w:type="dxa"/>
          </w:tcPr>
          <w:p w14:paraId="0B8C44D7" w14:textId="77777777" w:rsidR="00442CEA" w:rsidRPr="001565FC" w:rsidRDefault="00442CEA" w:rsidP="00A1191E">
            <w:pPr>
              <w:rPr>
                <w:rFonts w:ascii="Arial" w:hAnsi="Arial" w:cs="Arial"/>
                <w:sz w:val="18"/>
                <w:szCs w:val="18"/>
                <w:lang w:eastAsia="zh-CN"/>
              </w:rPr>
            </w:pPr>
          </w:p>
        </w:tc>
      </w:tr>
      <w:tr w:rsidR="00590B2A" w:rsidRPr="004C6258" w14:paraId="351DEBCA" w14:textId="77777777" w:rsidTr="00BC616D">
        <w:trPr>
          <w:trHeight w:val="129"/>
        </w:trPr>
        <w:tc>
          <w:tcPr>
            <w:tcW w:w="1136" w:type="dxa"/>
            <w:vMerge/>
          </w:tcPr>
          <w:p w14:paraId="00F3C592" w14:textId="77777777" w:rsidR="00442CEA" w:rsidRPr="001565FC" w:rsidRDefault="00442CEA" w:rsidP="00A1191E">
            <w:pPr>
              <w:rPr>
                <w:rFonts w:ascii="Arial" w:hAnsi="Arial" w:cs="Arial"/>
                <w:sz w:val="18"/>
                <w:szCs w:val="18"/>
                <w:lang w:eastAsia="zh-CN"/>
              </w:rPr>
            </w:pPr>
          </w:p>
        </w:tc>
        <w:tc>
          <w:tcPr>
            <w:tcW w:w="2104" w:type="dxa"/>
            <w:vMerge/>
          </w:tcPr>
          <w:p w14:paraId="22EF3121" w14:textId="77777777" w:rsidR="00442CEA" w:rsidRPr="001565FC" w:rsidRDefault="00442CEA" w:rsidP="00A1191E">
            <w:pPr>
              <w:rPr>
                <w:rFonts w:ascii="Arial" w:hAnsi="Arial" w:cs="Arial"/>
                <w:sz w:val="18"/>
                <w:szCs w:val="18"/>
                <w:lang w:eastAsia="zh-CN"/>
              </w:rPr>
            </w:pPr>
          </w:p>
        </w:tc>
        <w:tc>
          <w:tcPr>
            <w:tcW w:w="1440" w:type="dxa"/>
          </w:tcPr>
          <w:p w14:paraId="4D3C9695"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Asset-D-02</w:t>
            </w:r>
          </w:p>
        </w:tc>
        <w:tc>
          <w:tcPr>
            <w:tcW w:w="2430" w:type="dxa"/>
          </w:tcPr>
          <w:p w14:paraId="28699E12" w14:textId="4639EFCE"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Table 5.4-1 refer</w:t>
            </w:r>
            <w:r w:rsidR="00BC616D">
              <w:rPr>
                <w:rFonts w:ascii="Arial" w:hAnsi="Arial" w:cs="Arial"/>
                <w:sz w:val="18"/>
                <w:szCs w:val="18"/>
                <w:lang w:eastAsia="zh-CN"/>
              </w:rPr>
              <w:t xml:space="preserve"> </w:t>
            </w:r>
            <w:r w:rsidRPr="001565FC">
              <w:rPr>
                <w:rFonts w:ascii="Arial" w:hAnsi="Arial" w:cs="Arial"/>
                <w:sz w:val="18"/>
                <w:szCs w:val="18"/>
                <w:lang w:eastAsia="zh-CN"/>
              </w:rPr>
              <w:t>[i.</w:t>
            </w:r>
            <w:r w:rsidR="00B25AF6">
              <w:rPr>
                <w:rFonts w:ascii="Arial" w:hAnsi="Arial" w:cs="Arial"/>
                <w:sz w:val="18"/>
                <w:szCs w:val="18"/>
                <w:lang w:eastAsia="zh-CN"/>
              </w:rPr>
              <w:t>26</w:t>
            </w:r>
            <w:r w:rsidRPr="001565FC">
              <w:rPr>
                <w:rFonts w:ascii="Arial" w:hAnsi="Arial" w:cs="Arial"/>
                <w:sz w:val="18"/>
                <w:szCs w:val="18"/>
                <w:lang w:eastAsia="zh-CN"/>
              </w:rPr>
              <w:t>]</w:t>
            </w:r>
          </w:p>
        </w:tc>
        <w:tc>
          <w:tcPr>
            <w:tcW w:w="1350" w:type="dxa"/>
          </w:tcPr>
          <w:p w14:paraId="76E1E2B7" w14:textId="3FC4A3E6" w:rsidR="00442CEA" w:rsidRPr="001565FC" w:rsidRDefault="00590B2A" w:rsidP="00A1191E">
            <w:pPr>
              <w:rPr>
                <w:rFonts w:ascii="Arial" w:hAnsi="Arial" w:cs="Arial"/>
                <w:sz w:val="18"/>
                <w:szCs w:val="18"/>
                <w:lang w:eastAsia="zh-CN"/>
              </w:rPr>
            </w:pPr>
            <w:r w:rsidRPr="001565FC">
              <w:rPr>
                <w:rFonts w:ascii="Arial" w:hAnsi="Arial" w:cs="Arial"/>
                <w:color w:val="000000" w:themeColor="text1"/>
                <w:sz w:val="18"/>
                <w:szCs w:val="18"/>
              </w:rPr>
              <w:t>No gap</w:t>
            </w:r>
          </w:p>
        </w:tc>
        <w:tc>
          <w:tcPr>
            <w:tcW w:w="1440" w:type="dxa"/>
          </w:tcPr>
          <w:p w14:paraId="52C37FF0" w14:textId="77777777" w:rsidR="00442CEA" w:rsidRPr="001565FC" w:rsidRDefault="00442CEA" w:rsidP="00A1191E">
            <w:pPr>
              <w:rPr>
                <w:rFonts w:ascii="Arial" w:hAnsi="Arial" w:cs="Arial"/>
                <w:sz w:val="18"/>
                <w:szCs w:val="18"/>
                <w:lang w:eastAsia="zh-CN"/>
              </w:rPr>
            </w:pPr>
          </w:p>
        </w:tc>
      </w:tr>
      <w:tr w:rsidR="00590B2A" w:rsidRPr="004C6258" w14:paraId="19B93D20" w14:textId="77777777" w:rsidTr="00BC616D">
        <w:trPr>
          <w:trHeight w:val="941"/>
        </w:trPr>
        <w:tc>
          <w:tcPr>
            <w:tcW w:w="1136" w:type="dxa"/>
            <w:vMerge/>
          </w:tcPr>
          <w:p w14:paraId="4E9B24FD" w14:textId="77777777" w:rsidR="00442CEA" w:rsidRPr="001565FC" w:rsidRDefault="00442CEA" w:rsidP="00A1191E">
            <w:pPr>
              <w:rPr>
                <w:rFonts w:ascii="Arial" w:hAnsi="Arial" w:cs="Arial"/>
                <w:sz w:val="18"/>
                <w:szCs w:val="18"/>
                <w:lang w:eastAsia="zh-CN"/>
              </w:rPr>
            </w:pPr>
          </w:p>
        </w:tc>
        <w:tc>
          <w:tcPr>
            <w:tcW w:w="2104" w:type="dxa"/>
            <w:vMerge/>
          </w:tcPr>
          <w:p w14:paraId="30E6CCA9" w14:textId="77777777" w:rsidR="00442CEA" w:rsidRPr="001565FC" w:rsidRDefault="00442CEA" w:rsidP="00A1191E">
            <w:pPr>
              <w:rPr>
                <w:rFonts w:ascii="Arial" w:hAnsi="Arial" w:cs="Arial"/>
                <w:sz w:val="18"/>
                <w:szCs w:val="18"/>
                <w:lang w:eastAsia="zh-CN"/>
              </w:rPr>
            </w:pPr>
          </w:p>
        </w:tc>
        <w:tc>
          <w:tcPr>
            <w:tcW w:w="1440" w:type="dxa"/>
          </w:tcPr>
          <w:p w14:paraId="21464590" w14:textId="77777777"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Asset-D-04</w:t>
            </w:r>
          </w:p>
        </w:tc>
        <w:tc>
          <w:tcPr>
            <w:tcW w:w="2430" w:type="dxa"/>
          </w:tcPr>
          <w:p w14:paraId="32E4039A" w14:textId="1745EBA3" w:rsidR="00442CEA" w:rsidRPr="001565FC" w:rsidRDefault="00442CEA" w:rsidP="00A1191E">
            <w:pPr>
              <w:rPr>
                <w:rFonts w:ascii="Arial" w:hAnsi="Arial" w:cs="Arial"/>
                <w:sz w:val="18"/>
                <w:szCs w:val="18"/>
                <w:lang w:eastAsia="zh-CN"/>
              </w:rPr>
            </w:pPr>
            <w:r w:rsidRPr="001565FC">
              <w:rPr>
                <w:rFonts w:ascii="Arial" w:hAnsi="Arial" w:cs="Arial"/>
                <w:sz w:val="18"/>
                <w:szCs w:val="18"/>
                <w:lang w:eastAsia="zh-CN"/>
              </w:rPr>
              <w:t>REQ-SEC-OFCP-4</w:t>
            </w:r>
            <w:r w:rsidR="00590B2A">
              <w:rPr>
                <w:rFonts w:ascii="Arial" w:hAnsi="Arial" w:cs="Arial"/>
                <w:sz w:val="18"/>
                <w:szCs w:val="18"/>
                <w:lang w:eastAsia="zh-CN"/>
              </w:rPr>
              <w:br/>
            </w:r>
            <w:r w:rsidRPr="001565FC">
              <w:rPr>
                <w:rFonts w:ascii="Arial" w:hAnsi="Arial" w:cs="Arial"/>
                <w:sz w:val="18"/>
                <w:szCs w:val="18"/>
                <w:lang w:eastAsia="zh-CN"/>
              </w:rPr>
              <w:t>SEC-CTL-OFCP-1</w:t>
            </w:r>
            <w:r w:rsidR="00590B2A">
              <w:rPr>
                <w:rFonts w:ascii="Arial" w:hAnsi="Arial" w:cs="Arial"/>
                <w:sz w:val="18"/>
                <w:szCs w:val="18"/>
                <w:lang w:eastAsia="zh-CN"/>
              </w:rPr>
              <w:br/>
            </w:r>
            <w:r w:rsidRPr="001565FC">
              <w:rPr>
                <w:rFonts w:ascii="Arial" w:hAnsi="Arial" w:cs="Arial"/>
                <w:sz w:val="18"/>
                <w:szCs w:val="18"/>
                <w:lang w:eastAsia="zh-CN"/>
              </w:rPr>
              <w:t>SEC-CTL-OFHMECC-1--SEC-CTL-OFHMECC-5</w:t>
            </w:r>
          </w:p>
        </w:tc>
        <w:tc>
          <w:tcPr>
            <w:tcW w:w="1350" w:type="dxa"/>
          </w:tcPr>
          <w:p w14:paraId="706B0348" w14:textId="7DEB1C61" w:rsidR="00442CEA" w:rsidRPr="001565FC" w:rsidRDefault="00590B2A" w:rsidP="00A1191E">
            <w:pPr>
              <w:rPr>
                <w:rFonts w:ascii="Arial" w:hAnsi="Arial" w:cs="Arial"/>
                <w:sz w:val="18"/>
                <w:szCs w:val="18"/>
                <w:lang w:eastAsia="zh-CN"/>
              </w:rPr>
            </w:pPr>
            <w:r w:rsidRPr="001565FC">
              <w:rPr>
                <w:rFonts w:ascii="Arial" w:hAnsi="Arial" w:cs="Arial"/>
                <w:color w:val="000000" w:themeColor="text1"/>
                <w:sz w:val="18"/>
                <w:szCs w:val="18"/>
              </w:rPr>
              <w:t>No gap</w:t>
            </w:r>
          </w:p>
        </w:tc>
        <w:tc>
          <w:tcPr>
            <w:tcW w:w="1440" w:type="dxa"/>
          </w:tcPr>
          <w:p w14:paraId="5469E747" w14:textId="77777777" w:rsidR="00442CEA" w:rsidRPr="001565FC" w:rsidRDefault="00442CEA" w:rsidP="00A1191E">
            <w:pPr>
              <w:rPr>
                <w:rFonts w:ascii="Arial" w:hAnsi="Arial" w:cs="Arial"/>
                <w:sz w:val="18"/>
                <w:szCs w:val="18"/>
                <w:lang w:eastAsia="zh-CN"/>
              </w:rPr>
            </w:pPr>
          </w:p>
        </w:tc>
      </w:tr>
      <w:tr w:rsidR="00590B2A" w:rsidRPr="004C6258" w14:paraId="421F43C7" w14:textId="77777777" w:rsidTr="00BC616D">
        <w:trPr>
          <w:trHeight w:val="129"/>
        </w:trPr>
        <w:tc>
          <w:tcPr>
            <w:tcW w:w="1136" w:type="dxa"/>
            <w:vMerge/>
            <w:tcBorders>
              <w:bottom w:val="single" w:sz="4" w:space="0" w:color="auto"/>
            </w:tcBorders>
          </w:tcPr>
          <w:p w14:paraId="3FBBD736" w14:textId="77777777" w:rsidR="00442CEA" w:rsidRPr="001565FC" w:rsidRDefault="00442CEA" w:rsidP="00A1191E">
            <w:pPr>
              <w:rPr>
                <w:rFonts w:ascii="Arial" w:hAnsi="Arial" w:cs="Arial"/>
                <w:sz w:val="18"/>
                <w:szCs w:val="18"/>
                <w:lang w:eastAsia="zh-CN"/>
              </w:rPr>
            </w:pPr>
          </w:p>
        </w:tc>
        <w:tc>
          <w:tcPr>
            <w:tcW w:w="2104" w:type="dxa"/>
            <w:vMerge/>
            <w:tcBorders>
              <w:bottom w:val="single" w:sz="4" w:space="0" w:color="auto"/>
            </w:tcBorders>
          </w:tcPr>
          <w:p w14:paraId="243C1659" w14:textId="77777777" w:rsidR="00442CEA" w:rsidRPr="001565FC" w:rsidRDefault="00442CEA" w:rsidP="00A1191E">
            <w:pPr>
              <w:rPr>
                <w:rFonts w:ascii="Arial" w:hAnsi="Arial" w:cs="Arial"/>
                <w:sz w:val="18"/>
                <w:szCs w:val="18"/>
                <w:lang w:eastAsia="zh-CN"/>
              </w:rPr>
            </w:pPr>
          </w:p>
        </w:tc>
        <w:tc>
          <w:tcPr>
            <w:tcW w:w="1440" w:type="dxa"/>
          </w:tcPr>
          <w:p w14:paraId="3032251B" w14:textId="77777777" w:rsidR="00442CEA" w:rsidRPr="001565FC" w:rsidRDefault="00442CEA" w:rsidP="00A1191E">
            <w:pPr>
              <w:jc w:val="center"/>
              <w:rPr>
                <w:rFonts w:ascii="Arial" w:hAnsi="Arial" w:cs="Arial"/>
                <w:sz w:val="18"/>
                <w:szCs w:val="18"/>
                <w:lang w:eastAsia="zh-CN"/>
              </w:rPr>
            </w:pPr>
            <w:r w:rsidRPr="001565FC">
              <w:rPr>
                <w:rFonts w:ascii="Arial" w:hAnsi="Arial" w:cs="Arial"/>
                <w:sz w:val="18"/>
                <w:szCs w:val="18"/>
                <w:lang w:eastAsia="zh-CN"/>
              </w:rPr>
              <w:t>Asset-D-05</w:t>
            </w:r>
          </w:p>
        </w:tc>
        <w:tc>
          <w:tcPr>
            <w:tcW w:w="2430" w:type="dxa"/>
          </w:tcPr>
          <w:p w14:paraId="68DD3CA6" w14:textId="1FE6EA4D" w:rsidR="00442CEA" w:rsidRPr="001565FC" w:rsidRDefault="00442CEA" w:rsidP="00590B2A">
            <w:pPr>
              <w:rPr>
                <w:rFonts w:ascii="Arial" w:hAnsi="Arial" w:cs="Arial"/>
                <w:sz w:val="18"/>
                <w:szCs w:val="18"/>
                <w:lang w:eastAsia="zh-CN"/>
              </w:rPr>
            </w:pPr>
            <w:r w:rsidRPr="001565FC">
              <w:rPr>
                <w:rFonts w:ascii="Arial" w:hAnsi="Arial" w:cs="Arial"/>
                <w:sz w:val="18"/>
                <w:szCs w:val="18"/>
                <w:lang w:eastAsia="zh-CN"/>
              </w:rPr>
              <w:t>SEC-CTL-OFUP-1</w:t>
            </w:r>
            <w:r w:rsidR="00590B2A">
              <w:rPr>
                <w:rFonts w:ascii="Arial" w:hAnsi="Arial" w:cs="Arial"/>
                <w:sz w:val="18"/>
                <w:szCs w:val="18"/>
                <w:lang w:eastAsia="zh-CN"/>
              </w:rPr>
              <w:br/>
            </w:r>
            <w:r w:rsidRPr="001565FC">
              <w:rPr>
                <w:rFonts w:ascii="Arial" w:hAnsi="Arial" w:cs="Arial"/>
                <w:sz w:val="18"/>
                <w:szCs w:val="18"/>
                <w:lang w:eastAsia="zh-CN"/>
              </w:rPr>
              <w:t>Clause 5.2.5.2.2.1</w:t>
            </w:r>
          </w:p>
        </w:tc>
        <w:tc>
          <w:tcPr>
            <w:tcW w:w="1350" w:type="dxa"/>
          </w:tcPr>
          <w:p w14:paraId="0A6C99EE" w14:textId="73F35A6B" w:rsidR="00442CEA" w:rsidRPr="001565FC" w:rsidRDefault="00590B2A" w:rsidP="00A1191E">
            <w:pPr>
              <w:rPr>
                <w:rFonts w:ascii="Arial" w:hAnsi="Arial" w:cs="Arial"/>
                <w:sz w:val="18"/>
                <w:szCs w:val="18"/>
                <w:lang w:eastAsia="zh-CN"/>
              </w:rPr>
            </w:pPr>
            <w:r w:rsidRPr="001565FC">
              <w:rPr>
                <w:rFonts w:ascii="Arial" w:hAnsi="Arial" w:cs="Arial"/>
                <w:color w:val="000000" w:themeColor="text1"/>
                <w:sz w:val="18"/>
                <w:szCs w:val="18"/>
              </w:rPr>
              <w:t>No gap</w:t>
            </w:r>
          </w:p>
        </w:tc>
        <w:tc>
          <w:tcPr>
            <w:tcW w:w="1440" w:type="dxa"/>
          </w:tcPr>
          <w:p w14:paraId="0359E8FA" w14:textId="77777777" w:rsidR="00442CEA" w:rsidRPr="001565FC" w:rsidRDefault="00442CEA" w:rsidP="00A1191E">
            <w:pPr>
              <w:rPr>
                <w:rFonts w:ascii="Arial" w:hAnsi="Arial" w:cs="Arial"/>
                <w:sz w:val="18"/>
                <w:szCs w:val="18"/>
                <w:lang w:eastAsia="zh-CN"/>
              </w:rPr>
            </w:pPr>
          </w:p>
        </w:tc>
      </w:tr>
      <w:tr w:rsidR="00590B2A" w:rsidRPr="004C6258" w14:paraId="2F69FF3E" w14:textId="77777777" w:rsidTr="00BC616D">
        <w:trPr>
          <w:trHeight w:val="129"/>
        </w:trPr>
        <w:tc>
          <w:tcPr>
            <w:tcW w:w="1136" w:type="dxa"/>
            <w:vMerge/>
            <w:tcBorders>
              <w:bottom w:val="single" w:sz="4" w:space="0" w:color="auto"/>
            </w:tcBorders>
          </w:tcPr>
          <w:p w14:paraId="064A77DB" w14:textId="77777777" w:rsidR="00442CEA" w:rsidRPr="001565FC" w:rsidRDefault="00442CEA" w:rsidP="00A1191E">
            <w:pPr>
              <w:rPr>
                <w:rFonts w:ascii="Arial" w:hAnsi="Arial" w:cs="Arial"/>
                <w:sz w:val="18"/>
                <w:szCs w:val="18"/>
                <w:lang w:eastAsia="zh-CN"/>
              </w:rPr>
            </w:pPr>
          </w:p>
        </w:tc>
        <w:tc>
          <w:tcPr>
            <w:tcW w:w="2104" w:type="dxa"/>
            <w:vMerge/>
            <w:tcBorders>
              <w:bottom w:val="single" w:sz="4" w:space="0" w:color="auto"/>
            </w:tcBorders>
          </w:tcPr>
          <w:p w14:paraId="71E4CF51" w14:textId="77777777" w:rsidR="00442CEA" w:rsidRPr="001565FC" w:rsidRDefault="00442CEA" w:rsidP="00A1191E">
            <w:pPr>
              <w:rPr>
                <w:rFonts w:ascii="Arial" w:hAnsi="Arial" w:cs="Arial"/>
                <w:sz w:val="18"/>
                <w:szCs w:val="18"/>
                <w:lang w:eastAsia="zh-CN"/>
              </w:rPr>
            </w:pPr>
          </w:p>
        </w:tc>
        <w:tc>
          <w:tcPr>
            <w:tcW w:w="1440" w:type="dxa"/>
          </w:tcPr>
          <w:p w14:paraId="71F2508E" w14:textId="77777777" w:rsidR="00442CEA" w:rsidRPr="001565FC" w:rsidRDefault="00442CEA" w:rsidP="00A1191E">
            <w:pPr>
              <w:jc w:val="center"/>
              <w:rPr>
                <w:rFonts w:ascii="Arial" w:hAnsi="Arial" w:cs="Arial"/>
                <w:sz w:val="18"/>
                <w:szCs w:val="18"/>
                <w:lang w:eastAsia="zh-CN"/>
              </w:rPr>
            </w:pPr>
            <w:r w:rsidRPr="001565FC">
              <w:rPr>
                <w:rFonts w:ascii="Arial" w:hAnsi="Arial" w:cs="Arial"/>
                <w:sz w:val="18"/>
                <w:szCs w:val="18"/>
                <w:lang w:eastAsia="zh-CN"/>
              </w:rPr>
              <w:t>ASSET-D-16</w:t>
            </w:r>
          </w:p>
        </w:tc>
        <w:tc>
          <w:tcPr>
            <w:tcW w:w="2430" w:type="dxa"/>
          </w:tcPr>
          <w:p w14:paraId="19ECACF6" w14:textId="4ABC0EA6" w:rsidR="00442CEA" w:rsidRPr="001565FC" w:rsidRDefault="00442CEA" w:rsidP="00590B2A">
            <w:pPr>
              <w:rPr>
                <w:rFonts w:ascii="Arial" w:hAnsi="Arial" w:cs="Arial"/>
                <w:sz w:val="18"/>
                <w:szCs w:val="18"/>
                <w:lang w:eastAsia="zh-CN"/>
              </w:rPr>
            </w:pPr>
            <w:r w:rsidRPr="001565FC">
              <w:rPr>
                <w:rFonts w:ascii="Arial" w:hAnsi="Arial" w:cs="Arial"/>
                <w:sz w:val="18"/>
                <w:szCs w:val="18"/>
                <w:lang w:eastAsia="zh-CN"/>
              </w:rPr>
              <w:t>REQ-SEC-ALM-PKG-13</w:t>
            </w:r>
            <w:r w:rsidR="00590B2A">
              <w:rPr>
                <w:rFonts w:ascii="Arial" w:hAnsi="Arial" w:cs="Arial"/>
                <w:sz w:val="18"/>
                <w:szCs w:val="18"/>
                <w:lang w:eastAsia="zh-CN"/>
              </w:rPr>
              <w:br/>
            </w:r>
            <w:r w:rsidRPr="001565FC">
              <w:rPr>
                <w:rFonts w:ascii="Arial" w:hAnsi="Arial" w:cs="Arial"/>
                <w:sz w:val="18"/>
                <w:szCs w:val="18"/>
                <w:lang w:eastAsia="zh-CN"/>
              </w:rPr>
              <w:t>SEC-CTL-ALM-PKG-2</w:t>
            </w:r>
          </w:p>
        </w:tc>
        <w:tc>
          <w:tcPr>
            <w:tcW w:w="1350" w:type="dxa"/>
          </w:tcPr>
          <w:p w14:paraId="27B4080D" w14:textId="5EFA91BD" w:rsidR="00442CEA" w:rsidRPr="001565FC" w:rsidRDefault="00590B2A" w:rsidP="00A1191E">
            <w:pPr>
              <w:rPr>
                <w:rFonts w:ascii="Arial" w:hAnsi="Arial" w:cs="Arial"/>
                <w:sz w:val="18"/>
                <w:szCs w:val="18"/>
                <w:lang w:eastAsia="zh-CN"/>
              </w:rPr>
            </w:pPr>
            <w:r w:rsidRPr="001565FC">
              <w:rPr>
                <w:rFonts w:ascii="Arial" w:hAnsi="Arial" w:cs="Arial"/>
                <w:color w:val="000000" w:themeColor="text1"/>
                <w:sz w:val="18"/>
                <w:szCs w:val="18"/>
              </w:rPr>
              <w:t>No gap</w:t>
            </w:r>
          </w:p>
        </w:tc>
        <w:tc>
          <w:tcPr>
            <w:tcW w:w="1440" w:type="dxa"/>
          </w:tcPr>
          <w:p w14:paraId="40A5946B" w14:textId="77777777" w:rsidR="00442CEA" w:rsidRPr="001565FC" w:rsidRDefault="00442CEA" w:rsidP="00A1191E">
            <w:pPr>
              <w:rPr>
                <w:rFonts w:ascii="Arial" w:hAnsi="Arial" w:cs="Arial"/>
                <w:sz w:val="18"/>
                <w:szCs w:val="18"/>
                <w:lang w:eastAsia="zh-CN"/>
              </w:rPr>
            </w:pPr>
          </w:p>
        </w:tc>
      </w:tr>
      <w:tr w:rsidR="00590B2A" w:rsidRPr="004C6258" w14:paraId="0051FF56" w14:textId="77777777" w:rsidTr="00BC616D">
        <w:trPr>
          <w:trHeight w:val="129"/>
        </w:trPr>
        <w:tc>
          <w:tcPr>
            <w:tcW w:w="1136" w:type="dxa"/>
            <w:vMerge/>
            <w:tcBorders>
              <w:bottom w:val="single" w:sz="4" w:space="0" w:color="auto"/>
            </w:tcBorders>
          </w:tcPr>
          <w:p w14:paraId="29AE2ED8" w14:textId="77777777" w:rsidR="00442CEA" w:rsidRPr="001565FC" w:rsidRDefault="00442CEA" w:rsidP="00A1191E">
            <w:pPr>
              <w:rPr>
                <w:rFonts w:ascii="Arial" w:hAnsi="Arial" w:cs="Arial"/>
                <w:sz w:val="18"/>
                <w:szCs w:val="18"/>
                <w:lang w:eastAsia="zh-CN"/>
              </w:rPr>
            </w:pPr>
          </w:p>
        </w:tc>
        <w:tc>
          <w:tcPr>
            <w:tcW w:w="2104" w:type="dxa"/>
            <w:vMerge/>
            <w:tcBorders>
              <w:bottom w:val="single" w:sz="4" w:space="0" w:color="auto"/>
            </w:tcBorders>
          </w:tcPr>
          <w:p w14:paraId="1A47DB6E" w14:textId="77777777" w:rsidR="00442CEA" w:rsidRPr="001565FC" w:rsidRDefault="00442CEA" w:rsidP="00A1191E">
            <w:pPr>
              <w:rPr>
                <w:rFonts w:ascii="Arial" w:hAnsi="Arial" w:cs="Arial"/>
                <w:sz w:val="18"/>
                <w:szCs w:val="18"/>
                <w:lang w:eastAsia="zh-CN"/>
              </w:rPr>
            </w:pPr>
          </w:p>
        </w:tc>
        <w:tc>
          <w:tcPr>
            <w:tcW w:w="1440" w:type="dxa"/>
          </w:tcPr>
          <w:p w14:paraId="51B9BEF6" w14:textId="77777777" w:rsidR="00442CEA" w:rsidRPr="001565FC" w:rsidRDefault="00442CEA" w:rsidP="00A1191E">
            <w:pPr>
              <w:jc w:val="center"/>
              <w:rPr>
                <w:rFonts w:ascii="Arial" w:hAnsi="Arial" w:cs="Arial"/>
                <w:sz w:val="18"/>
                <w:szCs w:val="18"/>
                <w:lang w:eastAsia="zh-CN"/>
              </w:rPr>
            </w:pPr>
            <w:r w:rsidRPr="001565FC">
              <w:rPr>
                <w:rFonts w:ascii="Arial" w:hAnsi="Arial" w:cs="Arial"/>
                <w:sz w:val="18"/>
                <w:szCs w:val="18"/>
                <w:lang w:eastAsia="zh-CN"/>
              </w:rPr>
              <w:t>ASSET-D-17</w:t>
            </w:r>
          </w:p>
        </w:tc>
        <w:tc>
          <w:tcPr>
            <w:tcW w:w="2430" w:type="dxa"/>
          </w:tcPr>
          <w:p w14:paraId="6BC0A80B" w14:textId="6FB52CA0" w:rsidR="00442CEA" w:rsidRPr="001565FC" w:rsidRDefault="00442CEA" w:rsidP="00590B2A">
            <w:pPr>
              <w:rPr>
                <w:rFonts w:ascii="Arial" w:hAnsi="Arial" w:cs="Arial"/>
                <w:sz w:val="18"/>
                <w:szCs w:val="18"/>
                <w:lang w:eastAsia="zh-CN"/>
              </w:rPr>
            </w:pPr>
            <w:r w:rsidRPr="001565FC">
              <w:rPr>
                <w:rFonts w:ascii="Arial" w:hAnsi="Arial" w:cs="Arial"/>
                <w:sz w:val="18"/>
                <w:szCs w:val="18"/>
                <w:lang w:eastAsia="zh-CN"/>
              </w:rPr>
              <w:t>REQ-SEC-ALM-PKG-13</w:t>
            </w:r>
            <w:r w:rsidR="00590B2A">
              <w:rPr>
                <w:rFonts w:ascii="Arial" w:hAnsi="Arial" w:cs="Arial"/>
                <w:sz w:val="18"/>
                <w:szCs w:val="18"/>
                <w:lang w:eastAsia="zh-CN"/>
              </w:rPr>
              <w:br/>
            </w:r>
            <w:r w:rsidRPr="001565FC">
              <w:rPr>
                <w:rFonts w:ascii="Arial" w:hAnsi="Arial" w:cs="Arial"/>
                <w:sz w:val="18"/>
                <w:szCs w:val="18"/>
                <w:lang w:eastAsia="zh-CN"/>
              </w:rPr>
              <w:t>SEC-CTL-ALM-PKG-2</w:t>
            </w:r>
          </w:p>
        </w:tc>
        <w:tc>
          <w:tcPr>
            <w:tcW w:w="1350" w:type="dxa"/>
          </w:tcPr>
          <w:p w14:paraId="58FBA535" w14:textId="25EC2041" w:rsidR="00442CEA" w:rsidRPr="001565FC" w:rsidRDefault="00590B2A" w:rsidP="00A1191E">
            <w:pPr>
              <w:rPr>
                <w:rFonts w:ascii="Arial" w:hAnsi="Arial" w:cs="Arial"/>
                <w:sz w:val="18"/>
                <w:szCs w:val="18"/>
                <w:lang w:eastAsia="zh-CN"/>
              </w:rPr>
            </w:pPr>
            <w:r w:rsidRPr="001565FC">
              <w:rPr>
                <w:rFonts w:ascii="Arial" w:hAnsi="Arial" w:cs="Arial"/>
                <w:color w:val="000000" w:themeColor="text1"/>
                <w:sz w:val="18"/>
                <w:szCs w:val="18"/>
              </w:rPr>
              <w:t>No gap</w:t>
            </w:r>
          </w:p>
        </w:tc>
        <w:tc>
          <w:tcPr>
            <w:tcW w:w="1440" w:type="dxa"/>
          </w:tcPr>
          <w:p w14:paraId="48FDBBCB" w14:textId="77777777" w:rsidR="00442CEA" w:rsidRPr="001565FC" w:rsidRDefault="00442CEA" w:rsidP="00A1191E">
            <w:pPr>
              <w:rPr>
                <w:rFonts w:ascii="Arial" w:hAnsi="Arial" w:cs="Arial"/>
                <w:sz w:val="18"/>
                <w:szCs w:val="18"/>
                <w:lang w:eastAsia="zh-CN"/>
              </w:rPr>
            </w:pPr>
          </w:p>
        </w:tc>
      </w:tr>
    </w:tbl>
    <w:p w14:paraId="0DB94C29" w14:textId="77777777" w:rsidR="00442CEA" w:rsidRPr="004C6258" w:rsidRDefault="00442CEA" w:rsidP="00442CEA"/>
    <w:p w14:paraId="18AB6743" w14:textId="7B972F70" w:rsidR="00442CEA" w:rsidRPr="004C6258" w:rsidRDefault="00BA2C60" w:rsidP="00AB46B2">
      <w:pPr>
        <w:pStyle w:val="Heading4"/>
      </w:pPr>
      <w:r>
        <w:t xml:space="preserve"> </w:t>
      </w:r>
      <w:r>
        <w:tab/>
      </w:r>
      <w:r w:rsidR="00442CEA" w:rsidRPr="004C6258">
        <w:t>Application</w:t>
      </w:r>
      <w:r w:rsidR="00BC3046">
        <w:t>s</w:t>
      </w:r>
      <w:r w:rsidR="00442CEA" w:rsidRPr="004C6258">
        <w:t xml:space="preserve"> and Workloads Pillar </w:t>
      </w:r>
    </w:p>
    <w:p w14:paraId="02A528D2" w14:textId="593B43E7" w:rsidR="00442CEA" w:rsidRPr="004C6258" w:rsidRDefault="00BA2C60" w:rsidP="00AB46B2">
      <w:pPr>
        <w:pStyle w:val="Heading5"/>
      </w:pPr>
      <w:r>
        <w:t xml:space="preserve"> </w:t>
      </w:r>
      <w:r>
        <w:tab/>
      </w:r>
      <w:r w:rsidR="00442CEA" w:rsidRPr="004C6258">
        <w:t>Open Fronthaul Interface Application</w:t>
      </w:r>
      <w:r w:rsidR="00BC3046">
        <w:t>s</w:t>
      </w:r>
      <w:r w:rsidR="00442CEA" w:rsidRPr="004C6258">
        <w:t xml:space="preserve"> and Workloads Pillar Assets</w:t>
      </w:r>
    </w:p>
    <w:p w14:paraId="151BAB9A" w14:textId="77777777" w:rsidR="00442CEA" w:rsidRPr="000D6A34" w:rsidRDefault="00442CEA"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No asset applicable to specific pillar</w:t>
      </w:r>
    </w:p>
    <w:p w14:paraId="6192E5F9" w14:textId="3A9EF9F5" w:rsidR="00442CEA" w:rsidRPr="004C6258" w:rsidRDefault="00442CEA" w:rsidP="00AB46B2">
      <w:pPr>
        <w:pStyle w:val="Heading4"/>
      </w:pPr>
      <w:r w:rsidRPr="004C6258">
        <w:t>Identity Pillar</w:t>
      </w:r>
    </w:p>
    <w:p w14:paraId="5B8D66AF" w14:textId="5368C516" w:rsidR="00442CEA" w:rsidRPr="00A1191E" w:rsidRDefault="00442CEA" w:rsidP="00AB46B2">
      <w:pPr>
        <w:pStyle w:val="Heading5"/>
      </w:pPr>
      <w:r w:rsidRPr="00A1191E">
        <w:t xml:space="preserve"> </w:t>
      </w:r>
      <w:r w:rsidR="00BA2C60">
        <w:t xml:space="preserve"> </w:t>
      </w:r>
      <w:r w:rsidR="00BA2C60">
        <w:tab/>
      </w:r>
      <w:r w:rsidRPr="004C6258">
        <w:t xml:space="preserve">Open Fronthaul Interface </w:t>
      </w:r>
      <w:r w:rsidRPr="00A1191E">
        <w:t xml:space="preserve">Identity Pillar Assets </w:t>
      </w:r>
    </w:p>
    <w:p w14:paraId="5AA9309F" w14:textId="77777777" w:rsidR="00442CEA" w:rsidRPr="000D6A34" w:rsidRDefault="00442CEA"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No asset applicable to specific pillar</w:t>
      </w:r>
    </w:p>
    <w:p w14:paraId="27BB36EE" w14:textId="3ACBD793" w:rsidR="00442CEA" w:rsidRPr="004C6258" w:rsidRDefault="00BA2C60" w:rsidP="00AB46B2">
      <w:pPr>
        <w:pStyle w:val="Heading4"/>
      </w:pPr>
      <w:r>
        <w:t xml:space="preserve"> </w:t>
      </w:r>
      <w:r>
        <w:tab/>
      </w:r>
      <w:r w:rsidR="00442CEA" w:rsidRPr="004C6258">
        <w:t>Networks Pillar</w:t>
      </w:r>
    </w:p>
    <w:p w14:paraId="543702E7" w14:textId="4763D106" w:rsidR="00442CEA" w:rsidRPr="004C6258" w:rsidRDefault="00BA2C60" w:rsidP="00AB46B2">
      <w:pPr>
        <w:pStyle w:val="Heading5"/>
      </w:pPr>
      <w:r>
        <w:t xml:space="preserve"> </w:t>
      </w:r>
      <w:r>
        <w:tab/>
      </w:r>
      <w:r w:rsidR="00442CEA" w:rsidRPr="004C6258">
        <w:t xml:space="preserve">Open Fronthaul Interface Networks Pillar Assets </w:t>
      </w:r>
    </w:p>
    <w:p w14:paraId="5D774BD5" w14:textId="5A93BBD9" w:rsidR="00442CEA" w:rsidRPr="000D6A34" w:rsidRDefault="00442CEA" w:rsidP="000D6A34">
      <w:pPr>
        <w:rPr>
          <w:rFonts w:ascii="Times New Roman" w:hAnsi="Times New Roman" w:cs="Times New Roman"/>
          <w:sz w:val="20"/>
          <w:szCs w:val="20"/>
          <w:lang w:eastAsia="zh-CN"/>
        </w:rPr>
      </w:pPr>
      <w:r w:rsidRPr="000D6A34">
        <w:rPr>
          <w:rFonts w:ascii="Times New Roman" w:hAnsi="Times New Roman" w:cs="Times New Roman"/>
          <w:sz w:val="20"/>
          <w:szCs w:val="20"/>
          <w:lang w:eastAsia="zh-CN"/>
        </w:rPr>
        <w:t xml:space="preserve">The applicable assets defined in the WG11 </w:t>
      </w:r>
      <w:r w:rsidR="007A08A6">
        <w:rPr>
          <w:rFonts w:ascii="Times New Roman" w:hAnsi="Times New Roman" w:cs="Times New Roman"/>
          <w:sz w:val="20"/>
          <w:szCs w:val="20"/>
          <w:lang w:eastAsia="zh-CN"/>
        </w:rPr>
        <w:t>T</w:t>
      </w:r>
      <w:r w:rsidRPr="000D6A34">
        <w:rPr>
          <w:rFonts w:ascii="Times New Roman" w:hAnsi="Times New Roman" w:cs="Times New Roman"/>
          <w:sz w:val="20"/>
          <w:szCs w:val="20"/>
          <w:lang w:eastAsia="zh-CN"/>
        </w:rPr>
        <w:t xml:space="preserve">hreat </w:t>
      </w:r>
      <w:r w:rsidR="007A08A6">
        <w:rPr>
          <w:rFonts w:ascii="Times New Roman" w:hAnsi="Times New Roman" w:cs="Times New Roman"/>
          <w:sz w:val="20"/>
          <w:szCs w:val="20"/>
          <w:lang w:eastAsia="zh-CN"/>
        </w:rPr>
        <w:t>M</w:t>
      </w:r>
      <w:r w:rsidRPr="000D6A34">
        <w:rPr>
          <w:rFonts w:ascii="Times New Roman" w:hAnsi="Times New Roman" w:cs="Times New Roman"/>
          <w:sz w:val="20"/>
          <w:szCs w:val="20"/>
          <w:lang w:eastAsia="zh-CN"/>
        </w:rPr>
        <w:t xml:space="preserve">odelling and </w:t>
      </w:r>
      <w:r w:rsidR="007A08A6">
        <w:rPr>
          <w:rFonts w:ascii="Times New Roman" w:hAnsi="Times New Roman" w:cs="Times New Roman"/>
          <w:sz w:val="20"/>
          <w:szCs w:val="20"/>
          <w:lang w:eastAsia="zh-CN"/>
        </w:rPr>
        <w:t>R</w:t>
      </w:r>
      <w:r w:rsidRPr="000D6A34">
        <w:rPr>
          <w:rFonts w:ascii="Times New Roman" w:hAnsi="Times New Roman" w:cs="Times New Roman"/>
          <w:sz w:val="20"/>
          <w:szCs w:val="20"/>
          <w:lang w:eastAsia="zh-CN"/>
        </w:rPr>
        <w:t xml:space="preserve">isk </w:t>
      </w:r>
      <w:r w:rsidR="007A08A6">
        <w:rPr>
          <w:rFonts w:ascii="Times New Roman" w:hAnsi="Times New Roman" w:cs="Times New Roman"/>
          <w:sz w:val="20"/>
          <w:szCs w:val="20"/>
          <w:lang w:eastAsia="zh-CN"/>
        </w:rPr>
        <w:t>A</w:t>
      </w:r>
      <w:r w:rsidRPr="000D6A34">
        <w:rPr>
          <w:rFonts w:ascii="Times New Roman" w:hAnsi="Times New Roman" w:cs="Times New Roman"/>
          <w:sz w:val="20"/>
          <w:szCs w:val="20"/>
          <w:lang w:eastAsia="zh-CN"/>
        </w:rPr>
        <w:t>ssessment document [i.4] are as following:</w:t>
      </w:r>
    </w:p>
    <w:p w14:paraId="44A50425" w14:textId="77777777" w:rsidR="00442CEA" w:rsidRPr="000D6A34" w:rsidRDefault="00442CEA"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ASSET-C-24: OFH M-Plane, including protocol stack</w:t>
      </w:r>
    </w:p>
    <w:p w14:paraId="099CCA26" w14:textId="77777777" w:rsidR="00442CEA" w:rsidRPr="000D6A34" w:rsidRDefault="00442CEA" w:rsidP="000D6A34">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ASSET-C-25: OFH CUS-Plane, including protocol stack</w:t>
      </w:r>
    </w:p>
    <w:p w14:paraId="5F03CAF3" w14:textId="77777777" w:rsidR="00442CEA" w:rsidRDefault="00442CEA" w:rsidP="00442CEA">
      <w:pPr>
        <w:spacing w:after="0" w:line="240" w:lineRule="exact"/>
        <w:ind w:left="720"/>
        <w:contextualSpacing/>
        <w:rPr>
          <w:rFonts w:eastAsia="MS PGothic"/>
          <w:lang w:eastAsia="ja-JP"/>
        </w:rPr>
      </w:pPr>
    </w:p>
    <w:p w14:paraId="6C1E710C" w14:textId="07C2E091" w:rsidR="00442CEA" w:rsidRPr="004C6258" w:rsidRDefault="00BA2C60" w:rsidP="00BC49D1">
      <w:pPr>
        <w:pStyle w:val="Heading5"/>
      </w:pPr>
      <w:r>
        <w:t xml:space="preserve"> </w:t>
      </w:r>
      <w:r>
        <w:tab/>
      </w:r>
      <w:r w:rsidR="00442CEA" w:rsidRPr="004C6258">
        <w:t xml:space="preserve">Gap </w:t>
      </w:r>
      <w:r w:rsidR="00442CEA" w:rsidRPr="00BC49D1">
        <w:t>Analysis</w:t>
      </w:r>
      <w:r w:rsidR="00442CEA">
        <w:t xml:space="preserve"> for Open Fronthaul assets</w:t>
      </w:r>
    </w:p>
    <w:p w14:paraId="175E6A16" w14:textId="3B079897" w:rsidR="00B26A7C" w:rsidRDefault="00B26A7C" w:rsidP="00DB5215">
      <w:pPr>
        <w:pStyle w:val="TH"/>
      </w:pPr>
      <w:bookmarkStart w:id="281" w:name="_Toc182904723"/>
      <w:r>
        <w:t xml:space="preserve">Table </w:t>
      </w:r>
      <w:fldSimple w:instr=" STYLEREF 2 \s ">
        <w:r w:rsidR="00B750E3">
          <w:rPr>
            <w:noProof/>
          </w:rPr>
          <w:t>7.3</w:t>
        </w:r>
      </w:fldSimple>
      <w:r w:rsidR="00B750E3">
        <w:noBreakHyphen/>
      </w:r>
      <w:fldSimple w:instr=" SEQ Table \* ARABIC \s 2 ">
        <w:r w:rsidR="00B750E3">
          <w:rPr>
            <w:noProof/>
          </w:rPr>
          <w:t>39</w:t>
        </w:r>
      </w:fldSimple>
      <w:r>
        <w:t>: Open Fronthaul Networks Pillar Gap Analysis</w:t>
      </w:r>
      <w:bookmarkEnd w:id="281"/>
    </w:p>
    <w:tbl>
      <w:tblPr>
        <w:tblStyle w:val="TableGrid"/>
        <w:tblW w:w="9710" w:type="dxa"/>
        <w:tblLook w:val="0680" w:firstRow="0" w:lastRow="0" w:firstColumn="1" w:lastColumn="0" w:noHBand="1" w:noVBand="1"/>
      </w:tblPr>
      <w:tblGrid>
        <w:gridCol w:w="1340"/>
        <w:gridCol w:w="2070"/>
        <w:gridCol w:w="1170"/>
        <w:gridCol w:w="2340"/>
        <w:gridCol w:w="1350"/>
        <w:gridCol w:w="1440"/>
      </w:tblGrid>
      <w:tr w:rsidR="00BC616D" w:rsidRPr="004C6258" w14:paraId="04D9C90A" w14:textId="77777777" w:rsidTr="00AE5AE2">
        <w:trPr>
          <w:trHeight w:val="688"/>
        </w:trPr>
        <w:tc>
          <w:tcPr>
            <w:tcW w:w="134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6E3B9F1" w14:textId="77777777" w:rsidR="00442CEA" w:rsidRPr="001565FC" w:rsidRDefault="00442CEA" w:rsidP="00A1191E">
            <w:pPr>
              <w:rPr>
                <w:rFonts w:ascii="Arial" w:hAnsi="Arial" w:cs="Arial"/>
                <w:b/>
                <w:bCs/>
                <w:sz w:val="18"/>
                <w:szCs w:val="18"/>
                <w:lang w:eastAsia="zh-CN"/>
              </w:rPr>
            </w:pPr>
            <w:r w:rsidRPr="001565FC">
              <w:rPr>
                <w:rFonts w:ascii="Arial" w:hAnsi="Arial" w:cs="Arial"/>
                <w:b/>
                <w:bCs/>
                <w:sz w:val="18"/>
                <w:szCs w:val="18"/>
                <w:lang w:eastAsia="zh-CN"/>
              </w:rPr>
              <w:t>Networks ZT Function</w:t>
            </w:r>
          </w:p>
        </w:tc>
        <w:tc>
          <w:tcPr>
            <w:tcW w:w="207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96131A2" w14:textId="77777777" w:rsidR="00442CEA" w:rsidRPr="001565FC" w:rsidRDefault="00442CEA" w:rsidP="00A1191E">
            <w:pPr>
              <w:rPr>
                <w:rFonts w:ascii="Arial" w:hAnsi="Arial" w:cs="Arial"/>
                <w:b/>
                <w:bCs/>
                <w:sz w:val="18"/>
                <w:szCs w:val="18"/>
                <w:lang w:eastAsia="zh-CN"/>
              </w:rPr>
            </w:pPr>
            <w:r w:rsidRPr="001565FC">
              <w:rPr>
                <w:rFonts w:ascii="Arial" w:hAnsi="Arial" w:cs="Arial"/>
                <w:b/>
                <w:bCs/>
                <w:sz w:val="18"/>
                <w:szCs w:val="18"/>
                <w:lang w:eastAsia="zh-CN"/>
              </w:rPr>
              <w:t xml:space="preserve">Guidance to reach initial stage </w:t>
            </w:r>
          </w:p>
        </w:tc>
        <w:tc>
          <w:tcPr>
            <w:tcW w:w="1170" w:type="dxa"/>
            <w:tcBorders>
              <w:top w:val="single" w:sz="8" w:space="0" w:color="auto"/>
              <w:left w:val="single" w:sz="8" w:space="0" w:color="auto"/>
              <w:bottom w:val="single" w:sz="8" w:space="0" w:color="auto"/>
              <w:right w:val="single" w:sz="8" w:space="0" w:color="auto"/>
            </w:tcBorders>
            <w:shd w:val="clear" w:color="auto" w:fill="auto"/>
          </w:tcPr>
          <w:p w14:paraId="30BA00F3" w14:textId="77777777" w:rsidR="00442CEA" w:rsidRPr="001565FC" w:rsidRDefault="00442CEA" w:rsidP="00A1191E">
            <w:pPr>
              <w:tabs>
                <w:tab w:val="left" w:pos="1"/>
              </w:tabs>
              <w:rPr>
                <w:rFonts w:ascii="Arial" w:hAnsi="Arial" w:cs="Arial"/>
                <w:b/>
                <w:bCs/>
                <w:sz w:val="18"/>
                <w:szCs w:val="18"/>
                <w:lang w:eastAsia="zh-CN"/>
              </w:rPr>
            </w:pPr>
            <w:r w:rsidRPr="001565FC">
              <w:rPr>
                <w:rFonts w:ascii="Arial" w:hAnsi="Arial" w:cs="Arial"/>
                <w:b/>
                <w:bCs/>
                <w:sz w:val="18"/>
                <w:szCs w:val="18"/>
                <w:lang w:eastAsia="zh-CN"/>
              </w:rPr>
              <w:tab/>
              <w:t>Asset(s)</w:t>
            </w:r>
          </w:p>
        </w:tc>
        <w:tc>
          <w:tcPr>
            <w:tcW w:w="234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AC32FBC" w14:textId="77777777" w:rsidR="00442CEA" w:rsidRPr="001565FC" w:rsidRDefault="00442CEA" w:rsidP="00A1191E">
            <w:pPr>
              <w:rPr>
                <w:rFonts w:ascii="Arial" w:hAnsi="Arial" w:cs="Arial"/>
                <w:b/>
                <w:bCs/>
                <w:sz w:val="18"/>
                <w:szCs w:val="18"/>
                <w:lang w:eastAsia="zh-CN"/>
              </w:rPr>
            </w:pPr>
            <w:r w:rsidRPr="001565FC">
              <w:rPr>
                <w:rFonts w:ascii="Arial" w:hAnsi="Arial" w:cs="Arial"/>
                <w:b/>
                <w:bCs/>
                <w:sz w:val="18"/>
                <w:szCs w:val="18"/>
                <w:lang w:eastAsia="zh-CN"/>
              </w:rPr>
              <w:t>Existing Requirements Mapped to CISA Stage</w:t>
            </w:r>
          </w:p>
        </w:tc>
        <w:tc>
          <w:tcPr>
            <w:tcW w:w="135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5D0B27BF" w14:textId="77777777" w:rsidR="00442CEA" w:rsidRPr="001565FC" w:rsidRDefault="00442CEA" w:rsidP="00A1191E">
            <w:pPr>
              <w:rPr>
                <w:rFonts w:ascii="Arial" w:hAnsi="Arial" w:cs="Arial"/>
                <w:b/>
                <w:bCs/>
                <w:sz w:val="18"/>
                <w:szCs w:val="18"/>
                <w:lang w:eastAsia="zh-CN"/>
              </w:rPr>
            </w:pPr>
            <w:r w:rsidRPr="001565FC">
              <w:rPr>
                <w:rFonts w:ascii="Arial" w:hAnsi="Arial" w:cs="Arial"/>
                <w:b/>
                <w:bCs/>
                <w:sz w:val="18"/>
                <w:szCs w:val="18"/>
                <w:lang w:eastAsia="zh-CN"/>
              </w:rPr>
              <w:t>Assessed Gaps</w:t>
            </w:r>
          </w:p>
        </w:tc>
        <w:tc>
          <w:tcPr>
            <w:tcW w:w="144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1000AC2C" w14:textId="77777777" w:rsidR="00442CEA" w:rsidRPr="001565FC" w:rsidRDefault="00442CEA" w:rsidP="00A1191E">
            <w:pPr>
              <w:rPr>
                <w:rFonts w:ascii="Arial" w:hAnsi="Arial" w:cs="Arial"/>
                <w:b/>
                <w:bCs/>
                <w:sz w:val="18"/>
                <w:szCs w:val="18"/>
                <w:lang w:eastAsia="zh-CN"/>
              </w:rPr>
            </w:pPr>
            <w:r w:rsidRPr="001565FC">
              <w:rPr>
                <w:rFonts w:ascii="Arial" w:hAnsi="Arial" w:cs="Arial"/>
                <w:b/>
                <w:bCs/>
                <w:sz w:val="18"/>
                <w:szCs w:val="18"/>
                <w:lang w:eastAsia="zh-CN"/>
              </w:rPr>
              <w:t xml:space="preserve">Comments </w:t>
            </w:r>
          </w:p>
        </w:tc>
      </w:tr>
      <w:tr w:rsidR="00BC616D" w:rsidRPr="004C6258" w14:paraId="3DA70358" w14:textId="77777777" w:rsidTr="00DB5215">
        <w:trPr>
          <w:trHeight w:val="1095"/>
        </w:trPr>
        <w:tc>
          <w:tcPr>
            <w:tcW w:w="1340" w:type="dxa"/>
            <w:vMerge w:val="restart"/>
            <w:tcBorders>
              <w:left w:val="single" w:sz="8" w:space="0" w:color="auto"/>
            </w:tcBorders>
          </w:tcPr>
          <w:p w14:paraId="320228D3" w14:textId="77777777" w:rsidR="00BC616D" w:rsidRPr="001565FC" w:rsidRDefault="00BC616D" w:rsidP="00A1191E">
            <w:pPr>
              <w:rPr>
                <w:rFonts w:ascii="Arial" w:hAnsi="Arial" w:cs="Arial"/>
                <w:sz w:val="18"/>
                <w:szCs w:val="18"/>
                <w:lang w:eastAsia="zh-CN"/>
              </w:rPr>
            </w:pPr>
            <w:r w:rsidRPr="001565FC">
              <w:rPr>
                <w:rFonts w:ascii="Arial" w:hAnsi="Arial" w:cs="Arial"/>
                <w:sz w:val="18"/>
                <w:szCs w:val="18"/>
                <w:lang w:eastAsia="zh-CN"/>
              </w:rPr>
              <w:lastRenderedPageBreak/>
              <w:t>Traffic Encryption</w:t>
            </w:r>
          </w:p>
        </w:tc>
        <w:tc>
          <w:tcPr>
            <w:tcW w:w="2070" w:type="dxa"/>
            <w:vMerge w:val="restart"/>
            <w:tcBorders>
              <w:left w:val="single" w:sz="8" w:space="0" w:color="auto"/>
              <w:right w:val="single" w:sz="8" w:space="0" w:color="auto"/>
            </w:tcBorders>
            <w:shd w:val="clear" w:color="auto" w:fill="auto"/>
            <w:tcMar>
              <w:left w:w="108" w:type="dxa"/>
              <w:right w:w="108" w:type="dxa"/>
            </w:tcMar>
          </w:tcPr>
          <w:p w14:paraId="17E4F63B" w14:textId="77777777" w:rsidR="00BC616D" w:rsidRPr="001565FC" w:rsidRDefault="00BC616D" w:rsidP="00A1191E">
            <w:pPr>
              <w:rPr>
                <w:rFonts w:ascii="Arial" w:hAnsi="Arial" w:cs="Arial"/>
                <w:sz w:val="18"/>
                <w:szCs w:val="18"/>
                <w:lang w:eastAsia="zh-CN"/>
              </w:rPr>
            </w:pPr>
            <w:r w:rsidRPr="001565FC">
              <w:rPr>
                <w:rFonts w:ascii="Arial" w:hAnsi="Arial" w:cs="Arial"/>
                <w:sz w:val="18"/>
                <w:szCs w:val="18"/>
                <w:lang w:eastAsia="zh-CN"/>
              </w:rPr>
              <w:t>Encryption for all internal (and preferably external) application traffic, with formalized key management policies and secure encryption keys</w:t>
            </w:r>
          </w:p>
        </w:tc>
        <w:tc>
          <w:tcPr>
            <w:tcW w:w="1170" w:type="dxa"/>
            <w:tcBorders>
              <w:left w:val="single" w:sz="8" w:space="0" w:color="auto"/>
              <w:right w:val="single" w:sz="8" w:space="0" w:color="auto"/>
            </w:tcBorders>
            <w:shd w:val="clear" w:color="auto" w:fill="auto"/>
          </w:tcPr>
          <w:p w14:paraId="45C6E52A" w14:textId="77777777" w:rsidR="00BC616D" w:rsidRPr="001565FC" w:rsidRDefault="00BC616D" w:rsidP="00A1191E">
            <w:pPr>
              <w:rPr>
                <w:rFonts w:ascii="Arial" w:hAnsi="Arial" w:cs="Arial"/>
                <w:sz w:val="18"/>
                <w:szCs w:val="18"/>
                <w:lang w:eastAsia="zh-CN"/>
              </w:rPr>
            </w:pPr>
            <w:r w:rsidRPr="001565FC">
              <w:rPr>
                <w:rFonts w:ascii="Arial" w:hAnsi="Arial" w:cs="Arial"/>
                <w:sz w:val="18"/>
                <w:szCs w:val="18"/>
                <w:lang w:eastAsia="zh-CN"/>
              </w:rPr>
              <w:t>ASSET-C-24</w:t>
            </w:r>
          </w:p>
        </w:tc>
        <w:tc>
          <w:tcPr>
            <w:tcW w:w="234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7A524AC8" w14:textId="724CBAA2" w:rsidR="00BC616D" w:rsidRPr="001565FC" w:rsidRDefault="00BC616D" w:rsidP="00A1191E">
            <w:pPr>
              <w:rPr>
                <w:rFonts w:ascii="Arial" w:hAnsi="Arial" w:cs="Arial"/>
                <w:sz w:val="18"/>
                <w:szCs w:val="18"/>
                <w:lang w:eastAsia="zh-CN"/>
              </w:rPr>
            </w:pPr>
            <w:r w:rsidRPr="001565FC">
              <w:rPr>
                <w:rFonts w:ascii="Arial" w:hAnsi="Arial" w:cs="Arial"/>
                <w:sz w:val="18"/>
                <w:szCs w:val="18"/>
                <w:lang w:eastAsia="zh-CN"/>
              </w:rPr>
              <w:t>Refer [i.</w:t>
            </w:r>
            <w:r w:rsidR="00B25AF6">
              <w:rPr>
                <w:rFonts w:ascii="Arial" w:hAnsi="Arial" w:cs="Arial"/>
                <w:sz w:val="18"/>
                <w:szCs w:val="18"/>
                <w:lang w:eastAsia="zh-CN"/>
              </w:rPr>
              <w:t>26</w:t>
            </w:r>
            <w:r w:rsidRPr="001565FC">
              <w:rPr>
                <w:rFonts w:ascii="Arial" w:hAnsi="Arial" w:cs="Arial"/>
                <w:sz w:val="18"/>
                <w:szCs w:val="18"/>
                <w:lang w:eastAsia="zh-CN"/>
              </w:rPr>
              <w:t>]</w:t>
            </w:r>
          </w:p>
        </w:tc>
        <w:tc>
          <w:tcPr>
            <w:tcW w:w="135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420BC248" w14:textId="50890E8F" w:rsidR="00BC616D" w:rsidRPr="001565FC" w:rsidRDefault="00BC616D" w:rsidP="00A1191E">
            <w:pPr>
              <w:rPr>
                <w:rFonts w:ascii="Arial" w:hAnsi="Arial" w:cs="Arial"/>
                <w:sz w:val="18"/>
                <w:szCs w:val="18"/>
                <w:lang w:eastAsia="zh-CN"/>
              </w:rPr>
            </w:pPr>
            <w:r w:rsidRPr="001565FC">
              <w:rPr>
                <w:rFonts w:ascii="Arial" w:hAnsi="Arial" w:cs="Arial"/>
                <w:color w:val="000000" w:themeColor="text1"/>
                <w:sz w:val="18"/>
                <w:szCs w:val="18"/>
              </w:rPr>
              <w:t>No gap</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58292616" w14:textId="77777777" w:rsidR="00BC616D" w:rsidRPr="001565FC" w:rsidRDefault="00BC616D" w:rsidP="00A1191E">
            <w:pPr>
              <w:rPr>
                <w:rFonts w:ascii="Arial" w:hAnsi="Arial" w:cs="Arial"/>
                <w:sz w:val="18"/>
                <w:szCs w:val="18"/>
                <w:lang w:eastAsia="zh-CN"/>
              </w:rPr>
            </w:pPr>
          </w:p>
        </w:tc>
      </w:tr>
      <w:tr w:rsidR="00BC616D" w:rsidRPr="004C6258" w14:paraId="2F0B3217" w14:textId="77777777" w:rsidTr="00DB5215">
        <w:trPr>
          <w:trHeight w:val="661"/>
        </w:trPr>
        <w:tc>
          <w:tcPr>
            <w:tcW w:w="1340" w:type="dxa"/>
            <w:vMerge/>
            <w:tcBorders>
              <w:left w:val="single" w:sz="8" w:space="0" w:color="auto"/>
            </w:tcBorders>
          </w:tcPr>
          <w:p w14:paraId="4B380948" w14:textId="77777777" w:rsidR="00BC616D" w:rsidRPr="001565FC" w:rsidRDefault="00BC616D" w:rsidP="00A1191E">
            <w:pPr>
              <w:rPr>
                <w:rFonts w:ascii="Arial" w:hAnsi="Arial" w:cs="Arial"/>
                <w:sz w:val="18"/>
                <w:szCs w:val="18"/>
                <w:lang w:eastAsia="zh-CN"/>
              </w:rPr>
            </w:pPr>
          </w:p>
        </w:tc>
        <w:tc>
          <w:tcPr>
            <w:tcW w:w="2070" w:type="dxa"/>
            <w:vMerge/>
            <w:tcBorders>
              <w:left w:val="single" w:sz="8" w:space="0" w:color="auto"/>
              <w:right w:val="single" w:sz="8" w:space="0" w:color="auto"/>
            </w:tcBorders>
            <w:shd w:val="clear" w:color="auto" w:fill="auto"/>
            <w:tcMar>
              <w:left w:w="108" w:type="dxa"/>
              <w:right w:w="108" w:type="dxa"/>
            </w:tcMar>
          </w:tcPr>
          <w:p w14:paraId="3FC8DF7B" w14:textId="77777777" w:rsidR="00BC616D" w:rsidRPr="001565FC" w:rsidRDefault="00BC616D" w:rsidP="00A1191E">
            <w:pPr>
              <w:rPr>
                <w:rFonts w:ascii="Arial" w:hAnsi="Arial" w:cs="Arial"/>
                <w:sz w:val="18"/>
                <w:szCs w:val="18"/>
                <w:lang w:eastAsia="zh-CN"/>
              </w:rPr>
            </w:pPr>
          </w:p>
        </w:tc>
        <w:tc>
          <w:tcPr>
            <w:tcW w:w="1170" w:type="dxa"/>
            <w:tcBorders>
              <w:left w:val="single" w:sz="8" w:space="0" w:color="auto"/>
              <w:right w:val="single" w:sz="8" w:space="0" w:color="auto"/>
            </w:tcBorders>
            <w:shd w:val="clear" w:color="auto" w:fill="auto"/>
          </w:tcPr>
          <w:p w14:paraId="183240BC" w14:textId="77777777" w:rsidR="00BC616D" w:rsidRPr="001565FC" w:rsidRDefault="00BC616D" w:rsidP="00A1191E">
            <w:pPr>
              <w:rPr>
                <w:rFonts w:ascii="Arial" w:hAnsi="Arial" w:cs="Arial"/>
                <w:sz w:val="18"/>
                <w:szCs w:val="18"/>
                <w:lang w:eastAsia="zh-CN"/>
              </w:rPr>
            </w:pPr>
            <w:r w:rsidRPr="001565FC">
              <w:rPr>
                <w:rFonts w:ascii="Arial" w:hAnsi="Arial" w:cs="Arial"/>
                <w:sz w:val="18"/>
                <w:szCs w:val="18"/>
                <w:lang w:eastAsia="zh-CN"/>
              </w:rPr>
              <w:t>ASSET-C-25</w:t>
            </w:r>
          </w:p>
        </w:tc>
        <w:tc>
          <w:tcPr>
            <w:tcW w:w="234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667236D4" w14:textId="09F8A7EC" w:rsidR="00BC616D" w:rsidRPr="001565FC" w:rsidRDefault="00BC616D" w:rsidP="00A1191E">
            <w:pPr>
              <w:rPr>
                <w:rFonts w:ascii="Arial" w:hAnsi="Arial" w:cs="Arial"/>
                <w:sz w:val="18"/>
                <w:szCs w:val="18"/>
                <w:lang w:eastAsia="zh-CN"/>
              </w:rPr>
            </w:pPr>
            <w:r w:rsidRPr="001565FC">
              <w:rPr>
                <w:rFonts w:ascii="Arial" w:hAnsi="Arial" w:cs="Arial"/>
                <w:sz w:val="18"/>
                <w:szCs w:val="18"/>
                <w:lang w:eastAsia="zh-CN"/>
              </w:rPr>
              <w:t>SEC-CTL-OFHMECC-1-- SEC-CTL-OFHMECC-5</w:t>
            </w:r>
          </w:p>
        </w:tc>
        <w:tc>
          <w:tcPr>
            <w:tcW w:w="1350" w:type="dxa"/>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tcPr>
          <w:p w14:paraId="270DBBF6" w14:textId="2FB595DB" w:rsidR="00BC616D" w:rsidRPr="001565FC" w:rsidRDefault="00BC616D" w:rsidP="00A1191E">
            <w:pPr>
              <w:rPr>
                <w:rFonts w:ascii="Arial" w:hAnsi="Arial" w:cs="Arial"/>
                <w:sz w:val="18"/>
                <w:szCs w:val="18"/>
                <w:lang w:eastAsia="zh-CN"/>
              </w:rPr>
            </w:pPr>
            <w:r w:rsidRPr="001565FC">
              <w:rPr>
                <w:rFonts w:ascii="Arial" w:hAnsi="Arial" w:cs="Arial"/>
                <w:color w:val="000000" w:themeColor="text1"/>
                <w:sz w:val="18"/>
                <w:szCs w:val="18"/>
              </w:rPr>
              <w:t>No gap</w:t>
            </w:r>
            <w:r w:rsidRPr="001565FC">
              <w:rPr>
                <w:rFonts w:ascii="Arial" w:hAnsi="Arial" w:cs="Arial"/>
                <w:sz w:val="18"/>
                <w:szCs w:val="18"/>
                <w:lang w:eastAsia="zh-CN"/>
              </w:rPr>
              <w:t xml:space="preserve"> </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54F0A588" w14:textId="77777777" w:rsidR="00BC616D" w:rsidRPr="001565FC" w:rsidRDefault="00BC616D" w:rsidP="00A1191E">
            <w:pPr>
              <w:rPr>
                <w:rFonts w:ascii="Arial" w:hAnsi="Arial" w:cs="Arial"/>
                <w:sz w:val="18"/>
                <w:szCs w:val="18"/>
                <w:lang w:eastAsia="zh-CN"/>
              </w:rPr>
            </w:pPr>
          </w:p>
        </w:tc>
      </w:tr>
    </w:tbl>
    <w:p w14:paraId="5B8D7478" w14:textId="033A4FBB" w:rsidR="00442CEA" w:rsidRPr="004C6258" w:rsidRDefault="00BA2C60" w:rsidP="00AB46B2">
      <w:pPr>
        <w:pStyle w:val="Heading4"/>
      </w:pPr>
      <w:r>
        <w:t xml:space="preserve"> </w:t>
      </w:r>
      <w:r>
        <w:tab/>
      </w:r>
      <w:r w:rsidR="00442CEA" w:rsidRPr="004C6258">
        <w:t>Devices Pillar</w:t>
      </w:r>
    </w:p>
    <w:p w14:paraId="5CBA10CF" w14:textId="5F36006F" w:rsidR="00442CEA" w:rsidRPr="004C6258" w:rsidRDefault="00BA2C60" w:rsidP="00AB46B2">
      <w:pPr>
        <w:pStyle w:val="Heading5"/>
      </w:pPr>
      <w:r>
        <w:t xml:space="preserve"> </w:t>
      </w:r>
      <w:r>
        <w:tab/>
      </w:r>
      <w:r w:rsidR="00442CEA" w:rsidRPr="004C6258">
        <w:t xml:space="preserve">Open Fronthaul Devices Pillar Assets </w:t>
      </w:r>
    </w:p>
    <w:p w14:paraId="5C6FCDDA" w14:textId="469996AB" w:rsidR="003967B4" w:rsidRDefault="00442CEA" w:rsidP="005B255C">
      <w:pPr>
        <w:numPr>
          <w:ilvl w:val="0"/>
          <w:numId w:val="143"/>
        </w:numPr>
        <w:spacing w:after="0"/>
        <w:rPr>
          <w:rFonts w:ascii="Times New Roman" w:hAnsi="Times New Roman" w:cs="Times New Roman"/>
          <w:sz w:val="20"/>
          <w:szCs w:val="20"/>
          <w:lang w:eastAsia="zh-CN"/>
        </w:rPr>
      </w:pPr>
      <w:r w:rsidRPr="000D6A34">
        <w:rPr>
          <w:rFonts w:ascii="Times New Roman" w:hAnsi="Times New Roman" w:cs="Times New Roman"/>
          <w:sz w:val="20"/>
          <w:szCs w:val="20"/>
          <w:lang w:eastAsia="zh-CN"/>
        </w:rPr>
        <w:t>No asset applicable to specific pillar</w:t>
      </w:r>
    </w:p>
    <w:p w14:paraId="22C108B1" w14:textId="77777777" w:rsidR="00B25AF6" w:rsidRPr="00922060" w:rsidRDefault="00B25AF6" w:rsidP="00A5542F">
      <w:pPr>
        <w:spacing w:after="0"/>
        <w:ind w:left="720"/>
        <w:rPr>
          <w:rFonts w:ascii="Times New Roman" w:hAnsi="Times New Roman" w:cs="Times New Roman"/>
          <w:sz w:val="20"/>
          <w:szCs w:val="20"/>
          <w:lang w:eastAsia="zh-CN"/>
        </w:rPr>
      </w:pPr>
    </w:p>
    <w:p w14:paraId="39F1B10C" w14:textId="06A813E7" w:rsidR="001B5968" w:rsidRDefault="004A4B43" w:rsidP="00982E5D">
      <w:pPr>
        <w:pStyle w:val="Heading2"/>
        <w:ind w:left="1170" w:hanging="1170"/>
      </w:pPr>
      <w:bookmarkStart w:id="282" w:name="_Toc182900569"/>
      <w:r>
        <w:t>WG11</w:t>
      </w:r>
      <w:r w:rsidR="001B5968">
        <w:t xml:space="preserve"> Considerations for Mapping </w:t>
      </w:r>
      <w:r>
        <w:t xml:space="preserve">Security Controls </w:t>
      </w:r>
      <w:r w:rsidR="001B5968">
        <w:t>to CISA ZTMM</w:t>
      </w:r>
      <w:bookmarkEnd w:id="282"/>
    </w:p>
    <w:p w14:paraId="2EF421BE" w14:textId="71F795A5" w:rsidR="000B6F9A" w:rsidRPr="005B5CEA" w:rsidRDefault="000B6F9A" w:rsidP="005B5CEA">
      <w:pPr>
        <w:pStyle w:val="Heading3"/>
        <w:rPr>
          <w:rFonts w:eastAsiaTheme="minorEastAsia"/>
        </w:rPr>
      </w:pPr>
      <w:r>
        <w:t xml:space="preserve"> </w:t>
      </w:r>
      <w:r>
        <w:tab/>
      </w:r>
      <w:bookmarkStart w:id="283" w:name="_Toc182900570"/>
      <w:r>
        <w:t>Introduction</w:t>
      </w:r>
      <w:bookmarkEnd w:id="283"/>
    </w:p>
    <w:p w14:paraId="0821F78C" w14:textId="4081E81D" w:rsidR="001B5968" w:rsidRDefault="001B5968" w:rsidP="001B5968">
      <w:pPr>
        <w:rPr>
          <w:rFonts w:ascii="Times New Roman" w:eastAsiaTheme="minorEastAsia" w:hAnsi="Times New Roman" w:cs="Times New Roman"/>
          <w:sz w:val="20"/>
          <w:szCs w:val="20"/>
          <w:lang w:eastAsia="zh-CN"/>
        </w:rPr>
      </w:pPr>
      <w:r w:rsidRPr="005B5CEA">
        <w:rPr>
          <w:rFonts w:ascii="Times New Roman" w:eastAsiaTheme="minorEastAsia" w:hAnsi="Times New Roman" w:cs="Times New Roman"/>
          <w:sz w:val="20"/>
          <w:szCs w:val="20"/>
          <w:lang w:eastAsia="zh-CN"/>
        </w:rPr>
        <w:t>The following considerations were made when mapping O-RAN security controls to the CISA ZTMM, as summarized in this list below:</w:t>
      </w:r>
    </w:p>
    <w:p w14:paraId="370A2493" w14:textId="7F17228D" w:rsidR="001B5968" w:rsidRPr="00073840" w:rsidRDefault="001B5968" w:rsidP="001B5968">
      <w:pPr>
        <w:jc w:val="center"/>
        <w:rPr>
          <w:rFonts w:ascii="Arial" w:eastAsiaTheme="minorEastAsia" w:hAnsi="Arial" w:cs="Arial"/>
          <w:b/>
          <w:bCs/>
          <w:lang w:eastAsia="zh-CN"/>
        </w:rPr>
      </w:pPr>
      <w:r w:rsidRPr="00073840">
        <w:rPr>
          <w:rFonts w:ascii="Arial" w:eastAsiaTheme="minorEastAsia" w:hAnsi="Arial" w:cs="Arial"/>
          <w:b/>
          <w:bCs/>
          <w:lang w:eastAsia="zh-CN"/>
        </w:rPr>
        <w:t xml:space="preserve">List </w:t>
      </w:r>
      <w:r w:rsidR="007F7641" w:rsidRPr="00073840">
        <w:rPr>
          <w:rFonts w:ascii="Arial" w:eastAsiaTheme="minorEastAsia" w:hAnsi="Arial" w:cs="Arial"/>
          <w:b/>
          <w:bCs/>
          <w:lang w:eastAsia="zh-CN"/>
        </w:rPr>
        <w:t>7</w:t>
      </w:r>
      <w:r w:rsidRPr="00073840">
        <w:rPr>
          <w:rFonts w:ascii="Arial" w:eastAsiaTheme="minorEastAsia" w:hAnsi="Arial" w:cs="Arial"/>
          <w:b/>
          <w:bCs/>
          <w:lang w:eastAsia="zh-CN"/>
        </w:rPr>
        <w:t>.</w:t>
      </w:r>
      <w:r w:rsidR="00C462C6" w:rsidRPr="00073840">
        <w:rPr>
          <w:rFonts w:ascii="Arial" w:eastAsiaTheme="minorEastAsia" w:hAnsi="Arial" w:cs="Arial"/>
          <w:b/>
          <w:bCs/>
          <w:lang w:eastAsia="zh-CN"/>
        </w:rPr>
        <w:t>4</w:t>
      </w:r>
      <w:r w:rsidRPr="00073840">
        <w:rPr>
          <w:rFonts w:ascii="Arial" w:eastAsiaTheme="minorEastAsia" w:hAnsi="Arial" w:cs="Arial"/>
          <w:b/>
          <w:bCs/>
          <w:lang w:eastAsia="zh-CN"/>
        </w:rPr>
        <w:t>-1</w:t>
      </w:r>
      <w:r w:rsidR="006867F6">
        <w:rPr>
          <w:rFonts w:ascii="Arial" w:eastAsiaTheme="minorEastAsia" w:hAnsi="Arial" w:cs="Arial"/>
          <w:b/>
          <w:bCs/>
          <w:lang w:eastAsia="zh-CN"/>
        </w:rPr>
        <w:t>:</w:t>
      </w:r>
      <w:r w:rsidRPr="00073840">
        <w:rPr>
          <w:rFonts w:ascii="Arial" w:eastAsiaTheme="minorEastAsia" w:hAnsi="Arial" w:cs="Arial"/>
          <w:b/>
          <w:bCs/>
          <w:lang w:eastAsia="zh-CN"/>
        </w:rPr>
        <w:t xml:space="preserve"> Summary of CISA ZTMM Stages</w:t>
      </w:r>
    </w:p>
    <w:p w14:paraId="35362BBD" w14:textId="77777777" w:rsidR="001B5968" w:rsidRPr="00DB5215" w:rsidRDefault="001B5968" w:rsidP="00F32E2C">
      <w:pPr>
        <w:ind w:left="540"/>
        <w:rPr>
          <w:rFonts w:ascii="Times New Roman" w:eastAsiaTheme="minorEastAsia" w:hAnsi="Times New Roman" w:cs="Times New Roman"/>
          <w:sz w:val="20"/>
          <w:szCs w:val="20"/>
          <w:lang w:eastAsia="zh-CN"/>
        </w:rPr>
      </w:pPr>
      <w:r w:rsidRPr="00DB5215">
        <w:rPr>
          <w:rFonts w:ascii="Times New Roman" w:eastAsiaTheme="minorEastAsia" w:hAnsi="Times New Roman" w:cs="Times New Roman"/>
          <w:sz w:val="20"/>
          <w:szCs w:val="20"/>
          <w:lang w:eastAsia="zh-CN"/>
        </w:rPr>
        <w:t>Traditional stage</w:t>
      </w:r>
    </w:p>
    <w:p w14:paraId="7A38B7CA"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Perimeter-based security controls</w:t>
      </w:r>
    </w:p>
    <w:p w14:paraId="6CEFC12F"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Perimeter-based monitoring</w:t>
      </w:r>
    </w:p>
    <w:p w14:paraId="44D30B34"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Static network policies</w:t>
      </w:r>
    </w:p>
    <w:p w14:paraId="6F61AFB7"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Manual processes</w:t>
      </w:r>
    </w:p>
    <w:p w14:paraId="119EF9EB" w14:textId="77777777" w:rsidR="001B5968" w:rsidRPr="00073840" w:rsidRDefault="001B5968" w:rsidP="00AC1DB5">
      <w:pPr>
        <w:rPr>
          <w:lang w:eastAsia="zh-CN"/>
        </w:rPr>
      </w:pPr>
    </w:p>
    <w:p w14:paraId="1AE6585B" w14:textId="77777777" w:rsidR="001B5968" w:rsidRPr="00DB5215" w:rsidRDefault="001B5968" w:rsidP="00F32E2C">
      <w:pPr>
        <w:ind w:left="540"/>
        <w:rPr>
          <w:rFonts w:ascii="Times New Roman" w:eastAsiaTheme="minorEastAsia" w:hAnsi="Times New Roman" w:cs="Times New Roman"/>
          <w:sz w:val="20"/>
          <w:szCs w:val="20"/>
          <w:lang w:eastAsia="zh-CN"/>
        </w:rPr>
      </w:pPr>
      <w:r w:rsidRPr="00DB5215">
        <w:rPr>
          <w:rFonts w:ascii="Times New Roman" w:eastAsiaTheme="minorEastAsia" w:hAnsi="Times New Roman" w:cs="Times New Roman"/>
          <w:sz w:val="20"/>
          <w:szCs w:val="20"/>
          <w:lang w:eastAsia="zh-CN"/>
        </w:rPr>
        <w:t>Initial stage</w:t>
      </w:r>
    </w:p>
    <w:p w14:paraId="11D86671"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External controls and some security controls to protect against internal threats</w:t>
      </w:r>
    </w:p>
    <w:p w14:paraId="35DEA630"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Monitoring with known indicators</w:t>
      </w:r>
    </w:p>
    <w:p w14:paraId="399A4E90"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Tailored policies</w:t>
      </w:r>
    </w:p>
    <w:p w14:paraId="6FC4BCF5"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Some automation</w:t>
      </w:r>
    </w:p>
    <w:p w14:paraId="6991EA41"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Begin cloud migration</w:t>
      </w:r>
    </w:p>
    <w:p w14:paraId="1DD4A525" w14:textId="77777777" w:rsidR="001B5968" w:rsidRPr="00073840" w:rsidRDefault="001B5968" w:rsidP="00AC1DB5">
      <w:pPr>
        <w:rPr>
          <w:lang w:eastAsia="zh-CN"/>
        </w:rPr>
      </w:pPr>
    </w:p>
    <w:p w14:paraId="01D034A4" w14:textId="77777777" w:rsidR="001B5968" w:rsidRPr="00DB5215" w:rsidRDefault="001B5968" w:rsidP="00F32E2C">
      <w:pPr>
        <w:ind w:left="540"/>
        <w:rPr>
          <w:rFonts w:ascii="Times New Roman" w:eastAsiaTheme="minorEastAsia" w:hAnsi="Times New Roman" w:cs="Times New Roman"/>
          <w:sz w:val="20"/>
          <w:szCs w:val="20"/>
          <w:lang w:eastAsia="zh-CN"/>
        </w:rPr>
      </w:pPr>
      <w:r w:rsidRPr="00DB5215">
        <w:rPr>
          <w:rFonts w:ascii="Times New Roman" w:eastAsiaTheme="minorEastAsia" w:hAnsi="Times New Roman" w:cs="Times New Roman"/>
          <w:sz w:val="20"/>
          <w:szCs w:val="20"/>
          <w:lang w:eastAsia="zh-CN"/>
        </w:rPr>
        <w:t>Advanced stage</w:t>
      </w:r>
    </w:p>
    <w:p w14:paraId="2B8033E6"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Security controls to protect against internal and external threats</w:t>
      </w:r>
    </w:p>
    <w:p w14:paraId="7053BA7F"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Centralized visibility</w:t>
      </w:r>
    </w:p>
    <w:p w14:paraId="572696F7"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Continuous monitoring of network</w:t>
      </w:r>
    </w:p>
    <w:p w14:paraId="7E7A733E"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Tailored policies</w:t>
      </w:r>
    </w:p>
    <w:p w14:paraId="3AA418D8"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Automation</w:t>
      </w:r>
    </w:p>
    <w:p w14:paraId="4459F21B" w14:textId="77777777" w:rsidR="001B5968" w:rsidRPr="00073840" w:rsidRDefault="001B5968" w:rsidP="00AC1DB5">
      <w:pPr>
        <w:rPr>
          <w:lang w:eastAsia="zh-CN"/>
        </w:rPr>
      </w:pPr>
    </w:p>
    <w:p w14:paraId="49A9D544" w14:textId="77777777" w:rsidR="001B5968" w:rsidRPr="00DB5215" w:rsidRDefault="001B5968" w:rsidP="00F32E2C">
      <w:pPr>
        <w:ind w:left="540"/>
        <w:rPr>
          <w:rFonts w:ascii="Times New Roman" w:eastAsiaTheme="minorEastAsia" w:hAnsi="Times New Roman" w:cs="Times New Roman"/>
          <w:sz w:val="20"/>
          <w:szCs w:val="20"/>
          <w:lang w:eastAsia="zh-CN"/>
        </w:rPr>
      </w:pPr>
      <w:r w:rsidRPr="00DB5215">
        <w:rPr>
          <w:rFonts w:ascii="Times New Roman" w:eastAsiaTheme="minorEastAsia" w:hAnsi="Times New Roman" w:cs="Times New Roman"/>
          <w:sz w:val="20"/>
          <w:szCs w:val="20"/>
          <w:lang w:eastAsia="zh-CN"/>
        </w:rPr>
        <w:t>Optimal stage</w:t>
      </w:r>
    </w:p>
    <w:p w14:paraId="13677B48"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lastRenderedPageBreak/>
        <w:t>Security controls to protect against internal and external threats</w:t>
      </w:r>
    </w:p>
    <w:p w14:paraId="03F12A03"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Centralized visibility with situational awareness</w:t>
      </w:r>
    </w:p>
    <w:p w14:paraId="55E5790C"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Continuous Monitoring of network, applications, and users</w:t>
      </w:r>
    </w:p>
    <w:p w14:paraId="5F61B7E5"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 xml:space="preserve">Dynamic policies with AI </w:t>
      </w:r>
    </w:p>
    <w:p w14:paraId="42D8B3AB" w14:textId="77777777" w:rsidR="001B5968" w:rsidRPr="00073840" w:rsidRDefault="001B5968" w:rsidP="00073840">
      <w:pPr>
        <w:pStyle w:val="ListParagraph"/>
        <w:numPr>
          <w:ilvl w:val="0"/>
          <w:numId w:val="65"/>
        </w:numPr>
        <w:spacing w:after="100" w:afterAutospacing="1"/>
        <w:ind w:left="1282"/>
        <w:rPr>
          <w:rFonts w:ascii="Times New Roman" w:eastAsiaTheme="minorEastAsia" w:hAnsi="Times New Roman" w:cs="Times New Roman"/>
          <w:sz w:val="20"/>
          <w:szCs w:val="20"/>
          <w:lang w:eastAsia="zh-CN"/>
        </w:rPr>
      </w:pPr>
      <w:r w:rsidRPr="00073840">
        <w:rPr>
          <w:rFonts w:ascii="Times New Roman" w:eastAsiaTheme="minorEastAsia" w:hAnsi="Times New Roman" w:cs="Times New Roman"/>
          <w:sz w:val="20"/>
          <w:szCs w:val="20"/>
          <w:lang w:eastAsia="zh-CN"/>
        </w:rPr>
        <w:t>Automation with AI</w:t>
      </w:r>
    </w:p>
    <w:p w14:paraId="79E21509" w14:textId="6BFE0A36" w:rsidR="004A4B43" w:rsidRDefault="00306193" w:rsidP="000B6F9A">
      <w:pPr>
        <w:pStyle w:val="Heading3"/>
      </w:pPr>
      <w:r>
        <w:t xml:space="preserve"> </w:t>
      </w:r>
      <w:r>
        <w:tab/>
      </w:r>
      <w:bookmarkStart w:id="284" w:name="_Toc182900571"/>
      <w:r w:rsidR="004A4B43" w:rsidRPr="00C30F92">
        <w:t>Mapping</w:t>
      </w:r>
      <w:r w:rsidR="004A4B43">
        <w:t xml:space="preserve"> to CISA ZTMM</w:t>
      </w:r>
      <w:bookmarkEnd w:id="284"/>
    </w:p>
    <w:p w14:paraId="4CADF84F" w14:textId="087FE930" w:rsidR="002C6AD2" w:rsidRPr="005B5CEA" w:rsidRDefault="002C6AD2" w:rsidP="002C6AD2">
      <w:pPr>
        <w:rPr>
          <w:rFonts w:ascii="Times New Roman" w:eastAsiaTheme="minorEastAsia" w:hAnsi="Times New Roman" w:cs="Times New Roman"/>
          <w:sz w:val="20"/>
          <w:szCs w:val="20"/>
          <w:lang w:eastAsia="zh-CN"/>
        </w:rPr>
      </w:pPr>
      <w:r w:rsidRPr="005B5CEA">
        <w:rPr>
          <w:rFonts w:ascii="Times New Roman" w:eastAsiaTheme="minorEastAsia" w:hAnsi="Times New Roman" w:cs="Times New Roman"/>
          <w:sz w:val="20"/>
          <w:szCs w:val="20"/>
          <w:lang w:eastAsia="zh-CN"/>
        </w:rPr>
        <w:t xml:space="preserve">The O-RAN ALLIANCE has made significant progress advancing its security specifications.  </w:t>
      </w:r>
      <w:r w:rsidRPr="005B5CEA">
        <w:rPr>
          <w:rFonts w:ascii="Times New Roman" w:eastAsiaTheme="minorEastAsia" w:hAnsi="Times New Roman" w:cs="Times New Roman"/>
          <w:sz w:val="20"/>
          <w:szCs w:val="20"/>
          <w:lang w:eastAsia="zh-CN"/>
        </w:rPr>
        <w:fldChar w:fldCharType="begin"/>
      </w:r>
      <w:r w:rsidRPr="005B5CEA">
        <w:rPr>
          <w:rFonts w:ascii="Times New Roman" w:eastAsiaTheme="minorEastAsia" w:hAnsi="Times New Roman" w:cs="Times New Roman"/>
          <w:sz w:val="20"/>
          <w:szCs w:val="20"/>
          <w:lang w:eastAsia="zh-CN"/>
        </w:rPr>
        <w:instrText xml:space="preserve"> REF _Ref168640289 \h </w:instrText>
      </w:r>
      <w:r w:rsidR="004B77A4" w:rsidRPr="005B5CEA">
        <w:rPr>
          <w:rFonts w:ascii="Times New Roman" w:eastAsiaTheme="minorEastAsia" w:hAnsi="Times New Roman" w:cs="Times New Roman"/>
          <w:sz w:val="20"/>
          <w:szCs w:val="20"/>
          <w:lang w:eastAsia="zh-CN"/>
        </w:rPr>
        <w:instrText xml:space="preserve"> \* MERGEFORMAT </w:instrText>
      </w:r>
      <w:r w:rsidRPr="005B5CEA">
        <w:rPr>
          <w:rFonts w:ascii="Times New Roman" w:eastAsiaTheme="minorEastAsia" w:hAnsi="Times New Roman" w:cs="Times New Roman"/>
          <w:sz w:val="20"/>
          <w:szCs w:val="20"/>
          <w:lang w:eastAsia="zh-CN"/>
        </w:rPr>
      </w:r>
      <w:r w:rsidRPr="005B5CEA">
        <w:rPr>
          <w:rFonts w:ascii="Times New Roman" w:eastAsiaTheme="minorEastAsia" w:hAnsi="Times New Roman" w:cs="Times New Roman"/>
          <w:sz w:val="20"/>
          <w:szCs w:val="20"/>
          <w:lang w:eastAsia="zh-CN"/>
        </w:rPr>
        <w:fldChar w:fldCharType="separate"/>
      </w:r>
      <w:r w:rsidR="007F7641" w:rsidRPr="005B5CEA">
        <w:rPr>
          <w:rFonts w:ascii="Times New Roman" w:hAnsi="Times New Roman" w:cs="Times New Roman"/>
          <w:sz w:val="20"/>
          <w:szCs w:val="20"/>
        </w:rPr>
        <w:t xml:space="preserve">Table </w:t>
      </w:r>
      <w:r w:rsidR="007F7641" w:rsidRPr="005B5CEA">
        <w:rPr>
          <w:rFonts w:ascii="Times New Roman" w:hAnsi="Times New Roman" w:cs="Times New Roman"/>
          <w:noProof/>
          <w:sz w:val="20"/>
          <w:szCs w:val="20"/>
        </w:rPr>
        <w:t>7.4</w:t>
      </w:r>
      <w:r w:rsidR="007F7641" w:rsidRPr="005B5CEA">
        <w:rPr>
          <w:rFonts w:ascii="Times New Roman" w:hAnsi="Times New Roman" w:cs="Times New Roman"/>
          <w:noProof/>
          <w:sz w:val="20"/>
          <w:szCs w:val="20"/>
        </w:rPr>
        <w:noBreakHyphen/>
        <w:t>1</w:t>
      </w:r>
      <w:r w:rsidRPr="005B5CEA">
        <w:rPr>
          <w:rFonts w:ascii="Times New Roman" w:eastAsiaTheme="minorEastAsia" w:hAnsi="Times New Roman" w:cs="Times New Roman"/>
          <w:sz w:val="20"/>
          <w:szCs w:val="20"/>
          <w:lang w:eastAsia="zh-CN"/>
        </w:rPr>
        <w:fldChar w:fldCharType="end"/>
      </w:r>
      <w:r w:rsidR="00FA16A7" w:rsidRPr="005B5CEA">
        <w:rPr>
          <w:rFonts w:ascii="Times New Roman" w:eastAsiaTheme="minorEastAsia" w:hAnsi="Times New Roman" w:cs="Times New Roman"/>
          <w:sz w:val="20"/>
          <w:szCs w:val="20"/>
          <w:lang w:eastAsia="zh-CN"/>
        </w:rPr>
        <w:t xml:space="preserve"> </w:t>
      </w:r>
      <w:r w:rsidRPr="005B5CEA">
        <w:rPr>
          <w:rFonts w:ascii="Times New Roman" w:eastAsiaTheme="minorEastAsia" w:hAnsi="Times New Roman" w:cs="Times New Roman"/>
          <w:sz w:val="20"/>
          <w:szCs w:val="20"/>
          <w:lang w:eastAsia="zh-CN"/>
        </w:rPr>
        <w:t>shows how the currently specified security controls map to the CISA ZTMM stages. Some additional considerations made when mapping O-RAN specifications to the stages are as follow:</w:t>
      </w:r>
    </w:p>
    <w:p w14:paraId="5940D240" w14:textId="77777777" w:rsidR="004A4B43" w:rsidRPr="005B5CEA" w:rsidRDefault="004A4B43" w:rsidP="004A4B43">
      <w:pPr>
        <w:pStyle w:val="ListParagraph"/>
        <w:numPr>
          <w:ilvl w:val="0"/>
          <w:numId w:val="61"/>
        </w:numPr>
        <w:spacing w:line="360" w:lineRule="auto"/>
        <w:rPr>
          <w:rFonts w:ascii="Times New Roman" w:eastAsiaTheme="minorEastAsia" w:hAnsi="Times New Roman" w:cs="Times New Roman"/>
          <w:sz w:val="20"/>
          <w:szCs w:val="20"/>
          <w:lang w:eastAsia="zh-CN"/>
        </w:rPr>
      </w:pPr>
      <w:r w:rsidRPr="005B5CEA">
        <w:rPr>
          <w:rFonts w:ascii="Times New Roman" w:hAnsi="Times New Roman" w:cs="Times New Roman"/>
          <w:color w:val="000000"/>
          <w:sz w:val="20"/>
          <w:szCs w:val="20"/>
        </w:rPr>
        <w:t xml:space="preserve">The Devices pillar includes User Equipment and cloud infrastructure devices. </w:t>
      </w:r>
      <w:r w:rsidRPr="005B5CEA">
        <w:rPr>
          <w:rFonts w:ascii="Times New Roman" w:eastAsiaTheme="minorEastAsia" w:hAnsi="Times New Roman" w:cs="Times New Roman"/>
          <w:sz w:val="20"/>
          <w:szCs w:val="20"/>
          <w:lang w:eastAsia="zh-CN"/>
        </w:rPr>
        <w:t xml:space="preserve"> </w:t>
      </w:r>
    </w:p>
    <w:p w14:paraId="26CEC030" w14:textId="2BF994B8" w:rsidR="004A4B43" w:rsidRPr="005B5CEA" w:rsidRDefault="004A4B43" w:rsidP="004A4B43">
      <w:pPr>
        <w:pStyle w:val="ListParagraph"/>
        <w:numPr>
          <w:ilvl w:val="0"/>
          <w:numId w:val="61"/>
        </w:numPr>
        <w:spacing w:line="360" w:lineRule="auto"/>
        <w:rPr>
          <w:rFonts w:ascii="Times New Roman" w:eastAsiaTheme="minorEastAsia" w:hAnsi="Times New Roman" w:cs="Times New Roman"/>
          <w:sz w:val="20"/>
          <w:szCs w:val="20"/>
          <w:lang w:eastAsia="zh-CN"/>
        </w:rPr>
      </w:pPr>
      <w:r w:rsidRPr="005B5CEA">
        <w:rPr>
          <w:rFonts w:ascii="Times New Roman" w:eastAsiaTheme="minorEastAsia" w:hAnsi="Times New Roman" w:cs="Times New Roman"/>
          <w:sz w:val="20"/>
          <w:szCs w:val="20"/>
          <w:lang w:eastAsia="zh-CN"/>
        </w:rPr>
        <w:t>The Network</w:t>
      </w:r>
      <w:r w:rsidR="004D4E73">
        <w:rPr>
          <w:rFonts w:ascii="Times New Roman" w:eastAsiaTheme="minorEastAsia" w:hAnsi="Times New Roman" w:cs="Times New Roman"/>
          <w:sz w:val="20"/>
          <w:szCs w:val="20"/>
          <w:lang w:eastAsia="zh-CN"/>
        </w:rPr>
        <w:t>s</w:t>
      </w:r>
      <w:r w:rsidRPr="005B5CEA">
        <w:rPr>
          <w:rFonts w:ascii="Times New Roman" w:eastAsiaTheme="minorEastAsia" w:hAnsi="Times New Roman" w:cs="Times New Roman"/>
          <w:sz w:val="20"/>
          <w:szCs w:val="20"/>
          <w:lang w:eastAsia="zh-CN"/>
        </w:rPr>
        <w:t xml:space="preserve"> pillar includes data-in-transit.</w:t>
      </w:r>
    </w:p>
    <w:p w14:paraId="64AFAA3B" w14:textId="1B183296" w:rsidR="004A4B43" w:rsidRPr="005B5CEA" w:rsidRDefault="004A4B43" w:rsidP="004A4B43">
      <w:pPr>
        <w:pStyle w:val="ListParagraph"/>
        <w:numPr>
          <w:ilvl w:val="0"/>
          <w:numId w:val="61"/>
        </w:numPr>
        <w:spacing w:line="360" w:lineRule="auto"/>
        <w:rPr>
          <w:rFonts w:ascii="Times New Roman" w:eastAsiaTheme="minorEastAsia" w:hAnsi="Times New Roman" w:cs="Times New Roman"/>
          <w:sz w:val="20"/>
          <w:szCs w:val="20"/>
          <w:lang w:eastAsia="zh-CN"/>
        </w:rPr>
      </w:pPr>
      <w:r w:rsidRPr="005B5CEA">
        <w:rPr>
          <w:rFonts w:ascii="Times New Roman" w:eastAsiaTheme="minorEastAsia" w:hAnsi="Times New Roman" w:cs="Times New Roman"/>
          <w:sz w:val="20"/>
          <w:szCs w:val="20"/>
          <w:lang w:eastAsia="zh-CN"/>
        </w:rPr>
        <w:t>The Applications pillar includes O-RAN architectur</w:t>
      </w:r>
      <w:r w:rsidR="0052219F">
        <w:rPr>
          <w:rFonts w:ascii="Times New Roman" w:eastAsiaTheme="minorEastAsia" w:hAnsi="Times New Roman" w:cs="Times New Roman"/>
          <w:sz w:val="20"/>
          <w:szCs w:val="20"/>
          <w:lang w:eastAsia="zh-CN"/>
        </w:rPr>
        <w:t>e</w:t>
      </w:r>
      <w:r w:rsidRPr="005B5CEA">
        <w:rPr>
          <w:rFonts w:ascii="Times New Roman" w:eastAsiaTheme="minorEastAsia" w:hAnsi="Times New Roman" w:cs="Times New Roman"/>
          <w:sz w:val="20"/>
          <w:szCs w:val="20"/>
          <w:lang w:eastAsia="zh-CN"/>
        </w:rPr>
        <w:t xml:space="preserve"> elements, such as O-RAN CNFs, SMO, and rApps/xApps.</w:t>
      </w:r>
    </w:p>
    <w:p w14:paraId="429B28D6" w14:textId="04873B15" w:rsidR="00D84646" w:rsidRPr="007343BA" w:rsidRDefault="004A4B43" w:rsidP="00C36EC5">
      <w:pPr>
        <w:pStyle w:val="ListParagraph"/>
        <w:numPr>
          <w:ilvl w:val="0"/>
          <w:numId w:val="61"/>
        </w:numPr>
        <w:rPr>
          <w:rFonts w:eastAsiaTheme="minorEastAsia"/>
          <w:lang w:eastAsia="zh-CN"/>
        </w:rPr>
      </w:pPr>
      <w:r w:rsidRPr="005B5CEA">
        <w:rPr>
          <w:rFonts w:ascii="Times New Roman" w:eastAsiaTheme="minorEastAsia" w:hAnsi="Times New Roman" w:cs="Times New Roman"/>
          <w:sz w:val="20"/>
          <w:szCs w:val="20"/>
          <w:lang w:eastAsia="zh-CN"/>
        </w:rPr>
        <w:t>The Data pillar includes data-in-transit, data-at-rest, and data-in-use.</w:t>
      </w:r>
    </w:p>
    <w:p w14:paraId="2B02E195" w14:textId="264C9718" w:rsidR="0082789C" w:rsidRDefault="0082789C" w:rsidP="00587398">
      <w:pPr>
        <w:pStyle w:val="TH"/>
      </w:pPr>
      <w:bookmarkStart w:id="285" w:name="_Toc182904724"/>
      <w:r>
        <w:t xml:space="preserve">Table </w:t>
      </w:r>
      <w:fldSimple w:instr=" STYLEREF 2 \s ">
        <w:r w:rsidR="00B750E3">
          <w:rPr>
            <w:noProof/>
          </w:rPr>
          <w:t>7.4</w:t>
        </w:r>
      </w:fldSimple>
      <w:r w:rsidR="00B750E3">
        <w:noBreakHyphen/>
      </w:r>
      <w:fldSimple w:instr=" SEQ Table \* ARABIC \s 2 ">
        <w:r w:rsidR="00B750E3">
          <w:rPr>
            <w:noProof/>
          </w:rPr>
          <w:t>1</w:t>
        </w:r>
      </w:fldSimple>
      <w:r>
        <w:t xml:space="preserve">: </w:t>
      </w:r>
      <w:r w:rsidR="00587398" w:rsidRPr="00F32E2C">
        <w:t>CISA ZTMM Mapping of O-RAN security controls</w:t>
      </w:r>
      <w:bookmarkEnd w:id="285"/>
    </w:p>
    <w:tbl>
      <w:tblPr>
        <w:tblStyle w:val="TableGrid"/>
        <w:tblW w:w="0" w:type="auto"/>
        <w:tblLook w:val="04A0" w:firstRow="1" w:lastRow="0" w:firstColumn="1" w:lastColumn="0" w:noHBand="0" w:noVBand="1"/>
      </w:tblPr>
      <w:tblGrid>
        <w:gridCol w:w="2030"/>
        <w:gridCol w:w="1883"/>
        <w:gridCol w:w="1980"/>
        <w:gridCol w:w="1857"/>
        <w:gridCol w:w="1881"/>
      </w:tblGrid>
      <w:tr w:rsidR="004A4B43" w:rsidRPr="00692E37" w14:paraId="7353608E" w14:textId="77777777" w:rsidTr="005B5CEA">
        <w:trPr>
          <w:trHeight w:val="390"/>
        </w:trPr>
        <w:tc>
          <w:tcPr>
            <w:tcW w:w="2030" w:type="dxa"/>
            <w:hideMark/>
          </w:tcPr>
          <w:p w14:paraId="57EFD2EF" w14:textId="77777777" w:rsidR="004A4B43" w:rsidRPr="005B5CEA" w:rsidRDefault="004A4B43" w:rsidP="005B5CEA">
            <w:pPr>
              <w:pStyle w:val="TH"/>
              <w:rPr>
                <w:b w:val="0"/>
                <w:lang w:eastAsia="zh-CN"/>
              </w:rPr>
            </w:pPr>
            <w:bookmarkStart w:id="286" w:name="_Toc171583814"/>
            <w:bookmarkStart w:id="287" w:name="_Toc172628282"/>
            <w:bookmarkStart w:id="288" w:name="_Toc178250087"/>
            <w:bookmarkStart w:id="289" w:name="_Toc182223441"/>
            <w:bookmarkStart w:id="290" w:name="_Toc182224800"/>
            <w:bookmarkStart w:id="291" w:name="_Toc182407367"/>
            <w:bookmarkStart w:id="292" w:name="_Toc182904725"/>
            <w:r w:rsidRPr="005B5CEA">
              <w:rPr>
                <w:lang w:eastAsia="zh-CN"/>
              </w:rPr>
              <w:t>Pillars and Functions</w:t>
            </w:r>
            <w:bookmarkEnd w:id="286"/>
            <w:bookmarkEnd w:id="287"/>
            <w:bookmarkEnd w:id="288"/>
            <w:bookmarkEnd w:id="289"/>
            <w:bookmarkEnd w:id="290"/>
            <w:bookmarkEnd w:id="291"/>
            <w:bookmarkEnd w:id="292"/>
          </w:p>
        </w:tc>
        <w:tc>
          <w:tcPr>
            <w:tcW w:w="1883" w:type="dxa"/>
            <w:hideMark/>
          </w:tcPr>
          <w:p w14:paraId="267C07FF" w14:textId="77777777" w:rsidR="004A4B43" w:rsidRPr="005B5CEA" w:rsidRDefault="004A4B43" w:rsidP="005B5CEA">
            <w:pPr>
              <w:pStyle w:val="TH"/>
              <w:rPr>
                <w:b w:val="0"/>
                <w:lang w:eastAsia="zh-CN"/>
              </w:rPr>
            </w:pPr>
            <w:bookmarkStart w:id="293" w:name="_Toc171583815"/>
            <w:bookmarkStart w:id="294" w:name="_Toc172628283"/>
            <w:bookmarkStart w:id="295" w:name="_Toc178250088"/>
            <w:bookmarkStart w:id="296" w:name="_Toc182223442"/>
            <w:bookmarkStart w:id="297" w:name="_Toc182224801"/>
            <w:bookmarkStart w:id="298" w:name="_Toc182407368"/>
            <w:bookmarkStart w:id="299" w:name="_Toc182904726"/>
            <w:r w:rsidRPr="005B5CEA">
              <w:rPr>
                <w:lang w:eastAsia="zh-CN"/>
              </w:rPr>
              <w:t>Traditional</w:t>
            </w:r>
            <w:bookmarkEnd w:id="293"/>
            <w:bookmarkEnd w:id="294"/>
            <w:bookmarkEnd w:id="295"/>
            <w:bookmarkEnd w:id="296"/>
            <w:bookmarkEnd w:id="297"/>
            <w:bookmarkEnd w:id="298"/>
            <w:bookmarkEnd w:id="299"/>
          </w:p>
        </w:tc>
        <w:tc>
          <w:tcPr>
            <w:tcW w:w="1980" w:type="dxa"/>
            <w:hideMark/>
          </w:tcPr>
          <w:p w14:paraId="7F4B8E0F" w14:textId="77777777" w:rsidR="004A4B43" w:rsidRPr="005B5CEA" w:rsidRDefault="004A4B43" w:rsidP="005B5CEA">
            <w:pPr>
              <w:pStyle w:val="TH"/>
              <w:rPr>
                <w:b w:val="0"/>
                <w:lang w:eastAsia="zh-CN"/>
              </w:rPr>
            </w:pPr>
            <w:bookmarkStart w:id="300" w:name="_Toc171583816"/>
            <w:bookmarkStart w:id="301" w:name="_Toc172628284"/>
            <w:bookmarkStart w:id="302" w:name="_Toc178250089"/>
            <w:bookmarkStart w:id="303" w:name="_Toc182223443"/>
            <w:bookmarkStart w:id="304" w:name="_Toc182224802"/>
            <w:bookmarkStart w:id="305" w:name="_Toc182407369"/>
            <w:bookmarkStart w:id="306" w:name="_Toc182904727"/>
            <w:r w:rsidRPr="005B5CEA">
              <w:rPr>
                <w:lang w:eastAsia="zh-CN"/>
              </w:rPr>
              <w:t>Initial</w:t>
            </w:r>
            <w:bookmarkEnd w:id="300"/>
            <w:bookmarkEnd w:id="301"/>
            <w:bookmarkEnd w:id="302"/>
            <w:bookmarkEnd w:id="303"/>
            <w:bookmarkEnd w:id="304"/>
            <w:bookmarkEnd w:id="305"/>
            <w:bookmarkEnd w:id="306"/>
          </w:p>
        </w:tc>
        <w:tc>
          <w:tcPr>
            <w:tcW w:w="1857" w:type="dxa"/>
            <w:hideMark/>
          </w:tcPr>
          <w:p w14:paraId="1095E025" w14:textId="77777777" w:rsidR="004A4B43" w:rsidRPr="005B5CEA" w:rsidRDefault="004A4B43" w:rsidP="005B5CEA">
            <w:pPr>
              <w:pStyle w:val="TH"/>
              <w:rPr>
                <w:b w:val="0"/>
                <w:lang w:eastAsia="zh-CN"/>
              </w:rPr>
            </w:pPr>
            <w:bookmarkStart w:id="307" w:name="_Toc171583817"/>
            <w:bookmarkStart w:id="308" w:name="_Toc172628285"/>
            <w:bookmarkStart w:id="309" w:name="_Toc178250090"/>
            <w:bookmarkStart w:id="310" w:name="_Toc182223444"/>
            <w:bookmarkStart w:id="311" w:name="_Toc182224803"/>
            <w:bookmarkStart w:id="312" w:name="_Toc182407370"/>
            <w:bookmarkStart w:id="313" w:name="_Toc182904728"/>
            <w:r w:rsidRPr="005B5CEA">
              <w:rPr>
                <w:lang w:eastAsia="zh-CN"/>
              </w:rPr>
              <w:t>Advanced</w:t>
            </w:r>
            <w:bookmarkEnd w:id="307"/>
            <w:bookmarkEnd w:id="308"/>
            <w:bookmarkEnd w:id="309"/>
            <w:bookmarkEnd w:id="310"/>
            <w:bookmarkEnd w:id="311"/>
            <w:bookmarkEnd w:id="312"/>
            <w:bookmarkEnd w:id="313"/>
          </w:p>
        </w:tc>
        <w:tc>
          <w:tcPr>
            <w:tcW w:w="1881" w:type="dxa"/>
            <w:hideMark/>
          </w:tcPr>
          <w:p w14:paraId="60C4A74F" w14:textId="77777777" w:rsidR="004A4B43" w:rsidRPr="005B5CEA" w:rsidRDefault="004A4B43" w:rsidP="005B5CEA">
            <w:pPr>
              <w:pStyle w:val="TH"/>
              <w:rPr>
                <w:b w:val="0"/>
                <w:lang w:eastAsia="zh-CN"/>
              </w:rPr>
            </w:pPr>
            <w:bookmarkStart w:id="314" w:name="_Toc171583818"/>
            <w:bookmarkStart w:id="315" w:name="_Toc172628286"/>
            <w:bookmarkStart w:id="316" w:name="_Toc178250091"/>
            <w:bookmarkStart w:id="317" w:name="_Toc182223445"/>
            <w:bookmarkStart w:id="318" w:name="_Toc182224804"/>
            <w:bookmarkStart w:id="319" w:name="_Toc182407371"/>
            <w:bookmarkStart w:id="320" w:name="_Toc182904729"/>
            <w:r w:rsidRPr="005B5CEA">
              <w:rPr>
                <w:lang w:eastAsia="zh-CN"/>
              </w:rPr>
              <w:t>Optimal</w:t>
            </w:r>
            <w:bookmarkEnd w:id="314"/>
            <w:bookmarkEnd w:id="315"/>
            <w:bookmarkEnd w:id="316"/>
            <w:bookmarkEnd w:id="317"/>
            <w:bookmarkEnd w:id="318"/>
            <w:bookmarkEnd w:id="319"/>
            <w:bookmarkEnd w:id="320"/>
          </w:p>
        </w:tc>
      </w:tr>
      <w:tr w:rsidR="004A4B43" w:rsidRPr="00692E37" w14:paraId="6D1B1A4F" w14:textId="77777777" w:rsidTr="005B5CEA">
        <w:trPr>
          <w:trHeight w:val="1560"/>
        </w:trPr>
        <w:tc>
          <w:tcPr>
            <w:tcW w:w="2030" w:type="dxa"/>
            <w:hideMark/>
          </w:tcPr>
          <w:p w14:paraId="60AC2623"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Identity</w:t>
            </w:r>
          </w:p>
        </w:tc>
        <w:tc>
          <w:tcPr>
            <w:tcW w:w="1883" w:type="dxa"/>
            <w:hideMark/>
          </w:tcPr>
          <w:p w14:paraId="474004FA"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Passwords</w:t>
            </w:r>
          </w:p>
        </w:tc>
        <w:tc>
          <w:tcPr>
            <w:tcW w:w="1980" w:type="dxa"/>
            <w:hideMark/>
          </w:tcPr>
          <w:p w14:paraId="7E0BB2BF"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xml:space="preserve">X.509 Certificates, LDAPS, mTLS, IEEE 802.1X, NACM, Principle of least privilege, </w:t>
            </w:r>
            <w:r w:rsidRPr="005B5CEA">
              <w:rPr>
                <w:rFonts w:ascii="Arial" w:eastAsiaTheme="minorEastAsia" w:hAnsi="Arial" w:cs="Arial"/>
                <w:b/>
                <w:bCs/>
                <w:sz w:val="18"/>
                <w:szCs w:val="18"/>
                <w:lang w:eastAsia="zh-CN"/>
              </w:rPr>
              <w:t>MFA</w:t>
            </w:r>
          </w:p>
        </w:tc>
        <w:tc>
          <w:tcPr>
            <w:tcW w:w="1857" w:type="dxa"/>
            <w:hideMark/>
          </w:tcPr>
          <w:p w14:paraId="21D557FA"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xml:space="preserve">OAuth 2.0, CMPv2 </w:t>
            </w:r>
          </w:p>
        </w:tc>
        <w:tc>
          <w:tcPr>
            <w:tcW w:w="1881" w:type="dxa"/>
            <w:hideMark/>
          </w:tcPr>
          <w:p w14:paraId="109CDEC6"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w:t>
            </w:r>
          </w:p>
        </w:tc>
      </w:tr>
      <w:tr w:rsidR="004A4B43" w:rsidRPr="00692E37" w14:paraId="21215D55" w14:textId="77777777" w:rsidTr="005B5CEA">
        <w:trPr>
          <w:trHeight w:val="630"/>
        </w:trPr>
        <w:tc>
          <w:tcPr>
            <w:tcW w:w="2030" w:type="dxa"/>
            <w:hideMark/>
          </w:tcPr>
          <w:p w14:paraId="43CD345F" w14:textId="4A06229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Device</w:t>
            </w:r>
            <w:r w:rsidR="00106390">
              <w:rPr>
                <w:rFonts w:ascii="Arial" w:eastAsiaTheme="minorEastAsia" w:hAnsi="Arial" w:cs="Arial"/>
                <w:sz w:val="18"/>
                <w:szCs w:val="18"/>
                <w:lang w:eastAsia="zh-CN"/>
              </w:rPr>
              <w:t>s</w:t>
            </w:r>
          </w:p>
        </w:tc>
        <w:tc>
          <w:tcPr>
            <w:tcW w:w="1883" w:type="dxa"/>
            <w:hideMark/>
          </w:tcPr>
          <w:p w14:paraId="325EFB1A"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w:t>
            </w:r>
          </w:p>
        </w:tc>
        <w:tc>
          <w:tcPr>
            <w:tcW w:w="1980" w:type="dxa"/>
            <w:hideMark/>
          </w:tcPr>
          <w:p w14:paraId="00D3DF14"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Resource management</w:t>
            </w:r>
          </w:p>
        </w:tc>
        <w:tc>
          <w:tcPr>
            <w:tcW w:w="1857" w:type="dxa"/>
            <w:hideMark/>
          </w:tcPr>
          <w:p w14:paraId="5B21B271"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xml:space="preserve">HSM, </w:t>
            </w:r>
            <w:r w:rsidRPr="005B5CEA">
              <w:rPr>
                <w:rFonts w:ascii="Arial" w:eastAsiaTheme="minorEastAsia" w:hAnsi="Arial" w:cs="Arial"/>
                <w:b/>
                <w:bCs/>
                <w:sz w:val="18"/>
                <w:szCs w:val="18"/>
                <w:lang w:eastAsia="zh-CN"/>
              </w:rPr>
              <w:t>Container hardening</w:t>
            </w:r>
          </w:p>
        </w:tc>
        <w:tc>
          <w:tcPr>
            <w:tcW w:w="1881" w:type="dxa"/>
            <w:hideMark/>
          </w:tcPr>
          <w:p w14:paraId="36C79163"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w:t>
            </w:r>
          </w:p>
        </w:tc>
      </w:tr>
      <w:tr w:rsidR="004A4B43" w:rsidRPr="00692E37" w14:paraId="4013B972" w14:textId="77777777" w:rsidTr="005B5CEA">
        <w:trPr>
          <w:trHeight w:val="630"/>
        </w:trPr>
        <w:tc>
          <w:tcPr>
            <w:tcW w:w="2030" w:type="dxa"/>
            <w:hideMark/>
          </w:tcPr>
          <w:p w14:paraId="18063B9B" w14:textId="44BA1CF4"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Network</w:t>
            </w:r>
            <w:r w:rsidR="00106390">
              <w:rPr>
                <w:rFonts w:ascii="Arial" w:eastAsiaTheme="minorEastAsia" w:hAnsi="Arial" w:cs="Arial"/>
                <w:sz w:val="18"/>
                <w:szCs w:val="18"/>
                <w:lang w:eastAsia="zh-CN"/>
              </w:rPr>
              <w:t>s</w:t>
            </w:r>
          </w:p>
        </w:tc>
        <w:tc>
          <w:tcPr>
            <w:tcW w:w="1883" w:type="dxa"/>
            <w:hideMark/>
          </w:tcPr>
          <w:p w14:paraId="422965DA"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SSH, SFTP</w:t>
            </w:r>
          </w:p>
        </w:tc>
        <w:tc>
          <w:tcPr>
            <w:tcW w:w="1980" w:type="dxa"/>
            <w:hideMark/>
          </w:tcPr>
          <w:p w14:paraId="49352D0B"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TLS, FTPES</w:t>
            </w:r>
          </w:p>
        </w:tc>
        <w:tc>
          <w:tcPr>
            <w:tcW w:w="1857" w:type="dxa"/>
            <w:hideMark/>
          </w:tcPr>
          <w:p w14:paraId="180DD877"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xml:space="preserve">API security, </w:t>
            </w:r>
            <w:r w:rsidRPr="005B5CEA">
              <w:rPr>
                <w:rFonts w:ascii="Arial" w:eastAsiaTheme="minorEastAsia" w:hAnsi="Arial" w:cs="Arial"/>
                <w:b/>
                <w:bCs/>
                <w:sz w:val="18"/>
                <w:szCs w:val="18"/>
                <w:lang w:eastAsia="zh-CN"/>
              </w:rPr>
              <w:t>MACsec</w:t>
            </w:r>
          </w:p>
        </w:tc>
        <w:tc>
          <w:tcPr>
            <w:tcW w:w="1881" w:type="dxa"/>
            <w:hideMark/>
          </w:tcPr>
          <w:p w14:paraId="6635FC0F"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NFs secured as micro-perimeters</w:t>
            </w:r>
          </w:p>
        </w:tc>
      </w:tr>
      <w:tr w:rsidR="004A4B43" w:rsidRPr="00692E37" w14:paraId="104A3606" w14:textId="77777777" w:rsidTr="005B5CEA">
        <w:trPr>
          <w:trHeight w:val="940"/>
        </w:trPr>
        <w:tc>
          <w:tcPr>
            <w:tcW w:w="2030" w:type="dxa"/>
            <w:hideMark/>
          </w:tcPr>
          <w:p w14:paraId="4FBE16C4"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Applications and Workloads</w:t>
            </w:r>
          </w:p>
        </w:tc>
        <w:tc>
          <w:tcPr>
            <w:tcW w:w="1883" w:type="dxa"/>
            <w:hideMark/>
          </w:tcPr>
          <w:p w14:paraId="4A7C3A90"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w:t>
            </w:r>
          </w:p>
        </w:tc>
        <w:tc>
          <w:tcPr>
            <w:tcW w:w="1980" w:type="dxa"/>
            <w:hideMark/>
          </w:tcPr>
          <w:p w14:paraId="1ADF8C98" w14:textId="77777777" w:rsidR="004A4B43" w:rsidRPr="005B5CEA" w:rsidRDefault="004A4B43" w:rsidP="006E1B0A">
            <w:pPr>
              <w:rPr>
                <w:rFonts w:ascii="Arial" w:eastAsiaTheme="minorEastAsia" w:hAnsi="Arial" w:cs="Arial"/>
                <w:sz w:val="18"/>
                <w:szCs w:val="18"/>
                <w:lang w:val="fr-FR" w:eastAsia="zh-CN"/>
              </w:rPr>
            </w:pPr>
            <w:r w:rsidRPr="005B5CEA">
              <w:rPr>
                <w:rFonts w:ascii="Arial" w:eastAsiaTheme="minorEastAsia" w:hAnsi="Arial" w:cs="Arial"/>
                <w:sz w:val="18"/>
                <w:szCs w:val="18"/>
                <w:lang w:val="fr-FR" w:eastAsia="zh-CN"/>
              </w:rPr>
              <w:t>Digital signatures, Volumetric DDoS Protection</w:t>
            </w:r>
          </w:p>
        </w:tc>
        <w:tc>
          <w:tcPr>
            <w:tcW w:w="1857" w:type="dxa"/>
            <w:hideMark/>
          </w:tcPr>
          <w:p w14:paraId="0D215460" w14:textId="77777777" w:rsidR="004A4B43" w:rsidRPr="005B5CEA" w:rsidRDefault="004A4B43" w:rsidP="006E1B0A">
            <w:pPr>
              <w:rPr>
                <w:rFonts w:ascii="Arial" w:eastAsiaTheme="minorEastAsia" w:hAnsi="Arial" w:cs="Arial"/>
                <w:b/>
                <w:bCs/>
                <w:sz w:val="18"/>
                <w:szCs w:val="18"/>
                <w:lang w:eastAsia="zh-CN"/>
              </w:rPr>
            </w:pPr>
            <w:r w:rsidRPr="005B5CEA">
              <w:rPr>
                <w:rFonts w:ascii="Arial" w:eastAsiaTheme="minorEastAsia" w:hAnsi="Arial" w:cs="Arial"/>
                <w:b/>
                <w:bCs/>
                <w:sz w:val="18"/>
                <w:szCs w:val="18"/>
                <w:lang w:eastAsia="zh-CN"/>
              </w:rPr>
              <w:t>Secure On-Boarding</w:t>
            </w:r>
          </w:p>
        </w:tc>
        <w:tc>
          <w:tcPr>
            <w:tcW w:w="1881" w:type="dxa"/>
            <w:hideMark/>
          </w:tcPr>
          <w:p w14:paraId="52AEA058"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w:t>
            </w:r>
          </w:p>
        </w:tc>
      </w:tr>
      <w:tr w:rsidR="004A4B43" w:rsidRPr="00692E37" w14:paraId="0FCAA6A4" w14:textId="77777777" w:rsidTr="005B5CEA">
        <w:trPr>
          <w:trHeight w:val="460"/>
        </w:trPr>
        <w:tc>
          <w:tcPr>
            <w:tcW w:w="2030" w:type="dxa"/>
            <w:hideMark/>
          </w:tcPr>
          <w:p w14:paraId="0A0746CB"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Data</w:t>
            </w:r>
          </w:p>
        </w:tc>
        <w:tc>
          <w:tcPr>
            <w:tcW w:w="1883" w:type="dxa"/>
            <w:hideMark/>
          </w:tcPr>
          <w:p w14:paraId="54339F94"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w:t>
            </w:r>
          </w:p>
        </w:tc>
        <w:tc>
          <w:tcPr>
            <w:tcW w:w="1980" w:type="dxa"/>
            <w:hideMark/>
          </w:tcPr>
          <w:p w14:paraId="5B7DD5B1"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TLS for data-in-transit </w:t>
            </w:r>
          </w:p>
        </w:tc>
        <w:tc>
          <w:tcPr>
            <w:tcW w:w="1857" w:type="dxa"/>
            <w:hideMark/>
          </w:tcPr>
          <w:p w14:paraId="057BDAD8"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w:t>
            </w:r>
          </w:p>
        </w:tc>
        <w:tc>
          <w:tcPr>
            <w:tcW w:w="1881" w:type="dxa"/>
            <w:hideMark/>
          </w:tcPr>
          <w:p w14:paraId="7B874763"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w:t>
            </w:r>
          </w:p>
        </w:tc>
      </w:tr>
      <w:tr w:rsidR="004A4B43" w:rsidRPr="00692E37" w14:paraId="786A211F" w14:textId="77777777" w:rsidTr="005B5CEA">
        <w:trPr>
          <w:trHeight w:val="750"/>
        </w:trPr>
        <w:tc>
          <w:tcPr>
            <w:tcW w:w="2030" w:type="dxa"/>
            <w:hideMark/>
          </w:tcPr>
          <w:p w14:paraId="6C6796DA"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Visibility and Analytics</w:t>
            </w:r>
          </w:p>
        </w:tc>
        <w:tc>
          <w:tcPr>
            <w:tcW w:w="1883" w:type="dxa"/>
            <w:hideMark/>
          </w:tcPr>
          <w:p w14:paraId="5D1308A7"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w:t>
            </w:r>
          </w:p>
        </w:tc>
        <w:tc>
          <w:tcPr>
            <w:tcW w:w="1980" w:type="dxa"/>
            <w:hideMark/>
          </w:tcPr>
          <w:p w14:paraId="3E3FD864"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Secure Logging</w:t>
            </w:r>
          </w:p>
        </w:tc>
        <w:tc>
          <w:tcPr>
            <w:tcW w:w="1857" w:type="dxa"/>
            <w:hideMark/>
          </w:tcPr>
          <w:p w14:paraId="325D597C"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w:t>
            </w:r>
          </w:p>
        </w:tc>
        <w:tc>
          <w:tcPr>
            <w:tcW w:w="1881" w:type="dxa"/>
            <w:hideMark/>
          </w:tcPr>
          <w:p w14:paraId="423EA5C4"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w:t>
            </w:r>
          </w:p>
        </w:tc>
      </w:tr>
      <w:tr w:rsidR="004A4B43" w:rsidRPr="00692E37" w14:paraId="1C0C9850" w14:textId="77777777" w:rsidTr="005B5CEA">
        <w:trPr>
          <w:trHeight w:val="750"/>
        </w:trPr>
        <w:tc>
          <w:tcPr>
            <w:tcW w:w="2030" w:type="dxa"/>
            <w:hideMark/>
          </w:tcPr>
          <w:p w14:paraId="1A85A90F"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Automation and Orchestration</w:t>
            </w:r>
          </w:p>
        </w:tc>
        <w:tc>
          <w:tcPr>
            <w:tcW w:w="1883" w:type="dxa"/>
            <w:hideMark/>
          </w:tcPr>
          <w:p w14:paraId="14B37599"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w:t>
            </w:r>
          </w:p>
        </w:tc>
        <w:tc>
          <w:tcPr>
            <w:tcW w:w="1980" w:type="dxa"/>
            <w:hideMark/>
          </w:tcPr>
          <w:p w14:paraId="43B33D8E"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w:t>
            </w:r>
          </w:p>
        </w:tc>
        <w:tc>
          <w:tcPr>
            <w:tcW w:w="1857" w:type="dxa"/>
            <w:hideMark/>
          </w:tcPr>
          <w:p w14:paraId="4E4D5BA8"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w:t>
            </w:r>
          </w:p>
        </w:tc>
        <w:tc>
          <w:tcPr>
            <w:tcW w:w="1881" w:type="dxa"/>
            <w:hideMark/>
          </w:tcPr>
          <w:p w14:paraId="08C22B87"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w:t>
            </w:r>
          </w:p>
        </w:tc>
      </w:tr>
      <w:tr w:rsidR="004A4B43" w:rsidRPr="00692E37" w14:paraId="59D0E058" w14:textId="77777777" w:rsidTr="005B5CEA">
        <w:trPr>
          <w:trHeight w:val="460"/>
        </w:trPr>
        <w:tc>
          <w:tcPr>
            <w:tcW w:w="2030" w:type="dxa"/>
            <w:hideMark/>
          </w:tcPr>
          <w:p w14:paraId="2A3BE65E"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Governance</w:t>
            </w:r>
          </w:p>
        </w:tc>
        <w:tc>
          <w:tcPr>
            <w:tcW w:w="1883" w:type="dxa"/>
            <w:hideMark/>
          </w:tcPr>
          <w:p w14:paraId="57016B8E"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w:t>
            </w:r>
          </w:p>
        </w:tc>
        <w:tc>
          <w:tcPr>
            <w:tcW w:w="1980" w:type="dxa"/>
            <w:hideMark/>
          </w:tcPr>
          <w:p w14:paraId="6C880465"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w:t>
            </w:r>
          </w:p>
        </w:tc>
        <w:tc>
          <w:tcPr>
            <w:tcW w:w="1857" w:type="dxa"/>
            <w:hideMark/>
          </w:tcPr>
          <w:p w14:paraId="391D806A" w14:textId="77777777" w:rsidR="004A4B43" w:rsidRPr="005B5CEA" w:rsidRDefault="004A4B43" w:rsidP="006E1B0A">
            <w:pPr>
              <w:rPr>
                <w:rFonts w:ascii="Arial" w:eastAsiaTheme="minorEastAsia" w:hAnsi="Arial" w:cs="Arial"/>
                <w:sz w:val="18"/>
                <w:szCs w:val="18"/>
                <w:lang w:eastAsia="zh-CN"/>
              </w:rPr>
            </w:pPr>
            <w:r w:rsidRPr="005B5CEA">
              <w:rPr>
                <w:rFonts w:ascii="Arial" w:eastAsiaTheme="minorEastAsia" w:hAnsi="Arial" w:cs="Arial"/>
                <w:sz w:val="18"/>
                <w:szCs w:val="18"/>
                <w:lang w:eastAsia="zh-CN"/>
              </w:rPr>
              <w:t xml:space="preserve">SBOM, </w:t>
            </w:r>
            <w:r w:rsidRPr="005B5CEA">
              <w:rPr>
                <w:rFonts w:ascii="Arial" w:eastAsiaTheme="minorEastAsia" w:hAnsi="Arial" w:cs="Arial"/>
                <w:b/>
                <w:bCs/>
                <w:sz w:val="18"/>
                <w:szCs w:val="18"/>
                <w:lang w:eastAsia="zh-CN"/>
              </w:rPr>
              <w:t>GSMA NESAS</w:t>
            </w:r>
          </w:p>
        </w:tc>
        <w:tc>
          <w:tcPr>
            <w:tcW w:w="1881" w:type="dxa"/>
            <w:hideMark/>
          </w:tcPr>
          <w:p w14:paraId="3BD447BD" w14:textId="77777777" w:rsidR="004A4B43" w:rsidRPr="005B5CEA" w:rsidRDefault="004A4B43" w:rsidP="006E1B0A">
            <w:pPr>
              <w:rPr>
                <w:rFonts w:ascii="Arial" w:eastAsiaTheme="minorEastAsia" w:hAnsi="Arial" w:cs="Arial"/>
                <w:b/>
                <w:bCs/>
                <w:sz w:val="18"/>
                <w:szCs w:val="18"/>
                <w:lang w:eastAsia="zh-CN"/>
              </w:rPr>
            </w:pPr>
            <w:r w:rsidRPr="005B5CEA">
              <w:rPr>
                <w:rFonts w:ascii="Arial" w:eastAsiaTheme="minorEastAsia" w:hAnsi="Arial" w:cs="Arial"/>
                <w:b/>
                <w:bCs/>
                <w:sz w:val="18"/>
                <w:szCs w:val="18"/>
                <w:lang w:eastAsia="zh-CN"/>
              </w:rPr>
              <w:t>AI/ML security</w:t>
            </w:r>
          </w:p>
        </w:tc>
      </w:tr>
    </w:tbl>
    <w:p w14:paraId="364AFF8C" w14:textId="32FB2839" w:rsidR="00D84646" w:rsidRDefault="004A4B43" w:rsidP="00F31607">
      <w:pPr>
        <w:pStyle w:val="NO"/>
        <w:rPr>
          <w:rFonts w:ascii="Arial" w:eastAsia="Times New Roman" w:hAnsi="Arial" w:cs="Times New Roman"/>
          <w:sz w:val="36"/>
          <w:szCs w:val="20"/>
        </w:rPr>
      </w:pPr>
      <w:r w:rsidRPr="00F32E2C">
        <w:rPr>
          <w:rFonts w:ascii="Times New Roman" w:hAnsi="Times New Roman" w:cs="Times New Roman"/>
          <w:sz w:val="20"/>
          <w:szCs w:val="20"/>
          <w:lang w:eastAsia="zh-CN"/>
        </w:rPr>
        <w:t>NOTE:</w:t>
      </w:r>
      <w:r w:rsidR="004B77A4" w:rsidRPr="00F32E2C">
        <w:rPr>
          <w:rFonts w:ascii="Times New Roman" w:hAnsi="Times New Roman" w:cs="Times New Roman"/>
          <w:sz w:val="20"/>
          <w:szCs w:val="20"/>
          <w:lang w:eastAsia="zh-CN"/>
        </w:rPr>
        <w:tab/>
      </w:r>
      <w:r w:rsidRPr="00F32E2C">
        <w:rPr>
          <w:rFonts w:ascii="Times New Roman" w:hAnsi="Times New Roman" w:cs="Times New Roman"/>
          <w:b/>
          <w:bCs/>
          <w:sz w:val="20"/>
          <w:szCs w:val="20"/>
          <w:lang w:eastAsia="zh-CN"/>
        </w:rPr>
        <w:t>Bold</w:t>
      </w:r>
      <w:r w:rsidRPr="00F32E2C">
        <w:rPr>
          <w:rFonts w:ascii="Times New Roman" w:hAnsi="Times New Roman" w:cs="Times New Roman"/>
          <w:sz w:val="20"/>
          <w:szCs w:val="20"/>
          <w:lang w:eastAsia="zh-CN"/>
        </w:rPr>
        <w:t xml:space="preserve"> indicates a</w:t>
      </w:r>
      <w:r w:rsidR="00AC3E79" w:rsidRPr="00F32E2C">
        <w:rPr>
          <w:rFonts w:ascii="Times New Roman" w:hAnsi="Times New Roman" w:cs="Times New Roman"/>
          <w:sz w:val="20"/>
          <w:szCs w:val="20"/>
          <w:lang w:eastAsia="zh-CN"/>
        </w:rPr>
        <w:t>n</w:t>
      </w:r>
      <w:r w:rsidRPr="00F32E2C">
        <w:rPr>
          <w:rFonts w:ascii="Times New Roman" w:hAnsi="Times New Roman" w:cs="Times New Roman"/>
          <w:sz w:val="20"/>
          <w:szCs w:val="20"/>
          <w:lang w:eastAsia="zh-CN"/>
        </w:rPr>
        <w:t xml:space="preserve"> O-RAN specifications roadmap feature currently being addressed in a WG11 security work item.</w:t>
      </w:r>
      <w:r w:rsidR="00D84646">
        <w:rPr>
          <w:rFonts w:ascii="Arial" w:eastAsia="Times New Roman" w:hAnsi="Arial" w:cs="Times New Roman"/>
          <w:sz w:val="36"/>
          <w:szCs w:val="20"/>
        </w:rPr>
        <w:br w:type="page"/>
      </w:r>
    </w:p>
    <w:p w14:paraId="07441A02" w14:textId="77777777" w:rsidR="00CE5EEE" w:rsidRDefault="00CE5EEE" w:rsidP="00CE5EEE">
      <w:pPr>
        <w:pStyle w:val="Heading1"/>
      </w:pPr>
      <w:bookmarkStart w:id="321" w:name="_Toc169247205"/>
      <w:bookmarkStart w:id="322" w:name="_Toc169610437"/>
      <w:bookmarkStart w:id="323" w:name="_Toc170215717"/>
      <w:bookmarkStart w:id="324" w:name="_Toc170215867"/>
      <w:bookmarkStart w:id="325" w:name="_Toc170729927"/>
      <w:bookmarkStart w:id="326" w:name="_Toc171584133"/>
      <w:bookmarkEnd w:id="321"/>
      <w:bookmarkEnd w:id="322"/>
      <w:bookmarkEnd w:id="323"/>
      <w:bookmarkEnd w:id="324"/>
      <w:bookmarkEnd w:id="325"/>
      <w:bookmarkEnd w:id="326"/>
      <w:r>
        <w:lastRenderedPageBreak/>
        <w:tab/>
      </w:r>
      <w:bookmarkStart w:id="327" w:name="_Toc182900572"/>
      <w:r>
        <w:t>ZTA Threats</w:t>
      </w:r>
      <w:bookmarkEnd w:id="327"/>
      <w:r>
        <w:t xml:space="preserve"> </w:t>
      </w:r>
    </w:p>
    <w:p w14:paraId="5AA67D11" w14:textId="77777777" w:rsidR="00CE5EEE" w:rsidRDefault="00CE5EEE" w:rsidP="00CE5EEE">
      <w:pPr>
        <w:pStyle w:val="Heading2"/>
      </w:pPr>
      <w:r>
        <w:t xml:space="preserve"> </w:t>
      </w:r>
      <w:r>
        <w:tab/>
      </w:r>
      <w:bookmarkStart w:id="328" w:name="_Toc182900573"/>
      <w:r>
        <w:t>Introduction</w:t>
      </w:r>
      <w:bookmarkEnd w:id="328"/>
    </w:p>
    <w:p w14:paraId="4018D3CF" w14:textId="0B6A9D61" w:rsidR="00CE5EEE" w:rsidRPr="0002467A" w:rsidRDefault="00CE5EEE" w:rsidP="00CE5EEE">
      <w:pPr>
        <w:rPr>
          <w:rFonts w:ascii="Times New Roman" w:hAnsi="Times New Roman"/>
          <w:sz w:val="20"/>
        </w:rPr>
      </w:pPr>
      <w:r w:rsidRPr="0002467A">
        <w:rPr>
          <w:rFonts w:ascii="Times New Roman" w:hAnsi="Times New Roman" w:cs="Times New Roman"/>
          <w:sz w:val="20"/>
          <w:szCs w:val="20"/>
        </w:rPr>
        <w:t xml:space="preserve">This clause reviews the O-RAN Security Threat Modeling and Risk </w:t>
      </w:r>
      <w:r w:rsidR="003E23D6">
        <w:rPr>
          <w:rFonts w:ascii="Times New Roman" w:hAnsi="Times New Roman" w:cs="Times New Roman"/>
          <w:sz w:val="20"/>
          <w:szCs w:val="20"/>
        </w:rPr>
        <w:t>A</w:t>
      </w:r>
      <w:r w:rsidRPr="0002467A">
        <w:rPr>
          <w:rFonts w:ascii="Times New Roman" w:hAnsi="Times New Roman" w:cs="Times New Roman"/>
          <w:sz w:val="20"/>
          <w:szCs w:val="20"/>
        </w:rPr>
        <w:t>ssessment TR [i.4] for existing threats.</w:t>
      </w:r>
      <w:r w:rsidRPr="0002467A">
        <w:rPr>
          <w:rFonts w:ascii="Times New Roman" w:hAnsi="Times New Roman" w:cs="Times New Roman"/>
        </w:rPr>
        <w:t xml:space="preserve"> </w:t>
      </w:r>
    </w:p>
    <w:p w14:paraId="138295DA" w14:textId="77777777" w:rsidR="00CE5EEE" w:rsidRDefault="00CE5EEE" w:rsidP="00CE5EEE">
      <w:pPr>
        <w:pStyle w:val="Heading2"/>
      </w:pPr>
      <w:r>
        <w:t xml:space="preserve"> </w:t>
      </w:r>
      <w:r>
        <w:tab/>
      </w:r>
      <w:bookmarkStart w:id="329" w:name="_Toc182900574"/>
      <w:r>
        <w:t>Mapping of the existing Security Principles to ZT Tenets</w:t>
      </w:r>
      <w:bookmarkEnd w:id="329"/>
    </w:p>
    <w:p w14:paraId="13BB8405" w14:textId="764724FB" w:rsidR="00CE5EEE" w:rsidRPr="00C3672F" w:rsidRDefault="00CE5EEE" w:rsidP="00CE5EEE">
      <w:pPr>
        <w:rPr>
          <w:rFonts w:ascii="Times New Roman" w:hAnsi="Times New Roman" w:cs="Times New Roman"/>
        </w:rPr>
      </w:pPr>
      <w:r w:rsidRPr="00C3672F">
        <w:rPr>
          <w:rFonts w:ascii="Times New Roman" w:hAnsi="Times New Roman" w:cs="Times New Roman"/>
          <w:sz w:val="20"/>
          <w:szCs w:val="20"/>
        </w:rPr>
        <w:t xml:space="preserve">In the O-RAN Security Threat Modeling and Risk Assessment TR [i.4] all Threats are being mapped to Security Principles (see [i.4] clause 8.2). In order to analyse which of the Threats are related to ZT tenets and whether they are properly covered by security principles, the security principles need to be mapped to the ZT tenets. [i.4] clause 8 provides such a mapping. </w:t>
      </w:r>
      <w:r w:rsidRPr="00C3672F">
        <w:rPr>
          <w:rFonts w:ascii="Times New Roman" w:hAnsi="Times New Roman" w:cs="Times New Roman"/>
          <w:sz w:val="20"/>
          <w:szCs w:val="20"/>
        </w:rPr>
        <w:fldChar w:fldCharType="begin"/>
      </w:r>
      <w:r w:rsidRPr="00C3672F">
        <w:rPr>
          <w:rFonts w:ascii="Times New Roman" w:hAnsi="Times New Roman" w:cs="Times New Roman"/>
          <w:sz w:val="20"/>
          <w:szCs w:val="20"/>
        </w:rPr>
        <w:instrText xml:space="preserve"> REF _Ref164952202 \h  \* MERGEFORMAT </w:instrText>
      </w:r>
      <w:r w:rsidRPr="00C3672F">
        <w:rPr>
          <w:rFonts w:ascii="Times New Roman" w:hAnsi="Times New Roman" w:cs="Times New Roman"/>
          <w:sz w:val="20"/>
          <w:szCs w:val="20"/>
        </w:rPr>
      </w:r>
      <w:r w:rsidRPr="00C3672F">
        <w:rPr>
          <w:rFonts w:ascii="Times New Roman" w:hAnsi="Times New Roman" w:cs="Times New Roman"/>
          <w:sz w:val="20"/>
          <w:szCs w:val="20"/>
        </w:rPr>
        <w:fldChar w:fldCharType="separate"/>
      </w:r>
      <w:r w:rsidR="007F7641" w:rsidRPr="005B5CEA">
        <w:rPr>
          <w:rFonts w:ascii="Times New Roman" w:hAnsi="Times New Roman" w:cs="Times New Roman"/>
          <w:sz w:val="20"/>
          <w:szCs w:val="20"/>
        </w:rPr>
        <w:t xml:space="preserve">Table </w:t>
      </w:r>
      <w:r w:rsidR="007F7641" w:rsidRPr="005B5CEA">
        <w:rPr>
          <w:rFonts w:ascii="Times New Roman" w:hAnsi="Times New Roman" w:cs="Times New Roman"/>
          <w:noProof/>
          <w:sz w:val="20"/>
          <w:szCs w:val="20"/>
        </w:rPr>
        <w:t>8.2</w:t>
      </w:r>
      <w:r w:rsidR="007F7641" w:rsidRPr="005B5CEA">
        <w:rPr>
          <w:rFonts w:ascii="Times New Roman" w:hAnsi="Times New Roman" w:cs="Times New Roman"/>
          <w:noProof/>
          <w:sz w:val="20"/>
          <w:szCs w:val="20"/>
        </w:rPr>
        <w:noBreakHyphen/>
        <w:t>1</w:t>
      </w:r>
      <w:r w:rsidRPr="00C3672F">
        <w:rPr>
          <w:rFonts w:ascii="Times New Roman" w:hAnsi="Times New Roman" w:cs="Times New Roman"/>
          <w:sz w:val="20"/>
          <w:szCs w:val="20"/>
        </w:rPr>
        <w:fldChar w:fldCharType="end"/>
      </w:r>
      <w:r w:rsidRPr="00C3672F">
        <w:rPr>
          <w:rFonts w:ascii="Times New Roman" w:hAnsi="Times New Roman" w:cs="Times New Roman"/>
          <w:sz w:val="20"/>
          <w:szCs w:val="20"/>
        </w:rPr>
        <w:t xml:space="preserve"> </w:t>
      </w:r>
      <w:r w:rsidR="00FE4E3C">
        <w:rPr>
          <w:rFonts w:ascii="Times New Roman" w:hAnsi="Times New Roman" w:cs="Times New Roman"/>
          <w:sz w:val="20"/>
          <w:szCs w:val="20"/>
        </w:rPr>
        <w:t>represents</w:t>
      </w:r>
      <w:r w:rsidR="00FE4E3C" w:rsidRPr="00C3672F">
        <w:rPr>
          <w:rFonts w:ascii="Times New Roman" w:hAnsi="Times New Roman" w:cs="Times New Roman"/>
          <w:sz w:val="20"/>
          <w:szCs w:val="20"/>
        </w:rPr>
        <w:t xml:space="preserve"> </w:t>
      </w:r>
      <w:r w:rsidRPr="00C3672F">
        <w:rPr>
          <w:rFonts w:ascii="Times New Roman" w:hAnsi="Times New Roman" w:cs="Times New Roman"/>
          <w:sz w:val="20"/>
          <w:szCs w:val="20"/>
        </w:rPr>
        <w:t>this mapping</w:t>
      </w:r>
      <w:r w:rsidR="007B4233">
        <w:rPr>
          <w:rFonts w:ascii="Times New Roman" w:hAnsi="Times New Roman" w:cs="Times New Roman"/>
          <w:sz w:val="20"/>
          <w:szCs w:val="20"/>
        </w:rPr>
        <w:t xml:space="preserve">, </w:t>
      </w:r>
      <w:r w:rsidR="007B4233" w:rsidRPr="007B4233">
        <w:rPr>
          <w:rFonts w:ascii="Times New Roman" w:hAnsi="Times New Roman" w:cs="Times New Roman"/>
          <w:sz w:val="20"/>
          <w:szCs w:val="20"/>
          <w:lang w:val="en-GB"/>
        </w:rPr>
        <w:t>which has been updated for the O-RAN Security Threat Modeling and Risk Assessment TR</w:t>
      </w:r>
      <w:r w:rsidRPr="00C3672F">
        <w:rPr>
          <w:rFonts w:ascii="Times New Roman" w:hAnsi="Times New Roman" w:cs="Times New Roman"/>
          <w:sz w:val="20"/>
          <w:szCs w:val="20"/>
        </w:rPr>
        <w:t>.</w:t>
      </w:r>
    </w:p>
    <w:p w14:paraId="1BC473A8" w14:textId="081618F1" w:rsidR="00CE5EEE" w:rsidRPr="00D95ED4" w:rsidRDefault="00CE5EEE" w:rsidP="00CE5EEE">
      <w:pPr>
        <w:pStyle w:val="TH"/>
      </w:pPr>
      <w:bookmarkStart w:id="330" w:name="_Ref164952202"/>
      <w:bookmarkStart w:id="331" w:name="_Toc182904730"/>
      <w:r w:rsidRPr="00D95ED4">
        <w:t xml:space="preserve">Table </w:t>
      </w:r>
      <w:fldSimple w:instr=" STYLEREF 2 \s ">
        <w:r w:rsidR="00B750E3">
          <w:rPr>
            <w:noProof/>
          </w:rPr>
          <w:t>8.2</w:t>
        </w:r>
      </w:fldSimple>
      <w:r w:rsidR="00B750E3">
        <w:noBreakHyphen/>
      </w:r>
      <w:fldSimple w:instr=" SEQ Table \* ARABIC \s 2 ">
        <w:r w:rsidR="00B750E3">
          <w:rPr>
            <w:noProof/>
          </w:rPr>
          <w:t>1</w:t>
        </w:r>
      </w:fldSimple>
      <w:bookmarkEnd w:id="330"/>
      <w:r w:rsidRPr="00D95ED4">
        <w:t>: Mapping of security principles to ZT tenets</w:t>
      </w:r>
      <w:r w:rsidRPr="00C3672F">
        <w:rPr>
          <w:vertAlign w:val="superscript"/>
        </w:rPr>
        <w:t>1</w:t>
      </w:r>
      <w:bookmarkEnd w:id="331"/>
    </w:p>
    <w:tbl>
      <w:tblPr>
        <w:tblStyle w:val="GridTable2-Accent41"/>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31"/>
        <w:gridCol w:w="648"/>
        <w:gridCol w:w="648"/>
        <w:gridCol w:w="648"/>
        <w:gridCol w:w="648"/>
        <w:gridCol w:w="648"/>
        <w:gridCol w:w="648"/>
        <w:gridCol w:w="648"/>
      </w:tblGrid>
      <w:tr w:rsidR="00CE5EEE" w14:paraId="18B68986" w14:textId="77777777" w:rsidTr="00E0031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A95C494" w14:textId="77777777" w:rsidR="00CE5EEE" w:rsidRPr="00C3672F" w:rsidRDefault="00CE5EEE">
            <w:pPr>
              <w:rPr>
                <w:rFonts w:ascii="Arial" w:hAnsi="Arial" w:cs="Arial"/>
                <w:color w:val="000000" w:themeColor="text1"/>
                <w:sz w:val="18"/>
                <w:szCs w:val="18"/>
              </w:rPr>
            </w:pPr>
            <w:r w:rsidRPr="00C3672F">
              <w:rPr>
                <w:rFonts w:ascii="Arial" w:hAnsi="Arial" w:cs="Arial"/>
                <w:color w:val="000000" w:themeColor="text1"/>
                <w:sz w:val="18"/>
                <w:szCs w:val="18"/>
              </w:rPr>
              <w:t>Security Principles</w:t>
            </w:r>
          </w:p>
        </w:tc>
        <w:tc>
          <w:tcPr>
            <w:tcW w:w="4536" w:type="dxa"/>
            <w:gridSpan w:val="7"/>
            <w:tcBorders>
              <w:top w:val="single" w:sz="4" w:space="0" w:color="000000"/>
              <w:left w:val="single" w:sz="4" w:space="0" w:color="000000"/>
              <w:bottom w:val="single" w:sz="4" w:space="0" w:color="000000"/>
              <w:right w:val="single" w:sz="4" w:space="0" w:color="000000"/>
            </w:tcBorders>
            <w:shd w:val="clear" w:color="auto" w:fill="auto"/>
          </w:tcPr>
          <w:p w14:paraId="3EA345B8" w14:textId="77777777" w:rsidR="00CE5EEE" w:rsidRPr="00C3672F" w:rsidRDefault="00CE5EEE">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18"/>
                <w:szCs w:val="18"/>
              </w:rPr>
            </w:pPr>
            <w:r w:rsidRPr="00C3672F">
              <w:rPr>
                <w:rFonts w:ascii="Arial" w:hAnsi="Arial" w:cs="Arial"/>
                <w:color w:val="000000" w:themeColor="text1"/>
                <w:sz w:val="18"/>
                <w:szCs w:val="18"/>
              </w:rPr>
              <w:t>ZT Tenets</w:t>
            </w:r>
          </w:p>
        </w:tc>
      </w:tr>
      <w:tr w:rsidR="00CE5EEE" w14:paraId="5C46CE3D" w14:textId="77777777" w:rsidTr="00E0031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vMerge/>
            <w:tcBorders>
              <w:top w:val="single" w:sz="4" w:space="0" w:color="000000"/>
              <w:left w:val="single" w:sz="4" w:space="0" w:color="000000"/>
              <w:bottom w:val="single" w:sz="4" w:space="0" w:color="000000"/>
              <w:right w:val="single" w:sz="4" w:space="0" w:color="000000"/>
            </w:tcBorders>
            <w:shd w:val="clear" w:color="auto" w:fill="auto"/>
          </w:tcPr>
          <w:p w14:paraId="2DC69FD0" w14:textId="77777777" w:rsidR="00CE5EEE" w:rsidRPr="00C3672F" w:rsidRDefault="00CE5EEE">
            <w:pPr>
              <w:rPr>
                <w:rFonts w:ascii="Arial" w:hAnsi="Arial" w:cs="Arial"/>
                <w:color w:val="000000" w:themeColor="text1"/>
                <w:sz w:val="18"/>
                <w:szCs w:val="18"/>
              </w:rPr>
            </w:pPr>
          </w:p>
        </w:tc>
        <w:tc>
          <w:tcPr>
            <w:tcW w:w="648" w:type="dxa"/>
            <w:tcBorders>
              <w:top w:val="single" w:sz="4" w:space="0" w:color="000000"/>
              <w:left w:val="single" w:sz="4" w:space="0" w:color="000000"/>
              <w:bottom w:val="single" w:sz="4" w:space="0" w:color="000000"/>
              <w:right w:val="single" w:sz="4" w:space="0" w:color="000000"/>
            </w:tcBorders>
            <w:shd w:val="clear" w:color="auto" w:fill="auto"/>
          </w:tcPr>
          <w:p w14:paraId="37EDC900" w14:textId="77777777" w:rsidR="00CE5EEE" w:rsidRPr="00C3672F" w:rsidRDefault="00CE5EEE">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18"/>
                <w:szCs w:val="18"/>
              </w:rPr>
            </w:pPr>
            <w:r w:rsidRPr="00C3672F">
              <w:rPr>
                <w:rFonts w:ascii="Arial" w:hAnsi="Arial" w:cs="Arial"/>
                <w:color w:val="000000" w:themeColor="text1"/>
                <w:sz w:val="18"/>
                <w:szCs w:val="18"/>
              </w:rPr>
              <w:t>1</w:t>
            </w:r>
          </w:p>
        </w:tc>
        <w:tc>
          <w:tcPr>
            <w:tcW w:w="648" w:type="dxa"/>
            <w:tcBorders>
              <w:top w:val="single" w:sz="4" w:space="0" w:color="000000"/>
              <w:left w:val="single" w:sz="4" w:space="0" w:color="000000"/>
              <w:bottom w:val="single" w:sz="4" w:space="0" w:color="000000"/>
              <w:right w:val="single" w:sz="4" w:space="0" w:color="000000"/>
            </w:tcBorders>
            <w:shd w:val="clear" w:color="auto" w:fill="auto"/>
          </w:tcPr>
          <w:p w14:paraId="3844E80E" w14:textId="77777777" w:rsidR="00CE5EEE" w:rsidRPr="00C3672F" w:rsidRDefault="00CE5EEE">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18"/>
                <w:szCs w:val="18"/>
              </w:rPr>
            </w:pPr>
            <w:r w:rsidRPr="00C3672F">
              <w:rPr>
                <w:rFonts w:ascii="Arial" w:hAnsi="Arial" w:cs="Arial"/>
                <w:color w:val="000000" w:themeColor="text1"/>
                <w:sz w:val="18"/>
                <w:szCs w:val="18"/>
              </w:rPr>
              <w:t>2</w:t>
            </w:r>
          </w:p>
        </w:tc>
        <w:tc>
          <w:tcPr>
            <w:tcW w:w="648" w:type="dxa"/>
            <w:tcBorders>
              <w:top w:val="single" w:sz="4" w:space="0" w:color="000000"/>
              <w:left w:val="single" w:sz="4" w:space="0" w:color="000000"/>
              <w:bottom w:val="single" w:sz="4" w:space="0" w:color="000000"/>
              <w:right w:val="single" w:sz="4" w:space="0" w:color="000000"/>
            </w:tcBorders>
            <w:shd w:val="clear" w:color="auto" w:fill="auto"/>
          </w:tcPr>
          <w:p w14:paraId="46873FDF" w14:textId="77777777" w:rsidR="00CE5EEE" w:rsidRPr="00C3672F" w:rsidRDefault="00CE5EEE">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18"/>
                <w:szCs w:val="18"/>
              </w:rPr>
            </w:pPr>
            <w:r w:rsidRPr="00C3672F">
              <w:rPr>
                <w:rFonts w:ascii="Arial" w:hAnsi="Arial" w:cs="Arial"/>
                <w:color w:val="000000" w:themeColor="text1"/>
                <w:sz w:val="18"/>
                <w:szCs w:val="18"/>
              </w:rPr>
              <w:t>3</w:t>
            </w:r>
          </w:p>
        </w:tc>
        <w:tc>
          <w:tcPr>
            <w:tcW w:w="648" w:type="dxa"/>
            <w:tcBorders>
              <w:top w:val="single" w:sz="4" w:space="0" w:color="000000"/>
              <w:left w:val="single" w:sz="4" w:space="0" w:color="000000"/>
              <w:bottom w:val="single" w:sz="4" w:space="0" w:color="000000"/>
              <w:right w:val="single" w:sz="4" w:space="0" w:color="000000"/>
            </w:tcBorders>
            <w:shd w:val="clear" w:color="auto" w:fill="auto"/>
          </w:tcPr>
          <w:p w14:paraId="4DAA1F3C" w14:textId="77777777" w:rsidR="00CE5EEE" w:rsidRPr="00C3672F" w:rsidRDefault="00CE5EEE">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18"/>
                <w:szCs w:val="18"/>
              </w:rPr>
            </w:pPr>
            <w:r w:rsidRPr="00C3672F">
              <w:rPr>
                <w:rFonts w:ascii="Arial" w:hAnsi="Arial" w:cs="Arial"/>
                <w:color w:val="000000" w:themeColor="text1"/>
                <w:sz w:val="18"/>
                <w:szCs w:val="18"/>
              </w:rPr>
              <w:t>4</w:t>
            </w:r>
          </w:p>
        </w:tc>
        <w:tc>
          <w:tcPr>
            <w:tcW w:w="648" w:type="dxa"/>
            <w:tcBorders>
              <w:top w:val="single" w:sz="4" w:space="0" w:color="000000"/>
              <w:left w:val="single" w:sz="4" w:space="0" w:color="000000"/>
              <w:bottom w:val="single" w:sz="4" w:space="0" w:color="000000"/>
              <w:right w:val="single" w:sz="4" w:space="0" w:color="000000"/>
            </w:tcBorders>
            <w:shd w:val="clear" w:color="auto" w:fill="auto"/>
          </w:tcPr>
          <w:p w14:paraId="127D16BE" w14:textId="77777777" w:rsidR="00CE5EEE" w:rsidRPr="00C3672F" w:rsidRDefault="00CE5EEE">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18"/>
                <w:szCs w:val="18"/>
              </w:rPr>
            </w:pPr>
            <w:r w:rsidRPr="00C3672F">
              <w:rPr>
                <w:rFonts w:ascii="Arial" w:hAnsi="Arial" w:cs="Arial"/>
                <w:color w:val="000000" w:themeColor="text1"/>
                <w:sz w:val="18"/>
                <w:szCs w:val="18"/>
              </w:rPr>
              <w:t>5</w:t>
            </w:r>
          </w:p>
        </w:tc>
        <w:tc>
          <w:tcPr>
            <w:tcW w:w="648" w:type="dxa"/>
            <w:tcBorders>
              <w:top w:val="single" w:sz="4" w:space="0" w:color="000000"/>
              <w:left w:val="single" w:sz="4" w:space="0" w:color="000000"/>
              <w:bottom w:val="single" w:sz="4" w:space="0" w:color="000000"/>
              <w:right w:val="single" w:sz="4" w:space="0" w:color="000000"/>
            </w:tcBorders>
            <w:shd w:val="clear" w:color="auto" w:fill="auto"/>
          </w:tcPr>
          <w:p w14:paraId="63DE379C" w14:textId="77777777" w:rsidR="00CE5EEE" w:rsidRPr="00C3672F" w:rsidRDefault="00CE5EEE">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18"/>
                <w:szCs w:val="18"/>
              </w:rPr>
            </w:pPr>
            <w:r w:rsidRPr="00C3672F">
              <w:rPr>
                <w:rFonts w:ascii="Arial" w:hAnsi="Arial" w:cs="Arial"/>
                <w:color w:val="000000" w:themeColor="text1"/>
                <w:sz w:val="18"/>
                <w:szCs w:val="18"/>
              </w:rPr>
              <w:t>6</w:t>
            </w:r>
          </w:p>
        </w:tc>
        <w:tc>
          <w:tcPr>
            <w:tcW w:w="648" w:type="dxa"/>
            <w:tcBorders>
              <w:top w:val="single" w:sz="4" w:space="0" w:color="000000"/>
              <w:left w:val="single" w:sz="4" w:space="0" w:color="000000"/>
              <w:bottom w:val="single" w:sz="4" w:space="0" w:color="000000"/>
              <w:right w:val="single" w:sz="4" w:space="0" w:color="000000"/>
            </w:tcBorders>
            <w:shd w:val="clear" w:color="auto" w:fill="auto"/>
          </w:tcPr>
          <w:p w14:paraId="5F084B8A" w14:textId="77777777" w:rsidR="00CE5EEE" w:rsidRPr="00C3672F" w:rsidRDefault="00CE5EEE">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18"/>
                <w:szCs w:val="18"/>
              </w:rPr>
            </w:pPr>
            <w:r w:rsidRPr="00C3672F">
              <w:rPr>
                <w:rFonts w:ascii="Arial" w:hAnsi="Arial" w:cs="Arial"/>
                <w:color w:val="000000" w:themeColor="text1"/>
                <w:sz w:val="18"/>
                <w:szCs w:val="18"/>
              </w:rPr>
              <w:t>7</w:t>
            </w:r>
          </w:p>
        </w:tc>
      </w:tr>
      <w:tr w:rsidR="00E00311" w14:paraId="118CCE60"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tcBorders>
              <w:top w:val="single" w:sz="4" w:space="0" w:color="000000"/>
              <w:bottom w:val="single" w:sz="4" w:space="0" w:color="auto"/>
              <w:right w:val="single" w:sz="4" w:space="0" w:color="auto"/>
            </w:tcBorders>
            <w:shd w:val="clear" w:color="auto" w:fill="FFFFFF" w:themeFill="background1"/>
          </w:tcPr>
          <w:p w14:paraId="2362E396" w14:textId="77777777" w:rsidR="00E00311" w:rsidRPr="00C3672F" w:rsidRDefault="00E00311" w:rsidP="00E00311">
            <w:pPr>
              <w:rPr>
                <w:rFonts w:ascii="Arial" w:hAnsi="Arial" w:cs="Arial"/>
                <w:color w:val="000000" w:themeColor="text1"/>
                <w:sz w:val="18"/>
                <w:szCs w:val="18"/>
              </w:rPr>
            </w:pPr>
            <w:r w:rsidRPr="00C3672F">
              <w:rPr>
                <w:rFonts w:ascii="Arial" w:hAnsi="Arial" w:cs="Arial"/>
                <w:color w:val="000000" w:themeColor="text1"/>
                <w:sz w:val="18"/>
                <w:szCs w:val="18"/>
              </w:rPr>
              <w:t>SP-AUTH - Mutual Authentication</w:t>
            </w:r>
          </w:p>
        </w:tc>
        <w:tc>
          <w:tcPr>
            <w:tcW w:w="648" w:type="dxa"/>
            <w:tcBorders>
              <w:top w:val="single" w:sz="4" w:space="0" w:color="000000"/>
              <w:left w:val="single" w:sz="4" w:space="0" w:color="auto"/>
              <w:bottom w:val="single" w:sz="4" w:space="0" w:color="auto"/>
              <w:right w:val="single" w:sz="4" w:space="0" w:color="auto"/>
            </w:tcBorders>
            <w:shd w:val="clear" w:color="auto" w:fill="FFFFFF" w:themeFill="background1"/>
            <w:vAlign w:val="center"/>
          </w:tcPr>
          <w:p w14:paraId="23C1BAC6"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000000"/>
              <w:left w:val="single" w:sz="4" w:space="0" w:color="auto"/>
              <w:bottom w:val="single" w:sz="4" w:space="0" w:color="auto"/>
              <w:right w:val="single" w:sz="4" w:space="0" w:color="auto"/>
            </w:tcBorders>
            <w:shd w:val="clear" w:color="auto" w:fill="FFFFFF" w:themeFill="background1"/>
            <w:vAlign w:val="center"/>
          </w:tcPr>
          <w:p w14:paraId="5A270A21" w14:textId="1E5D7495"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sidRPr="00C3672F">
              <w:rPr>
                <w:rFonts w:ascii="Arial" w:hAnsi="Arial" w:cs="Arial"/>
                <w:color w:val="000000" w:themeColor="text1"/>
                <w:szCs w:val="20"/>
              </w:rPr>
              <w:t>X</w:t>
            </w:r>
          </w:p>
        </w:tc>
        <w:tc>
          <w:tcPr>
            <w:tcW w:w="648" w:type="dxa"/>
            <w:tcBorders>
              <w:top w:val="single" w:sz="4" w:space="0" w:color="000000"/>
              <w:left w:val="single" w:sz="4" w:space="0" w:color="auto"/>
              <w:bottom w:val="single" w:sz="4" w:space="0" w:color="auto"/>
              <w:right w:val="single" w:sz="4" w:space="0" w:color="auto"/>
            </w:tcBorders>
            <w:shd w:val="clear" w:color="auto" w:fill="FFFFFF" w:themeFill="background1"/>
            <w:vAlign w:val="center"/>
          </w:tcPr>
          <w:p w14:paraId="26BC89C7" w14:textId="446CC353"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sidRPr="00C3672F">
              <w:rPr>
                <w:rFonts w:ascii="Arial" w:hAnsi="Arial" w:cs="Arial"/>
                <w:color w:val="000000" w:themeColor="text1"/>
                <w:szCs w:val="20"/>
              </w:rPr>
              <w:t>X</w:t>
            </w:r>
          </w:p>
        </w:tc>
        <w:tc>
          <w:tcPr>
            <w:tcW w:w="648" w:type="dxa"/>
            <w:tcBorders>
              <w:top w:val="single" w:sz="4" w:space="0" w:color="000000"/>
              <w:left w:val="single" w:sz="4" w:space="0" w:color="auto"/>
              <w:bottom w:val="single" w:sz="4" w:space="0" w:color="auto"/>
              <w:right w:val="single" w:sz="4" w:space="0" w:color="auto"/>
            </w:tcBorders>
            <w:shd w:val="clear" w:color="auto" w:fill="FFFFFF" w:themeFill="background1"/>
            <w:vAlign w:val="center"/>
          </w:tcPr>
          <w:p w14:paraId="29FE5F73" w14:textId="5ED2FFDA"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sidRPr="00C3672F">
              <w:rPr>
                <w:rFonts w:ascii="Arial" w:hAnsi="Arial" w:cs="Arial"/>
                <w:color w:val="000000" w:themeColor="text1"/>
                <w:szCs w:val="20"/>
              </w:rPr>
              <w:t>X</w:t>
            </w:r>
          </w:p>
        </w:tc>
        <w:tc>
          <w:tcPr>
            <w:tcW w:w="648" w:type="dxa"/>
            <w:tcBorders>
              <w:top w:val="single" w:sz="4" w:space="0" w:color="000000"/>
              <w:left w:val="single" w:sz="4" w:space="0" w:color="auto"/>
              <w:bottom w:val="single" w:sz="4" w:space="0" w:color="auto"/>
              <w:right w:val="single" w:sz="4" w:space="0" w:color="auto"/>
            </w:tcBorders>
            <w:shd w:val="clear" w:color="auto" w:fill="FFFFFF" w:themeFill="background1"/>
            <w:vAlign w:val="center"/>
          </w:tcPr>
          <w:p w14:paraId="1EA0958C"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000000"/>
              <w:left w:val="single" w:sz="4" w:space="0" w:color="auto"/>
              <w:bottom w:val="single" w:sz="4" w:space="0" w:color="auto"/>
              <w:right w:val="single" w:sz="4" w:space="0" w:color="auto"/>
            </w:tcBorders>
            <w:shd w:val="clear" w:color="auto" w:fill="FFFFFF" w:themeFill="background1"/>
            <w:vAlign w:val="center"/>
          </w:tcPr>
          <w:p w14:paraId="1195DC60" w14:textId="0D49228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sidRPr="00C3672F">
              <w:rPr>
                <w:rFonts w:ascii="Arial" w:hAnsi="Arial" w:cs="Arial"/>
                <w:color w:val="000000" w:themeColor="text1"/>
                <w:szCs w:val="20"/>
              </w:rPr>
              <w:t>X</w:t>
            </w:r>
          </w:p>
        </w:tc>
        <w:tc>
          <w:tcPr>
            <w:tcW w:w="648" w:type="dxa"/>
            <w:tcBorders>
              <w:top w:val="single" w:sz="4" w:space="0" w:color="000000"/>
              <w:left w:val="single" w:sz="4" w:space="0" w:color="auto"/>
              <w:bottom w:val="single" w:sz="4" w:space="0" w:color="auto"/>
            </w:tcBorders>
            <w:shd w:val="clear" w:color="auto" w:fill="FFFFFF" w:themeFill="background1"/>
            <w:vAlign w:val="center"/>
          </w:tcPr>
          <w:p w14:paraId="3D341169"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r>
      <w:tr w:rsidR="00E00311" w14:paraId="463DDBBF"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tcBorders>
              <w:top w:val="single" w:sz="4" w:space="0" w:color="auto"/>
              <w:bottom w:val="single" w:sz="4" w:space="0" w:color="auto"/>
              <w:right w:val="single" w:sz="4" w:space="0" w:color="auto"/>
            </w:tcBorders>
            <w:shd w:val="clear" w:color="auto" w:fill="FFFFFF" w:themeFill="background1"/>
          </w:tcPr>
          <w:p w14:paraId="61D5FB8F" w14:textId="77777777" w:rsidR="00E00311" w:rsidRPr="00C3672F" w:rsidRDefault="00E00311" w:rsidP="00E00311">
            <w:pPr>
              <w:rPr>
                <w:rFonts w:ascii="Arial" w:hAnsi="Arial" w:cs="Arial"/>
                <w:color w:val="000000" w:themeColor="text1"/>
                <w:sz w:val="18"/>
                <w:szCs w:val="18"/>
              </w:rPr>
            </w:pPr>
            <w:r w:rsidRPr="00C3672F">
              <w:rPr>
                <w:rFonts w:ascii="Arial" w:hAnsi="Arial" w:cs="Arial"/>
                <w:color w:val="000000" w:themeColor="text1"/>
                <w:sz w:val="18"/>
                <w:szCs w:val="18"/>
              </w:rPr>
              <w:t>SP-ACC - Access Control</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20901D" w14:textId="5DDBA4CA"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458958"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B2C286" w14:textId="0E0E3E2E"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sidRPr="00C3672F">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DD4214" w14:textId="1FDAA20C"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sidRPr="00C3672F">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3CEA54"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F69C77" w14:textId="10ED0854"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sidRPr="00C3672F">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tcBorders>
            <w:shd w:val="clear" w:color="auto" w:fill="FFFFFF" w:themeFill="background1"/>
            <w:vAlign w:val="center"/>
          </w:tcPr>
          <w:p w14:paraId="00DD5621"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r>
      <w:tr w:rsidR="00E00311" w14:paraId="0868EE44"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tcBorders>
              <w:top w:val="single" w:sz="4" w:space="0" w:color="auto"/>
              <w:bottom w:val="single" w:sz="4" w:space="0" w:color="auto"/>
              <w:right w:val="single" w:sz="4" w:space="0" w:color="auto"/>
            </w:tcBorders>
            <w:shd w:val="clear" w:color="auto" w:fill="FFFFFF" w:themeFill="background1"/>
          </w:tcPr>
          <w:p w14:paraId="4E240B39" w14:textId="77777777" w:rsidR="00E00311" w:rsidRPr="00C3672F" w:rsidRDefault="00E00311" w:rsidP="00E00311">
            <w:pPr>
              <w:rPr>
                <w:rFonts w:ascii="Arial" w:hAnsi="Arial" w:cs="Arial"/>
                <w:color w:val="000000" w:themeColor="text1"/>
                <w:sz w:val="18"/>
                <w:szCs w:val="18"/>
              </w:rPr>
            </w:pPr>
            <w:r w:rsidRPr="00C3672F">
              <w:rPr>
                <w:rFonts w:ascii="Arial" w:hAnsi="Arial" w:cs="Arial"/>
                <w:color w:val="000000" w:themeColor="text1"/>
                <w:sz w:val="18"/>
                <w:szCs w:val="18"/>
              </w:rPr>
              <w:t>SP-CRYPTO - Secure cryptographic, key management and PKI</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CF7108"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02C41" w14:textId="4E4DD1CB"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1E861D"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0BF1D6" w14:textId="1A762E9E"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49566A"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84F8C7"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tcBorders>
            <w:shd w:val="clear" w:color="auto" w:fill="FFFFFF" w:themeFill="background1"/>
            <w:vAlign w:val="center"/>
          </w:tcPr>
          <w:p w14:paraId="1248A830"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r>
      <w:tr w:rsidR="00E00311" w14:paraId="2A74B0AD"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tcBorders>
              <w:top w:val="single" w:sz="4" w:space="0" w:color="auto"/>
              <w:bottom w:val="single" w:sz="4" w:space="0" w:color="auto"/>
              <w:right w:val="single" w:sz="4" w:space="0" w:color="auto"/>
            </w:tcBorders>
            <w:shd w:val="clear" w:color="auto" w:fill="FFFFFF" w:themeFill="background1"/>
          </w:tcPr>
          <w:p w14:paraId="3C895C5A" w14:textId="77777777" w:rsidR="00E00311" w:rsidRPr="00C3672F" w:rsidRDefault="00E00311" w:rsidP="00E00311">
            <w:pPr>
              <w:rPr>
                <w:rFonts w:ascii="Arial" w:hAnsi="Arial" w:cs="Arial"/>
                <w:color w:val="000000" w:themeColor="text1"/>
                <w:sz w:val="18"/>
                <w:szCs w:val="18"/>
              </w:rPr>
            </w:pPr>
            <w:r w:rsidRPr="00C3672F">
              <w:rPr>
                <w:rFonts w:ascii="Arial" w:hAnsi="Arial" w:cs="Arial"/>
                <w:color w:val="000000" w:themeColor="text1"/>
                <w:sz w:val="18"/>
                <w:szCs w:val="18"/>
              </w:rPr>
              <w:t>SP-TCOMM - Trusted Communication</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A8C4A1"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8C4FD1" w14:textId="68A3A872"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sidRPr="00C3672F">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DF0488"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BD95C5"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278187"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A10584"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tcBorders>
            <w:shd w:val="clear" w:color="auto" w:fill="FFFFFF" w:themeFill="background1"/>
            <w:vAlign w:val="center"/>
          </w:tcPr>
          <w:p w14:paraId="3A5D5AE4"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r>
      <w:tr w:rsidR="00E00311" w14:paraId="639ADF98"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tcBorders>
              <w:top w:val="single" w:sz="4" w:space="0" w:color="auto"/>
              <w:bottom w:val="single" w:sz="4" w:space="0" w:color="auto"/>
              <w:right w:val="single" w:sz="4" w:space="0" w:color="auto"/>
            </w:tcBorders>
            <w:shd w:val="clear" w:color="auto" w:fill="FFFFFF" w:themeFill="background1"/>
          </w:tcPr>
          <w:p w14:paraId="59AA9A23" w14:textId="77777777" w:rsidR="00E00311" w:rsidRPr="00C3672F" w:rsidRDefault="00E00311" w:rsidP="00E00311">
            <w:pPr>
              <w:rPr>
                <w:rFonts w:ascii="Arial" w:hAnsi="Arial" w:cs="Arial"/>
                <w:color w:val="000000" w:themeColor="text1"/>
                <w:sz w:val="18"/>
                <w:szCs w:val="18"/>
              </w:rPr>
            </w:pPr>
            <w:r w:rsidRPr="00C3672F">
              <w:rPr>
                <w:rFonts w:ascii="Arial" w:hAnsi="Arial" w:cs="Arial"/>
                <w:color w:val="000000" w:themeColor="text1"/>
                <w:sz w:val="18"/>
                <w:szCs w:val="18"/>
              </w:rPr>
              <w:t>SP-SS - Secure Storage</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E820E3" w14:textId="42E71D05"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4254B7" w14:textId="37511671"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B8EFC8"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D3C843" w14:textId="3CD6CDC9"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B68ECD" w14:textId="17A15E9B"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912DDC" w14:textId="24B717D5"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tcBorders>
            <w:shd w:val="clear" w:color="auto" w:fill="FFFFFF" w:themeFill="background1"/>
            <w:vAlign w:val="center"/>
          </w:tcPr>
          <w:p w14:paraId="2D990D2A"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r>
      <w:tr w:rsidR="00E00311" w14:paraId="473338CC"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tcBorders>
              <w:top w:val="single" w:sz="4" w:space="0" w:color="auto"/>
              <w:bottom w:val="single" w:sz="4" w:space="0" w:color="auto"/>
              <w:right w:val="single" w:sz="4" w:space="0" w:color="auto"/>
            </w:tcBorders>
            <w:shd w:val="clear" w:color="auto" w:fill="FFFFFF" w:themeFill="background1"/>
          </w:tcPr>
          <w:p w14:paraId="4780B42B" w14:textId="36F19120" w:rsidR="00E00311" w:rsidRPr="00C3672F" w:rsidRDefault="00E00311" w:rsidP="00E00311">
            <w:pPr>
              <w:rPr>
                <w:rFonts w:ascii="Arial" w:hAnsi="Arial" w:cs="Arial"/>
                <w:color w:val="000000" w:themeColor="text1"/>
                <w:sz w:val="18"/>
                <w:szCs w:val="18"/>
              </w:rPr>
            </w:pPr>
            <w:r w:rsidRPr="00C3672F">
              <w:rPr>
                <w:rFonts w:ascii="Arial" w:hAnsi="Arial" w:cs="Arial"/>
                <w:color w:val="000000" w:themeColor="text1"/>
                <w:sz w:val="18"/>
                <w:szCs w:val="18"/>
              </w:rPr>
              <w:t>SP-SB</w:t>
            </w:r>
            <w:r>
              <w:rPr>
                <w:rFonts w:ascii="Arial" w:hAnsi="Arial" w:cs="Arial"/>
                <w:color w:val="000000" w:themeColor="text1"/>
                <w:sz w:val="18"/>
                <w:szCs w:val="18"/>
              </w:rPr>
              <w:t xml:space="preserve"> </w:t>
            </w:r>
            <w:r w:rsidRPr="00C3672F">
              <w:rPr>
                <w:rFonts w:ascii="Arial" w:hAnsi="Arial" w:cs="Arial"/>
                <w:color w:val="000000" w:themeColor="text1"/>
                <w:sz w:val="18"/>
                <w:szCs w:val="18"/>
              </w:rPr>
              <w:t>- Secure boot and self-configuration</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8CA951" w14:textId="1F1A10B6"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485E25"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50837C" w14:textId="45FFD0C9"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D12847" w14:textId="01F9917B"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030BEE" w14:textId="5E4EC2B8"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ED5EA9"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tcBorders>
            <w:shd w:val="clear" w:color="auto" w:fill="FFFFFF" w:themeFill="background1"/>
            <w:vAlign w:val="center"/>
          </w:tcPr>
          <w:p w14:paraId="3F5551E3"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r>
      <w:tr w:rsidR="00E00311" w14:paraId="2B0E633E"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tcBorders>
              <w:top w:val="single" w:sz="4" w:space="0" w:color="auto"/>
              <w:bottom w:val="single" w:sz="4" w:space="0" w:color="auto"/>
              <w:right w:val="single" w:sz="4" w:space="0" w:color="auto"/>
            </w:tcBorders>
            <w:shd w:val="clear" w:color="auto" w:fill="FFFFFF" w:themeFill="background1"/>
          </w:tcPr>
          <w:p w14:paraId="1316C0F4" w14:textId="0192EECA" w:rsidR="00E00311" w:rsidRPr="00C3672F" w:rsidRDefault="00E00311" w:rsidP="00E00311">
            <w:pPr>
              <w:rPr>
                <w:rFonts w:ascii="Arial" w:hAnsi="Arial" w:cs="Arial"/>
                <w:color w:val="000000" w:themeColor="text1"/>
                <w:sz w:val="18"/>
                <w:szCs w:val="18"/>
              </w:rPr>
            </w:pPr>
            <w:r w:rsidRPr="00C3672F">
              <w:rPr>
                <w:rFonts w:ascii="Arial" w:hAnsi="Arial" w:cs="Arial"/>
                <w:color w:val="000000" w:themeColor="text1"/>
                <w:sz w:val="18"/>
                <w:szCs w:val="18"/>
              </w:rPr>
              <w:t>SP-UPDT</w:t>
            </w:r>
            <w:r>
              <w:rPr>
                <w:rFonts w:ascii="Arial" w:hAnsi="Arial" w:cs="Arial"/>
                <w:color w:val="000000" w:themeColor="text1"/>
                <w:sz w:val="18"/>
                <w:szCs w:val="18"/>
              </w:rPr>
              <w:t xml:space="preserve"> </w:t>
            </w:r>
            <w:r w:rsidRPr="00C3672F">
              <w:rPr>
                <w:rFonts w:ascii="Arial" w:hAnsi="Arial" w:cs="Arial"/>
                <w:color w:val="000000" w:themeColor="text1"/>
                <w:sz w:val="18"/>
                <w:szCs w:val="18"/>
              </w:rPr>
              <w:t>- Secure Update</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F5181F"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AB420A"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115F4F"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824633"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CBC69A" w14:textId="38170F6D"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sidRPr="00C3672F">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8EE500"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tcBorders>
            <w:shd w:val="clear" w:color="auto" w:fill="FFFFFF" w:themeFill="background1"/>
            <w:vAlign w:val="center"/>
          </w:tcPr>
          <w:p w14:paraId="21F40FC9" w14:textId="0E90FF0A"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r>
      <w:tr w:rsidR="00E00311" w14:paraId="08779836"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tcBorders>
              <w:top w:val="single" w:sz="4" w:space="0" w:color="auto"/>
              <w:bottom w:val="single" w:sz="4" w:space="0" w:color="auto"/>
              <w:right w:val="single" w:sz="4" w:space="0" w:color="auto"/>
            </w:tcBorders>
            <w:shd w:val="clear" w:color="auto" w:fill="FFFFFF" w:themeFill="background1"/>
          </w:tcPr>
          <w:p w14:paraId="62021777" w14:textId="69A94604" w:rsidR="00E00311" w:rsidRPr="00C3672F" w:rsidRDefault="00E00311" w:rsidP="00E00311">
            <w:pPr>
              <w:rPr>
                <w:rFonts w:ascii="Arial" w:hAnsi="Arial" w:cs="Arial"/>
                <w:color w:val="000000" w:themeColor="text1"/>
                <w:sz w:val="18"/>
                <w:szCs w:val="18"/>
              </w:rPr>
            </w:pPr>
            <w:r w:rsidRPr="00C3672F">
              <w:rPr>
                <w:rFonts w:ascii="Arial" w:hAnsi="Arial" w:cs="Arial"/>
                <w:color w:val="000000" w:themeColor="text1"/>
                <w:sz w:val="18"/>
                <w:szCs w:val="18"/>
              </w:rPr>
              <w:t>SP-RECO</w:t>
            </w:r>
            <w:r>
              <w:rPr>
                <w:rFonts w:ascii="Arial" w:hAnsi="Arial" w:cs="Arial"/>
                <w:color w:val="000000" w:themeColor="text1"/>
                <w:sz w:val="18"/>
                <w:szCs w:val="18"/>
              </w:rPr>
              <w:t xml:space="preserve"> </w:t>
            </w:r>
            <w:r w:rsidRPr="00C3672F">
              <w:rPr>
                <w:rFonts w:ascii="Arial" w:hAnsi="Arial" w:cs="Arial"/>
                <w:color w:val="000000" w:themeColor="text1"/>
                <w:sz w:val="18"/>
                <w:szCs w:val="18"/>
              </w:rPr>
              <w:t>- Recoverability &amp; Backup</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B1730"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C52F95"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BF21E0"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83516F"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D7FEF8" w14:textId="6B94E63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5D3C72" w14:textId="4A50C60A"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tcBorders>
            <w:shd w:val="clear" w:color="auto" w:fill="FFFFFF" w:themeFill="background1"/>
            <w:vAlign w:val="center"/>
          </w:tcPr>
          <w:p w14:paraId="5EE4BEC6" w14:textId="79383F81"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sidRPr="00C3672F">
              <w:rPr>
                <w:rFonts w:ascii="Arial" w:hAnsi="Arial" w:cs="Arial"/>
                <w:color w:val="000000" w:themeColor="text1"/>
                <w:szCs w:val="20"/>
              </w:rPr>
              <w:t>X</w:t>
            </w:r>
          </w:p>
        </w:tc>
      </w:tr>
      <w:tr w:rsidR="00E00311" w14:paraId="468E91AD"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tcBorders>
              <w:top w:val="single" w:sz="4" w:space="0" w:color="auto"/>
              <w:bottom w:val="single" w:sz="4" w:space="0" w:color="auto"/>
              <w:right w:val="single" w:sz="4" w:space="0" w:color="auto"/>
            </w:tcBorders>
            <w:shd w:val="clear" w:color="auto" w:fill="FFFFFF" w:themeFill="background1"/>
          </w:tcPr>
          <w:p w14:paraId="6F1700C5" w14:textId="4CEE5AFF" w:rsidR="00E00311" w:rsidRPr="00C3672F" w:rsidRDefault="00E00311" w:rsidP="00E00311">
            <w:pPr>
              <w:rPr>
                <w:rFonts w:ascii="Arial" w:hAnsi="Arial" w:cs="Arial"/>
                <w:color w:val="000000" w:themeColor="text1"/>
                <w:sz w:val="18"/>
                <w:szCs w:val="18"/>
              </w:rPr>
            </w:pPr>
            <w:r w:rsidRPr="00C3672F">
              <w:rPr>
                <w:rFonts w:ascii="Arial" w:hAnsi="Arial" w:cs="Arial"/>
                <w:color w:val="000000" w:themeColor="text1"/>
                <w:sz w:val="18"/>
                <w:szCs w:val="18"/>
              </w:rPr>
              <w:t>SP-OPNS</w:t>
            </w:r>
            <w:r>
              <w:rPr>
                <w:rFonts w:ascii="Arial" w:hAnsi="Arial" w:cs="Arial"/>
                <w:color w:val="000000" w:themeColor="text1"/>
                <w:sz w:val="18"/>
                <w:szCs w:val="18"/>
              </w:rPr>
              <w:t xml:space="preserve"> </w:t>
            </w:r>
            <w:r w:rsidRPr="00C3672F">
              <w:rPr>
                <w:rFonts w:ascii="Arial" w:hAnsi="Arial" w:cs="Arial"/>
                <w:color w:val="000000" w:themeColor="text1"/>
                <w:sz w:val="18"/>
                <w:szCs w:val="18"/>
              </w:rPr>
              <w:t>-</w:t>
            </w:r>
            <w:r>
              <w:rPr>
                <w:rFonts w:ascii="Arial" w:hAnsi="Arial" w:cs="Arial"/>
                <w:color w:val="000000" w:themeColor="text1"/>
                <w:sz w:val="18"/>
                <w:szCs w:val="18"/>
              </w:rPr>
              <w:t xml:space="preserve"> </w:t>
            </w:r>
            <w:r w:rsidRPr="00C3672F">
              <w:rPr>
                <w:rFonts w:ascii="Arial" w:hAnsi="Arial" w:cs="Arial"/>
                <w:color w:val="000000" w:themeColor="text1"/>
                <w:sz w:val="18"/>
                <w:szCs w:val="18"/>
              </w:rPr>
              <w:t>Security management of risks in open-source components</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856566"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8FE02E"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9834A7"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28D2E4" w14:textId="17CA436E"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2F6812" w14:textId="4669D739"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sidRPr="00C3672F">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B83BF3" w14:textId="4589859D"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tcBorders>
            <w:shd w:val="clear" w:color="auto" w:fill="FFFFFF" w:themeFill="background1"/>
            <w:vAlign w:val="center"/>
          </w:tcPr>
          <w:p w14:paraId="2CE0C912" w14:textId="47D7A9C8"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r>
      <w:tr w:rsidR="00E00311" w14:paraId="26AD84D5"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tcBorders>
              <w:top w:val="single" w:sz="4" w:space="0" w:color="auto"/>
              <w:bottom w:val="single" w:sz="4" w:space="0" w:color="auto"/>
              <w:right w:val="single" w:sz="4" w:space="0" w:color="auto"/>
            </w:tcBorders>
            <w:shd w:val="clear" w:color="auto" w:fill="FFFFFF" w:themeFill="background1"/>
          </w:tcPr>
          <w:p w14:paraId="66778764" w14:textId="77777777" w:rsidR="00E00311" w:rsidRPr="00C3672F" w:rsidRDefault="00E00311" w:rsidP="00E00311">
            <w:pPr>
              <w:rPr>
                <w:rFonts w:ascii="Arial" w:hAnsi="Arial" w:cs="Arial"/>
                <w:color w:val="000000" w:themeColor="text1"/>
                <w:sz w:val="18"/>
                <w:szCs w:val="18"/>
              </w:rPr>
            </w:pPr>
            <w:r w:rsidRPr="00C3672F">
              <w:rPr>
                <w:rFonts w:ascii="Arial" w:hAnsi="Arial" w:cs="Arial"/>
                <w:color w:val="000000" w:themeColor="text1"/>
                <w:sz w:val="18"/>
                <w:szCs w:val="18"/>
              </w:rPr>
              <w:t>SP-ASSU - Security Assurance</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91F69A"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AE1B4F"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5A635E"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A2D36E"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960B57" w14:textId="37993E04"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3DBD22"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tcBorders>
            <w:shd w:val="clear" w:color="auto" w:fill="FFFFFF" w:themeFill="background1"/>
            <w:vAlign w:val="center"/>
          </w:tcPr>
          <w:p w14:paraId="438D817E" w14:textId="0CECE990"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r>
      <w:tr w:rsidR="00E00311" w14:paraId="28F6EB12"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tcBorders>
              <w:top w:val="single" w:sz="4" w:space="0" w:color="auto"/>
              <w:bottom w:val="single" w:sz="4" w:space="0" w:color="auto"/>
              <w:right w:val="single" w:sz="4" w:space="0" w:color="auto"/>
            </w:tcBorders>
            <w:shd w:val="clear" w:color="auto" w:fill="FFFFFF" w:themeFill="background1"/>
          </w:tcPr>
          <w:p w14:paraId="69CDB2D9" w14:textId="77777777" w:rsidR="00E00311" w:rsidRPr="00C3672F" w:rsidRDefault="00E00311" w:rsidP="00E00311">
            <w:pPr>
              <w:rPr>
                <w:rFonts w:ascii="Arial" w:hAnsi="Arial" w:cs="Arial"/>
                <w:color w:val="000000" w:themeColor="text1"/>
                <w:sz w:val="18"/>
                <w:szCs w:val="18"/>
              </w:rPr>
            </w:pPr>
            <w:r w:rsidRPr="00C3672F">
              <w:rPr>
                <w:rFonts w:ascii="Arial" w:hAnsi="Arial" w:cs="Arial"/>
                <w:color w:val="000000" w:themeColor="text1"/>
                <w:sz w:val="18"/>
                <w:szCs w:val="18"/>
              </w:rPr>
              <w:t>SP-PRV - Privacy</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531603"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802922" w14:textId="77C8DF13"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B6F875" w14:textId="7022CAB8"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668B21" w14:textId="01C7E790"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F436AB" w14:textId="6D0B3662"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E23B7B" w14:textId="62323AD9"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tcBorders>
            <w:shd w:val="clear" w:color="auto" w:fill="FFFFFF" w:themeFill="background1"/>
            <w:vAlign w:val="center"/>
          </w:tcPr>
          <w:p w14:paraId="2F108CD1" w14:textId="3C08814E"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r>
      <w:tr w:rsidR="00E00311" w14:paraId="5E7E4906"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tcBorders>
              <w:top w:val="single" w:sz="4" w:space="0" w:color="auto"/>
              <w:bottom w:val="single" w:sz="4" w:space="0" w:color="auto"/>
              <w:right w:val="single" w:sz="4" w:space="0" w:color="auto"/>
            </w:tcBorders>
            <w:shd w:val="clear" w:color="auto" w:fill="FFFFFF" w:themeFill="background1"/>
          </w:tcPr>
          <w:p w14:paraId="23A4CD69" w14:textId="77777777" w:rsidR="00E00311" w:rsidRPr="00C3672F" w:rsidRDefault="00E00311" w:rsidP="00E00311">
            <w:pPr>
              <w:rPr>
                <w:rFonts w:ascii="Arial" w:hAnsi="Arial" w:cs="Arial"/>
                <w:color w:val="000000" w:themeColor="text1"/>
                <w:sz w:val="18"/>
                <w:szCs w:val="18"/>
                <w:lang w:val="en-US"/>
              </w:rPr>
            </w:pPr>
            <w:r w:rsidRPr="00C3672F">
              <w:rPr>
                <w:rFonts w:ascii="Arial" w:hAnsi="Arial" w:cs="Arial"/>
                <w:color w:val="000000" w:themeColor="text1"/>
                <w:sz w:val="18"/>
                <w:szCs w:val="18"/>
              </w:rPr>
              <w:t>SP-SLC - Continuous security development, testing, logging, monitoring and vulnerability handling</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68EDA5"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7184C5"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FF4B63"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FBFC4A" w14:textId="2D556B73"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0A8F3A" w14:textId="4107D3A6"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259715" w14:textId="644F5BF9"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tcBorders>
            <w:shd w:val="clear" w:color="auto" w:fill="FFFFFF" w:themeFill="background1"/>
            <w:vAlign w:val="center"/>
          </w:tcPr>
          <w:p w14:paraId="1C21F9F1" w14:textId="7946EC95"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sidRPr="00C3672F">
              <w:rPr>
                <w:rFonts w:ascii="Arial" w:hAnsi="Arial" w:cs="Arial"/>
                <w:color w:val="000000" w:themeColor="text1"/>
                <w:szCs w:val="20"/>
              </w:rPr>
              <w:t>X</w:t>
            </w:r>
          </w:p>
        </w:tc>
      </w:tr>
      <w:tr w:rsidR="00E00311" w14:paraId="7C3FA12F"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tcBorders>
              <w:top w:val="single" w:sz="4" w:space="0" w:color="auto"/>
              <w:bottom w:val="single" w:sz="4" w:space="0" w:color="auto"/>
              <w:right w:val="single" w:sz="4" w:space="0" w:color="auto"/>
            </w:tcBorders>
            <w:shd w:val="clear" w:color="auto" w:fill="FFFFFF" w:themeFill="background1"/>
          </w:tcPr>
          <w:p w14:paraId="2DC4470B" w14:textId="77777777" w:rsidR="00E00311" w:rsidRPr="00C3672F" w:rsidRDefault="00E00311" w:rsidP="00E00311">
            <w:pPr>
              <w:rPr>
                <w:rFonts w:ascii="Arial" w:hAnsi="Arial" w:cs="Arial"/>
                <w:color w:val="000000" w:themeColor="text1"/>
                <w:sz w:val="18"/>
                <w:szCs w:val="18"/>
              </w:rPr>
            </w:pPr>
            <w:r w:rsidRPr="00C3672F">
              <w:rPr>
                <w:rFonts w:ascii="Arial" w:hAnsi="Arial" w:cs="Arial"/>
                <w:color w:val="000000" w:themeColor="text1"/>
                <w:sz w:val="18"/>
                <w:szCs w:val="18"/>
              </w:rPr>
              <w:t>SP-ISO - Robust Isolation</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E63EFF"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0B99D8" w14:textId="53884309"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19F22D" w14:textId="2D809978"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6C61BE" w14:textId="398C6B55"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EE951C" w14:textId="5AFE7471"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DB19E7"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tcBorders>
            <w:shd w:val="clear" w:color="auto" w:fill="FFFFFF" w:themeFill="background1"/>
            <w:vAlign w:val="center"/>
          </w:tcPr>
          <w:p w14:paraId="667D9EBD" w14:textId="6EC607B6"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r>
      <w:tr w:rsidR="00E00311" w14:paraId="4E0CC44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tcBorders>
              <w:top w:val="single" w:sz="4" w:space="0" w:color="auto"/>
              <w:bottom w:val="single" w:sz="4" w:space="0" w:color="auto"/>
              <w:right w:val="single" w:sz="4" w:space="0" w:color="auto"/>
            </w:tcBorders>
            <w:shd w:val="clear" w:color="auto" w:fill="FFFFFF" w:themeFill="background1"/>
          </w:tcPr>
          <w:p w14:paraId="301770D3" w14:textId="77777777" w:rsidR="00E00311" w:rsidRPr="00C3672F" w:rsidRDefault="00E00311" w:rsidP="00E00311">
            <w:pPr>
              <w:rPr>
                <w:rFonts w:ascii="Arial" w:hAnsi="Arial" w:cs="Arial"/>
                <w:color w:val="000000" w:themeColor="text1"/>
                <w:sz w:val="18"/>
                <w:szCs w:val="18"/>
              </w:rPr>
            </w:pPr>
            <w:r w:rsidRPr="00C3672F">
              <w:rPr>
                <w:rFonts w:ascii="Arial" w:hAnsi="Arial" w:cs="Arial"/>
                <w:color w:val="000000" w:themeColor="text1"/>
                <w:sz w:val="18"/>
                <w:szCs w:val="18"/>
              </w:rPr>
              <w:t>SP-PHY - Physical security</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502619" w14:textId="3E22CA34"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D23F96" w14:textId="57B3F4BF"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DE214E" w14:textId="2DC124A5"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B06F93" w14:textId="65A79EF0"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B523C1" w14:textId="6A894496"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299CA5" w14:textId="2F1921CF"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tcBorders>
            <w:shd w:val="clear" w:color="auto" w:fill="FFFFFF" w:themeFill="background1"/>
            <w:vAlign w:val="center"/>
          </w:tcPr>
          <w:p w14:paraId="416B579C" w14:textId="7232CA94"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r>
      <w:tr w:rsidR="00E00311" w14:paraId="2B95680B"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tcBorders>
              <w:top w:val="single" w:sz="4" w:space="0" w:color="auto"/>
              <w:bottom w:val="single" w:sz="4" w:space="0" w:color="auto"/>
              <w:right w:val="single" w:sz="4" w:space="0" w:color="auto"/>
            </w:tcBorders>
            <w:shd w:val="clear" w:color="auto" w:fill="FFFFFF" w:themeFill="background1"/>
          </w:tcPr>
          <w:p w14:paraId="5AD2B201" w14:textId="77777777" w:rsidR="00E00311" w:rsidRPr="00C3672F" w:rsidRDefault="00E00311" w:rsidP="00E00311">
            <w:pPr>
              <w:rPr>
                <w:rFonts w:ascii="Arial" w:hAnsi="Arial" w:cs="Arial"/>
                <w:color w:val="000000" w:themeColor="text1"/>
                <w:sz w:val="18"/>
                <w:szCs w:val="18"/>
              </w:rPr>
            </w:pPr>
            <w:r w:rsidRPr="00C3672F">
              <w:rPr>
                <w:rFonts w:ascii="Arial" w:hAnsi="Arial" w:cs="Arial"/>
                <w:color w:val="000000" w:themeColor="text1"/>
                <w:sz w:val="18"/>
                <w:szCs w:val="18"/>
              </w:rPr>
              <w:t>SP-CLD - Secure cloud computing and virtualization</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03C4E0"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A4B087" w14:textId="21927B71"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14D4C7" w14:textId="0B965248"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33B6CD" w14:textId="20DF386C"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8AE83" w14:textId="2E845DC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BC1D8" w14:textId="270E6D44"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tcBorders>
            <w:shd w:val="clear" w:color="auto" w:fill="FFFFFF" w:themeFill="background1"/>
            <w:vAlign w:val="center"/>
          </w:tcPr>
          <w:p w14:paraId="0C581E77" w14:textId="6F82989A"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r>
      <w:tr w:rsidR="00E00311" w14:paraId="1E51D9AC"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tcBorders>
              <w:top w:val="single" w:sz="4" w:space="0" w:color="auto"/>
              <w:bottom w:val="single" w:sz="4" w:space="0" w:color="auto"/>
              <w:right w:val="single" w:sz="4" w:space="0" w:color="auto"/>
            </w:tcBorders>
            <w:shd w:val="clear" w:color="auto" w:fill="FFFFFF" w:themeFill="background1"/>
          </w:tcPr>
          <w:p w14:paraId="1DC529EF" w14:textId="77777777" w:rsidR="00E00311" w:rsidRPr="00C3672F" w:rsidRDefault="00E00311" w:rsidP="00E00311">
            <w:pPr>
              <w:rPr>
                <w:rFonts w:ascii="Arial" w:hAnsi="Arial" w:cs="Arial"/>
                <w:color w:val="000000" w:themeColor="text1"/>
                <w:sz w:val="18"/>
                <w:szCs w:val="18"/>
              </w:rPr>
            </w:pPr>
            <w:r w:rsidRPr="00C3672F">
              <w:rPr>
                <w:rFonts w:ascii="Arial" w:hAnsi="Arial" w:cs="Arial"/>
                <w:color w:val="000000" w:themeColor="text1"/>
                <w:sz w:val="18"/>
                <w:szCs w:val="18"/>
              </w:rPr>
              <w:t>SP-ROB - Robustness</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E6660B"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E57645" w14:textId="0025300E"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F71516" w14:textId="2DB12FFA"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F0D148"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99A90C" w14:textId="018A47B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F70ECC" w14:textId="30EDFAB1"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tcBorders>
            <w:shd w:val="clear" w:color="auto" w:fill="FFFFFF" w:themeFill="background1"/>
            <w:vAlign w:val="center"/>
          </w:tcPr>
          <w:p w14:paraId="6CFF6EFD" w14:textId="34B72F85"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r>
      <w:tr w:rsidR="00E00311" w14:paraId="51AF2FBF"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831" w:type="dxa"/>
            <w:tcBorders>
              <w:top w:val="single" w:sz="4" w:space="0" w:color="auto"/>
              <w:bottom w:val="single" w:sz="4" w:space="0" w:color="auto"/>
              <w:right w:val="single" w:sz="4" w:space="0" w:color="auto"/>
            </w:tcBorders>
            <w:shd w:val="clear" w:color="auto" w:fill="FFFFFF" w:themeFill="background1"/>
          </w:tcPr>
          <w:p w14:paraId="45185567" w14:textId="77777777" w:rsidR="00E00311" w:rsidRPr="00C3672F" w:rsidRDefault="00E00311" w:rsidP="00E00311">
            <w:pPr>
              <w:rPr>
                <w:rFonts w:ascii="Arial" w:hAnsi="Arial" w:cs="Arial"/>
                <w:color w:val="000000" w:themeColor="text1"/>
                <w:sz w:val="18"/>
                <w:szCs w:val="18"/>
              </w:rPr>
            </w:pPr>
            <w:r w:rsidRPr="00C3672F">
              <w:rPr>
                <w:rFonts w:ascii="Arial" w:hAnsi="Arial" w:cs="Arial"/>
                <w:color w:val="000000" w:themeColor="text1"/>
                <w:sz w:val="18"/>
                <w:szCs w:val="18"/>
              </w:rPr>
              <w:t>SP-IDM - O-Cloud ID secure management</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9139EB" w14:textId="72A6D0C6"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67BC9E" w14:textId="77777777"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BBE7D7" w14:textId="04A4411E"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BA1944" w14:textId="2C62DD76"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6830B4" w14:textId="67D6CF3B"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212B8E" w14:textId="36D902B2"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c>
          <w:tcPr>
            <w:tcW w:w="648" w:type="dxa"/>
            <w:tcBorders>
              <w:top w:val="single" w:sz="4" w:space="0" w:color="auto"/>
              <w:left w:val="single" w:sz="4" w:space="0" w:color="auto"/>
              <w:bottom w:val="single" w:sz="4" w:space="0" w:color="auto"/>
            </w:tcBorders>
            <w:shd w:val="clear" w:color="auto" w:fill="FFFFFF" w:themeFill="background1"/>
            <w:vAlign w:val="center"/>
          </w:tcPr>
          <w:p w14:paraId="1D90A8FA" w14:textId="3E492E98" w:rsidR="00E00311" w:rsidRPr="00C3672F" w:rsidRDefault="00E00311" w:rsidP="00E003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0"/>
                <w:szCs w:val="20"/>
              </w:rPr>
            </w:pPr>
            <w:r>
              <w:rPr>
                <w:rFonts w:ascii="Arial" w:hAnsi="Arial" w:cs="Arial"/>
                <w:color w:val="000000" w:themeColor="text1"/>
                <w:szCs w:val="20"/>
              </w:rPr>
              <w:t>X</w:t>
            </w:r>
          </w:p>
        </w:tc>
      </w:tr>
    </w:tbl>
    <w:p w14:paraId="48C7A3AE" w14:textId="188D6572" w:rsidR="00CE5EEE" w:rsidRPr="00B834A8" w:rsidRDefault="00CE5EEE" w:rsidP="00CE5EEE">
      <w:pPr>
        <w:pStyle w:val="NO"/>
        <w:rPr>
          <w:rFonts w:ascii="Times New Roman" w:hAnsi="Times New Roman" w:cs="Times New Roman"/>
          <w:sz w:val="20"/>
          <w:szCs w:val="20"/>
        </w:rPr>
      </w:pPr>
      <w:r w:rsidRPr="00B834A8">
        <w:rPr>
          <w:rFonts w:ascii="Times New Roman" w:hAnsi="Times New Roman" w:cs="Times New Roman"/>
          <w:sz w:val="20"/>
          <w:szCs w:val="20"/>
        </w:rPr>
        <w:t>NOTE 1:</w:t>
      </w:r>
      <w:r w:rsidRPr="00B834A8">
        <w:rPr>
          <w:rFonts w:ascii="Times New Roman" w:hAnsi="Times New Roman" w:cs="Times New Roman"/>
          <w:sz w:val="20"/>
          <w:szCs w:val="20"/>
        </w:rPr>
        <w:tab/>
      </w:r>
      <w:r w:rsidRPr="00B834A8">
        <w:rPr>
          <w:rFonts w:ascii="Times New Roman" w:hAnsi="Times New Roman" w:cs="Times New Roman"/>
          <w:b/>
          <w:bCs/>
          <w:sz w:val="20"/>
          <w:szCs w:val="20"/>
        </w:rPr>
        <w:t>X</w:t>
      </w:r>
      <w:r w:rsidRPr="00B834A8">
        <w:rPr>
          <w:rFonts w:ascii="Times New Roman" w:hAnsi="Times New Roman" w:cs="Times New Roman"/>
          <w:sz w:val="20"/>
          <w:szCs w:val="20"/>
        </w:rPr>
        <w:t>: mapping existing in [i.4].</w:t>
      </w:r>
    </w:p>
    <w:p w14:paraId="48B7E8D3" w14:textId="390B1A31" w:rsidR="00B834A8" w:rsidRPr="00B834A8" w:rsidRDefault="00B834A8" w:rsidP="00B834A8">
      <w:pPr>
        <w:pStyle w:val="NO"/>
        <w:rPr>
          <w:rFonts w:ascii="Times New Roman" w:hAnsi="Times New Roman" w:cs="Times New Roman"/>
          <w:sz w:val="20"/>
          <w:szCs w:val="20"/>
        </w:rPr>
      </w:pPr>
      <w:r w:rsidRPr="00B834A8">
        <w:rPr>
          <w:rFonts w:ascii="Times New Roman" w:hAnsi="Times New Roman" w:cs="Times New Roman"/>
          <w:sz w:val="20"/>
          <w:szCs w:val="20"/>
        </w:rPr>
        <w:lastRenderedPageBreak/>
        <w:t>N</w:t>
      </w:r>
      <w:r w:rsidR="005A0D43">
        <w:rPr>
          <w:rFonts w:ascii="Times New Roman" w:hAnsi="Times New Roman" w:cs="Times New Roman"/>
          <w:sz w:val="20"/>
          <w:szCs w:val="20"/>
        </w:rPr>
        <w:t>OTE</w:t>
      </w:r>
      <w:r w:rsidRPr="00B834A8">
        <w:rPr>
          <w:rFonts w:ascii="Times New Roman" w:hAnsi="Times New Roman" w:cs="Times New Roman"/>
          <w:sz w:val="20"/>
          <w:szCs w:val="20"/>
        </w:rPr>
        <w:t xml:space="preserve"> 2:  Access to resources is determined by dynamic policy which is mapped in the above </w:t>
      </w:r>
      <w:r w:rsidR="005A0D43">
        <w:rPr>
          <w:rFonts w:ascii="Times New Roman" w:hAnsi="Times New Roman" w:cs="Times New Roman"/>
          <w:sz w:val="20"/>
          <w:szCs w:val="20"/>
        </w:rPr>
        <w:t>T</w:t>
      </w:r>
      <w:r w:rsidRPr="00B834A8">
        <w:rPr>
          <w:rFonts w:ascii="Times New Roman" w:hAnsi="Times New Roman" w:cs="Times New Roman"/>
          <w:sz w:val="20"/>
          <w:szCs w:val="20"/>
        </w:rPr>
        <w:t>able 8.2-1 for SP-ACC - Access Control (Tenet 4) need to be discussed further.</w:t>
      </w:r>
    </w:p>
    <w:p w14:paraId="2DDF1644" w14:textId="77777777" w:rsidR="00CE5EEE" w:rsidRDefault="00CE5EEE" w:rsidP="00CE5EEE">
      <w:pPr>
        <w:pStyle w:val="Heading2"/>
      </w:pPr>
      <w:r>
        <w:t xml:space="preserve">  </w:t>
      </w:r>
      <w:bookmarkStart w:id="332" w:name="_Toc182900575"/>
      <w:r>
        <w:t>Existing defined threats</w:t>
      </w:r>
      <w:bookmarkEnd w:id="332"/>
    </w:p>
    <w:p w14:paraId="6265F030" w14:textId="77777777" w:rsidR="00CE5EEE" w:rsidRPr="00011E8B" w:rsidRDefault="00CE5EEE" w:rsidP="00CE5EEE">
      <w:pPr>
        <w:rPr>
          <w:color w:val="C00000"/>
        </w:rPr>
      </w:pPr>
      <w:r w:rsidRPr="007B638B">
        <w:rPr>
          <w:color w:val="C00000"/>
        </w:rPr>
        <w:t>&lt;</w:t>
      </w:r>
      <w:r>
        <w:rPr>
          <w:color w:val="C00000"/>
        </w:rPr>
        <w:t>Identify relevant existing threats from WG11 work item Technical Reports</w:t>
      </w:r>
      <w:r w:rsidRPr="007B638B">
        <w:rPr>
          <w:color w:val="C00000"/>
        </w:rPr>
        <w:t>&gt;</w:t>
      </w:r>
    </w:p>
    <w:p w14:paraId="7BBC5832" w14:textId="77777777" w:rsidR="00CE5EEE" w:rsidRDefault="00CE5EEE" w:rsidP="00CE5EEE">
      <w:pPr>
        <w:pStyle w:val="Heading2"/>
      </w:pPr>
      <w:r>
        <w:t xml:space="preserve"> </w:t>
      </w:r>
      <w:r>
        <w:tab/>
      </w:r>
      <w:bookmarkStart w:id="333" w:name="_Toc182900576"/>
      <w:r>
        <w:t>New threats</w:t>
      </w:r>
      <w:bookmarkEnd w:id="333"/>
    </w:p>
    <w:p w14:paraId="0390728D" w14:textId="77777777" w:rsidR="00CE5EEE" w:rsidRPr="00046C42" w:rsidRDefault="00CE5EEE" w:rsidP="00CE5EEE">
      <w:pPr>
        <w:rPr>
          <w:color w:val="C00000"/>
        </w:rPr>
      </w:pPr>
      <w:r w:rsidRPr="007B638B">
        <w:rPr>
          <w:color w:val="C00000"/>
        </w:rPr>
        <w:t>&lt;</w:t>
      </w:r>
      <w:r>
        <w:rPr>
          <w:color w:val="C00000"/>
        </w:rPr>
        <w:t>Identify new threats</w:t>
      </w:r>
      <w:r w:rsidRPr="007B638B">
        <w:rPr>
          <w:color w:val="C00000"/>
        </w:rPr>
        <w:t>&gt;</w:t>
      </w:r>
    </w:p>
    <w:p w14:paraId="57872C6A" w14:textId="77777777" w:rsidR="00CE5EEE" w:rsidRDefault="00CE5EEE" w:rsidP="00CE5EEE">
      <w:pPr>
        <w:rPr>
          <w:rFonts w:ascii="Arial" w:eastAsia="Times New Roman" w:hAnsi="Arial" w:cs="Times New Roman"/>
          <w:sz w:val="36"/>
          <w:szCs w:val="20"/>
        </w:rPr>
      </w:pPr>
      <w:r>
        <w:br w:type="page"/>
      </w:r>
    </w:p>
    <w:p w14:paraId="72972658" w14:textId="77777777" w:rsidR="00CE5EEE" w:rsidRDefault="00CE5EEE" w:rsidP="00CE5EEE">
      <w:pPr>
        <w:pStyle w:val="Heading1"/>
      </w:pPr>
      <w:r>
        <w:lastRenderedPageBreak/>
        <w:tab/>
      </w:r>
      <w:bookmarkStart w:id="334" w:name="_Toc182900577"/>
      <w:r>
        <w:t>Threat analysis</w:t>
      </w:r>
      <w:bookmarkEnd w:id="334"/>
    </w:p>
    <w:p w14:paraId="2BA705F7" w14:textId="77777777" w:rsidR="00CE5EEE" w:rsidRPr="00046C42" w:rsidRDefault="00CE5EEE" w:rsidP="00CE5EEE">
      <w:pPr>
        <w:rPr>
          <w:color w:val="C00000"/>
        </w:rPr>
      </w:pPr>
      <w:r w:rsidRPr="007B638B">
        <w:rPr>
          <w:color w:val="C00000"/>
        </w:rPr>
        <w:t>&lt;</w:t>
      </w:r>
      <w:r>
        <w:rPr>
          <w:color w:val="C00000"/>
        </w:rPr>
        <w:t>More detailed description and analysis of new threats using STRIDE. (Existing threats already have analysis completed.)</w:t>
      </w:r>
      <w:r w:rsidRPr="007B638B">
        <w:rPr>
          <w:color w:val="C00000"/>
        </w:rPr>
        <w:t>&gt;</w:t>
      </w:r>
    </w:p>
    <w:p w14:paraId="419CA248" w14:textId="77777777" w:rsidR="00CE5EEE" w:rsidRPr="00B81072" w:rsidRDefault="00CE5EEE" w:rsidP="00CE5EEE"/>
    <w:p w14:paraId="310A7DEC" w14:textId="77777777" w:rsidR="00CE5EEE" w:rsidRDefault="00CE5EEE" w:rsidP="00CE5EEE">
      <w:pPr>
        <w:rPr>
          <w:rFonts w:ascii="Arial" w:eastAsia="Times New Roman" w:hAnsi="Arial" w:cs="Times New Roman"/>
          <w:sz w:val="36"/>
          <w:szCs w:val="20"/>
        </w:rPr>
      </w:pPr>
      <w:r>
        <w:br w:type="page"/>
      </w:r>
    </w:p>
    <w:p w14:paraId="57868A79" w14:textId="77777777" w:rsidR="00CE5EEE" w:rsidRDefault="00CE5EEE" w:rsidP="00CE5EEE">
      <w:pPr>
        <w:pStyle w:val="Heading1"/>
      </w:pPr>
      <w:r>
        <w:lastRenderedPageBreak/>
        <w:tab/>
      </w:r>
      <w:bookmarkStart w:id="335" w:name="_Toc182900578"/>
      <w:r>
        <w:t>Risk assessment</w:t>
      </w:r>
      <w:bookmarkEnd w:id="335"/>
      <w:r>
        <w:t xml:space="preserve"> </w:t>
      </w:r>
    </w:p>
    <w:p w14:paraId="5F7B1BA9" w14:textId="77777777" w:rsidR="00CE5EEE" w:rsidRPr="00046C42" w:rsidRDefault="00CE5EEE" w:rsidP="00CE5EEE">
      <w:pPr>
        <w:rPr>
          <w:color w:val="C00000"/>
        </w:rPr>
      </w:pPr>
      <w:r w:rsidRPr="007B638B">
        <w:rPr>
          <w:color w:val="C00000"/>
        </w:rPr>
        <w:t>&lt;</w:t>
      </w:r>
      <w:r>
        <w:rPr>
          <w:color w:val="C00000"/>
        </w:rPr>
        <w:t>Risk assessment to categorize new threats</w:t>
      </w:r>
      <w:r w:rsidRPr="007B638B">
        <w:rPr>
          <w:color w:val="C00000"/>
        </w:rPr>
        <w:t>&gt;</w:t>
      </w:r>
    </w:p>
    <w:p w14:paraId="10E10082" w14:textId="77777777" w:rsidR="00CE5EEE" w:rsidRDefault="00CE5EEE" w:rsidP="00CE5EEE">
      <w:pPr>
        <w:rPr>
          <w:rFonts w:ascii="Arial" w:eastAsia="Times New Roman" w:hAnsi="Arial" w:cs="Times New Roman"/>
          <w:sz w:val="36"/>
          <w:szCs w:val="20"/>
        </w:rPr>
      </w:pPr>
      <w:r>
        <w:br w:type="page"/>
      </w:r>
    </w:p>
    <w:p w14:paraId="7F4A79A0" w14:textId="0E054463" w:rsidR="007175EF" w:rsidRDefault="00230CAA" w:rsidP="0020183A">
      <w:pPr>
        <w:pStyle w:val="Heading1"/>
      </w:pPr>
      <w:r>
        <w:lastRenderedPageBreak/>
        <w:t xml:space="preserve"> </w:t>
      </w:r>
      <w:r w:rsidR="00FE23DF">
        <w:tab/>
      </w:r>
      <w:r w:rsidR="00FE23DF">
        <w:tab/>
      </w:r>
      <w:bookmarkStart w:id="336" w:name="_Toc182900579"/>
      <w:r>
        <w:t>Recommendations</w:t>
      </w:r>
      <w:bookmarkEnd w:id="336"/>
    </w:p>
    <w:p w14:paraId="72D34080" w14:textId="77777777" w:rsidR="000A5D76" w:rsidRPr="005B5CEA" w:rsidRDefault="000A5D76" w:rsidP="000A5D76">
      <w:pPr>
        <w:rPr>
          <w:rFonts w:ascii="Times New Roman" w:hAnsi="Times New Roman" w:cs="Times New Roman"/>
          <w:sz w:val="20"/>
          <w:szCs w:val="20"/>
        </w:rPr>
      </w:pPr>
      <w:r w:rsidRPr="005B5CEA">
        <w:rPr>
          <w:rFonts w:ascii="Times New Roman" w:hAnsi="Times New Roman" w:cs="Times New Roman"/>
          <w:sz w:val="20"/>
          <w:szCs w:val="20"/>
        </w:rPr>
        <w:t>The following preliminary recommendations from this work item will be addressed in future updates to this technical report and other specifications:</w:t>
      </w:r>
    </w:p>
    <w:p w14:paraId="08E3D684" w14:textId="0379934B" w:rsidR="000A5D76" w:rsidRPr="005B5CEA" w:rsidRDefault="000A5D76" w:rsidP="000A5D76">
      <w:pPr>
        <w:pStyle w:val="ListParagraph"/>
        <w:numPr>
          <w:ilvl w:val="0"/>
          <w:numId w:val="96"/>
        </w:numPr>
        <w:rPr>
          <w:rFonts w:ascii="Times New Roman" w:hAnsi="Times New Roman" w:cs="Times New Roman"/>
          <w:sz w:val="20"/>
          <w:szCs w:val="18"/>
        </w:rPr>
      </w:pPr>
      <w:r w:rsidRPr="005B5CEA">
        <w:rPr>
          <w:rFonts w:ascii="Times New Roman" w:hAnsi="Times New Roman" w:cs="Times New Roman"/>
          <w:b/>
          <w:bCs/>
          <w:sz w:val="20"/>
          <w:szCs w:val="18"/>
        </w:rPr>
        <w:t>Complete threat and risk assessment</w:t>
      </w:r>
      <w:r w:rsidRPr="005B5CEA">
        <w:rPr>
          <w:rFonts w:ascii="Times New Roman" w:hAnsi="Times New Roman" w:cs="Times New Roman"/>
          <w:sz w:val="20"/>
          <w:szCs w:val="18"/>
        </w:rPr>
        <w:t xml:space="preserve">: Update </w:t>
      </w:r>
      <w:r w:rsidR="008E16ED">
        <w:rPr>
          <w:rFonts w:ascii="Times New Roman" w:hAnsi="Times New Roman" w:cs="Times New Roman"/>
          <w:sz w:val="20"/>
          <w:szCs w:val="18"/>
        </w:rPr>
        <w:t>c</w:t>
      </w:r>
      <w:r w:rsidRPr="005B5CEA">
        <w:rPr>
          <w:rFonts w:ascii="Times New Roman" w:hAnsi="Times New Roman" w:cs="Times New Roman"/>
          <w:sz w:val="20"/>
          <w:szCs w:val="18"/>
        </w:rPr>
        <w:t xml:space="preserve">lauses </w:t>
      </w:r>
      <w:r w:rsidR="008F4009">
        <w:rPr>
          <w:rFonts w:ascii="Times New Roman" w:hAnsi="Times New Roman" w:cs="Times New Roman"/>
          <w:sz w:val="20"/>
          <w:szCs w:val="18"/>
        </w:rPr>
        <w:t>8</w:t>
      </w:r>
      <w:r w:rsidRPr="005B5CEA">
        <w:rPr>
          <w:rFonts w:ascii="Times New Roman" w:hAnsi="Times New Roman" w:cs="Times New Roman"/>
          <w:sz w:val="20"/>
          <w:szCs w:val="18"/>
        </w:rPr>
        <w:t xml:space="preserve">, </w:t>
      </w:r>
      <w:r w:rsidR="00D763B8">
        <w:rPr>
          <w:rFonts w:ascii="Times New Roman" w:hAnsi="Times New Roman" w:cs="Times New Roman"/>
          <w:sz w:val="20"/>
          <w:szCs w:val="18"/>
        </w:rPr>
        <w:t>9</w:t>
      </w:r>
      <w:r w:rsidRPr="005B5CEA">
        <w:rPr>
          <w:rFonts w:ascii="Times New Roman" w:hAnsi="Times New Roman" w:cs="Times New Roman"/>
          <w:sz w:val="20"/>
          <w:szCs w:val="18"/>
        </w:rPr>
        <w:t xml:space="preserve"> and </w:t>
      </w:r>
      <w:r w:rsidR="00D763B8">
        <w:rPr>
          <w:rFonts w:ascii="Times New Roman" w:hAnsi="Times New Roman" w:cs="Times New Roman"/>
          <w:sz w:val="20"/>
          <w:szCs w:val="18"/>
        </w:rPr>
        <w:t>10</w:t>
      </w:r>
      <w:r w:rsidRPr="005B5CEA">
        <w:rPr>
          <w:rFonts w:ascii="Times New Roman" w:hAnsi="Times New Roman" w:cs="Times New Roman"/>
          <w:sz w:val="20"/>
          <w:szCs w:val="18"/>
        </w:rPr>
        <w:t xml:space="preserve"> with identification of new threats and threat analysis and risk assessment for the newly identified threats. </w:t>
      </w:r>
    </w:p>
    <w:p w14:paraId="1FD3DC3E" w14:textId="2C08BFEE" w:rsidR="000A5D76" w:rsidRDefault="000A5D76" w:rsidP="000A5D76">
      <w:pPr>
        <w:pStyle w:val="ListParagraph"/>
        <w:numPr>
          <w:ilvl w:val="0"/>
          <w:numId w:val="96"/>
        </w:numPr>
        <w:rPr>
          <w:rFonts w:ascii="Times New Roman" w:hAnsi="Times New Roman" w:cs="Times New Roman"/>
          <w:sz w:val="20"/>
          <w:szCs w:val="18"/>
        </w:rPr>
      </w:pPr>
      <w:r w:rsidRPr="005B5CEA">
        <w:rPr>
          <w:rFonts w:ascii="Times New Roman" w:hAnsi="Times New Roman" w:cs="Times New Roman"/>
          <w:b/>
          <w:bCs/>
          <w:sz w:val="20"/>
          <w:szCs w:val="18"/>
        </w:rPr>
        <w:t>Conduct Gap Analysis:</w:t>
      </w:r>
      <w:r w:rsidRPr="005B5CEA">
        <w:rPr>
          <w:rFonts w:ascii="Times New Roman" w:hAnsi="Times New Roman" w:cs="Times New Roman"/>
          <w:sz w:val="20"/>
          <w:szCs w:val="18"/>
        </w:rPr>
        <w:t xml:space="preserve"> Perform a gap analysis for different O-RAN assets based on the guidelines in </w:t>
      </w:r>
      <w:r w:rsidR="008E16ED">
        <w:rPr>
          <w:rFonts w:ascii="Times New Roman" w:hAnsi="Times New Roman" w:cs="Times New Roman"/>
          <w:sz w:val="20"/>
          <w:szCs w:val="18"/>
        </w:rPr>
        <w:t>c</w:t>
      </w:r>
      <w:r w:rsidRPr="005B5CEA">
        <w:rPr>
          <w:rFonts w:ascii="Times New Roman" w:hAnsi="Times New Roman" w:cs="Times New Roman"/>
          <w:sz w:val="20"/>
          <w:szCs w:val="18"/>
        </w:rPr>
        <w:t xml:space="preserve">lause </w:t>
      </w:r>
      <w:r w:rsidR="00DD33B9">
        <w:rPr>
          <w:rFonts w:ascii="Times New Roman" w:hAnsi="Times New Roman" w:cs="Times New Roman"/>
          <w:sz w:val="20"/>
          <w:szCs w:val="18"/>
        </w:rPr>
        <w:t>6</w:t>
      </w:r>
      <w:r w:rsidRPr="005B5CEA">
        <w:rPr>
          <w:rFonts w:ascii="Times New Roman" w:hAnsi="Times New Roman" w:cs="Times New Roman"/>
          <w:sz w:val="20"/>
          <w:szCs w:val="18"/>
        </w:rPr>
        <w:t xml:space="preserve">.2 and update </w:t>
      </w:r>
      <w:r w:rsidR="008E16ED">
        <w:rPr>
          <w:rFonts w:ascii="Times New Roman" w:hAnsi="Times New Roman" w:cs="Times New Roman"/>
          <w:sz w:val="20"/>
          <w:szCs w:val="18"/>
        </w:rPr>
        <w:t>c</w:t>
      </w:r>
      <w:r w:rsidRPr="005B5CEA">
        <w:rPr>
          <w:rFonts w:ascii="Times New Roman" w:hAnsi="Times New Roman" w:cs="Times New Roman"/>
          <w:sz w:val="20"/>
          <w:szCs w:val="18"/>
        </w:rPr>
        <w:t xml:space="preserve">lause </w:t>
      </w:r>
      <w:r w:rsidR="00DD33B9">
        <w:rPr>
          <w:rFonts w:ascii="Times New Roman" w:hAnsi="Times New Roman" w:cs="Times New Roman"/>
          <w:sz w:val="20"/>
          <w:szCs w:val="18"/>
        </w:rPr>
        <w:t>7.3</w:t>
      </w:r>
      <w:r w:rsidRPr="005B5CEA">
        <w:rPr>
          <w:rFonts w:ascii="Times New Roman" w:hAnsi="Times New Roman" w:cs="Times New Roman"/>
          <w:sz w:val="20"/>
          <w:szCs w:val="18"/>
        </w:rPr>
        <w:t xml:space="preserve"> accordingly.</w:t>
      </w:r>
    </w:p>
    <w:p w14:paraId="7665D192" w14:textId="1EBFE2B2" w:rsidR="000E2A9A" w:rsidRDefault="000E2A9A" w:rsidP="000E2A9A">
      <w:pPr>
        <w:pStyle w:val="ListParagraph"/>
        <w:rPr>
          <w:rFonts w:ascii="Times New Roman" w:hAnsi="Times New Roman" w:cs="Times New Roman"/>
          <w:sz w:val="20"/>
          <w:szCs w:val="18"/>
        </w:rPr>
      </w:pPr>
      <w:r w:rsidRPr="000B0841">
        <w:rPr>
          <w:rFonts w:ascii="Times New Roman" w:hAnsi="Times New Roman" w:cs="Times New Roman"/>
          <w:i/>
          <w:iCs/>
          <w:sz w:val="20"/>
          <w:szCs w:val="18"/>
        </w:rPr>
        <w:t>Status:</w:t>
      </w:r>
      <w:r>
        <w:rPr>
          <w:rFonts w:ascii="Times New Roman" w:hAnsi="Times New Roman" w:cs="Times New Roman"/>
          <w:sz w:val="20"/>
          <w:szCs w:val="18"/>
        </w:rPr>
        <w:t xml:space="preserve"> Gap analysis on O-RAN architecture elements and O-RAN interfaces is complete with the exception of the SMO. The gap analysis on the SMO will be performed after the Decoupled SMO architecture is finalized. </w:t>
      </w:r>
    </w:p>
    <w:p w14:paraId="41FD429A" w14:textId="5C8E522D" w:rsidR="000A5D76" w:rsidRPr="005B5CEA" w:rsidRDefault="000A5D76" w:rsidP="000A5D76">
      <w:pPr>
        <w:pStyle w:val="ListParagraph"/>
        <w:numPr>
          <w:ilvl w:val="0"/>
          <w:numId w:val="96"/>
        </w:numPr>
        <w:rPr>
          <w:rFonts w:ascii="Times New Roman" w:hAnsi="Times New Roman" w:cs="Times New Roman"/>
          <w:sz w:val="20"/>
          <w:szCs w:val="18"/>
        </w:rPr>
      </w:pPr>
      <w:r w:rsidRPr="005B5CEA">
        <w:rPr>
          <w:rFonts w:ascii="Times New Roman" w:hAnsi="Times New Roman" w:cs="Times New Roman"/>
          <w:b/>
          <w:bCs/>
          <w:sz w:val="20"/>
          <w:szCs w:val="18"/>
        </w:rPr>
        <w:t>Propose ZTA Security Requirements:</w:t>
      </w:r>
      <w:r w:rsidRPr="005B5CEA">
        <w:rPr>
          <w:rFonts w:ascii="Times New Roman" w:hAnsi="Times New Roman" w:cs="Times New Roman"/>
          <w:sz w:val="20"/>
          <w:szCs w:val="18"/>
        </w:rPr>
        <w:t xml:space="preserve"> Based on the </w:t>
      </w:r>
      <w:r w:rsidR="00641053">
        <w:rPr>
          <w:rFonts w:ascii="Times New Roman" w:hAnsi="Times New Roman" w:cs="Times New Roman"/>
          <w:sz w:val="20"/>
          <w:szCs w:val="18"/>
        </w:rPr>
        <w:t>conducted</w:t>
      </w:r>
      <w:r w:rsidR="00641053" w:rsidRPr="005B5CEA">
        <w:rPr>
          <w:rFonts w:ascii="Times New Roman" w:hAnsi="Times New Roman" w:cs="Times New Roman"/>
          <w:sz w:val="20"/>
          <w:szCs w:val="18"/>
        </w:rPr>
        <w:t xml:space="preserve"> </w:t>
      </w:r>
      <w:r w:rsidRPr="005B5CEA">
        <w:rPr>
          <w:rFonts w:ascii="Times New Roman" w:hAnsi="Times New Roman" w:cs="Times New Roman"/>
          <w:sz w:val="20"/>
          <w:szCs w:val="18"/>
        </w:rPr>
        <w:t xml:space="preserve">gap analysis, propose a list of Zero Trust Architecture (ZTA) security requirements for different O-RAN assets after consultation with the relevant WG11 </w:t>
      </w:r>
      <w:r w:rsidR="00641053">
        <w:rPr>
          <w:rFonts w:ascii="Times New Roman" w:hAnsi="Times New Roman" w:cs="Times New Roman"/>
          <w:sz w:val="20"/>
          <w:szCs w:val="18"/>
        </w:rPr>
        <w:t>W</w:t>
      </w:r>
      <w:r w:rsidR="00641053" w:rsidRPr="005B5CEA">
        <w:rPr>
          <w:rFonts w:ascii="Times New Roman" w:hAnsi="Times New Roman" w:cs="Times New Roman"/>
          <w:sz w:val="20"/>
          <w:szCs w:val="18"/>
        </w:rPr>
        <w:t xml:space="preserve">ork </w:t>
      </w:r>
      <w:r w:rsidR="00641053">
        <w:rPr>
          <w:rFonts w:ascii="Times New Roman" w:hAnsi="Times New Roman" w:cs="Times New Roman"/>
          <w:sz w:val="20"/>
          <w:szCs w:val="18"/>
        </w:rPr>
        <w:t>I</w:t>
      </w:r>
      <w:r w:rsidR="00641053" w:rsidRPr="005B5CEA">
        <w:rPr>
          <w:rFonts w:ascii="Times New Roman" w:hAnsi="Times New Roman" w:cs="Times New Roman"/>
          <w:sz w:val="20"/>
          <w:szCs w:val="18"/>
        </w:rPr>
        <w:t xml:space="preserve">tems </w:t>
      </w:r>
      <w:r w:rsidRPr="005B5CEA">
        <w:rPr>
          <w:rFonts w:ascii="Times New Roman" w:hAnsi="Times New Roman" w:cs="Times New Roman"/>
          <w:sz w:val="20"/>
          <w:szCs w:val="18"/>
        </w:rPr>
        <w:t xml:space="preserve">and update </w:t>
      </w:r>
      <w:r w:rsidR="008E16ED">
        <w:rPr>
          <w:rFonts w:ascii="Times New Roman" w:hAnsi="Times New Roman" w:cs="Times New Roman"/>
          <w:sz w:val="20"/>
          <w:szCs w:val="18"/>
        </w:rPr>
        <w:t>c</w:t>
      </w:r>
      <w:r w:rsidRPr="005B5CEA">
        <w:rPr>
          <w:rFonts w:ascii="Times New Roman" w:hAnsi="Times New Roman" w:cs="Times New Roman"/>
          <w:sz w:val="20"/>
          <w:szCs w:val="18"/>
        </w:rPr>
        <w:t xml:space="preserve">lause 11 with those recommended security requirements. </w:t>
      </w:r>
    </w:p>
    <w:p w14:paraId="52DF285D" w14:textId="77777777" w:rsidR="000A5D76" w:rsidRPr="005B5CEA" w:rsidRDefault="000A5D76" w:rsidP="000A5D76">
      <w:pPr>
        <w:pStyle w:val="ListParagraph"/>
        <w:numPr>
          <w:ilvl w:val="1"/>
          <w:numId w:val="96"/>
        </w:numPr>
        <w:rPr>
          <w:rFonts w:ascii="Times New Roman" w:hAnsi="Times New Roman" w:cs="Times New Roman"/>
          <w:sz w:val="20"/>
          <w:szCs w:val="18"/>
        </w:rPr>
      </w:pPr>
      <w:r w:rsidRPr="005B5CEA">
        <w:rPr>
          <w:rFonts w:ascii="Times New Roman" w:hAnsi="Times New Roman" w:cs="Times New Roman"/>
          <w:sz w:val="20"/>
          <w:szCs w:val="18"/>
        </w:rPr>
        <w:t xml:space="preserve">ZTA WI should identify which requirements are in-scope for O-RAN ZTA but not in-scope for O-RAN specifications. </w:t>
      </w:r>
    </w:p>
    <w:p w14:paraId="561C6567" w14:textId="7AE00447" w:rsidR="000A5D76" w:rsidRDefault="000A5D76" w:rsidP="000A5D76">
      <w:pPr>
        <w:pStyle w:val="ListParagraph"/>
        <w:numPr>
          <w:ilvl w:val="1"/>
          <w:numId w:val="96"/>
        </w:numPr>
        <w:rPr>
          <w:rFonts w:ascii="Times New Roman" w:hAnsi="Times New Roman" w:cs="Times New Roman"/>
          <w:sz w:val="20"/>
          <w:szCs w:val="18"/>
        </w:rPr>
      </w:pPr>
      <w:r w:rsidRPr="005B5CEA">
        <w:rPr>
          <w:rFonts w:ascii="Times New Roman" w:hAnsi="Times New Roman" w:cs="Times New Roman"/>
          <w:sz w:val="20"/>
          <w:szCs w:val="18"/>
        </w:rPr>
        <w:t>ZTA WI should determine whether security specifications for human administrative access to O-RAN architectur</w:t>
      </w:r>
      <w:r w:rsidR="0052219F">
        <w:rPr>
          <w:rFonts w:ascii="Times New Roman" w:hAnsi="Times New Roman" w:cs="Times New Roman"/>
          <w:sz w:val="20"/>
          <w:szCs w:val="18"/>
        </w:rPr>
        <w:t>e</w:t>
      </w:r>
      <w:r w:rsidRPr="005B5CEA">
        <w:rPr>
          <w:rFonts w:ascii="Times New Roman" w:hAnsi="Times New Roman" w:cs="Times New Roman"/>
          <w:sz w:val="20"/>
          <w:szCs w:val="18"/>
        </w:rPr>
        <w:t xml:space="preserve"> elements </w:t>
      </w:r>
      <w:r w:rsidR="009A6968">
        <w:rPr>
          <w:rFonts w:ascii="Times New Roman" w:hAnsi="Times New Roman" w:cs="Times New Roman"/>
          <w:sz w:val="20"/>
          <w:szCs w:val="18"/>
        </w:rPr>
        <w:t>are</w:t>
      </w:r>
      <w:r w:rsidRPr="005B5CEA">
        <w:rPr>
          <w:rFonts w:ascii="Times New Roman" w:hAnsi="Times New Roman" w:cs="Times New Roman"/>
          <w:sz w:val="20"/>
          <w:szCs w:val="18"/>
        </w:rPr>
        <w:t xml:space="preserve"> in-scope for O-RAN specifications.</w:t>
      </w:r>
    </w:p>
    <w:p w14:paraId="5F4832A3" w14:textId="7A1920E2" w:rsidR="001E2855" w:rsidRPr="001E2855" w:rsidRDefault="001E2855" w:rsidP="00203302">
      <w:pPr>
        <w:pStyle w:val="ListParagraph"/>
        <w:rPr>
          <w:szCs w:val="18"/>
        </w:rPr>
      </w:pPr>
      <w:r w:rsidRPr="00C22226">
        <w:rPr>
          <w:rFonts w:ascii="Times New Roman" w:hAnsi="Times New Roman" w:cs="Times New Roman"/>
          <w:i/>
          <w:iCs/>
          <w:sz w:val="20"/>
          <w:szCs w:val="20"/>
        </w:rPr>
        <w:t>Status:</w:t>
      </w:r>
      <w:r w:rsidRPr="001E2855">
        <w:rPr>
          <w:szCs w:val="18"/>
        </w:rPr>
        <w:t xml:space="preserve"> </w:t>
      </w:r>
      <w:r w:rsidRPr="00C22226">
        <w:rPr>
          <w:rFonts w:ascii="Times New Roman" w:eastAsiaTheme="minorEastAsia" w:hAnsi="Times New Roman" w:cs="Times New Roman"/>
          <w:sz w:val="20"/>
          <w:szCs w:val="20"/>
          <w:lang w:eastAsia="zh-CN"/>
        </w:rPr>
        <w:t>Consultation with the respective Work Items is in progress.</w:t>
      </w:r>
      <w:r w:rsidRPr="001E2855">
        <w:rPr>
          <w:szCs w:val="18"/>
        </w:rPr>
        <w:t xml:space="preserve"> </w:t>
      </w:r>
    </w:p>
    <w:p w14:paraId="1950F6A3" w14:textId="62D2BA9D" w:rsidR="000A5D76" w:rsidRPr="00203302" w:rsidRDefault="000A5D76" w:rsidP="000A5D76">
      <w:pPr>
        <w:pStyle w:val="ListParagraph"/>
        <w:numPr>
          <w:ilvl w:val="0"/>
          <w:numId w:val="96"/>
        </w:numPr>
        <w:rPr>
          <w:rFonts w:ascii="Times New Roman" w:hAnsi="Times New Roman" w:cs="Times New Roman"/>
          <w:b/>
          <w:bCs/>
          <w:sz w:val="20"/>
          <w:szCs w:val="18"/>
        </w:rPr>
      </w:pPr>
      <w:r w:rsidRPr="005B5CEA">
        <w:rPr>
          <w:rFonts w:ascii="Times New Roman" w:hAnsi="Times New Roman" w:cs="Times New Roman"/>
          <w:b/>
          <w:bCs/>
          <w:sz w:val="20"/>
          <w:szCs w:val="18"/>
        </w:rPr>
        <w:t xml:space="preserve">Define relevant terms: </w:t>
      </w:r>
      <w:r w:rsidRPr="005B5CEA">
        <w:rPr>
          <w:rFonts w:ascii="Times New Roman" w:hAnsi="Times New Roman" w:cs="Times New Roman"/>
          <w:sz w:val="20"/>
          <w:szCs w:val="18"/>
        </w:rPr>
        <w:t xml:space="preserve">ZTA WI should define the terms </w:t>
      </w:r>
      <w:r w:rsidR="008A7F53">
        <w:rPr>
          <w:rFonts w:ascii="Times New Roman" w:hAnsi="Times New Roman" w:cs="Times New Roman"/>
          <w:sz w:val="20"/>
          <w:szCs w:val="18"/>
        </w:rPr>
        <w:t>'</w:t>
      </w:r>
      <w:r w:rsidRPr="005B5CEA">
        <w:rPr>
          <w:rFonts w:ascii="Times New Roman" w:hAnsi="Times New Roman" w:cs="Times New Roman"/>
          <w:sz w:val="20"/>
          <w:szCs w:val="18"/>
        </w:rPr>
        <w:t>micro-perimeter</w:t>
      </w:r>
      <w:r w:rsidR="008A7F53">
        <w:rPr>
          <w:rFonts w:ascii="Times New Roman" w:hAnsi="Times New Roman" w:cs="Times New Roman"/>
          <w:sz w:val="20"/>
          <w:szCs w:val="18"/>
        </w:rPr>
        <w:t>'</w:t>
      </w:r>
      <w:r w:rsidRPr="005B5CEA">
        <w:rPr>
          <w:rFonts w:ascii="Times New Roman" w:hAnsi="Times New Roman" w:cs="Times New Roman"/>
          <w:sz w:val="20"/>
          <w:szCs w:val="18"/>
        </w:rPr>
        <w:t xml:space="preserve"> and </w:t>
      </w:r>
      <w:r w:rsidR="008A7F53">
        <w:rPr>
          <w:rFonts w:ascii="Times New Roman" w:hAnsi="Times New Roman" w:cs="Times New Roman"/>
          <w:sz w:val="20"/>
          <w:szCs w:val="18"/>
        </w:rPr>
        <w:t>'</w:t>
      </w:r>
      <w:r w:rsidRPr="005B5CEA">
        <w:rPr>
          <w:rFonts w:ascii="Times New Roman" w:hAnsi="Times New Roman" w:cs="Times New Roman"/>
          <w:sz w:val="20"/>
          <w:szCs w:val="18"/>
        </w:rPr>
        <w:t>micro-segmentation</w:t>
      </w:r>
      <w:r w:rsidR="008A7F53">
        <w:rPr>
          <w:rFonts w:ascii="Times New Roman" w:hAnsi="Times New Roman" w:cs="Times New Roman"/>
          <w:sz w:val="20"/>
          <w:szCs w:val="18"/>
        </w:rPr>
        <w:t>'</w:t>
      </w:r>
      <w:r w:rsidRPr="005B5CEA">
        <w:rPr>
          <w:rFonts w:ascii="Times New Roman" w:hAnsi="Times New Roman" w:cs="Times New Roman"/>
          <w:sz w:val="20"/>
          <w:szCs w:val="18"/>
        </w:rPr>
        <w:t xml:space="preserve"> in the context of O-RAN, while considering exiting definitions from authoritative sources</w:t>
      </w:r>
      <w:r w:rsidRPr="005B5CEA">
        <w:rPr>
          <w:rFonts w:ascii="Times New Roman" w:hAnsi="Times New Roman" w:cs="Times New Roman"/>
          <w:sz w:val="20"/>
          <w:szCs w:val="20"/>
        </w:rPr>
        <w:t>.</w:t>
      </w:r>
    </w:p>
    <w:p w14:paraId="7974B40A" w14:textId="74EC035F" w:rsidR="00950B2D" w:rsidRPr="00203302" w:rsidRDefault="00950B2D" w:rsidP="00203302">
      <w:pPr>
        <w:pStyle w:val="ListParagraph"/>
        <w:rPr>
          <w:rFonts w:ascii="Times New Roman" w:hAnsi="Times New Roman" w:cs="Times New Roman"/>
          <w:sz w:val="20"/>
          <w:szCs w:val="18"/>
        </w:rPr>
      </w:pPr>
      <w:r w:rsidRPr="000B0841">
        <w:rPr>
          <w:rFonts w:ascii="Times New Roman" w:hAnsi="Times New Roman" w:cs="Times New Roman"/>
          <w:i/>
          <w:iCs/>
          <w:sz w:val="20"/>
          <w:szCs w:val="18"/>
        </w:rPr>
        <w:t>Outcome:</w:t>
      </w:r>
      <w:r w:rsidRPr="000B0841">
        <w:rPr>
          <w:rFonts w:ascii="Times New Roman" w:hAnsi="Times New Roman" w:cs="Times New Roman"/>
          <w:sz w:val="20"/>
          <w:szCs w:val="18"/>
        </w:rPr>
        <w:t xml:space="preserve"> Micro-segmentation term </w:t>
      </w:r>
      <w:r>
        <w:rPr>
          <w:rFonts w:ascii="Times New Roman" w:hAnsi="Times New Roman" w:cs="Times New Roman"/>
          <w:sz w:val="20"/>
          <w:szCs w:val="18"/>
        </w:rPr>
        <w:t xml:space="preserve">is </w:t>
      </w:r>
      <w:r w:rsidRPr="000B0841">
        <w:rPr>
          <w:rFonts w:ascii="Times New Roman" w:hAnsi="Times New Roman" w:cs="Times New Roman"/>
          <w:sz w:val="20"/>
          <w:szCs w:val="18"/>
        </w:rPr>
        <w:t xml:space="preserve">defined in this document. </w:t>
      </w:r>
    </w:p>
    <w:p w14:paraId="2C286BBD" w14:textId="42DB7E6D" w:rsidR="000A5D76" w:rsidRPr="005B5CEA" w:rsidRDefault="000A5D76" w:rsidP="000A5D76">
      <w:pPr>
        <w:pStyle w:val="ListParagraph"/>
        <w:numPr>
          <w:ilvl w:val="0"/>
          <w:numId w:val="96"/>
        </w:numPr>
        <w:rPr>
          <w:rFonts w:ascii="Times New Roman" w:hAnsi="Times New Roman" w:cs="Times New Roman"/>
          <w:sz w:val="20"/>
          <w:szCs w:val="18"/>
        </w:rPr>
      </w:pPr>
      <w:r w:rsidRPr="005B5CEA">
        <w:rPr>
          <w:rFonts w:ascii="Times New Roman" w:hAnsi="Times New Roman" w:cs="Times New Roman"/>
          <w:b/>
          <w:bCs/>
          <w:sz w:val="20"/>
          <w:szCs w:val="18"/>
        </w:rPr>
        <w:t>Identify Continuous Monitoring Needs:</w:t>
      </w:r>
      <w:r w:rsidRPr="005B5CEA">
        <w:rPr>
          <w:rFonts w:ascii="Times New Roman" w:hAnsi="Times New Roman" w:cs="Times New Roman"/>
          <w:sz w:val="20"/>
          <w:szCs w:val="18"/>
        </w:rPr>
        <w:t xml:space="preserve"> Based on the study of NIST ZT tenets applicability in </w:t>
      </w:r>
      <w:r w:rsidR="008E16ED">
        <w:rPr>
          <w:rFonts w:ascii="Times New Roman" w:hAnsi="Times New Roman" w:cs="Times New Roman"/>
          <w:sz w:val="20"/>
          <w:szCs w:val="18"/>
        </w:rPr>
        <w:t>c</w:t>
      </w:r>
      <w:r w:rsidRPr="005B5CEA">
        <w:rPr>
          <w:rFonts w:ascii="Times New Roman" w:hAnsi="Times New Roman" w:cs="Times New Roman"/>
          <w:sz w:val="20"/>
          <w:szCs w:val="18"/>
        </w:rPr>
        <w:t xml:space="preserve">lause 4.2 and the target ZTA security requirements in </w:t>
      </w:r>
      <w:r w:rsidR="008E16ED">
        <w:rPr>
          <w:rFonts w:ascii="Times New Roman" w:hAnsi="Times New Roman" w:cs="Times New Roman"/>
          <w:sz w:val="20"/>
          <w:szCs w:val="18"/>
        </w:rPr>
        <w:t>c</w:t>
      </w:r>
      <w:r w:rsidRPr="005B5CEA">
        <w:rPr>
          <w:rFonts w:ascii="Times New Roman" w:hAnsi="Times New Roman" w:cs="Times New Roman"/>
          <w:sz w:val="20"/>
          <w:szCs w:val="18"/>
        </w:rPr>
        <w:t xml:space="preserve">lause </w:t>
      </w:r>
      <w:r w:rsidR="00DD33B9">
        <w:rPr>
          <w:rFonts w:ascii="Times New Roman" w:hAnsi="Times New Roman" w:cs="Times New Roman"/>
          <w:sz w:val="20"/>
          <w:szCs w:val="18"/>
        </w:rPr>
        <w:t>6</w:t>
      </w:r>
      <w:r w:rsidRPr="005B5CEA">
        <w:rPr>
          <w:rFonts w:ascii="Times New Roman" w:hAnsi="Times New Roman" w:cs="Times New Roman"/>
          <w:sz w:val="20"/>
          <w:szCs w:val="18"/>
        </w:rPr>
        <w:t>.2, continuous monitoring is identified as a critical aspect of ZTA for the following reasons:</w:t>
      </w:r>
    </w:p>
    <w:p w14:paraId="25BA056F" w14:textId="77777777" w:rsidR="000A5D76" w:rsidRPr="005B5CEA" w:rsidRDefault="000A5D76" w:rsidP="000A5D76">
      <w:pPr>
        <w:pStyle w:val="ListParagraph"/>
        <w:numPr>
          <w:ilvl w:val="1"/>
          <w:numId w:val="96"/>
        </w:numPr>
        <w:rPr>
          <w:rFonts w:ascii="Times New Roman" w:hAnsi="Times New Roman" w:cs="Times New Roman"/>
          <w:sz w:val="20"/>
          <w:szCs w:val="18"/>
        </w:rPr>
      </w:pPr>
      <w:r w:rsidRPr="005B5CEA">
        <w:rPr>
          <w:rFonts w:ascii="Times New Roman" w:hAnsi="Times New Roman" w:cs="Times New Roman"/>
          <w:sz w:val="20"/>
          <w:szCs w:val="18"/>
        </w:rPr>
        <w:t>It is critical to fully address tenet 4, 5 and 7.</w:t>
      </w:r>
    </w:p>
    <w:p w14:paraId="6C6F29A5" w14:textId="77777777" w:rsidR="000A5D76" w:rsidRPr="005B5CEA" w:rsidRDefault="000A5D76" w:rsidP="000A5D76">
      <w:pPr>
        <w:pStyle w:val="ListParagraph"/>
        <w:numPr>
          <w:ilvl w:val="1"/>
          <w:numId w:val="96"/>
        </w:numPr>
        <w:rPr>
          <w:rFonts w:ascii="Times New Roman" w:hAnsi="Times New Roman" w:cs="Times New Roman"/>
          <w:sz w:val="20"/>
          <w:szCs w:val="18"/>
        </w:rPr>
      </w:pPr>
      <w:r w:rsidRPr="005B5CEA">
        <w:rPr>
          <w:rFonts w:ascii="Times New Roman" w:hAnsi="Times New Roman" w:cs="Times New Roman"/>
          <w:sz w:val="20"/>
          <w:szCs w:val="18"/>
        </w:rPr>
        <w:t>It is critical to fully address the following CISA ZTMM functions:</w:t>
      </w:r>
    </w:p>
    <w:p w14:paraId="7F9D933A" w14:textId="77777777" w:rsidR="000A5D76" w:rsidRPr="005B5CEA" w:rsidRDefault="000A5D76" w:rsidP="000A5D76">
      <w:pPr>
        <w:pStyle w:val="ListParagraph"/>
        <w:numPr>
          <w:ilvl w:val="2"/>
          <w:numId w:val="96"/>
        </w:numPr>
        <w:rPr>
          <w:rFonts w:ascii="Times New Roman" w:hAnsi="Times New Roman" w:cs="Times New Roman"/>
          <w:sz w:val="20"/>
          <w:szCs w:val="18"/>
        </w:rPr>
      </w:pPr>
      <w:r w:rsidRPr="005B5CEA">
        <w:rPr>
          <w:rFonts w:ascii="Times New Roman" w:hAnsi="Times New Roman" w:cs="Times New Roman"/>
          <w:sz w:val="20"/>
          <w:szCs w:val="18"/>
        </w:rPr>
        <w:t>Risk assessment function and visibility and analytics capability in the Identity pillar.</w:t>
      </w:r>
    </w:p>
    <w:p w14:paraId="5B2614AD" w14:textId="448FDC74" w:rsidR="000A5D76" w:rsidRPr="005B5CEA" w:rsidRDefault="000A5D76" w:rsidP="000A5D76">
      <w:pPr>
        <w:pStyle w:val="ListParagraph"/>
        <w:numPr>
          <w:ilvl w:val="2"/>
          <w:numId w:val="96"/>
        </w:numPr>
        <w:rPr>
          <w:rFonts w:ascii="Times New Roman" w:hAnsi="Times New Roman" w:cs="Times New Roman"/>
          <w:sz w:val="20"/>
          <w:szCs w:val="18"/>
        </w:rPr>
      </w:pPr>
      <w:r w:rsidRPr="005B5CEA">
        <w:rPr>
          <w:rFonts w:ascii="Times New Roman" w:hAnsi="Times New Roman" w:cs="Times New Roman"/>
          <w:sz w:val="20"/>
          <w:szCs w:val="18"/>
        </w:rPr>
        <w:t>Asset &amp; supply chain risk management function, resource access function, and visibility and analytics capability in the Device</w:t>
      </w:r>
      <w:r w:rsidR="00AD6F56">
        <w:rPr>
          <w:rFonts w:ascii="Times New Roman" w:hAnsi="Times New Roman" w:cs="Times New Roman"/>
          <w:sz w:val="20"/>
          <w:szCs w:val="18"/>
        </w:rPr>
        <w:t>s</w:t>
      </w:r>
      <w:r w:rsidRPr="005B5CEA">
        <w:rPr>
          <w:rFonts w:ascii="Times New Roman" w:hAnsi="Times New Roman" w:cs="Times New Roman"/>
          <w:sz w:val="20"/>
          <w:szCs w:val="18"/>
        </w:rPr>
        <w:t xml:space="preserve"> pillar.</w:t>
      </w:r>
    </w:p>
    <w:p w14:paraId="5EF40D62" w14:textId="77777777" w:rsidR="000A5D76" w:rsidRPr="005B5CEA" w:rsidRDefault="000A5D76" w:rsidP="000A5D76">
      <w:pPr>
        <w:pStyle w:val="ListParagraph"/>
        <w:numPr>
          <w:ilvl w:val="2"/>
          <w:numId w:val="96"/>
        </w:numPr>
        <w:rPr>
          <w:rFonts w:ascii="Times New Roman" w:hAnsi="Times New Roman" w:cs="Times New Roman"/>
          <w:sz w:val="20"/>
          <w:szCs w:val="18"/>
        </w:rPr>
      </w:pPr>
      <w:r w:rsidRPr="005B5CEA">
        <w:rPr>
          <w:rFonts w:ascii="Times New Roman" w:hAnsi="Times New Roman" w:cs="Times New Roman"/>
          <w:sz w:val="20"/>
          <w:szCs w:val="18"/>
        </w:rPr>
        <w:t>Network traffic management and visibility and analytics capability in the Networks pillar.</w:t>
      </w:r>
    </w:p>
    <w:p w14:paraId="53B24EF4" w14:textId="77777777" w:rsidR="000A5D76" w:rsidRPr="005B5CEA" w:rsidRDefault="000A5D76" w:rsidP="000A5D76">
      <w:pPr>
        <w:pStyle w:val="ListParagraph"/>
        <w:numPr>
          <w:ilvl w:val="2"/>
          <w:numId w:val="96"/>
        </w:numPr>
        <w:rPr>
          <w:rFonts w:ascii="Times New Roman" w:hAnsi="Times New Roman" w:cs="Times New Roman"/>
          <w:sz w:val="20"/>
          <w:szCs w:val="18"/>
        </w:rPr>
      </w:pPr>
      <w:r w:rsidRPr="005B5CEA">
        <w:rPr>
          <w:rFonts w:ascii="Times New Roman" w:hAnsi="Times New Roman" w:cs="Times New Roman"/>
          <w:sz w:val="20"/>
          <w:szCs w:val="18"/>
        </w:rPr>
        <w:t>Application access and visibility and analytics capability in the Applications and Workloads pillar.</w:t>
      </w:r>
    </w:p>
    <w:p w14:paraId="7A8BC51F" w14:textId="77777777" w:rsidR="000A5D76" w:rsidRPr="005B5CEA" w:rsidRDefault="000A5D76" w:rsidP="000A5D76">
      <w:pPr>
        <w:pStyle w:val="ListParagraph"/>
        <w:numPr>
          <w:ilvl w:val="2"/>
          <w:numId w:val="96"/>
        </w:numPr>
        <w:rPr>
          <w:rFonts w:ascii="Times New Roman" w:hAnsi="Times New Roman" w:cs="Times New Roman"/>
          <w:sz w:val="20"/>
          <w:szCs w:val="18"/>
        </w:rPr>
      </w:pPr>
      <w:r w:rsidRPr="005B5CEA">
        <w:rPr>
          <w:rFonts w:ascii="Times New Roman" w:hAnsi="Times New Roman" w:cs="Times New Roman"/>
          <w:sz w:val="20"/>
          <w:szCs w:val="18"/>
        </w:rPr>
        <w:t>Visibility and analytics capability in the Data pillar.</w:t>
      </w:r>
    </w:p>
    <w:p w14:paraId="46A60E63" w14:textId="77777777" w:rsidR="000A5D76" w:rsidRDefault="000A5D76" w:rsidP="000A5D76">
      <w:pPr>
        <w:ind w:left="852"/>
        <w:rPr>
          <w:rFonts w:ascii="Times New Roman" w:eastAsia="MS PGothic" w:hAnsi="Times New Roman" w:cs="Times New Roman"/>
          <w:sz w:val="20"/>
          <w:szCs w:val="18"/>
          <w:lang w:eastAsia="ja-JP"/>
        </w:rPr>
      </w:pPr>
      <w:r w:rsidRPr="005B5CEA">
        <w:rPr>
          <w:rFonts w:ascii="Times New Roman" w:eastAsia="MS PGothic" w:hAnsi="Times New Roman" w:cs="Times New Roman"/>
          <w:sz w:val="20"/>
          <w:szCs w:val="18"/>
          <w:lang w:eastAsia="ja-JP"/>
        </w:rPr>
        <w:t>Therefore, we recommend conducting a comprehensive study on continuous monitoring in O-RAN as a separate supporting work item or work items. This WI or WIs should define the critical characteristics and attributes that need to be continuously captured in different O-RAN components to address tenets 4, 5, and 7, as well as the CISA ZTMM functions and capabilities listed above.</w:t>
      </w:r>
    </w:p>
    <w:p w14:paraId="66F6E77B" w14:textId="77777777" w:rsidR="00B9397C" w:rsidRPr="00C22226" w:rsidRDefault="00B9397C" w:rsidP="00B9397C">
      <w:pPr>
        <w:ind w:left="852"/>
        <w:rPr>
          <w:rFonts w:ascii="Times New Roman" w:eastAsia="MS PGothic" w:hAnsi="Times New Roman" w:cs="Times New Roman"/>
          <w:sz w:val="20"/>
          <w:szCs w:val="20"/>
          <w:lang w:eastAsia="ja-JP"/>
        </w:rPr>
      </w:pPr>
      <w:r w:rsidRPr="00C22226">
        <w:rPr>
          <w:rFonts w:ascii="Times New Roman" w:eastAsia="MS PGothic" w:hAnsi="Times New Roman" w:cs="Times New Roman"/>
          <w:i/>
          <w:iCs/>
          <w:sz w:val="20"/>
          <w:szCs w:val="20"/>
          <w:lang w:eastAsia="ja-JP"/>
        </w:rPr>
        <w:t>Outcome:</w:t>
      </w:r>
      <w:r w:rsidRPr="00C22226">
        <w:rPr>
          <w:rFonts w:ascii="Times New Roman" w:eastAsia="MS PGothic" w:hAnsi="Times New Roman" w:cs="Times New Roman"/>
          <w:sz w:val="20"/>
          <w:szCs w:val="20"/>
          <w:lang w:eastAsia="ja-JP"/>
        </w:rPr>
        <w:t xml:space="preserve"> WG11 Continuous Security Monitoring Work Item was initiated in August 2024. </w:t>
      </w:r>
    </w:p>
    <w:p w14:paraId="1DA90E92" w14:textId="354682F6" w:rsidR="00C63D1F" w:rsidRPr="005D42F4" w:rsidRDefault="00C63D1F">
      <w:pPr>
        <w:rPr>
          <w:rFonts w:ascii="Arial" w:hAnsi="Arial"/>
          <w:sz w:val="36"/>
        </w:rPr>
      </w:pPr>
    </w:p>
    <w:p w14:paraId="3E575712" w14:textId="680252F3" w:rsidR="00477B26" w:rsidRDefault="00F71926" w:rsidP="00F71926">
      <w:pPr>
        <w:pStyle w:val="Heading1"/>
        <w:numPr>
          <w:ilvl w:val="0"/>
          <w:numId w:val="0"/>
        </w:numPr>
        <w:rPr>
          <w:rFonts w:eastAsia="Batang"/>
          <w:lang w:val="en-US"/>
        </w:rPr>
      </w:pPr>
      <w:bookmarkStart w:id="337" w:name="_Toc155344685"/>
      <w:bookmarkStart w:id="338" w:name="_Toc157423566"/>
      <w:bookmarkStart w:id="339" w:name="_Toc182900580"/>
      <w:r w:rsidRPr="000F777D">
        <w:lastRenderedPageBreak/>
        <w:t xml:space="preserve">Annex: </w:t>
      </w:r>
      <w:r w:rsidRPr="000F777D">
        <w:br/>
        <w:t>Change</w:t>
      </w:r>
      <w:r>
        <w:t xml:space="preserve"> history/Change request (history)</w:t>
      </w:r>
      <w:bookmarkEnd w:id="337"/>
      <w:bookmarkEnd w:id="338"/>
      <w:bookmarkEnd w:id="33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477B26" w:rsidRPr="00286492" w14:paraId="772EC601" w14:textId="77777777" w:rsidTr="006E1B0A">
        <w:tc>
          <w:tcPr>
            <w:tcW w:w="1185" w:type="dxa"/>
            <w:shd w:val="clear" w:color="auto" w:fill="auto"/>
          </w:tcPr>
          <w:p w14:paraId="37B414B9" w14:textId="77777777" w:rsidR="00477B26" w:rsidRPr="006017CB" w:rsidRDefault="00477B26" w:rsidP="006E1B0A">
            <w:pPr>
              <w:pStyle w:val="TAH"/>
            </w:pPr>
            <w:r w:rsidRPr="006017CB">
              <w:t>Date</w:t>
            </w:r>
          </w:p>
        </w:tc>
        <w:tc>
          <w:tcPr>
            <w:tcW w:w="1075" w:type="dxa"/>
            <w:shd w:val="clear" w:color="auto" w:fill="auto"/>
          </w:tcPr>
          <w:p w14:paraId="128BC61E" w14:textId="77777777" w:rsidR="00477B26" w:rsidRPr="00405541" w:rsidRDefault="00477B26" w:rsidP="006E1B0A">
            <w:pPr>
              <w:pStyle w:val="TAH"/>
            </w:pPr>
            <w:r w:rsidRPr="00405541">
              <w:t>Revision</w:t>
            </w:r>
          </w:p>
        </w:tc>
        <w:tc>
          <w:tcPr>
            <w:tcW w:w="7374" w:type="dxa"/>
            <w:shd w:val="clear" w:color="auto" w:fill="auto"/>
          </w:tcPr>
          <w:p w14:paraId="173C1643" w14:textId="77777777" w:rsidR="00477B26" w:rsidRPr="00286492" w:rsidRDefault="00477B26" w:rsidP="006E1B0A">
            <w:pPr>
              <w:pStyle w:val="TAH"/>
            </w:pPr>
            <w:r w:rsidRPr="00286492">
              <w:t>Description</w:t>
            </w:r>
          </w:p>
        </w:tc>
      </w:tr>
      <w:tr w:rsidR="00477B26" w:rsidRPr="00286492" w14:paraId="17ABF94B" w14:textId="77777777" w:rsidTr="006E1B0A">
        <w:tc>
          <w:tcPr>
            <w:tcW w:w="1185" w:type="dxa"/>
            <w:shd w:val="clear" w:color="auto" w:fill="auto"/>
          </w:tcPr>
          <w:p w14:paraId="586F0102" w14:textId="605C0228" w:rsidR="00477B26" w:rsidRDefault="00931AC8" w:rsidP="006E1B0A">
            <w:pPr>
              <w:pStyle w:val="TAL"/>
            </w:pPr>
            <w:r>
              <w:t>2024.07</w:t>
            </w:r>
            <w:r w:rsidRPr="005524FE">
              <w:t>.</w:t>
            </w:r>
            <w:r w:rsidR="00004E42">
              <w:t>24</w:t>
            </w:r>
          </w:p>
        </w:tc>
        <w:tc>
          <w:tcPr>
            <w:tcW w:w="1075" w:type="dxa"/>
            <w:shd w:val="clear" w:color="auto" w:fill="auto"/>
          </w:tcPr>
          <w:p w14:paraId="35869241" w14:textId="43DA61D2" w:rsidR="00477B26" w:rsidRDefault="00931AC8" w:rsidP="006E1B0A">
            <w:pPr>
              <w:pStyle w:val="TAL"/>
            </w:pPr>
            <w:r>
              <w:t>01.00</w:t>
            </w:r>
          </w:p>
        </w:tc>
        <w:tc>
          <w:tcPr>
            <w:tcW w:w="7374" w:type="dxa"/>
            <w:shd w:val="clear" w:color="auto" w:fill="auto"/>
          </w:tcPr>
          <w:p w14:paraId="06A58A01" w14:textId="51A9AD73" w:rsidR="00477B26" w:rsidRDefault="0070173E" w:rsidP="006E1B0A">
            <w:pPr>
              <w:pStyle w:val="TAL"/>
            </w:pPr>
            <w:r>
              <w:t xml:space="preserve">Final </w:t>
            </w:r>
            <w:r w:rsidR="00931AC8" w:rsidRPr="008F708F">
              <w:t>Version 1 of the Technical Report</w:t>
            </w:r>
          </w:p>
        </w:tc>
      </w:tr>
      <w:tr w:rsidR="00477B26" w:rsidRPr="00286492" w14:paraId="5313CFAE" w14:textId="77777777" w:rsidTr="006E1B0A">
        <w:tc>
          <w:tcPr>
            <w:tcW w:w="1185" w:type="dxa"/>
            <w:shd w:val="clear" w:color="auto" w:fill="auto"/>
          </w:tcPr>
          <w:p w14:paraId="3B877D2D" w14:textId="71319AEE" w:rsidR="00477B26" w:rsidRDefault="004708E6" w:rsidP="006E1B0A">
            <w:pPr>
              <w:pStyle w:val="TAL"/>
            </w:pPr>
            <w:r>
              <w:t>2024.11.</w:t>
            </w:r>
            <w:r w:rsidR="00EE152C">
              <w:t>2</w:t>
            </w:r>
            <w:r w:rsidR="00A5118E">
              <w:t>6</w:t>
            </w:r>
          </w:p>
        </w:tc>
        <w:tc>
          <w:tcPr>
            <w:tcW w:w="1075" w:type="dxa"/>
            <w:shd w:val="clear" w:color="auto" w:fill="auto"/>
          </w:tcPr>
          <w:p w14:paraId="57D9F366" w14:textId="56B57016" w:rsidR="00477B26" w:rsidRDefault="00A5118E" w:rsidP="006E1B0A">
            <w:pPr>
              <w:pStyle w:val="TAL"/>
            </w:pPr>
            <w:r>
              <w:t>02.00</w:t>
            </w:r>
          </w:p>
        </w:tc>
        <w:tc>
          <w:tcPr>
            <w:tcW w:w="7374" w:type="dxa"/>
            <w:shd w:val="clear" w:color="auto" w:fill="auto"/>
          </w:tcPr>
          <w:p w14:paraId="5F5B77E7" w14:textId="72EC3776" w:rsidR="00477B26" w:rsidRDefault="000D2F42" w:rsidP="006E1B0A">
            <w:pPr>
              <w:pStyle w:val="TAL"/>
            </w:pPr>
            <w:r>
              <w:t xml:space="preserve">Final </w:t>
            </w:r>
            <w:r w:rsidR="00D1241D">
              <w:t>Version 2 of the Technical Report</w:t>
            </w:r>
          </w:p>
        </w:tc>
      </w:tr>
      <w:tr w:rsidR="00477B26" w:rsidRPr="00286492" w14:paraId="481A0983" w14:textId="77777777" w:rsidTr="006E1B0A">
        <w:tc>
          <w:tcPr>
            <w:tcW w:w="1185" w:type="dxa"/>
            <w:shd w:val="clear" w:color="auto" w:fill="auto"/>
          </w:tcPr>
          <w:p w14:paraId="3A131C3B" w14:textId="4131FAFE" w:rsidR="00477B26" w:rsidRDefault="00477B26" w:rsidP="006E1B0A">
            <w:pPr>
              <w:pStyle w:val="TAL"/>
            </w:pPr>
          </w:p>
        </w:tc>
        <w:tc>
          <w:tcPr>
            <w:tcW w:w="1075" w:type="dxa"/>
            <w:shd w:val="clear" w:color="auto" w:fill="auto"/>
          </w:tcPr>
          <w:p w14:paraId="0A2ECAFE" w14:textId="518D9FA2" w:rsidR="00477B26" w:rsidRDefault="00477B26" w:rsidP="006E1B0A">
            <w:pPr>
              <w:pStyle w:val="TAL"/>
            </w:pPr>
          </w:p>
        </w:tc>
        <w:tc>
          <w:tcPr>
            <w:tcW w:w="7374" w:type="dxa"/>
            <w:shd w:val="clear" w:color="auto" w:fill="auto"/>
          </w:tcPr>
          <w:p w14:paraId="402E37A8" w14:textId="2D37D25A" w:rsidR="00477B26" w:rsidRDefault="00477B26" w:rsidP="006E1B0A">
            <w:pPr>
              <w:pStyle w:val="TAL"/>
            </w:pPr>
          </w:p>
        </w:tc>
      </w:tr>
      <w:tr w:rsidR="00477B26" w:rsidRPr="00286492" w14:paraId="2BC65E65" w14:textId="77777777" w:rsidTr="006E1B0A">
        <w:tc>
          <w:tcPr>
            <w:tcW w:w="1185" w:type="dxa"/>
            <w:shd w:val="clear" w:color="auto" w:fill="auto"/>
          </w:tcPr>
          <w:p w14:paraId="29EBCC7E" w14:textId="0EA1651F" w:rsidR="00477B26" w:rsidRDefault="00477B26" w:rsidP="006E1B0A">
            <w:pPr>
              <w:pStyle w:val="TAL"/>
            </w:pPr>
          </w:p>
        </w:tc>
        <w:tc>
          <w:tcPr>
            <w:tcW w:w="1075" w:type="dxa"/>
            <w:shd w:val="clear" w:color="auto" w:fill="auto"/>
          </w:tcPr>
          <w:p w14:paraId="5610D8CF" w14:textId="28B3A3D8" w:rsidR="00477B26" w:rsidRDefault="00477B26" w:rsidP="006E1B0A">
            <w:pPr>
              <w:pStyle w:val="TAL"/>
            </w:pPr>
          </w:p>
        </w:tc>
        <w:tc>
          <w:tcPr>
            <w:tcW w:w="7374" w:type="dxa"/>
            <w:shd w:val="clear" w:color="auto" w:fill="auto"/>
          </w:tcPr>
          <w:p w14:paraId="5F5A71A3" w14:textId="3576C6C1" w:rsidR="00477B26" w:rsidRDefault="00477B26" w:rsidP="006E1B0A">
            <w:pPr>
              <w:pStyle w:val="TAL"/>
            </w:pPr>
          </w:p>
        </w:tc>
      </w:tr>
    </w:tbl>
    <w:p w14:paraId="589E24B0" w14:textId="3B8EF9EA" w:rsidR="0036183C" w:rsidRPr="00610719" w:rsidRDefault="0036183C" w:rsidP="00610719">
      <w:pPr>
        <w:spacing w:after="120"/>
      </w:pPr>
    </w:p>
    <w:sectPr w:rsidR="0036183C" w:rsidRPr="00610719" w:rsidSect="00C54C13">
      <w:headerReference w:type="default" r:id="rId28"/>
      <w:footerReference w:type="default" r:id="rId29"/>
      <w:footnotePr>
        <w:numRestart w:val="eachSect"/>
      </w:footnotePr>
      <w:pgSz w:w="11907" w:h="16840" w:code="9"/>
      <w:pgMar w:top="1416" w:right="1133" w:bottom="1133" w:left="1133" w:header="850" w:footer="340" w:gutter="0"/>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7160E5" w14:textId="77777777" w:rsidR="00BE318A" w:rsidRDefault="00BE318A">
      <w:r>
        <w:separator/>
      </w:r>
    </w:p>
  </w:endnote>
  <w:endnote w:type="continuationSeparator" w:id="0">
    <w:p w14:paraId="7CA19F1B" w14:textId="77777777" w:rsidR="00BE318A" w:rsidRDefault="00BE318A">
      <w:r>
        <w:continuationSeparator/>
      </w:r>
    </w:p>
  </w:endnote>
  <w:endnote w:type="continuationNotice" w:id="1">
    <w:p w14:paraId="448F0C03" w14:textId="77777777" w:rsidR="00BE318A" w:rsidRDefault="00BE31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E0002AEF" w:usb1="C0007841" w:usb2="00000009" w:usb3="00000000" w:csb0="000001FF" w:csb1="00000000"/>
  </w:font>
  <w:font w:name="(normal text)">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EricssonHilda-Regular">
    <w:altName w:val="Calibri"/>
    <w:panose1 w:val="00000000000000000000"/>
    <w:charset w:val="00"/>
    <w:family w:val="swiss"/>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E0123" w14:textId="4FAE9791" w:rsidR="00563934" w:rsidRPr="00D74970" w:rsidRDefault="00563934" w:rsidP="00107064">
    <w:pPr>
      <w:pStyle w:val="Footer"/>
      <w:tabs>
        <w:tab w:val="right" w:pos="9639"/>
      </w:tabs>
      <w:jc w:val="both"/>
      <w:rPr>
        <w:b w:val="0"/>
        <w:i w:val="0"/>
      </w:rPr>
    </w:pPr>
    <w:r>
      <w:rPr>
        <w:b w:val="0"/>
        <w:i w:val="0"/>
      </w:rPr>
      <w:t xml:space="preserve">________________________________________________________________________________________________ </w:t>
    </w:r>
    <w:r w:rsidR="00107064" w:rsidRPr="00A859FA">
      <w:rPr>
        <w:b w:val="0"/>
        <w:i w:val="0"/>
        <w:sz w:val="16"/>
        <w:szCs w:val="18"/>
      </w:rPr>
      <w:t>© 202</w:t>
    </w:r>
    <w:r w:rsidR="003D7502">
      <w:rPr>
        <w:b w:val="0"/>
        <w:i w:val="0"/>
        <w:sz w:val="16"/>
        <w:szCs w:val="18"/>
      </w:rPr>
      <w:t>5</w:t>
    </w:r>
    <w:r w:rsidR="00107064" w:rsidRPr="00A859FA">
      <w:rPr>
        <w:b w:val="0"/>
        <w:i w:val="0"/>
        <w:sz w:val="16"/>
        <w:szCs w:val="18"/>
      </w:rPr>
      <w:t xml:space="preserve"> by the O-RAN ALLIANCE e.V. Your use is subject to the copyright statement on the cover page of this specification.</w:t>
    </w:r>
    <w:r w:rsidR="00107064">
      <w:rPr>
        <w:b w:val="0"/>
        <w:i w:val="0"/>
        <w:sz w:val="16"/>
        <w:szCs w:val="18"/>
      </w:rPr>
      <w:tab/>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Pr>
        <w:b w:val="0"/>
        <w:i w:val="0"/>
      </w:rPr>
      <w:t>52</w:t>
    </w:r>
    <w:r w:rsidRPr="007326D8">
      <w:rPr>
        <w:b w:val="0"/>
        <w:i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441AF2" w14:textId="77777777" w:rsidR="00BE318A" w:rsidRDefault="00BE318A">
      <w:r>
        <w:separator/>
      </w:r>
    </w:p>
  </w:footnote>
  <w:footnote w:type="continuationSeparator" w:id="0">
    <w:p w14:paraId="7BD45277" w14:textId="77777777" w:rsidR="00BE318A" w:rsidRDefault="00BE318A">
      <w:r>
        <w:continuationSeparator/>
      </w:r>
    </w:p>
  </w:footnote>
  <w:footnote w:type="continuationNotice" w:id="1">
    <w:p w14:paraId="2DA3BFBC" w14:textId="77777777" w:rsidR="00BE318A" w:rsidRDefault="00BE31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0625E" w14:textId="6F8A9CE5" w:rsidR="00563934" w:rsidRDefault="00563934" w:rsidP="006D24EB">
    <w:pPr>
      <w:framePr w:w="7036" w:h="616" w:hRule="exact" w:wrap="around" w:vAnchor="text" w:hAnchor="page" w:x="3661" w:y="6"/>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D2F42">
      <w:rPr>
        <w:rFonts w:ascii="Arial" w:hAnsi="Arial" w:cs="Arial"/>
        <w:b/>
        <w:noProof/>
        <w:sz w:val="18"/>
        <w:szCs w:val="18"/>
      </w:rPr>
      <w:t>O-RAN.WG11.TR.ZTA-R004-v02.00</w:t>
    </w:r>
    <w:r>
      <w:rPr>
        <w:rFonts w:ascii="Arial" w:hAnsi="Arial" w:cs="Arial"/>
        <w:b/>
        <w:sz w:val="18"/>
        <w:szCs w:val="18"/>
      </w:rPr>
      <w:fldChar w:fldCharType="end"/>
    </w:r>
  </w:p>
  <w:p w14:paraId="294A5910" w14:textId="77777777" w:rsidR="00563934" w:rsidRDefault="00563934">
    <w:pPr>
      <w:pStyle w:val="Header"/>
    </w:pPr>
    <w:r w:rsidRPr="00474BBE">
      <w:rPr>
        <w:lang w:val="en-US"/>
      </w:rPr>
      <w:drawing>
        <wp:inline distT="0" distB="0" distL="0" distR="0" wp14:anchorId="1CBAED18" wp14:editId="4A267B5F">
          <wp:extent cx="1091459" cy="466598"/>
          <wp:effectExtent l="0" t="0" r="0" b="0"/>
          <wp:docPr id="12"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D99E36B8"/>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7A16205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958456B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F91C347E"/>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170C7C70"/>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D6147F26"/>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7A5ECFBA"/>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0E87FED"/>
    <w:multiLevelType w:val="hybridMultilevel"/>
    <w:tmpl w:val="E440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F73C86"/>
    <w:multiLevelType w:val="hybridMultilevel"/>
    <w:tmpl w:val="9DFC43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027731AE"/>
    <w:multiLevelType w:val="hybridMultilevel"/>
    <w:tmpl w:val="13B43276"/>
    <w:lvl w:ilvl="0" w:tplc="3A7E4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02F35ADE"/>
    <w:multiLevelType w:val="hybridMultilevel"/>
    <w:tmpl w:val="7C9E39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722C39"/>
    <w:multiLevelType w:val="hybridMultilevel"/>
    <w:tmpl w:val="C83AD014"/>
    <w:lvl w:ilvl="0" w:tplc="223CA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DCA0FA"/>
    <w:multiLevelType w:val="hybridMultilevel"/>
    <w:tmpl w:val="EDCC5904"/>
    <w:lvl w:ilvl="0" w:tplc="7A1867D0">
      <w:start w:val="1"/>
      <w:numFmt w:val="lowerLetter"/>
      <w:lvlText w:val="%1)"/>
      <w:lvlJc w:val="left"/>
      <w:pPr>
        <w:ind w:left="720" w:hanging="360"/>
      </w:pPr>
    </w:lvl>
    <w:lvl w:ilvl="1" w:tplc="FA2880FE">
      <w:start w:val="1"/>
      <w:numFmt w:val="lowerLetter"/>
      <w:lvlText w:val="%2."/>
      <w:lvlJc w:val="left"/>
      <w:pPr>
        <w:ind w:left="1440" w:hanging="360"/>
      </w:pPr>
    </w:lvl>
    <w:lvl w:ilvl="2" w:tplc="F76EFAA4">
      <w:start w:val="1"/>
      <w:numFmt w:val="lowerRoman"/>
      <w:lvlText w:val="%3."/>
      <w:lvlJc w:val="right"/>
      <w:pPr>
        <w:ind w:left="2160" w:hanging="180"/>
      </w:pPr>
    </w:lvl>
    <w:lvl w:ilvl="3" w:tplc="2DB25F90">
      <w:start w:val="1"/>
      <w:numFmt w:val="decimal"/>
      <w:lvlText w:val="%4."/>
      <w:lvlJc w:val="left"/>
      <w:pPr>
        <w:ind w:left="2880" w:hanging="360"/>
      </w:pPr>
    </w:lvl>
    <w:lvl w:ilvl="4" w:tplc="70587B10">
      <w:start w:val="1"/>
      <w:numFmt w:val="lowerLetter"/>
      <w:lvlText w:val="%5."/>
      <w:lvlJc w:val="left"/>
      <w:pPr>
        <w:ind w:left="3600" w:hanging="360"/>
      </w:pPr>
    </w:lvl>
    <w:lvl w:ilvl="5" w:tplc="9AC4B740">
      <w:start w:val="1"/>
      <w:numFmt w:val="lowerRoman"/>
      <w:lvlText w:val="%6."/>
      <w:lvlJc w:val="right"/>
      <w:pPr>
        <w:ind w:left="4320" w:hanging="180"/>
      </w:pPr>
    </w:lvl>
    <w:lvl w:ilvl="6" w:tplc="BC4651C2">
      <w:start w:val="1"/>
      <w:numFmt w:val="decimal"/>
      <w:lvlText w:val="%7."/>
      <w:lvlJc w:val="left"/>
      <w:pPr>
        <w:ind w:left="5040" w:hanging="360"/>
      </w:pPr>
    </w:lvl>
    <w:lvl w:ilvl="7" w:tplc="E144AC4C">
      <w:start w:val="1"/>
      <w:numFmt w:val="lowerLetter"/>
      <w:lvlText w:val="%8."/>
      <w:lvlJc w:val="left"/>
      <w:pPr>
        <w:ind w:left="5760" w:hanging="360"/>
      </w:pPr>
    </w:lvl>
    <w:lvl w:ilvl="8" w:tplc="9468D4D6">
      <w:start w:val="1"/>
      <w:numFmt w:val="lowerRoman"/>
      <w:lvlText w:val="%9."/>
      <w:lvlJc w:val="right"/>
      <w:pPr>
        <w:ind w:left="6480" w:hanging="180"/>
      </w:pPr>
    </w:lvl>
  </w:abstractNum>
  <w:abstractNum w:abstractNumId="13" w15:restartNumberingAfterBreak="0">
    <w:nsid w:val="078D6F31"/>
    <w:multiLevelType w:val="hybridMultilevel"/>
    <w:tmpl w:val="062075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FB46C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0A337786"/>
    <w:multiLevelType w:val="hybridMultilevel"/>
    <w:tmpl w:val="535207EC"/>
    <w:lvl w:ilvl="0" w:tplc="638EBDF4">
      <w:start w:val="1"/>
      <w:numFmt w:val="bullet"/>
      <w:lvlText w:val="•"/>
      <w:lvlJc w:val="left"/>
      <w:pPr>
        <w:tabs>
          <w:tab w:val="num" w:pos="720"/>
        </w:tabs>
        <w:ind w:left="720" w:hanging="360"/>
      </w:pPr>
      <w:rPr>
        <w:rFonts w:ascii="Times New Roman" w:hAnsi="Times New Roman" w:hint="default"/>
      </w:rPr>
    </w:lvl>
    <w:lvl w:ilvl="1" w:tplc="E1A62CE2" w:tentative="1">
      <w:start w:val="1"/>
      <w:numFmt w:val="bullet"/>
      <w:lvlText w:val="•"/>
      <w:lvlJc w:val="left"/>
      <w:pPr>
        <w:tabs>
          <w:tab w:val="num" w:pos="1440"/>
        </w:tabs>
        <w:ind w:left="1440" w:hanging="360"/>
      </w:pPr>
      <w:rPr>
        <w:rFonts w:ascii="Times New Roman" w:hAnsi="Times New Roman" w:hint="default"/>
      </w:rPr>
    </w:lvl>
    <w:lvl w:ilvl="2" w:tplc="46EC3FCE" w:tentative="1">
      <w:start w:val="1"/>
      <w:numFmt w:val="bullet"/>
      <w:lvlText w:val="•"/>
      <w:lvlJc w:val="left"/>
      <w:pPr>
        <w:tabs>
          <w:tab w:val="num" w:pos="2160"/>
        </w:tabs>
        <w:ind w:left="2160" w:hanging="360"/>
      </w:pPr>
      <w:rPr>
        <w:rFonts w:ascii="Times New Roman" w:hAnsi="Times New Roman" w:hint="default"/>
      </w:rPr>
    </w:lvl>
    <w:lvl w:ilvl="3" w:tplc="4C245D72" w:tentative="1">
      <w:start w:val="1"/>
      <w:numFmt w:val="bullet"/>
      <w:lvlText w:val="•"/>
      <w:lvlJc w:val="left"/>
      <w:pPr>
        <w:tabs>
          <w:tab w:val="num" w:pos="2880"/>
        </w:tabs>
        <w:ind w:left="2880" w:hanging="360"/>
      </w:pPr>
      <w:rPr>
        <w:rFonts w:ascii="Times New Roman" w:hAnsi="Times New Roman" w:hint="default"/>
      </w:rPr>
    </w:lvl>
    <w:lvl w:ilvl="4" w:tplc="38EAEB5A" w:tentative="1">
      <w:start w:val="1"/>
      <w:numFmt w:val="bullet"/>
      <w:lvlText w:val="•"/>
      <w:lvlJc w:val="left"/>
      <w:pPr>
        <w:tabs>
          <w:tab w:val="num" w:pos="3600"/>
        </w:tabs>
        <w:ind w:left="3600" w:hanging="360"/>
      </w:pPr>
      <w:rPr>
        <w:rFonts w:ascii="Times New Roman" w:hAnsi="Times New Roman" w:hint="default"/>
      </w:rPr>
    </w:lvl>
    <w:lvl w:ilvl="5" w:tplc="96EED1FC" w:tentative="1">
      <w:start w:val="1"/>
      <w:numFmt w:val="bullet"/>
      <w:lvlText w:val="•"/>
      <w:lvlJc w:val="left"/>
      <w:pPr>
        <w:tabs>
          <w:tab w:val="num" w:pos="4320"/>
        </w:tabs>
        <w:ind w:left="4320" w:hanging="360"/>
      </w:pPr>
      <w:rPr>
        <w:rFonts w:ascii="Times New Roman" w:hAnsi="Times New Roman" w:hint="default"/>
      </w:rPr>
    </w:lvl>
    <w:lvl w:ilvl="6" w:tplc="4CB66206" w:tentative="1">
      <w:start w:val="1"/>
      <w:numFmt w:val="bullet"/>
      <w:lvlText w:val="•"/>
      <w:lvlJc w:val="left"/>
      <w:pPr>
        <w:tabs>
          <w:tab w:val="num" w:pos="5040"/>
        </w:tabs>
        <w:ind w:left="5040" w:hanging="360"/>
      </w:pPr>
      <w:rPr>
        <w:rFonts w:ascii="Times New Roman" w:hAnsi="Times New Roman" w:hint="default"/>
      </w:rPr>
    </w:lvl>
    <w:lvl w:ilvl="7" w:tplc="EA0A1562" w:tentative="1">
      <w:start w:val="1"/>
      <w:numFmt w:val="bullet"/>
      <w:lvlText w:val="•"/>
      <w:lvlJc w:val="left"/>
      <w:pPr>
        <w:tabs>
          <w:tab w:val="num" w:pos="5760"/>
        </w:tabs>
        <w:ind w:left="5760" w:hanging="360"/>
      </w:pPr>
      <w:rPr>
        <w:rFonts w:ascii="Times New Roman" w:hAnsi="Times New Roman" w:hint="default"/>
      </w:rPr>
    </w:lvl>
    <w:lvl w:ilvl="8" w:tplc="B980E398"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0A6035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0B196B6B"/>
    <w:multiLevelType w:val="hybridMultilevel"/>
    <w:tmpl w:val="864CA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BED4315"/>
    <w:multiLevelType w:val="hybridMultilevel"/>
    <w:tmpl w:val="7E864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3EA3DC"/>
    <w:multiLevelType w:val="hybridMultilevel"/>
    <w:tmpl w:val="7F008134"/>
    <w:lvl w:ilvl="0" w:tplc="265296E8">
      <w:start w:val="1"/>
      <w:numFmt w:val="lowerLetter"/>
      <w:lvlText w:val="%1)"/>
      <w:lvlJc w:val="left"/>
      <w:pPr>
        <w:ind w:left="720" w:hanging="360"/>
      </w:pPr>
    </w:lvl>
    <w:lvl w:ilvl="1" w:tplc="B81A5586">
      <w:start w:val="1"/>
      <w:numFmt w:val="lowerLetter"/>
      <w:lvlText w:val="%2."/>
      <w:lvlJc w:val="left"/>
      <w:pPr>
        <w:ind w:left="1440" w:hanging="360"/>
      </w:pPr>
    </w:lvl>
    <w:lvl w:ilvl="2" w:tplc="7D8E3878">
      <w:start w:val="1"/>
      <w:numFmt w:val="lowerRoman"/>
      <w:lvlText w:val="%3."/>
      <w:lvlJc w:val="right"/>
      <w:pPr>
        <w:ind w:left="2160" w:hanging="180"/>
      </w:pPr>
    </w:lvl>
    <w:lvl w:ilvl="3" w:tplc="A8C63282">
      <w:start w:val="1"/>
      <w:numFmt w:val="decimal"/>
      <w:lvlText w:val="%4."/>
      <w:lvlJc w:val="left"/>
      <w:pPr>
        <w:ind w:left="2880" w:hanging="360"/>
      </w:pPr>
    </w:lvl>
    <w:lvl w:ilvl="4" w:tplc="F606E9CC">
      <w:start w:val="1"/>
      <w:numFmt w:val="lowerLetter"/>
      <w:lvlText w:val="%5."/>
      <w:lvlJc w:val="left"/>
      <w:pPr>
        <w:ind w:left="3600" w:hanging="360"/>
      </w:pPr>
    </w:lvl>
    <w:lvl w:ilvl="5" w:tplc="E086171A">
      <w:start w:val="1"/>
      <w:numFmt w:val="lowerRoman"/>
      <w:lvlText w:val="%6."/>
      <w:lvlJc w:val="right"/>
      <w:pPr>
        <w:ind w:left="4320" w:hanging="180"/>
      </w:pPr>
    </w:lvl>
    <w:lvl w:ilvl="6" w:tplc="889C7446">
      <w:start w:val="1"/>
      <w:numFmt w:val="decimal"/>
      <w:lvlText w:val="%7."/>
      <w:lvlJc w:val="left"/>
      <w:pPr>
        <w:ind w:left="5040" w:hanging="360"/>
      </w:pPr>
    </w:lvl>
    <w:lvl w:ilvl="7" w:tplc="3500BD56">
      <w:start w:val="1"/>
      <w:numFmt w:val="lowerLetter"/>
      <w:lvlText w:val="%8."/>
      <w:lvlJc w:val="left"/>
      <w:pPr>
        <w:ind w:left="5760" w:hanging="360"/>
      </w:pPr>
    </w:lvl>
    <w:lvl w:ilvl="8" w:tplc="46AA6F6E">
      <w:start w:val="1"/>
      <w:numFmt w:val="lowerRoman"/>
      <w:lvlText w:val="%9."/>
      <w:lvlJc w:val="right"/>
      <w:pPr>
        <w:ind w:left="6480" w:hanging="180"/>
      </w:pPr>
    </w:lvl>
  </w:abstractNum>
  <w:abstractNum w:abstractNumId="20" w15:restartNumberingAfterBreak="0">
    <w:nsid w:val="0D23E95B"/>
    <w:multiLevelType w:val="hybridMultilevel"/>
    <w:tmpl w:val="AF7A7518"/>
    <w:lvl w:ilvl="0" w:tplc="96C44E44">
      <w:start w:val="1"/>
      <w:numFmt w:val="bullet"/>
      <w:lvlText w:val=""/>
      <w:lvlJc w:val="left"/>
      <w:pPr>
        <w:ind w:left="720" w:hanging="360"/>
      </w:pPr>
      <w:rPr>
        <w:rFonts w:ascii="Symbol" w:hAnsi="Symbol" w:hint="default"/>
      </w:rPr>
    </w:lvl>
    <w:lvl w:ilvl="1" w:tplc="14E0221C">
      <w:start w:val="1"/>
      <w:numFmt w:val="bullet"/>
      <w:lvlText w:val="o"/>
      <w:lvlJc w:val="left"/>
      <w:pPr>
        <w:ind w:left="1440" w:hanging="360"/>
      </w:pPr>
      <w:rPr>
        <w:rFonts w:ascii="Courier New" w:hAnsi="Courier New" w:hint="default"/>
      </w:rPr>
    </w:lvl>
    <w:lvl w:ilvl="2" w:tplc="DBDAD63E">
      <w:start w:val="1"/>
      <w:numFmt w:val="bullet"/>
      <w:lvlText w:val=""/>
      <w:lvlJc w:val="left"/>
      <w:pPr>
        <w:ind w:left="2160" w:hanging="360"/>
      </w:pPr>
      <w:rPr>
        <w:rFonts w:ascii="Wingdings" w:hAnsi="Wingdings" w:hint="default"/>
      </w:rPr>
    </w:lvl>
    <w:lvl w:ilvl="3" w:tplc="B470E532">
      <w:start w:val="1"/>
      <w:numFmt w:val="bullet"/>
      <w:lvlText w:val=""/>
      <w:lvlJc w:val="left"/>
      <w:pPr>
        <w:ind w:left="2880" w:hanging="360"/>
      </w:pPr>
      <w:rPr>
        <w:rFonts w:ascii="Symbol" w:hAnsi="Symbol" w:hint="default"/>
      </w:rPr>
    </w:lvl>
    <w:lvl w:ilvl="4" w:tplc="52366BF8">
      <w:start w:val="1"/>
      <w:numFmt w:val="bullet"/>
      <w:lvlText w:val="o"/>
      <w:lvlJc w:val="left"/>
      <w:pPr>
        <w:ind w:left="3600" w:hanging="360"/>
      </w:pPr>
      <w:rPr>
        <w:rFonts w:ascii="Courier New" w:hAnsi="Courier New" w:hint="default"/>
      </w:rPr>
    </w:lvl>
    <w:lvl w:ilvl="5" w:tplc="6C4CF95C">
      <w:start w:val="1"/>
      <w:numFmt w:val="bullet"/>
      <w:lvlText w:val=""/>
      <w:lvlJc w:val="left"/>
      <w:pPr>
        <w:ind w:left="4320" w:hanging="360"/>
      </w:pPr>
      <w:rPr>
        <w:rFonts w:ascii="Wingdings" w:hAnsi="Wingdings" w:hint="default"/>
      </w:rPr>
    </w:lvl>
    <w:lvl w:ilvl="6" w:tplc="D58E4EF4">
      <w:start w:val="1"/>
      <w:numFmt w:val="bullet"/>
      <w:lvlText w:val=""/>
      <w:lvlJc w:val="left"/>
      <w:pPr>
        <w:ind w:left="5040" w:hanging="360"/>
      </w:pPr>
      <w:rPr>
        <w:rFonts w:ascii="Symbol" w:hAnsi="Symbol" w:hint="default"/>
      </w:rPr>
    </w:lvl>
    <w:lvl w:ilvl="7" w:tplc="4AD06BDE">
      <w:start w:val="1"/>
      <w:numFmt w:val="bullet"/>
      <w:lvlText w:val="o"/>
      <w:lvlJc w:val="left"/>
      <w:pPr>
        <w:ind w:left="5760" w:hanging="360"/>
      </w:pPr>
      <w:rPr>
        <w:rFonts w:ascii="Courier New" w:hAnsi="Courier New" w:hint="default"/>
      </w:rPr>
    </w:lvl>
    <w:lvl w:ilvl="8" w:tplc="812E6198">
      <w:start w:val="1"/>
      <w:numFmt w:val="bullet"/>
      <w:lvlText w:val=""/>
      <w:lvlJc w:val="left"/>
      <w:pPr>
        <w:ind w:left="6480" w:hanging="360"/>
      </w:pPr>
      <w:rPr>
        <w:rFonts w:ascii="Wingdings" w:hAnsi="Wingdings" w:hint="default"/>
      </w:rPr>
    </w:lvl>
  </w:abstractNum>
  <w:abstractNum w:abstractNumId="21" w15:restartNumberingAfterBreak="0">
    <w:nsid w:val="0DC934E7"/>
    <w:multiLevelType w:val="hybridMultilevel"/>
    <w:tmpl w:val="388018B0"/>
    <w:lvl w:ilvl="0" w:tplc="8C62F3D6">
      <w:start w:val="1"/>
      <w:numFmt w:val="bullet"/>
      <w:lvlText w:val=""/>
      <w:lvlJc w:val="left"/>
      <w:pPr>
        <w:ind w:left="720" w:hanging="360"/>
      </w:pPr>
      <w:rPr>
        <w:rFonts w:ascii="Symbol" w:hAnsi="Symbol" w:hint="default"/>
      </w:rPr>
    </w:lvl>
    <w:lvl w:ilvl="1" w:tplc="FB92DC1C">
      <w:start w:val="1"/>
      <w:numFmt w:val="bullet"/>
      <w:lvlText w:val="o"/>
      <w:lvlJc w:val="left"/>
      <w:pPr>
        <w:ind w:left="1440" w:hanging="360"/>
      </w:pPr>
      <w:rPr>
        <w:rFonts w:ascii="Courier New" w:hAnsi="Courier New" w:hint="default"/>
      </w:rPr>
    </w:lvl>
    <w:lvl w:ilvl="2" w:tplc="D5C21C34">
      <w:start w:val="1"/>
      <w:numFmt w:val="bullet"/>
      <w:lvlText w:val=""/>
      <w:lvlJc w:val="left"/>
      <w:pPr>
        <w:ind w:left="2160" w:hanging="360"/>
      </w:pPr>
      <w:rPr>
        <w:rFonts w:ascii="Wingdings" w:hAnsi="Wingdings" w:hint="default"/>
      </w:rPr>
    </w:lvl>
    <w:lvl w:ilvl="3" w:tplc="712070B4">
      <w:start w:val="1"/>
      <w:numFmt w:val="bullet"/>
      <w:lvlText w:val=""/>
      <w:lvlJc w:val="left"/>
      <w:pPr>
        <w:ind w:left="2880" w:hanging="360"/>
      </w:pPr>
      <w:rPr>
        <w:rFonts w:ascii="Symbol" w:hAnsi="Symbol" w:hint="default"/>
      </w:rPr>
    </w:lvl>
    <w:lvl w:ilvl="4" w:tplc="062288D4">
      <w:start w:val="1"/>
      <w:numFmt w:val="bullet"/>
      <w:lvlText w:val="o"/>
      <w:lvlJc w:val="left"/>
      <w:pPr>
        <w:ind w:left="3600" w:hanging="360"/>
      </w:pPr>
      <w:rPr>
        <w:rFonts w:ascii="Courier New" w:hAnsi="Courier New" w:hint="default"/>
      </w:rPr>
    </w:lvl>
    <w:lvl w:ilvl="5" w:tplc="A1606B2E">
      <w:start w:val="1"/>
      <w:numFmt w:val="bullet"/>
      <w:lvlText w:val=""/>
      <w:lvlJc w:val="left"/>
      <w:pPr>
        <w:ind w:left="4320" w:hanging="360"/>
      </w:pPr>
      <w:rPr>
        <w:rFonts w:ascii="Wingdings" w:hAnsi="Wingdings" w:hint="default"/>
      </w:rPr>
    </w:lvl>
    <w:lvl w:ilvl="6" w:tplc="5FCA40C2">
      <w:start w:val="1"/>
      <w:numFmt w:val="bullet"/>
      <w:lvlText w:val=""/>
      <w:lvlJc w:val="left"/>
      <w:pPr>
        <w:ind w:left="5040" w:hanging="360"/>
      </w:pPr>
      <w:rPr>
        <w:rFonts w:ascii="Symbol" w:hAnsi="Symbol" w:hint="default"/>
      </w:rPr>
    </w:lvl>
    <w:lvl w:ilvl="7" w:tplc="B5144294">
      <w:start w:val="1"/>
      <w:numFmt w:val="bullet"/>
      <w:lvlText w:val="o"/>
      <w:lvlJc w:val="left"/>
      <w:pPr>
        <w:ind w:left="5760" w:hanging="360"/>
      </w:pPr>
      <w:rPr>
        <w:rFonts w:ascii="Courier New" w:hAnsi="Courier New" w:hint="default"/>
      </w:rPr>
    </w:lvl>
    <w:lvl w:ilvl="8" w:tplc="BE124420">
      <w:start w:val="1"/>
      <w:numFmt w:val="bullet"/>
      <w:lvlText w:val=""/>
      <w:lvlJc w:val="left"/>
      <w:pPr>
        <w:ind w:left="6480" w:hanging="360"/>
      </w:pPr>
      <w:rPr>
        <w:rFonts w:ascii="Wingdings" w:hAnsi="Wingdings" w:hint="default"/>
      </w:rPr>
    </w:lvl>
  </w:abstractNum>
  <w:abstractNum w:abstractNumId="22" w15:restartNumberingAfterBreak="0">
    <w:nsid w:val="0EEA34B3"/>
    <w:multiLevelType w:val="hybridMultilevel"/>
    <w:tmpl w:val="FFFFFFFF"/>
    <w:lvl w:ilvl="0" w:tplc="B8DE9E08">
      <w:start w:val="1"/>
      <w:numFmt w:val="lowerLetter"/>
      <w:lvlText w:val="%1)"/>
      <w:lvlJc w:val="left"/>
      <w:pPr>
        <w:ind w:left="720" w:hanging="360"/>
      </w:pPr>
    </w:lvl>
    <w:lvl w:ilvl="1" w:tplc="0C92C2B2">
      <w:start w:val="1"/>
      <w:numFmt w:val="lowerLetter"/>
      <w:lvlText w:val="%2."/>
      <w:lvlJc w:val="left"/>
      <w:pPr>
        <w:ind w:left="1440" w:hanging="360"/>
      </w:pPr>
    </w:lvl>
    <w:lvl w:ilvl="2" w:tplc="B18A891C">
      <w:start w:val="1"/>
      <w:numFmt w:val="lowerRoman"/>
      <w:lvlText w:val="%3."/>
      <w:lvlJc w:val="right"/>
      <w:pPr>
        <w:ind w:left="2160" w:hanging="180"/>
      </w:pPr>
    </w:lvl>
    <w:lvl w:ilvl="3" w:tplc="65B8E154">
      <w:start w:val="1"/>
      <w:numFmt w:val="decimal"/>
      <w:lvlText w:val="%4."/>
      <w:lvlJc w:val="left"/>
      <w:pPr>
        <w:ind w:left="2880" w:hanging="360"/>
      </w:pPr>
    </w:lvl>
    <w:lvl w:ilvl="4" w:tplc="040EEA80">
      <w:start w:val="1"/>
      <w:numFmt w:val="lowerLetter"/>
      <w:lvlText w:val="%5."/>
      <w:lvlJc w:val="left"/>
      <w:pPr>
        <w:ind w:left="3600" w:hanging="360"/>
      </w:pPr>
    </w:lvl>
    <w:lvl w:ilvl="5" w:tplc="CAB2C38C">
      <w:start w:val="1"/>
      <w:numFmt w:val="lowerRoman"/>
      <w:lvlText w:val="%6."/>
      <w:lvlJc w:val="right"/>
      <w:pPr>
        <w:ind w:left="4320" w:hanging="180"/>
      </w:pPr>
    </w:lvl>
    <w:lvl w:ilvl="6" w:tplc="7CDEE904">
      <w:start w:val="1"/>
      <w:numFmt w:val="decimal"/>
      <w:lvlText w:val="%7."/>
      <w:lvlJc w:val="left"/>
      <w:pPr>
        <w:ind w:left="5040" w:hanging="360"/>
      </w:pPr>
    </w:lvl>
    <w:lvl w:ilvl="7" w:tplc="BFFEEA54">
      <w:start w:val="1"/>
      <w:numFmt w:val="lowerLetter"/>
      <w:lvlText w:val="%8."/>
      <w:lvlJc w:val="left"/>
      <w:pPr>
        <w:ind w:left="5760" w:hanging="360"/>
      </w:pPr>
    </w:lvl>
    <w:lvl w:ilvl="8" w:tplc="206E9310">
      <w:start w:val="1"/>
      <w:numFmt w:val="lowerRoman"/>
      <w:lvlText w:val="%9."/>
      <w:lvlJc w:val="right"/>
      <w:pPr>
        <w:ind w:left="6480" w:hanging="180"/>
      </w:pPr>
    </w:lvl>
  </w:abstractNum>
  <w:abstractNum w:abstractNumId="23" w15:restartNumberingAfterBreak="0">
    <w:nsid w:val="0EF90A9B"/>
    <w:multiLevelType w:val="hybridMultilevel"/>
    <w:tmpl w:val="574E9C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F3106C8"/>
    <w:multiLevelType w:val="hybridMultilevel"/>
    <w:tmpl w:val="D3A8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0CE61E1"/>
    <w:multiLevelType w:val="hybridMultilevel"/>
    <w:tmpl w:val="86AE2F56"/>
    <w:lvl w:ilvl="0" w:tplc="54082ECC">
      <w:start w:val="1"/>
      <w:numFmt w:val="bullet"/>
      <w:lvlText w:val="•"/>
      <w:lvlJc w:val="left"/>
      <w:pPr>
        <w:tabs>
          <w:tab w:val="num" w:pos="720"/>
        </w:tabs>
        <w:ind w:left="720" w:hanging="360"/>
      </w:pPr>
      <w:rPr>
        <w:rFonts w:ascii="Times New Roman" w:hAnsi="Times New Roman" w:hint="default"/>
      </w:rPr>
    </w:lvl>
    <w:lvl w:ilvl="1" w:tplc="C736015E" w:tentative="1">
      <w:start w:val="1"/>
      <w:numFmt w:val="bullet"/>
      <w:lvlText w:val="•"/>
      <w:lvlJc w:val="left"/>
      <w:pPr>
        <w:tabs>
          <w:tab w:val="num" w:pos="1440"/>
        </w:tabs>
        <w:ind w:left="1440" w:hanging="360"/>
      </w:pPr>
      <w:rPr>
        <w:rFonts w:ascii="Times New Roman" w:hAnsi="Times New Roman" w:hint="default"/>
      </w:rPr>
    </w:lvl>
    <w:lvl w:ilvl="2" w:tplc="B752619C" w:tentative="1">
      <w:start w:val="1"/>
      <w:numFmt w:val="bullet"/>
      <w:lvlText w:val="•"/>
      <w:lvlJc w:val="left"/>
      <w:pPr>
        <w:tabs>
          <w:tab w:val="num" w:pos="2160"/>
        </w:tabs>
        <w:ind w:left="2160" w:hanging="360"/>
      </w:pPr>
      <w:rPr>
        <w:rFonts w:ascii="Times New Roman" w:hAnsi="Times New Roman" w:hint="default"/>
      </w:rPr>
    </w:lvl>
    <w:lvl w:ilvl="3" w:tplc="2CBA4CC0" w:tentative="1">
      <w:start w:val="1"/>
      <w:numFmt w:val="bullet"/>
      <w:lvlText w:val="•"/>
      <w:lvlJc w:val="left"/>
      <w:pPr>
        <w:tabs>
          <w:tab w:val="num" w:pos="2880"/>
        </w:tabs>
        <w:ind w:left="2880" w:hanging="360"/>
      </w:pPr>
      <w:rPr>
        <w:rFonts w:ascii="Times New Roman" w:hAnsi="Times New Roman" w:hint="default"/>
      </w:rPr>
    </w:lvl>
    <w:lvl w:ilvl="4" w:tplc="EC52A44C" w:tentative="1">
      <w:start w:val="1"/>
      <w:numFmt w:val="bullet"/>
      <w:lvlText w:val="•"/>
      <w:lvlJc w:val="left"/>
      <w:pPr>
        <w:tabs>
          <w:tab w:val="num" w:pos="3600"/>
        </w:tabs>
        <w:ind w:left="3600" w:hanging="360"/>
      </w:pPr>
      <w:rPr>
        <w:rFonts w:ascii="Times New Roman" w:hAnsi="Times New Roman" w:hint="default"/>
      </w:rPr>
    </w:lvl>
    <w:lvl w:ilvl="5" w:tplc="A4D4E406" w:tentative="1">
      <w:start w:val="1"/>
      <w:numFmt w:val="bullet"/>
      <w:lvlText w:val="•"/>
      <w:lvlJc w:val="left"/>
      <w:pPr>
        <w:tabs>
          <w:tab w:val="num" w:pos="4320"/>
        </w:tabs>
        <w:ind w:left="4320" w:hanging="360"/>
      </w:pPr>
      <w:rPr>
        <w:rFonts w:ascii="Times New Roman" w:hAnsi="Times New Roman" w:hint="default"/>
      </w:rPr>
    </w:lvl>
    <w:lvl w:ilvl="6" w:tplc="3954CC9A" w:tentative="1">
      <w:start w:val="1"/>
      <w:numFmt w:val="bullet"/>
      <w:lvlText w:val="•"/>
      <w:lvlJc w:val="left"/>
      <w:pPr>
        <w:tabs>
          <w:tab w:val="num" w:pos="5040"/>
        </w:tabs>
        <w:ind w:left="5040" w:hanging="360"/>
      </w:pPr>
      <w:rPr>
        <w:rFonts w:ascii="Times New Roman" w:hAnsi="Times New Roman" w:hint="default"/>
      </w:rPr>
    </w:lvl>
    <w:lvl w:ilvl="7" w:tplc="BBF8B4FC" w:tentative="1">
      <w:start w:val="1"/>
      <w:numFmt w:val="bullet"/>
      <w:lvlText w:val="•"/>
      <w:lvlJc w:val="left"/>
      <w:pPr>
        <w:tabs>
          <w:tab w:val="num" w:pos="5760"/>
        </w:tabs>
        <w:ind w:left="5760" w:hanging="360"/>
      </w:pPr>
      <w:rPr>
        <w:rFonts w:ascii="Times New Roman" w:hAnsi="Times New Roman" w:hint="default"/>
      </w:rPr>
    </w:lvl>
    <w:lvl w:ilvl="8" w:tplc="B9D233AA"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131A7FE7"/>
    <w:multiLevelType w:val="hybridMultilevel"/>
    <w:tmpl w:val="03D8E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44125E2"/>
    <w:multiLevelType w:val="hybridMultilevel"/>
    <w:tmpl w:val="F97CB3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4C16AD7"/>
    <w:multiLevelType w:val="hybridMultilevel"/>
    <w:tmpl w:val="1A50C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DA0EA2"/>
    <w:multiLevelType w:val="hybridMultilevel"/>
    <w:tmpl w:val="70A87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7490210"/>
    <w:multiLevelType w:val="hybridMultilevel"/>
    <w:tmpl w:val="C0586ED4"/>
    <w:lvl w:ilvl="0" w:tplc="345AC96C">
      <w:start w:val="1"/>
      <w:numFmt w:val="decimal"/>
      <w:lvlText w:val="[i.%1] "/>
      <w:lvlJc w:val="left"/>
      <w:pPr>
        <w:ind w:left="644" w:hanging="360"/>
      </w:pPr>
      <w:rPr>
        <w:rFonts w:hint="default"/>
        <w:color w:val="auto"/>
        <w:sz w:val="22"/>
        <w:szCs w:val="22"/>
      </w:r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32" w15:restartNumberingAfterBreak="0">
    <w:nsid w:val="183C6A23"/>
    <w:multiLevelType w:val="hybridMultilevel"/>
    <w:tmpl w:val="2A9E6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9603908"/>
    <w:multiLevelType w:val="hybridMultilevel"/>
    <w:tmpl w:val="163A0242"/>
    <w:lvl w:ilvl="0" w:tplc="223CA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9F45E92"/>
    <w:multiLevelType w:val="hybridMultilevel"/>
    <w:tmpl w:val="07AC8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1A01560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1A47F9AE"/>
    <w:multiLevelType w:val="hybridMultilevel"/>
    <w:tmpl w:val="898891C2"/>
    <w:lvl w:ilvl="0" w:tplc="50F6870C">
      <w:start w:val="1"/>
      <w:numFmt w:val="lowerLetter"/>
      <w:lvlText w:val="%1)"/>
      <w:lvlJc w:val="left"/>
      <w:pPr>
        <w:ind w:left="720" w:hanging="360"/>
      </w:pPr>
    </w:lvl>
    <w:lvl w:ilvl="1" w:tplc="3FC01DC6">
      <w:start w:val="1"/>
      <w:numFmt w:val="lowerLetter"/>
      <w:lvlText w:val="%2."/>
      <w:lvlJc w:val="left"/>
      <w:pPr>
        <w:ind w:left="1440" w:hanging="360"/>
      </w:pPr>
    </w:lvl>
    <w:lvl w:ilvl="2" w:tplc="B518FBA2">
      <w:start w:val="1"/>
      <w:numFmt w:val="lowerRoman"/>
      <w:lvlText w:val="%3."/>
      <w:lvlJc w:val="right"/>
      <w:pPr>
        <w:ind w:left="2160" w:hanging="180"/>
      </w:pPr>
    </w:lvl>
    <w:lvl w:ilvl="3" w:tplc="1F2C43C2">
      <w:start w:val="1"/>
      <w:numFmt w:val="decimal"/>
      <w:lvlText w:val="%4."/>
      <w:lvlJc w:val="left"/>
      <w:pPr>
        <w:ind w:left="2880" w:hanging="360"/>
      </w:pPr>
    </w:lvl>
    <w:lvl w:ilvl="4" w:tplc="EBDA9404">
      <w:start w:val="1"/>
      <w:numFmt w:val="lowerLetter"/>
      <w:lvlText w:val="%5."/>
      <w:lvlJc w:val="left"/>
      <w:pPr>
        <w:ind w:left="3600" w:hanging="360"/>
      </w:pPr>
    </w:lvl>
    <w:lvl w:ilvl="5" w:tplc="03BC7F0E">
      <w:start w:val="1"/>
      <w:numFmt w:val="lowerRoman"/>
      <w:lvlText w:val="%6."/>
      <w:lvlJc w:val="right"/>
      <w:pPr>
        <w:ind w:left="4320" w:hanging="180"/>
      </w:pPr>
    </w:lvl>
    <w:lvl w:ilvl="6" w:tplc="CBDAE184">
      <w:start w:val="1"/>
      <w:numFmt w:val="decimal"/>
      <w:lvlText w:val="%7."/>
      <w:lvlJc w:val="left"/>
      <w:pPr>
        <w:ind w:left="5040" w:hanging="360"/>
      </w:pPr>
    </w:lvl>
    <w:lvl w:ilvl="7" w:tplc="06CC2068">
      <w:start w:val="1"/>
      <w:numFmt w:val="lowerLetter"/>
      <w:lvlText w:val="%8."/>
      <w:lvlJc w:val="left"/>
      <w:pPr>
        <w:ind w:left="5760" w:hanging="360"/>
      </w:pPr>
    </w:lvl>
    <w:lvl w:ilvl="8" w:tplc="B9AC6C0E">
      <w:start w:val="1"/>
      <w:numFmt w:val="lowerRoman"/>
      <w:lvlText w:val="%9."/>
      <w:lvlJc w:val="right"/>
      <w:pPr>
        <w:ind w:left="6480" w:hanging="180"/>
      </w:pPr>
    </w:lvl>
  </w:abstractNum>
  <w:abstractNum w:abstractNumId="37" w15:restartNumberingAfterBreak="0">
    <w:nsid w:val="1B25121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1B3A27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1DA4BC92"/>
    <w:multiLevelType w:val="hybridMultilevel"/>
    <w:tmpl w:val="FFFFFFFF"/>
    <w:lvl w:ilvl="0" w:tplc="F5184EE2">
      <w:start w:val="1"/>
      <w:numFmt w:val="bullet"/>
      <w:lvlText w:val=""/>
      <w:lvlJc w:val="left"/>
      <w:pPr>
        <w:ind w:left="720" w:hanging="360"/>
      </w:pPr>
      <w:rPr>
        <w:rFonts w:ascii="Symbol" w:hAnsi="Symbol" w:hint="default"/>
      </w:rPr>
    </w:lvl>
    <w:lvl w:ilvl="1" w:tplc="B0E24258">
      <w:start w:val="1"/>
      <w:numFmt w:val="bullet"/>
      <w:lvlText w:val="o"/>
      <w:lvlJc w:val="left"/>
      <w:pPr>
        <w:ind w:left="1440" w:hanging="360"/>
      </w:pPr>
      <w:rPr>
        <w:rFonts w:ascii="Courier New" w:hAnsi="Courier New" w:hint="default"/>
      </w:rPr>
    </w:lvl>
    <w:lvl w:ilvl="2" w:tplc="90CEB762">
      <w:start w:val="1"/>
      <w:numFmt w:val="bullet"/>
      <w:lvlText w:val=""/>
      <w:lvlJc w:val="left"/>
      <w:pPr>
        <w:ind w:left="2160" w:hanging="360"/>
      </w:pPr>
      <w:rPr>
        <w:rFonts w:ascii="Wingdings" w:hAnsi="Wingdings" w:hint="default"/>
      </w:rPr>
    </w:lvl>
    <w:lvl w:ilvl="3" w:tplc="C08C3640">
      <w:start w:val="1"/>
      <w:numFmt w:val="bullet"/>
      <w:lvlText w:val=""/>
      <w:lvlJc w:val="left"/>
      <w:pPr>
        <w:ind w:left="2880" w:hanging="360"/>
      </w:pPr>
      <w:rPr>
        <w:rFonts w:ascii="Symbol" w:hAnsi="Symbol" w:hint="default"/>
      </w:rPr>
    </w:lvl>
    <w:lvl w:ilvl="4" w:tplc="950C927E">
      <w:start w:val="1"/>
      <w:numFmt w:val="bullet"/>
      <w:lvlText w:val="o"/>
      <w:lvlJc w:val="left"/>
      <w:pPr>
        <w:ind w:left="3600" w:hanging="360"/>
      </w:pPr>
      <w:rPr>
        <w:rFonts w:ascii="Courier New" w:hAnsi="Courier New" w:hint="default"/>
      </w:rPr>
    </w:lvl>
    <w:lvl w:ilvl="5" w:tplc="80165094">
      <w:start w:val="1"/>
      <w:numFmt w:val="bullet"/>
      <w:lvlText w:val=""/>
      <w:lvlJc w:val="left"/>
      <w:pPr>
        <w:ind w:left="4320" w:hanging="360"/>
      </w:pPr>
      <w:rPr>
        <w:rFonts w:ascii="Wingdings" w:hAnsi="Wingdings" w:hint="default"/>
      </w:rPr>
    </w:lvl>
    <w:lvl w:ilvl="6" w:tplc="9F9245FA">
      <w:start w:val="1"/>
      <w:numFmt w:val="bullet"/>
      <w:lvlText w:val=""/>
      <w:lvlJc w:val="left"/>
      <w:pPr>
        <w:ind w:left="5040" w:hanging="360"/>
      </w:pPr>
      <w:rPr>
        <w:rFonts w:ascii="Symbol" w:hAnsi="Symbol" w:hint="default"/>
      </w:rPr>
    </w:lvl>
    <w:lvl w:ilvl="7" w:tplc="1B748B54">
      <w:start w:val="1"/>
      <w:numFmt w:val="bullet"/>
      <w:lvlText w:val="o"/>
      <w:lvlJc w:val="left"/>
      <w:pPr>
        <w:ind w:left="5760" w:hanging="360"/>
      </w:pPr>
      <w:rPr>
        <w:rFonts w:ascii="Courier New" w:hAnsi="Courier New" w:hint="default"/>
      </w:rPr>
    </w:lvl>
    <w:lvl w:ilvl="8" w:tplc="A6882470">
      <w:start w:val="1"/>
      <w:numFmt w:val="bullet"/>
      <w:lvlText w:val=""/>
      <w:lvlJc w:val="left"/>
      <w:pPr>
        <w:ind w:left="6480" w:hanging="360"/>
      </w:pPr>
      <w:rPr>
        <w:rFonts w:ascii="Wingdings" w:hAnsi="Wingdings" w:hint="default"/>
      </w:rPr>
    </w:lvl>
  </w:abstractNum>
  <w:abstractNum w:abstractNumId="40" w15:restartNumberingAfterBreak="0">
    <w:nsid w:val="1DBC622E"/>
    <w:multiLevelType w:val="hybridMultilevel"/>
    <w:tmpl w:val="710697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1EF14882"/>
    <w:multiLevelType w:val="hybridMultilevel"/>
    <w:tmpl w:val="3E5A7E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1F107227"/>
    <w:multiLevelType w:val="hybridMultilevel"/>
    <w:tmpl w:val="3E5A7E24"/>
    <w:lvl w:ilvl="0" w:tplc="7304CD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FF520B5"/>
    <w:multiLevelType w:val="hybridMultilevel"/>
    <w:tmpl w:val="CB041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16A26D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15:restartNumberingAfterBreak="0">
    <w:nsid w:val="235A7038"/>
    <w:multiLevelType w:val="hybridMultilevel"/>
    <w:tmpl w:val="E320D5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4EE008F"/>
    <w:multiLevelType w:val="hybridMultilevel"/>
    <w:tmpl w:val="DAE29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545786D"/>
    <w:multiLevelType w:val="hybridMultilevel"/>
    <w:tmpl w:val="F060478A"/>
    <w:lvl w:ilvl="0" w:tplc="EB581C48">
      <w:numFmt w:val="bullet"/>
      <w:pStyle w:val="Style1"/>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8" w15:restartNumberingAfterBreak="0">
    <w:nsid w:val="26C02098"/>
    <w:multiLevelType w:val="hybridMultilevel"/>
    <w:tmpl w:val="4DB0A71A"/>
    <w:lvl w:ilvl="0" w:tplc="15907684">
      <w:start w:val="1"/>
      <w:numFmt w:val="lowerLetter"/>
      <w:lvlText w:val="%1)"/>
      <w:lvlJc w:val="left"/>
      <w:pPr>
        <w:ind w:left="720" w:hanging="360"/>
      </w:pPr>
    </w:lvl>
    <w:lvl w:ilvl="1" w:tplc="34007006">
      <w:start w:val="1"/>
      <w:numFmt w:val="lowerLetter"/>
      <w:lvlText w:val="%2."/>
      <w:lvlJc w:val="left"/>
      <w:pPr>
        <w:ind w:left="1440" w:hanging="360"/>
      </w:pPr>
    </w:lvl>
    <w:lvl w:ilvl="2" w:tplc="37BC8970">
      <w:start w:val="1"/>
      <w:numFmt w:val="lowerRoman"/>
      <w:lvlText w:val="%3."/>
      <w:lvlJc w:val="right"/>
      <w:pPr>
        <w:ind w:left="2160" w:hanging="180"/>
      </w:pPr>
    </w:lvl>
    <w:lvl w:ilvl="3" w:tplc="262E15FE">
      <w:start w:val="1"/>
      <w:numFmt w:val="decimal"/>
      <w:lvlText w:val="%4."/>
      <w:lvlJc w:val="left"/>
      <w:pPr>
        <w:ind w:left="2880" w:hanging="360"/>
      </w:pPr>
    </w:lvl>
    <w:lvl w:ilvl="4" w:tplc="F3C2F1A4">
      <w:start w:val="1"/>
      <w:numFmt w:val="lowerLetter"/>
      <w:lvlText w:val="%5."/>
      <w:lvlJc w:val="left"/>
      <w:pPr>
        <w:ind w:left="3600" w:hanging="360"/>
      </w:pPr>
    </w:lvl>
    <w:lvl w:ilvl="5" w:tplc="B310ED18">
      <w:start w:val="1"/>
      <w:numFmt w:val="lowerRoman"/>
      <w:lvlText w:val="%6."/>
      <w:lvlJc w:val="right"/>
      <w:pPr>
        <w:ind w:left="4320" w:hanging="180"/>
      </w:pPr>
    </w:lvl>
    <w:lvl w:ilvl="6" w:tplc="385A55A6">
      <w:start w:val="1"/>
      <w:numFmt w:val="decimal"/>
      <w:lvlText w:val="%7."/>
      <w:lvlJc w:val="left"/>
      <w:pPr>
        <w:ind w:left="5040" w:hanging="360"/>
      </w:pPr>
    </w:lvl>
    <w:lvl w:ilvl="7" w:tplc="1D5E21CA">
      <w:start w:val="1"/>
      <w:numFmt w:val="lowerLetter"/>
      <w:lvlText w:val="%8."/>
      <w:lvlJc w:val="left"/>
      <w:pPr>
        <w:ind w:left="5760" w:hanging="360"/>
      </w:pPr>
    </w:lvl>
    <w:lvl w:ilvl="8" w:tplc="BDE467EE">
      <w:start w:val="1"/>
      <w:numFmt w:val="lowerRoman"/>
      <w:lvlText w:val="%9."/>
      <w:lvlJc w:val="right"/>
      <w:pPr>
        <w:ind w:left="6480" w:hanging="180"/>
      </w:pPr>
    </w:lvl>
  </w:abstractNum>
  <w:abstractNum w:abstractNumId="49" w15:restartNumberingAfterBreak="0">
    <w:nsid w:val="27B80078"/>
    <w:multiLevelType w:val="hybridMultilevel"/>
    <w:tmpl w:val="44CA4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7C140D1"/>
    <w:multiLevelType w:val="hybridMultilevel"/>
    <w:tmpl w:val="0D48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2A775906"/>
    <w:multiLevelType w:val="hybridMultilevel"/>
    <w:tmpl w:val="E4E0E238"/>
    <w:lvl w:ilvl="0" w:tplc="96B298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ABF2F4D"/>
    <w:multiLevelType w:val="hybridMultilevel"/>
    <w:tmpl w:val="ECDC6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2BA1719F"/>
    <w:multiLevelType w:val="hybridMultilevel"/>
    <w:tmpl w:val="D722F49C"/>
    <w:lvl w:ilvl="0" w:tplc="881055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C654B16"/>
    <w:multiLevelType w:val="hybridMultilevel"/>
    <w:tmpl w:val="A73C2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D3165F8"/>
    <w:multiLevelType w:val="hybridMultilevel"/>
    <w:tmpl w:val="61C2AD8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E2FFDEA"/>
    <w:multiLevelType w:val="hybridMultilevel"/>
    <w:tmpl w:val="3E8E5A2E"/>
    <w:lvl w:ilvl="0" w:tplc="0E088AA2">
      <w:start w:val="1"/>
      <w:numFmt w:val="lowerLetter"/>
      <w:lvlText w:val="%1)"/>
      <w:lvlJc w:val="left"/>
      <w:pPr>
        <w:ind w:left="720" w:hanging="360"/>
      </w:pPr>
    </w:lvl>
    <w:lvl w:ilvl="1" w:tplc="E17E281C">
      <w:start w:val="1"/>
      <w:numFmt w:val="lowerLetter"/>
      <w:lvlText w:val="%2."/>
      <w:lvlJc w:val="left"/>
      <w:pPr>
        <w:ind w:left="1440" w:hanging="360"/>
      </w:pPr>
    </w:lvl>
    <w:lvl w:ilvl="2" w:tplc="08503394">
      <w:start w:val="1"/>
      <w:numFmt w:val="lowerRoman"/>
      <w:lvlText w:val="%3."/>
      <w:lvlJc w:val="right"/>
      <w:pPr>
        <w:ind w:left="2160" w:hanging="180"/>
      </w:pPr>
    </w:lvl>
    <w:lvl w:ilvl="3" w:tplc="1EBA3BCC">
      <w:start w:val="1"/>
      <w:numFmt w:val="decimal"/>
      <w:lvlText w:val="%4."/>
      <w:lvlJc w:val="left"/>
      <w:pPr>
        <w:ind w:left="2880" w:hanging="360"/>
      </w:pPr>
    </w:lvl>
    <w:lvl w:ilvl="4" w:tplc="4B6AA936">
      <w:start w:val="1"/>
      <w:numFmt w:val="lowerLetter"/>
      <w:lvlText w:val="%5."/>
      <w:lvlJc w:val="left"/>
      <w:pPr>
        <w:ind w:left="3600" w:hanging="360"/>
      </w:pPr>
    </w:lvl>
    <w:lvl w:ilvl="5" w:tplc="1A884D20">
      <w:start w:val="1"/>
      <w:numFmt w:val="lowerRoman"/>
      <w:lvlText w:val="%6."/>
      <w:lvlJc w:val="right"/>
      <w:pPr>
        <w:ind w:left="4320" w:hanging="180"/>
      </w:pPr>
    </w:lvl>
    <w:lvl w:ilvl="6" w:tplc="39528888">
      <w:start w:val="1"/>
      <w:numFmt w:val="decimal"/>
      <w:lvlText w:val="%7."/>
      <w:lvlJc w:val="left"/>
      <w:pPr>
        <w:ind w:left="5040" w:hanging="360"/>
      </w:pPr>
    </w:lvl>
    <w:lvl w:ilvl="7" w:tplc="2A3A3DF6">
      <w:start w:val="1"/>
      <w:numFmt w:val="lowerLetter"/>
      <w:lvlText w:val="%8."/>
      <w:lvlJc w:val="left"/>
      <w:pPr>
        <w:ind w:left="5760" w:hanging="360"/>
      </w:pPr>
    </w:lvl>
    <w:lvl w:ilvl="8" w:tplc="6E8C4C60">
      <w:start w:val="1"/>
      <w:numFmt w:val="lowerRoman"/>
      <w:lvlText w:val="%9."/>
      <w:lvlJc w:val="right"/>
      <w:pPr>
        <w:ind w:left="6480" w:hanging="180"/>
      </w:pPr>
    </w:lvl>
  </w:abstractNum>
  <w:abstractNum w:abstractNumId="58" w15:restartNumberingAfterBreak="0">
    <w:nsid w:val="2EB1700E"/>
    <w:multiLevelType w:val="hybridMultilevel"/>
    <w:tmpl w:val="A24E3926"/>
    <w:lvl w:ilvl="0" w:tplc="D6F06DFC">
      <w:start w:val="1"/>
      <w:numFmt w:val="decimal"/>
      <w:lvlText w:val="[%1]"/>
      <w:lvlJc w:val="left"/>
      <w:pPr>
        <w:ind w:left="720" w:hanging="360"/>
      </w:pPr>
      <w:rPr>
        <w:rFonts w:ascii="Times New Roman" w:hAnsi="Times New Roman" w:cs="Times New Roman" w:hint="default"/>
        <w:b w:val="0"/>
        <w:b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F766DED"/>
    <w:multiLevelType w:val="hybridMultilevel"/>
    <w:tmpl w:val="D93ED3B2"/>
    <w:lvl w:ilvl="0" w:tplc="04090001">
      <w:start w:val="1"/>
      <w:numFmt w:val="bullet"/>
      <w:lvlText w:val=""/>
      <w:lvlJc w:val="left"/>
      <w:pPr>
        <w:ind w:left="928" w:hanging="360"/>
      </w:pPr>
      <w:rPr>
        <w:rFonts w:ascii="Symbol" w:hAnsi="Symbol" w:hint="default"/>
      </w:rPr>
    </w:lvl>
    <w:lvl w:ilvl="1" w:tplc="04090003">
      <w:start w:val="1"/>
      <w:numFmt w:val="bullet"/>
      <w:lvlText w:val="o"/>
      <w:lvlJc w:val="left"/>
      <w:pPr>
        <w:ind w:left="1648" w:hanging="360"/>
      </w:pPr>
      <w:rPr>
        <w:rFonts w:ascii="Courier New" w:hAnsi="Courier New" w:cs="Courier New" w:hint="default"/>
      </w:rPr>
    </w:lvl>
    <w:lvl w:ilvl="2" w:tplc="04090005">
      <w:start w:val="1"/>
      <w:numFmt w:val="bullet"/>
      <w:lvlText w:val=""/>
      <w:lvlJc w:val="left"/>
      <w:pPr>
        <w:ind w:left="2368" w:hanging="360"/>
      </w:pPr>
      <w:rPr>
        <w:rFonts w:ascii="Wingdings" w:hAnsi="Wingdings" w:hint="default"/>
      </w:rPr>
    </w:lvl>
    <w:lvl w:ilvl="3" w:tplc="04090001">
      <w:start w:val="1"/>
      <w:numFmt w:val="bullet"/>
      <w:lvlText w:val=""/>
      <w:lvlJc w:val="left"/>
      <w:pPr>
        <w:ind w:left="3088" w:hanging="360"/>
      </w:pPr>
      <w:rPr>
        <w:rFonts w:ascii="Symbol" w:hAnsi="Symbol" w:hint="default"/>
      </w:rPr>
    </w:lvl>
    <w:lvl w:ilvl="4" w:tplc="04090003">
      <w:start w:val="1"/>
      <w:numFmt w:val="bullet"/>
      <w:lvlText w:val="o"/>
      <w:lvlJc w:val="left"/>
      <w:pPr>
        <w:ind w:left="3808" w:hanging="360"/>
      </w:pPr>
      <w:rPr>
        <w:rFonts w:ascii="Courier New" w:hAnsi="Courier New" w:cs="Courier New" w:hint="default"/>
      </w:rPr>
    </w:lvl>
    <w:lvl w:ilvl="5" w:tplc="04090005">
      <w:start w:val="1"/>
      <w:numFmt w:val="bullet"/>
      <w:lvlText w:val=""/>
      <w:lvlJc w:val="left"/>
      <w:pPr>
        <w:ind w:left="4528" w:hanging="360"/>
      </w:pPr>
      <w:rPr>
        <w:rFonts w:ascii="Wingdings" w:hAnsi="Wingdings" w:hint="default"/>
      </w:rPr>
    </w:lvl>
    <w:lvl w:ilvl="6" w:tplc="04090001">
      <w:start w:val="1"/>
      <w:numFmt w:val="bullet"/>
      <w:lvlText w:val=""/>
      <w:lvlJc w:val="left"/>
      <w:pPr>
        <w:ind w:left="5248" w:hanging="360"/>
      </w:pPr>
      <w:rPr>
        <w:rFonts w:ascii="Symbol" w:hAnsi="Symbol" w:hint="default"/>
      </w:rPr>
    </w:lvl>
    <w:lvl w:ilvl="7" w:tplc="04090003">
      <w:start w:val="1"/>
      <w:numFmt w:val="bullet"/>
      <w:lvlText w:val="o"/>
      <w:lvlJc w:val="left"/>
      <w:pPr>
        <w:ind w:left="5968" w:hanging="360"/>
      </w:pPr>
      <w:rPr>
        <w:rFonts w:ascii="Courier New" w:hAnsi="Courier New" w:cs="Courier New" w:hint="default"/>
      </w:rPr>
    </w:lvl>
    <w:lvl w:ilvl="8" w:tplc="04090005">
      <w:start w:val="1"/>
      <w:numFmt w:val="bullet"/>
      <w:lvlText w:val=""/>
      <w:lvlJc w:val="left"/>
      <w:pPr>
        <w:ind w:left="6688" w:hanging="360"/>
      </w:pPr>
      <w:rPr>
        <w:rFonts w:ascii="Wingdings" w:hAnsi="Wingdings" w:hint="default"/>
      </w:rPr>
    </w:lvl>
  </w:abstractNum>
  <w:abstractNum w:abstractNumId="60" w15:restartNumberingAfterBreak="0">
    <w:nsid w:val="30B7281E"/>
    <w:multiLevelType w:val="hybridMultilevel"/>
    <w:tmpl w:val="65CA864A"/>
    <w:lvl w:ilvl="0" w:tplc="B79EDCAA">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1F09723"/>
    <w:multiLevelType w:val="hybridMultilevel"/>
    <w:tmpl w:val="321A9B04"/>
    <w:lvl w:ilvl="0" w:tplc="866EADB8">
      <w:start w:val="1"/>
      <w:numFmt w:val="bullet"/>
      <w:lvlText w:val=""/>
      <w:lvlJc w:val="left"/>
      <w:pPr>
        <w:ind w:left="720" w:hanging="360"/>
      </w:pPr>
      <w:rPr>
        <w:rFonts w:ascii="Symbol" w:hAnsi="Symbol" w:hint="default"/>
      </w:rPr>
    </w:lvl>
    <w:lvl w:ilvl="1" w:tplc="044E9E14">
      <w:start w:val="1"/>
      <w:numFmt w:val="bullet"/>
      <w:lvlText w:val="o"/>
      <w:lvlJc w:val="left"/>
      <w:pPr>
        <w:ind w:left="1440" w:hanging="360"/>
      </w:pPr>
      <w:rPr>
        <w:rFonts w:ascii="Courier New" w:hAnsi="Courier New" w:hint="default"/>
      </w:rPr>
    </w:lvl>
    <w:lvl w:ilvl="2" w:tplc="D9842CFC">
      <w:start w:val="1"/>
      <w:numFmt w:val="bullet"/>
      <w:lvlText w:val=""/>
      <w:lvlJc w:val="left"/>
      <w:pPr>
        <w:ind w:left="2160" w:hanging="360"/>
      </w:pPr>
      <w:rPr>
        <w:rFonts w:ascii="Wingdings" w:hAnsi="Wingdings" w:hint="default"/>
      </w:rPr>
    </w:lvl>
    <w:lvl w:ilvl="3" w:tplc="4CDE4DE8">
      <w:start w:val="1"/>
      <w:numFmt w:val="bullet"/>
      <w:lvlText w:val=""/>
      <w:lvlJc w:val="left"/>
      <w:pPr>
        <w:ind w:left="2880" w:hanging="360"/>
      </w:pPr>
      <w:rPr>
        <w:rFonts w:ascii="Symbol" w:hAnsi="Symbol" w:hint="default"/>
      </w:rPr>
    </w:lvl>
    <w:lvl w:ilvl="4" w:tplc="35625E6A">
      <w:start w:val="1"/>
      <w:numFmt w:val="bullet"/>
      <w:lvlText w:val="o"/>
      <w:lvlJc w:val="left"/>
      <w:pPr>
        <w:ind w:left="3600" w:hanging="360"/>
      </w:pPr>
      <w:rPr>
        <w:rFonts w:ascii="Courier New" w:hAnsi="Courier New" w:hint="default"/>
      </w:rPr>
    </w:lvl>
    <w:lvl w:ilvl="5" w:tplc="5D62E628">
      <w:start w:val="1"/>
      <w:numFmt w:val="bullet"/>
      <w:lvlText w:val=""/>
      <w:lvlJc w:val="left"/>
      <w:pPr>
        <w:ind w:left="4320" w:hanging="360"/>
      </w:pPr>
      <w:rPr>
        <w:rFonts w:ascii="Wingdings" w:hAnsi="Wingdings" w:hint="default"/>
      </w:rPr>
    </w:lvl>
    <w:lvl w:ilvl="6" w:tplc="42BA6EEA">
      <w:start w:val="1"/>
      <w:numFmt w:val="bullet"/>
      <w:lvlText w:val=""/>
      <w:lvlJc w:val="left"/>
      <w:pPr>
        <w:ind w:left="5040" w:hanging="360"/>
      </w:pPr>
      <w:rPr>
        <w:rFonts w:ascii="Symbol" w:hAnsi="Symbol" w:hint="default"/>
      </w:rPr>
    </w:lvl>
    <w:lvl w:ilvl="7" w:tplc="7A964568">
      <w:start w:val="1"/>
      <w:numFmt w:val="bullet"/>
      <w:lvlText w:val="o"/>
      <w:lvlJc w:val="left"/>
      <w:pPr>
        <w:ind w:left="5760" w:hanging="360"/>
      </w:pPr>
      <w:rPr>
        <w:rFonts w:ascii="Courier New" w:hAnsi="Courier New" w:hint="default"/>
      </w:rPr>
    </w:lvl>
    <w:lvl w:ilvl="8" w:tplc="336402AE">
      <w:start w:val="1"/>
      <w:numFmt w:val="bullet"/>
      <w:lvlText w:val=""/>
      <w:lvlJc w:val="left"/>
      <w:pPr>
        <w:ind w:left="6480" w:hanging="360"/>
      </w:pPr>
      <w:rPr>
        <w:rFonts w:ascii="Wingdings" w:hAnsi="Wingdings" w:hint="default"/>
      </w:rPr>
    </w:lvl>
  </w:abstractNum>
  <w:abstractNum w:abstractNumId="62" w15:restartNumberingAfterBreak="0">
    <w:nsid w:val="33A4621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3" w15:restartNumberingAfterBreak="0">
    <w:nsid w:val="33B44797"/>
    <w:multiLevelType w:val="hybridMultilevel"/>
    <w:tmpl w:val="0564176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34531673"/>
    <w:multiLevelType w:val="hybridMultilevel"/>
    <w:tmpl w:val="DC9A8DA4"/>
    <w:lvl w:ilvl="0" w:tplc="FFFFFFFF">
      <w:start w:val="5"/>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558D4C9"/>
    <w:multiLevelType w:val="hybridMultilevel"/>
    <w:tmpl w:val="8E085290"/>
    <w:lvl w:ilvl="0" w:tplc="D02A5464">
      <w:start w:val="1"/>
      <w:numFmt w:val="lowerLetter"/>
      <w:lvlText w:val="%1)"/>
      <w:lvlJc w:val="left"/>
      <w:pPr>
        <w:ind w:left="720" w:hanging="360"/>
      </w:pPr>
    </w:lvl>
    <w:lvl w:ilvl="1" w:tplc="FEBE80D8">
      <w:start w:val="1"/>
      <w:numFmt w:val="lowerLetter"/>
      <w:lvlText w:val="%2."/>
      <w:lvlJc w:val="left"/>
      <w:pPr>
        <w:ind w:left="1440" w:hanging="360"/>
      </w:pPr>
    </w:lvl>
    <w:lvl w:ilvl="2" w:tplc="46FC86A6">
      <w:start w:val="1"/>
      <w:numFmt w:val="lowerRoman"/>
      <w:lvlText w:val="%3."/>
      <w:lvlJc w:val="right"/>
      <w:pPr>
        <w:ind w:left="2160" w:hanging="180"/>
      </w:pPr>
    </w:lvl>
    <w:lvl w:ilvl="3" w:tplc="EFF4E720">
      <w:start w:val="1"/>
      <w:numFmt w:val="decimal"/>
      <w:lvlText w:val="%4."/>
      <w:lvlJc w:val="left"/>
      <w:pPr>
        <w:ind w:left="2880" w:hanging="360"/>
      </w:pPr>
    </w:lvl>
    <w:lvl w:ilvl="4" w:tplc="59FA5236">
      <w:start w:val="1"/>
      <w:numFmt w:val="lowerLetter"/>
      <w:lvlText w:val="%5."/>
      <w:lvlJc w:val="left"/>
      <w:pPr>
        <w:ind w:left="3600" w:hanging="360"/>
      </w:pPr>
    </w:lvl>
    <w:lvl w:ilvl="5" w:tplc="3D30EDD2">
      <w:start w:val="1"/>
      <w:numFmt w:val="lowerRoman"/>
      <w:lvlText w:val="%6."/>
      <w:lvlJc w:val="right"/>
      <w:pPr>
        <w:ind w:left="4320" w:hanging="180"/>
      </w:pPr>
    </w:lvl>
    <w:lvl w:ilvl="6" w:tplc="4EDCA51C">
      <w:start w:val="1"/>
      <w:numFmt w:val="decimal"/>
      <w:lvlText w:val="%7."/>
      <w:lvlJc w:val="left"/>
      <w:pPr>
        <w:ind w:left="5040" w:hanging="360"/>
      </w:pPr>
    </w:lvl>
    <w:lvl w:ilvl="7" w:tplc="A4D05B2E">
      <w:start w:val="1"/>
      <w:numFmt w:val="lowerLetter"/>
      <w:lvlText w:val="%8."/>
      <w:lvlJc w:val="left"/>
      <w:pPr>
        <w:ind w:left="5760" w:hanging="360"/>
      </w:pPr>
    </w:lvl>
    <w:lvl w:ilvl="8" w:tplc="8DF474E2">
      <w:start w:val="1"/>
      <w:numFmt w:val="lowerRoman"/>
      <w:lvlText w:val="%9."/>
      <w:lvlJc w:val="right"/>
      <w:pPr>
        <w:ind w:left="6480" w:hanging="180"/>
      </w:pPr>
    </w:lvl>
  </w:abstractNum>
  <w:abstractNum w:abstractNumId="66" w15:restartNumberingAfterBreak="0">
    <w:nsid w:val="357E7131"/>
    <w:multiLevelType w:val="hybridMultilevel"/>
    <w:tmpl w:val="3E5A7E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362569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9" w15:restartNumberingAfterBreak="0">
    <w:nsid w:val="3687206C"/>
    <w:multiLevelType w:val="multilevel"/>
    <w:tmpl w:val="BEDECB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0" w15:restartNumberingAfterBreak="0">
    <w:nsid w:val="3687253F"/>
    <w:multiLevelType w:val="hybridMultilevel"/>
    <w:tmpl w:val="739EEC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7917F73"/>
    <w:multiLevelType w:val="hybridMultilevel"/>
    <w:tmpl w:val="EB549170"/>
    <w:lvl w:ilvl="0" w:tplc="121045CA">
      <w:start w:val="1"/>
      <w:numFmt w:val="bullet"/>
      <w:lvlText w:val=""/>
      <w:lvlJc w:val="left"/>
      <w:pPr>
        <w:ind w:left="720" w:hanging="360"/>
      </w:pPr>
      <w:rPr>
        <w:rFonts w:ascii="Symbol" w:hAnsi="Symbol" w:hint="default"/>
      </w:rPr>
    </w:lvl>
    <w:lvl w:ilvl="1" w:tplc="AA7CDA04">
      <w:start w:val="1"/>
      <w:numFmt w:val="bullet"/>
      <w:lvlText w:val="o"/>
      <w:lvlJc w:val="left"/>
      <w:pPr>
        <w:ind w:left="1440" w:hanging="360"/>
      </w:pPr>
      <w:rPr>
        <w:rFonts w:ascii="Courier New" w:hAnsi="Courier New" w:hint="default"/>
      </w:rPr>
    </w:lvl>
    <w:lvl w:ilvl="2" w:tplc="662C34CE">
      <w:start w:val="1"/>
      <w:numFmt w:val="bullet"/>
      <w:lvlText w:val=""/>
      <w:lvlJc w:val="left"/>
      <w:pPr>
        <w:ind w:left="2160" w:hanging="360"/>
      </w:pPr>
      <w:rPr>
        <w:rFonts w:ascii="Wingdings" w:hAnsi="Wingdings" w:hint="default"/>
      </w:rPr>
    </w:lvl>
    <w:lvl w:ilvl="3" w:tplc="211CA320">
      <w:start w:val="1"/>
      <w:numFmt w:val="bullet"/>
      <w:lvlText w:val=""/>
      <w:lvlJc w:val="left"/>
      <w:pPr>
        <w:ind w:left="2880" w:hanging="360"/>
      </w:pPr>
      <w:rPr>
        <w:rFonts w:ascii="Symbol" w:hAnsi="Symbol" w:hint="default"/>
      </w:rPr>
    </w:lvl>
    <w:lvl w:ilvl="4" w:tplc="9ACE4FF0">
      <w:start w:val="1"/>
      <w:numFmt w:val="bullet"/>
      <w:lvlText w:val="o"/>
      <w:lvlJc w:val="left"/>
      <w:pPr>
        <w:ind w:left="3600" w:hanging="360"/>
      </w:pPr>
      <w:rPr>
        <w:rFonts w:ascii="Courier New" w:hAnsi="Courier New" w:hint="default"/>
      </w:rPr>
    </w:lvl>
    <w:lvl w:ilvl="5" w:tplc="16065046">
      <w:start w:val="1"/>
      <w:numFmt w:val="bullet"/>
      <w:lvlText w:val=""/>
      <w:lvlJc w:val="left"/>
      <w:pPr>
        <w:ind w:left="4320" w:hanging="360"/>
      </w:pPr>
      <w:rPr>
        <w:rFonts w:ascii="Wingdings" w:hAnsi="Wingdings" w:hint="default"/>
      </w:rPr>
    </w:lvl>
    <w:lvl w:ilvl="6" w:tplc="F3A83DEE">
      <w:start w:val="1"/>
      <w:numFmt w:val="bullet"/>
      <w:lvlText w:val=""/>
      <w:lvlJc w:val="left"/>
      <w:pPr>
        <w:ind w:left="5040" w:hanging="360"/>
      </w:pPr>
      <w:rPr>
        <w:rFonts w:ascii="Symbol" w:hAnsi="Symbol" w:hint="default"/>
      </w:rPr>
    </w:lvl>
    <w:lvl w:ilvl="7" w:tplc="325EB4D4">
      <w:start w:val="1"/>
      <w:numFmt w:val="bullet"/>
      <w:lvlText w:val="o"/>
      <w:lvlJc w:val="left"/>
      <w:pPr>
        <w:ind w:left="5760" w:hanging="360"/>
      </w:pPr>
      <w:rPr>
        <w:rFonts w:ascii="Courier New" w:hAnsi="Courier New" w:hint="default"/>
      </w:rPr>
    </w:lvl>
    <w:lvl w:ilvl="8" w:tplc="C5422ED8">
      <w:start w:val="1"/>
      <w:numFmt w:val="bullet"/>
      <w:lvlText w:val=""/>
      <w:lvlJc w:val="left"/>
      <w:pPr>
        <w:ind w:left="6480" w:hanging="360"/>
      </w:pPr>
      <w:rPr>
        <w:rFonts w:ascii="Wingdings" w:hAnsi="Wingdings" w:hint="default"/>
      </w:rPr>
    </w:lvl>
  </w:abstractNum>
  <w:abstractNum w:abstractNumId="72" w15:restartNumberingAfterBreak="0">
    <w:nsid w:val="37FE20ED"/>
    <w:multiLevelType w:val="hybridMultilevel"/>
    <w:tmpl w:val="FE9408D4"/>
    <w:lvl w:ilvl="0" w:tplc="EA486088">
      <w:start w:val="1"/>
      <w:numFmt w:val="bullet"/>
      <w:lvlText w:val=""/>
      <w:lvlJc w:val="left"/>
      <w:pPr>
        <w:ind w:left="720" w:hanging="360"/>
      </w:pPr>
      <w:rPr>
        <w:rFonts w:ascii="Symbol" w:hAnsi="Symbol" w:hint="default"/>
      </w:rPr>
    </w:lvl>
    <w:lvl w:ilvl="1" w:tplc="9E328FCA">
      <w:start w:val="1"/>
      <w:numFmt w:val="bullet"/>
      <w:lvlText w:val="o"/>
      <w:lvlJc w:val="left"/>
      <w:pPr>
        <w:ind w:left="1440" w:hanging="360"/>
      </w:pPr>
      <w:rPr>
        <w:rFonts w:ascii="Courier New" w:hAnsi="Courier New" w:hint="default"/>
      </w:rPr>
    </w:lvl>
    <w:lvl w:ilvl="2" w:tplc="D54C5CB6">
      <w:start w:val="1"/>
      <w:numFmt w:val="bullet"/>
      <w:lvlText w:val=""/>
      <w:lvlJc w:val="left"/>
      <w:pPr>
        <w:ind w:left="2160" w:hanging="360"/>
      </w:pPr>
      <w:rPr>
        <w:rFonts w:ascii="Wingdings" w:hAnsi="Wingdings" w:hint="default"/>
      </w:rPr>
    </w:lvl>
    <w:lvl w:ilvl="3" w:tplc="132CE5E6">
      <w:start w:val="1"/>
      <w:numFmt w:val="bullet"/>
      <w:lvlText w:val=""/>
      <w:lvlJc w:val="left"/>
      <w:pPr>
        <w:ind w:left="2880" w:hanging="360"/>
      </w:pPr>
      <w:rPr>
        <w:rFonts w:ascii="Symbol" w:hAnsi="Symbol" w:hint="default"/>
      </w:rPr>
    </w:lvl>
    <w:lvl w:ilvl="4" w:tplc="2ACC310C">
      <w:start w:val="1"/>
      <w:numFmt w:val="bullet"/>
      <w:lvlText w:val="o"/>
      <w:lvlJc w:val="left"/>
      <w:pPr>
        <w:ind w:left="3600" w:hanging="360"/>
      </w:pPr>
      <w:rPr>
        <w:rFonts w:ascii="Courier New" w:hAnsi="Courier New" w:hint="default"/>
      </w:rPr>
    </w:lvl>
    <w:lvl w:ilvl="5" w:tplc="178224D4">
      <w:start w:val="1"/>
      <w:numFmt w:val="bullet"/>
      <w:lvlText w:val=""/>
      <w:lvlJc w:val="left"/>
      <w:pPr>
        <w:ind w:left="4320" w:hanging="360"/>
      </w:pPr>
      <w:rPr>
        <w:rFonts w:ascii="Wingdings" w:hAnsi="Wingdings" w:hint="default"/>
      </w:rPr>
    </w:lvl>
    <w:lvl w:ilvl="6" w:tplc="4D18EDF8">
      <w:start w:val="1"/>
      <w:numFmt w:val="bullet"/>
      <w:lvlText w:val=""/>
      <w:lvlJc w:val="left"/>
      <w:pPr>
        <w:ind w:left="5040" w:hanging="360"/>
      </w:pPr>
      <w:rPr>
        <w:rFonts w:ascii="Symbol" w:hAnsi="Symbol" w:hint="default"/>
      </w:rPr>
    </w:lvl>
    <w:lvl w:ilvl="7" w:tplc="CA6AEDBA">
      <w:start w:val="1"/>
      <w:numFmt w:val="bullet"/>
      <w:lvlText w:val="o"/>
      <w:lvlJc w:val="left"/>
      <w:pPr>
        <w:ind w:left="5760" w:hanging="360"/>
      </w:pPr>
      <w:rPr>
        <w:rFonts w:ascii="Courier New" w:hAnsi="Courier New" w:hint="default"/>
      </w:rPr>
    </w:lvl>
    <w:lvl w:ilvl="8" w:tplc="779E65EA">
      <w:start w:val="1"/>
      <w:numFmt w:val="bullet"/>
      <w:lvlText w:val=""/>
      <w:lvlJc w:val="left"/>
      <w:pPr>
        <w:ind w:left="6480" w:hanging="360"/>
      </w:pPr>
      <w:rPr>
        <w:rFonts w:ascii="Wingdings" w:hAnsi="Wingdings" w:hint="default"/>
      </w:rPr>
    </w:lvl>
  </w:abstractNum>
  <w:abstractNum w:abstractNumId="73" w15:restartNumberingAfterBreak="0">
    <w:nsid w:val="3B9780A3"/>
    <w:multiLevelType w:val="hybridMultilevel"/>
    <w:tmpl w:val="5F268D7E"/>
    <w:lvl w:ilvl="0" w:tplc="7C9627DC">
      <w:start w:val="1"/>
      <w:numFmt w:val="bullet"/>
      <w:lvlText w:val=""/>
      <w:lvlJc w:val="left"/>
      <w:pPr>
        <w:ind w:left="720" w:hanging="360"/>
      </w:pPr>
      <w:rPr>
        <w:rFonts w:ascii="Symbol" w:hAnsi="Symbol" w:hint="default"/>
      </w:rPr>
    </w:lvl>
    <w:lvl w:ilvl="1" w:tplc="896ECC12">
      <w:start w:val="1"/>
      <w:numFmt w:val="bullet"/>
      <w:lvlText w:val="o"/>
      <w:lvlJc w:val="left"/>
      <w:pPr>
        <w:ind w:left="1440" w:hanging="360"/>
      </w:pPr>
      <w:rPr>
        <w:rFonts w:ascii="Courier New" w:hAnsi="Courier New" w:hint="default"/>
      </w:rPr>
    </w:lvl>
    <w:lvl w:ilvl="2" w:tplc="7C343C6A">
      <w:start w:val="1"/>
      <w:numFmt w:val="bullet"/>
      <w:lvlText w:val=""/>
      <w:lvlJc w:val="left"/>
      <w:pPr>
        <w:ind w:left="2160" w:hanging="360"/>
      </w:pPr>
      <w:rPr>
        <w:rFonts w:ascii="Wingdings" w:hAnsi="Wingdings" w:hint="default"/>
      </w:rPr>
    </w:lvl>
    <w:lvl w:ilvl="3" w:tplc="211ED54A">
      <w:start w:val="1"/>
      <w:numFmt w:val="bullet"/>
      <w:lvlText w:val=""/>
      <w:lvlJc w:val="left"/>
      <w:pPr>
        <w:ind w:left="2880" w:hanging="360"/>
      </w:pPr>
      <w:rPr>
        <w:rFonts w:ascii="Symbol" w:hAnsi="Symbol" w:hint="default"/>
      </w:rPr>
    </w:lvl>
    <w:lvl w:ilvl="4" w:tplc="2984F73C">
      <w:start w:val="1"/>
      <w:numFmt w:val="bullet"/>
      <w:lvlText w:val="o"/>
      <w:lvlJc w:val="left"/>
      <w:pPr>
        <w:ind w:left="3600" w:hanging="360"/>
      </w:pPr>
      <w:rPr>
        <w:rFonts w:ascii="Courier New" w:hAnsi="Courier New" w:hint="default"/>
      </w:rPr>
    </w:lvl>
    <w:lvl w:ilvl="5" w:tplc="42F8A50A">
      <w:start w:val="1"/>
      <w:numFmt w:val="bullet"/>
      <w:lvlText w:val=""/>
      <w:lvlJc w:val="left"/>
      <w:pPr>
        <w:ind w:left="4320" w:hanging="360"/>
      </w:pPr>
      <w:rPr>
        <w:rFonts w:ascii="Wingdings" w:hAnsi="Wingdings" w:hint="default"/>
      </w:rPr>
    </w:lvl>
    <w:lvl w:ilvl="6" w:tplc="22F21020">
      <w:start w:val="1"/>
      <w:numFmt w:val="bullet"/>
      <w:lvlText w:val=""/>
      <w:lvlJc w:val="left"/>
      <w:pPr>
        <w:ind w:left="5040" w:hanging="360"/>
      </w:pPr>
      <w:rPr>
        <w:rFonts w:ascii="Symbol" w:hAnsi="Symbol" w:hint="default"/>
      </w:rPr>
    </w:lvl>
    <w:lvl w:ilvl="7" w:tplc="E7AC38FE">
      <w:start w:val="1"/>
      <w:numFmt w:val="bullet"/>
      <w:lvlText w:val="o"/>
      <w:lvlJc w:val="left"/>
      <w:pPr>
        <w:ind w:left="5760" w:hanging="360"/>
      </w:pPr>
      <w:rPr>
        <w:rFonts w:ascii="Courier New" w:hAnsi="Courier New" w:hint="default"/>
      </w:rPr>
    </w:lvl>
    <w:lvl w:ilvl="8" w:tplc="DE7AAE80">
      <w:start w:val="1"/>
      <w:numFmt w:val="bullet"/>
      <w:lvlText w:val=""/>
      <w:lvlJc w:val="left"/>
      <w:pPr>
        <w:ind w:left="6480" w:hanging="360"/>
      </w:pPr>
      <w:rPr>
        <w:rFonts w:ascii="Wingdings" w:hAnsi="Wingdings" w:hint="default"/>
      </w:rPr>
    </w:lvl>
  </w:abstractNum>
  <w:abstractNum w:abstractNumId="74" w15:restartNumberingAfterBreak="0">
    <w:nsid w:val="3BFD20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5" w15:restartNumberingAfterBreak="0">
    <w:nsid w:val="3C5F5910"/>
    <w:multiLevelType w:val="hybridMultilevel"/>
    <w:tmpl w:val="76BED612"/>
    <w:lvl w:ilvl="0" w:tplc="9C6A32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3ECA1A3D"/>
    <w:multiLevelType w:val="hybridMultilevel"/>
    <w:tmpl w:val="798461C8"/>
    <w:lvl w:ilvl="0" w:tplc="223CA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F73609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8" w15:restartNumberingAfterBreak="0">
    <w:nsid w:val="3FA60D4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9" w15:restartNumberingAfterBreak="0">
    <w:nsid w:val="3FC40F77"/>
    <w:multiLevelType w:val="hybridMultilevel"/>
    <w:tmpl w:val="D88ADAE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407B774B"/>
    <w:multiLevelType w:val="hybridMultilevel"/>
    <w:tmpl w:val="4DCE6616"/>
    <w:lvl w:ilvl="0" w:tplc="B698956A">
      <w:start w:val="1"/>
      <w:numFmt w:val="lowerLetter"/>
      <w:lvlText w:val="%1)"/>
      <w:lvlJc w:val="left"/>
      <w:pPr>
        <w:ind w:left="720" w:hanging="360"/>
      </w:pPr>
    </w:lvl>
    <w:lvl w:ilvl="1" w:tplc="891C77A8">
      <w:start w:val="1"/>
      <w:numFmt w:val="lowerLetter"/>
      <w:lvlText w:val="%2."/>
      <w:lvlJc w:val="left"/>
      <w:pPr>
        <w:ind w:left="1440" w:hanging="360"/>
      </w:pPr>
    </w:lvl>
    <w:lvl w:ilvl="2" w:tplc="DE46DD5C">
      <w:start w:val="1"/>
      <w:numFmt w:val="lowerRoman"/>
      <w:lvlText w:val="%3."/>
      <w:lvlJc w:val="right"/>
      <w:pPr>
        <w:ind w:left="2160" w:hanging="180"/>
      </w:pPr>
    </w:lvl>
    <w:lvl w:ilvl="3" w:tplc="C3529C60">
      <w:start w:val="1"/>
      <w:numFmt w:val="decimal"/>
      <w:lvlText w:val="%4."/>
      <w:lvlJc w:val="left"/>
      <w:pPr>
        <w:ind w:left="2880" w:hanging="360"/>
      </w:pPr>
    </w:lvl>
    <w:lvl w:ilvl="4" w:tplc="869EC220">
      <w:start w:val="1"/>
      <w:numFmt w:val="lowerLetter"/>
      <w:lvlText w:val="%5."/>
      <w:lvlJc w:val="left"/>
      <w:pPr>
        <w:ind w:left="3600" w:hanging="360"/>
      </w:pPr>
    </w:lvl>
    <w:lvl w:ilvl="5" w:tplc="BB809388">
      <w:start w:val="1"/>
      <w:numFmt w:val="lowerRoman"/>
      <w:lvlText w:val="%6."/>
      <w:lvlJc w:val="right"/>
      <w:pPr>
        <w:ind w:left="4320" w:hanging="180"/>
      </w:pPr>
    </w:lvl>
    <w:lvl w:ilvl="6" w:tplc="380A3402">
      <w:start w:val="1"/>
      <w:numFmt w:val="decimal"/>
      <w:lvlText w:val="%7."/>
      <w:lvlJc w:val="left"/>
      <w:pPr>
        <w:ind w:left="5040" w:hanging="360"/>
      </w:pPr>
    </w:lvl>
    <w:lvl w:ilvl="7" w:tplc="BED6D2B4">
      <w:start w:val="1"/>
      <w:numFmt w:val="lowerLetter"/>
      <w:lvlText w:val="%8."/>
      <w:lvlJc w:val="left"/>
      <w:pPr>
        <w:ind w:left="5760" w:hanging="360"/>
      </w:pPr>
    </w:lvl>
    <w:lvl w:ilvl="8" w:tplc="F8F80F3C">
      <w:start w:val="1"/>
      <w:numFmt w:val="lowerRoman"/>
      <w:lvlText w:val="%9."/>
      <w:lvlJc w:val="right"/>
      <w:pPr>
        <w:ind w:left="6480" w:hanging="180"/>
      </w:pPr>
    </w:lvl>
  </w:abstractNum>
  <w:abstractNum w:abstractNumId="81" w15:restartNumberingAfterBreak="0">
    <w:nsid w:val="41C7EF9B"/>
    <w:multiLevelType w:val="hybridMultilevel"/>
    <w:tmpl w:val="B878549A"/>
    <w:lvl w:ilvl="0" w:tplc="0C94C88A">
      <w:start w:val="1"/>
      <w:numFmt w:val="lowerLetter"/>
      <w:lvlText w:val="%1)"/>
      <w:lvlJc w:val="left"/>
      <w:pPr>
        <w:ind w:left="720" w:hanging="360"/>
      </w:pPr>
    </w:lvl>
    <w:lvl w:ilvl="1" w:tplc="D3482696">
      <w:start w:val="1"/>
      <w:numFmt w:val="lowerLetter"/>
      <w:lvlText w:val="%2."/>
      <w:lvlJc w:val="left"/>
      <w:pPr>
        <w:ind w:left="1440" w:hanging="360"/>
      </w:pPr>
    </w:lvl>
    <w:lvl w:ilvl="2" w:tplc="B226FFB6">
      <w:start w:val="1"/>
      <w:numFmt w:val="lowerRoman"/>
      <w:lvlText w:val="%3."/>
      <w:lvlJc w:val="right"/>
      <w:pPr>
        <w:ind w:left="2160" w:hanging="180"/>
      </w:pPr>
    </w:lvl>
    <w:lvl w:ilvl="3" w:tplc="7954F8F8">
      <w:start w:val="1"/>
      <w:numFmt w:val="decimal"/>
      <w:lvlText w:val="%4."/>
      <w:lvlJc w:val="left"/>
      <w:pPr>
        <w:ind w:left="2880" w:hanging="360"/>
      </w:pPr>
    </w:lvl>
    <w:lvl w:ilvl="4" w:tplc="E0C69526">
      <w:start w:val="1"/>
      <w:numFmt w:val="lowerLetter"/>
      <w:lvlText w:val="%5."/>
      <w:lvlJc w:val="left"/>
      <w:pPr>
        <w:ind w:left="3600" w:hanging="360"/>
      </w:pPr>
    </w:lvl>
    <w:lvl w:ilvl="5" w:tplc="3E407D76">
      <w:start w:val="1"/>
      <w:numFmt w:val="lowerRoman"/>
      <w:lvlText w:val="%6."/>
      <w:lvlJc w:val="right"/>
      <w:pPr>
        <w:ind w:left="4320" w:hanging="180"/>
      </w:pPr>
    </w:lvl>
    <w:lvl w:ilvl="6" w:tplc="A0042B30">
      <w:start w:val="1"/>
      <w:numFmt w:val="decimal"/>
      <w:lvlText w:val="%7."/>
      <w:lvlJc w:val="left"/>
      <w:pPr>
        <w:ind w:left="5040" w:hanging="360"/>
      </w:pPr>
    </w:lvl>
    <w:lvl w:ilvl="7" w:tplc="5C582180">
      <w:start w:val="1"/>
      <w:numFmt w:val="lowerLetter"/>
      <w:lvlText w:val="%8."/>
      <w:lvlJc w:val="left"/>
      <w:pPr>
        <w:ind w:left="5760" w:hanging="360"/>
      </w:pPr>
    </w:lvl>
    <w:lvl w:ilvl="8" w:tplc="72709BC8">
      <w:start w:val="1"/>
      <w:numFmt w:val="lowerRoman"/>
      <w:lvlText w:val="%9."/>
      <w:lvlJc w:val="right"/>
      <w:pPr>
        <w:ind w:left="6480" w:hanging="180"/>
      </w:pPr>
    </w:lvl>
  </w:abstractNum>
  <w:abstractNum w:abstractNumId="82" w15:restartNumberingAfterBreak="0">
    <w:nsid w:val="45A51751"/>
    <w:multiLevelType w:val="hybridMultilevel"/>
    <w:tmpl w:val="778EF6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62B2544"/>
    <w:multiLevelType w:val="hybridMultilevel"/>
    <w:tmpl w:val="A37C5698"/>
    <w:lvl w:ilvl="0" w:tplc="5B4E2DD2">
      <w:start w:val="1"/>
      <w:numFmt w:val="lowerLetter"/>
      <w:lvlText w:val="%1)"/>
      <w:lvlJc w:val="left"/>
      <w:pPr>
        <w:ind w:left="720" w:hanging="360"/>
      </w:pPr>
    </w:lvl>
    <w:lvl w:ilvl="1" w:tplc="23C0CD0E">
      <w:start w:val="1"/>
      <w:numFmt w:val="lowerLetter"/>
      <w:lvlText w:val="%2."/>
      <w:lvlJc w:val="left"/>
      <w:pPr>
        <w:ind w:left="1440" w:hanging="360"/>
      </w:pPr>
    </w:lvl>
    <w:lvl w:ilvl="2" w:tplc="4790B2E2">
      <w:start w:val="1"/>
      <w:numFmt w:val="lowerRoman"/>
      <w:lvlText w:val="%3."/>
      <w:lvlJc w:val="right"/>
      <w:pPr>
        <w:ind w:left="2160" w:hanging="180"/>
      </w:pPr>
    </w:lvl>
    <w:lvl w:ilvl="3" w:tplc="1076E95E">
      <w:start w:val="1"/>
      <w:numFmt w:val="decimal"/>
      <w:lvlText w:val="%4."/>
      <w:lvlJc w:val="left"/>
      <w:pPr>
        <w:ind w:left="2880" w:hanging="360"/>
      </w:pPr>
    </w:lvl>
    <w:lvl w:ilvl="4" w:tplc="388CCCBA">
      <w:start w:val="1"/>
      <w:numFmt w:val="lowerLetter"/>
      <w:lvlText w:val="%5."/>
      <w:lvlJc w:val="left"/>
      <w:pPr>
        <w:ind w:left="3600" w:hanging="360"/>
      </w:pPr>
    </w:lvl>
    <w:lvl w:ilvl="5" w:tplc="7722B11A">
      <w:start w:val="1"/>
      <w:numFmt w:val="lowerRoman"/>
      <w:lvlText w:val="%6."/>
      <w:lvlJc w:val="right"/>
      <w:pPr>
        <w:ind w:left="4320" w:hanging="180"/>
      </w:pPr>
    </w:lvl>
    <w:lvl w:ilvl="6" w:tplc="CA165694">
      <w:start w:val="1"/>
      <w:numFmt w:val="decimal"/>
      <w:lvlText w:val="%7."/>
      <w:lvlJc w:val="left"/>
      <w:pPr>
        <w:ind w:left="5040" w:hanging="360"/>
      </w:pPr>
    </w:lvl>
    <w:lvl w:ilvl="7" w:tplc="F71699F2">
      <w:start w:val="1"/>
      <w:numFmt w:val="lowerLetter"/>
      <w:lvlText w:val="%8."/>
      <w:lvlJc w:val="left"/>
      <w:pPr>
        <w:ind w:left="5760" w:hanging="360"/>
      </w:pPr>
    </w:lvl>
    <w:lvl w:ilvl="8" w:tplc="6E4E2A52">
      <w:start w:val="1"/>
      <w:numFmt w:val="lowerRoman"/>
      <w:lvlText w:val="%9."/>
      <w:lvlJc w:val="right"/>
      <w:pPr>
        <w:ind w:left="6480" w:hanging="180"/>
      </w:pPr>
    </w:lvl>
  </w:abstractNum>
  <w:abstractNum w:abstractNumId="84" w15:restartNumberingAfterBreak="0">
    <w:nsid w:val="463655AB"/>
    <w:multiLevelType w:val="hybridMultilevel"/>
    <w:tmpl w:val="E2F46C2A"/>
    <w:lvl w:ilvl="0" w:tplc="0409000F">
      <w:start w:val="1"/>
      <w:numFmt w:val="decimal"/>
      <w:lvlText w:val="%1."/>
      <w:lvlJc w:val="left"/>
      <w:pPr>
        <w:ind w:left="928" w:hanging="360"/>
      </w:pPr>
    </w:lvl>
    <w:lvl w:ilvl="1" w:tplc="04090019">
      <w:start w:val="1"/>
      <w:numFmt w:val="lowerLetter"/>
      <w:lvlText w:val="%2."/>
      <w:lvlJc w:val="left"/>
      <w:pPr>
        <w:ind w:left="1648" w:hanging="360"/>
      </w:pPr>
    </w:lvl>
    <w:lvl w:ilvl="2" w:tplc="0DB41412">
      <w:start w:val="1"/>
      <w:numFmt w:val="lowerLetter"/>
      <w:lvlText w:val="%3)"/>
      <w:lvlJc w:val="left"/>
      <w:pPr>
        <w:ind w:left="2548" w:hanging="360"/>
      </w:pPr>
      <w:rPr>
        <w:rFonts w:hint="default"/>
      </w:r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85" w15:restartNumberingAfterBreak="0">
    <w:nsid w:val="49A91745"/>
    <w:multiLevelType w:val="hybridMultilevel"/>
    <w:tmpl w:val="7D2A188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15:restartNumberingAfterBreak="0">
    <w:nsid w:val="49F9A8BE"/>
    <w:multiLevelType w:val="hybridMultilevel"/>
    <w:tmpl w:val="215AF50A"/>
    <w:lvl w:ilvl="0" w:tplc="36C0DBF0">
      <w:start w:val="1"/>
      <w:numFmt w:val="lowerLetter"/>
      <w:lvlText w:val="%1)"/>
      <w:lvlJc w:val="left"/>
      <w:pPr>
        <w:ind w:left="720" w:hanging="360"/>
      </w:pPr>
    </w:lvl>
    <w:lvl w:ilvl="1" w:tplc="4006925C">
      <w:start w:val="1"/>
      <w:numFmt w:val="lowerLetter"/>
      <w:lvlText w:val="%2."/>
      <w:lvlJc w:val="left"/>
      <w:pPr>
        <w:ind w:left="1440" w:hanging="360"/>
      </w:pPr>
    </w:lvl>
    <w:lvl w:ilvl="2" w:tplc="7F88E9F6">
      <w:start w:val="1"/>
      <w:numFmt w:val="lowerRoman"/>
      <w:lvlText w:val="%3."/>
      <w:lvlJc w:val="right"/>
      <w:pPr>
        <w:ind w:left="2160" w:hanging="180"/>
      </w:pPr>
    </w:lvl>
    <w:lvl w:ilvl="3" w:tplc="0608DDC4">
      <w:start w:val="1"/>
      <w:numFmt w:val="decimal"/>
      <w:lvlText w:val="%4."/>
      <w:lvlJc w:val="left"/>
      <w:pPr>
        <w:ind w:left="2880" w:hanging="360"/>
      </w:pPr>
    </w:lvl>
    <w:lvl w:ilvl="4" w:tplc="61D6C350">
      <w:start w:val="1"/>
      <w:numFmt w:val="lowerLetter"/>
      <w:lvlText w:val="%5."/>
      <w:lvlJc w:val="left"/>
      <w:pPr>
        <w:ind w:left="3600" w:hanging="360"/>
      </w:pPr>
    </w:lvl>
    <w:lvl w:ilvl="5" w:tplc="8244CF06">
      <w:start w:val="1"/>
      <w:numFmt w:val="lowerRoman"/>
      <w:lvlText w:val="%6."/>
      <w:lvlJc w:val="right"/>
      <w:pPr>
        <w:ind w:left="4320" w:hanging="180"/>
      </w:pPr>
    </w:lvl>
    <w:lvl w:ilvl="6" w:tplc="AD088FEA">
      <w:start w:val="1"/>
      <w:numFmt w:val="decimal"/>
      <w:lvlText w:val="%7."/>
      <w:lvlJc w:val="left"/>
      <w:pPr>
        <w:ind w:left="5040" w:hanging="360"/>
      </w:pPr>
    </w:lvl>
    <w:lvl w:ilvl="7" w:tplc="8A00C698">
      <w:start w:val="1"/>
      <w:numFmt w:val="lowerLetter"/>
      <w:lvlText w:val="%8."/>
      <w:lvlJc w:val="left"/>
      <w:pPr>
        <w:ind w:left="5760" w:hanging="360"/>
      </w:pPr>
    </w:lvl>
    <w:lvl w:ilvl="8" w:tplc="360CFAFC">
      <w:start w:val="1"/>
      <w:numFmt w:val="lowerRoman"/>
      <w:lvlText w:val="%9."/>
      <w:lvlJc w:val="right"/>
      <w:pPr>
        <w:ind w:left="6480" w:hanging="180"/>
      </w:pPr>
    </w:lvl>
  </w:abstractNum>
  <w:abstractNum w:abstractNumId="87" w15:restartNumberingAfterBreak="0">
    <w:nsid w:val="4A056DFE"/>
    <w:multiLevelType w:val="hybridMultilevel"/>
    <w:tmpl w:val="3F340784"/>
    <w:lvl w:ilvl="0" w:tplc="FFFFFFFF">
      <w:start w:val="1"/>
      <w:numFmt w:val="lowerLetter"/>
      <w:lvlText w:val="%1."/>
      <w:lvlJc w:val="left"/>
      <w:pPr>
        <w:ind w:left="1780" w:hanging="360"/>
      </w:pPr>
    </w:lvl>
    <w:lvl w:ilvl="1" w:tplc="08090001">
      <w:start w:val="1"/>
      <w:numFmt w:val="bullet"/>
      <w:lvlText w:val=""/>
      <w:lvlJc w:val="left"/>
      <w:pPr>
        <w:ind w:left="2500" w:hanging="360"/>
      </w:pPr>
      <w:rPr>
        <w:rFonts w:ascii="Symbol" w:hAnsi="Symbol" w:hint="default"/>
      </w:rPr>
    </w:lvl>
    <w:lvl w:ilvl="2" w:tplc="FFFFFFFF" w:tentative="1">
      <w:start w:val="1"/>
      <w:numFmt w:val="lowerRoman"/>
      <w:lvlText w:val="%3."/>
      <w:lvlJc w:val="right"/>
      <w:pPr>
        <w:ind w:left="3220" w:hanging="180"/>
      </w:pPr>
    </w:lvl>
    <w:lvl w:ilvl="3" w:tplc="FFFFFFFF" w:tentative="1">
      <w:start w:val="1"/>
      <w:numFmt w:val="decimal"/>
      <w:lvlText w:val="%4."/>
      <w:lvlJc w:val="left"/>
      <w:pPr>
        <w:ind w:left="3940" w:hanging="360"/>
      </w:pPr>
    </w:lvl>
    <w:lvl w:ilvl="4" w:tplc="FFFFFFFF" w:tentative="1">
      <w:start w:val="1"/>
      <w:numFmt w:val="lowerLetter"/>
      <w:lvlText w:val="%5."/>
      <w:lvlJc w:val="left"/>
      <w:pPr>
        <w:ind w:left="4660" w:hanging="360"/>
      </w:pPr>
    </w:lvl>
    <w:lvl w:ilvl="5" w:tplc="FFFFFFFF" w:tentative="1">
      <w:start w:val="1"/>
      <w:numFmt w:val="lowerRoman"/>
      <w:lvlText w:val="%6."/>
      <w:lvlJc w:val="right"/>
      <w:pPr>
        <w:ind w:left="5380" w:hanging="180"/>
      </w:pPr>
    </w:lvl>
    <w:lvl w:ilvl="6" w:tplc="FFFFFFFF" w:tentative="1">
      <w:start w:val="1"/>
      <w:numFmt w:val="decimal"/>
      <w:lvlText w:val="%7."/>
      <w:lvlJc w:val="left"/>
      <w:pPr>
        <w:ind w:left="6100" w:hanging="360"/>
      </w:pPr>
    </w:lvl>
    <w:lvl w:ilvl="7" w:tplc="FFFFFFFF" w:tentative="1">
      <w:start w:val="1"/>
      <w:numFmt w:val="lowerLetter"/>
      <w:lvlText w:val="%8."/>
      <w:lvlJc w:val="left"/>
      <w:pPr>
        <w:ind w:left="6820" w:hanging="360"/>
      </w:pPr>
    </w:lvl>
    <w:lvl w:ilvl="8" w:tplc="FFFFFFFF" w:tentative="1">
      <w:start w:val="1"/>
      <w:numFmt w:val="lowerRoman"/>
      <w:lvlText w:val="%9."/>
      <w:lvlJc w:val="right"/>
      <w:pPr>
        <w:ind w:left="7540" w:hanging="180"/>
      </w:pPr>
    </w:lvl>
  </w:abstractNum>
  <w:abstractNum w:abstractNumId="88" w15:restartNumberingAfterBreak="0">
    <w:nsid w:val="4AA020BC"/>
    <w:multiLevelType w:val="hybridMultilevel"/>
    <w:tmpl w:val="5E6CBE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B9B50E5"/>
    <w:multiLevelType w:val="hybridMultilevel"/>
    <w:tmpl w:val="D368CB9A"/>
    <w:lvl w:ilvl="0" w:tplc="50F6870C">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0" w15:restartNumberingAfterBreak="0">
    <w:nsid w:val="4BCCE841"/>
    <w:multiLevelType w:val="hybridMultilevel"/>
    <w:tmpl w:val="F7F0380E"/>
    <w:lvl w:ilvl="0" w:tplc="EFA0722A">
      <w:start w:val="1"/>
      <w:numFmt w:val="bullet"/>
      <w:lvlText w:val=""/>
      <w:lvlJc w:val="left"/>
      <w:pPr>
        <w:ind w:left="720" w:hanging="360"/>
      </w:pPr>
      <w:rPr>
        <w:rFonts w:ascii="Symbol" w:hAnsi="Symbol" w:hint="default"/>
      </w:rPr>
    </w:lvl>
    <w:lvl w:ilvl="1" w:tplc="20304DDA">
      <w:start w:val="1"/>
      <w:numFmt w:val="bullet"/>
      <w:lvlText w:val=""/>
      <w:lvlJc w:val="left"/>
      <w:pPr>
        <w:ind w:left="1440" w:hanging="360"/>
      </w:pPr>
      <w:rPr>
        <w:rFonts w:ascii="Symbol" w:hAnsi="Symbol" w:hint="default"/>
      </w:rPr>
    </w:lvl>
    <w:lvl w:ilvl="2" w:tplc="F5345C1C">
      <w:start w:val="1"/>
      <w:numFmt w:val="bullet"/>
      <w:lvlText w:val=""/>
      <w:lvlJc w:val="left"/>
      <w:pPr>
        <w:ind w:left="2160" w:hanging="360"/>
      </w:pPr>
      <w:rPr>
        <w:rFonts w:ascii="Wingdings" w:hAnsi="Wingdings" w:hint="default"/>
      </w:rPr>
    </w:lvl>
    <w:lvl w:ilvl="3" w:tplc="FB3829C8">
      <w:start w:val="1"/>
      <w:numFmt w:val="bullet"/>
      <w:lvlText w:val=""/>
      <w:lvlJc w:val="left"/>
      <w:pPr>
        <w:ind w:left="2880" w:hanging="360"/>
      </w:pPr>
      <w:rPr>
        <w:rFonts w:ascii="Symbol" w:hAnsi="Symbol" w:hint="default"/>
      </w:rPr>
    </w:lvl>
    <w:lvl w:ilvl="4" w:tplc="2F4E15DC">
      <w:start w:val="1"/>
      <w:numFmt w:val="bullet"/>
      <w:lvlText w:val="o"/>
      <w:lvlJc w:val="left"/>
      <w:pPr>
        <w:ind w:left="3600" w:hanging="360"/>
      </w:pPr>
      <w:rPr>
        <w:rFonts w:ascii="Courier New" w:hAnsi="Courier New" w:hint="default"/>
      </w:rPr>
    </w:lvl>
    <w:lvl w:ilvl="5" w:tplc="FE1E6EA4">
      <w:start w:val="1"/>
      <w:numFmt w:val="bullet"/>
      <w:lvlText w:val=""/>
      <w:lvlJc w:val="left"/>
      <w:pPr>
        <w:ind w:left="4320" w:hanging="360"/>
      </w:pPr>
      <w:rPr>
        <w:rFonts w:ascii="Wingdings" w:hAnsi="Wingdings" w:hint="default"/>
      </w:rPr>
    </w:lvl>
    <w:lvl w:ilvl="6" w:tplc="09740EC4">
      <w:start w:val="1"/>
      <w:numFmt w:val="bullet"/>
      <w:lvlText w:val=""/>
      <w:lvlJc w:val="left"/>
      <w:pPr>
        <w:ind w:left="5040" w:hanging="360"/>
      </w:pPr>
      <w:rPr>
        <w:rFonts w:ascii="Symbol" w:hAnsi="Symbol" w:hint="default"/>
      </w:rPr>
    </w:lvl>
    <w:lvl w:ilvl="7" w:tplc="F2427B8C">
      <w:start w:val="1"/>
      <w:numFmt w:val="bullet"/>
      <w:lvlText w:val="o"/>
      <w:lvlJc w:val="left"/>
      <w:pPr>
        <w:ind w:left="5760" w:hanging="360"/>
      </w:pPr>
      <w:rPr>
        <w:rFonts w:ascii="Courier New" w:hAnsi="Courier New" w:hint="default"/>
      </w:rPr>
    </w:lvl>
    <w:lvl w:ilvl="8" w:tplc="3AEE40E4">
      <w:start w:val="1"/>
      <w:numFmt w:val="bullet"/>
      <w:lvlText w:val=""/>
      <w:lvlJc w:val="left"/>
      <w:pPr>
        <w:ind w:left="6480" w:hanging="360"/>
      </w:pPr>
      <w:rPr>
        <w:rFonts w:ascii="Wingdings" w:hAnsi="Wingdings" w:hint="default"/>
      </w:rPr>
    </w:lvl>
  </w:abstractNum>
  <w:abstractNum w:abstractNumId="91" w15:restartNumberingAfterBreak="0">
    <w:nsid w:val="4DB00C17"/>
    <w:multiLevelType w:val="hybridMultilevel"/>
    <w:tmpl w:val="11B0CA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4EF603BA"/>
    <w:multiLevelType w:val="hybridMultilevel"/>
    <w:tmpl w:val="9932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4" w15:restartNumberingAfterBreak="0">
    <w:nsid w:val="50131DA1"/>
    <w:multiLevelType w:val="hybridMultilevel"/>
    <w:tmpl w:val="77A2F9FA"/>
    <w:lvl w:ilvl="0" w:tplc="223CA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96" w15:restartNumberingAfterBreak="0">
    <w:nsid w:val="524431F1"/>
    <w:multiLevelType w:val="hybridMultilevel"/>
    <w:tmpl w:val="6A28F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2641B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8" w15:restartNumberingAfterBreak="0">
    <w:nsid w:val="5637359F"/>
    <w:multiLevelType w:val="hybridMultilevel"/>
    <w:tmpl w:val="BBA2A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9C778B7"/>
    <w:multiLevelType w:val="hybridMultilevel"/>
    <w:tmpl w:val="8F86B49C"/>
    <w:lvl w:ilvl="0" w:tplc="DBDC2CF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A6E061B"/>
    <w:multiLevelType w:val="hybridMultilevel"/>
    <w:tmpl w:val="ED628EF6"/>
    <w:lvl w:ilvl="0" w:tplc="07689024">
      <w:start w:val="1"/>
      <w:numFmt w:val="lowerLetter"/>
      <w:lvlText w:val="%1)"/>
      <w:lvlJc w:val="left"/>
      <w:pPr>
        <w:ind w:left="720" w:hanging="360"/>
      </w:pPr>
    </w:lvl>
    <w:lvl w:ilvl="1" w:tplc="47C826A4">
      <w:start w:val="1"/>
      <w:numFmt w:val="lowerLetter"/>
      <w:lvlText w:val="%2."/>
      <w:lvlJc w:val="left"/>
      <w:pPr>
        <w:ind w:left="1440" w:hanging="360"/>
      </w:pPr>
    </w:lvl>
    <w:lvl w:ilvl="2" w:tplc="B4E2B0CC">
      <w:start w:val="1"/>
      <w:numFmt w:val="lowerRoman"/>
      <w:lvlText w:val="%3."/>
      <w:lvlJc w:val="right"/>
      <w:pPr>
        <w:ind w:left="2160" w:hanging="180"/>
      </w:pPr>
    </w:lvl>
    <w:lvl w:ilvl="3" w:tplc="1D6ACFB8">
      <w:start w:val="1"/>
      <w:numFmt w:val="decimal"/>
      <w:lvlText w:val="%4."/>
      <w:lvlJc w:val="left"/>
      <w:pPr>
        <w:ind w:left="2880" w:hanging="360"/>
      </w:pPr>
    </w:lvl>
    <w:lvl w:ilvl="4" w:tplc="717C3986">
      <w:start w:val="1"/>
      <w:numFmt w:val="lowerLetter"/>
      <w:lvlText w:val="%5."/>
      <w:lvlJc w:val="left"/>
      <w:pPr>
        <w:ind w:left="3600" w:hanging="360"/>
      </w:pPr>
    </w:lvl>
    <w:lvl w:ilvl="5" w:tplc="52143F1C">
      <w:start w:val="1"/>
      <w:numFmt w:val="lowerRoman"/>
      <w:lvlText w:val="%6."/>
      <w:lvlJc w:val="right"/>
      <w:pPr>
        <w:ind w:left="4320" w:hanging="180"/>
      </w:pPr>
    </w:lvl>
    <w:lvl w:ilvl="6" w:tplc="7506E28A">
      <w:start w:val="1"/>
      <w:numFmt w:val="decimal"/>
      <w:lvlText w:val="%7."/>
      <w:lvlJc w:val="left"/>
      <w:pPr>
        <w:ind w:left="5040" w:hanging="360"/>
      </w:pPr>
    </w:lvl>
    <w:lvl w:ilvl="7" w:tplc="51885DEC">
      <w:start w:val="1"/>
      <w:numFmt w:val="lowerLetter"/>
      <w:lvlText w:val="%8."/>
      <w:lvlJc w:val="left"/>
      <w:pPr>
        <w:ind w:left="5760" w:hanging="360"/>
      </w:pPr>
    </w:lvl>
    <w:lvl w:ilvl="8" w:tplc="863C14EC">
      <w:start w:val="1"/>
      <w:numFmt w:val="lowerRoman"/>
      <w:lvlText w:val="%9."/>
      <w:lvlJc w:val="right"/>
      <w:pPr>
        <w:ind w:left="6480" w:hanging="180"/>
      </w:pPr>
    </w:lvl>
  </w:abstractNum>
  <w:abstractNum w:abstractNumId="101" w15:restartNumberingAfterBreak="0">
    <w:nsid w:val="5B08130A"/>
    <w:multiLevelType w:val="hybridMultilevel"/>
    <w:tmpl w:val="4E4C2AF0"/>
    <w:lvl w:ilvl="0" w:tplc="3AB209BE">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BD42E16"/>
    <w:multiLevelType w:val="hybridMultilevel"/>
    <w:tmpl w:val="7C82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C424085"/>
    <w:multiLevelType w:val="hybridMultilevel"/>
    <w:tmpl w:val="FFFFFFFF"/>
    <w:lvl w:ilvl="0" w:tplc="41B2BFDC">
      <w:start w:val="1"/>
      <w:numFmt w:val="bullet"/>
      <w:lvlText w:val=""/>
      <w:lvlJc w:val="left"/>
      <w:pPr>
        <w:ind w:left="720" w:hanging="360"/>
      </w:pPr>
      <w:rPr>
        <w:rFonts w:ascii="Symbol" w:hAnsi="Symbol" w:hint="default"/>
      </w:rPr>
    </w:lvl>
    <w:lvl w:ilvl="1" w:tplc="E1EA58B0">
      <w:start w:val="1"/>
      <w:numFmt w:val="bullet"/>
      <w:lvlText w:val="o"/>
      <w:lvlJc w:val="left"/>
      <w:pPr>
        <w:ind w:left="1440" w:hanging="360"/>
      </w:pPr>
      <w:rPr>
        <w:rFonts w:ascii="Courier New" w:hAnsi="Courier New" w:hint="default"/>
      </w:rPr>
    </w:lvl>
    <w:lvl w:ilvl="2" w:tplc="EE4A0BB4">
      <w:start w:val="1"/>
      <w:numFmt w:val="bullet"/>
      <w:lvlText w:val=""/>
      <w:lvlJc w:val="left"/>
      <w:pPr>
        <w:ind w:left="2160" w:hanging="360"/>
      </w:pPr>
      <w:rPr>
        <w:rFonts w:ascii="Wingdings" w:hAnsi="Wingdings" w:hint="default"/>
      </w:rPr>
    </w:lvl>
    <w:lvl w:ilvl="3" w:tplc="655252B0">
      <w:start w:val="1"/>
      <w:numFmt w:val="bullet"/>
      <w:lvlText w:val=""/>
      <w:lvlJc w:val="left"/>
      <w:pPr>
        <w:ind w:left="2880" w:hanging="360"/>
      </w:pPr>
      <w:rPr>
        <w:rFonts w:ascii="Symbol" w:hAnsi="Symbol" w:hint="default"/>
      </w:rPr>
    </w:lvl>
    <w:lvl w:ilvl="4" w:tplc="C51AEA94">
      <w:start w:val="1"/>
      <w:numFmt w:val="bullet"/>
      <w:lvlText w:val="o"/>
      <w:lvlJc w:val="left"/>
      <w:pPr>
        <w:ind w:left="3600" w:hanging="360"/>
      </w:pPr>
      <w:rPr>
        <w:rFonts w:ascii="Courier New" w:hAnsi="Courier New" w:hint="default"/>
      </w:rPr>
    </w:lvl>
    <w:lvl w:ilvl="5" w:tplc="B1F6C9D0">
      <w:start w:val="1"/>
      <w:numFmt w:val="bullet"/>
      <w:lvlText w:val=""/>
      <w:lvlJc w:val="left"/>
      <w:pPr>
        <w:ind w:left="4320" w:hanging="360"/>
      </w:pPr>
      <w:rPr>
        <w:rFonts w:ascii="Wingdings" w:hAnsi="Wingdings" w:hint="default"/>
      </w:rPr>
    </w:lvl>
    <w:lvl w:ilvl="6" w:tplc="B72214C6">
      <w:start w:val="1"/>
      <w:numFmt w:val="bullet"/>
      <w:lvlText w:val=""/>
      <w:lvlJc w:val="left"/>
      <w:pPr>
        <w:ind w:left="5040" w:hanging="360"/>
      </w:pPr>
      <w:rPr>
        <w:rFonts w:ascii="Symbol" w:hAnsi="Symbol" w:hint="default"/>
      </w:rPr>
    </w:lvl>
    <w:lvl w:ilvl="7" w:tplc="3C68E78E">
      <w:start w:val="1"/>
      <w:numFmt w:val="bullet"/>
      <w:lvlText w:val="o"/>
      <w:lvlJc w:val="left"/>
      <w:pPr>
        <w:ind w:left="5760" w:hanging="360"/>
      </w:pPr>
      <w:rPr>
        <w:rFonts w:ascii="Courier New" w:hAnsi="Courier New" w:hint="default"/>
      </w:rPr>
    </w:lvl>
    <w:lvl w:ilvl="8" w:tplc="D7881F60">
      <w:start w:val="1"/>
      <w:numFmt w:val="bullet"/>
      <w:lvlText w:val=""/>
      <w:lvlJc w:val="left"/>
      <w:pPr>
        <w:ind w:left="6480" w:hanging="360"/>
      </w:pPr>
      <w:rPr>
        <w:rFonts w:ascii="Wingdings" w:hAnsi="Wingdings" w:hint="default"/>
      </w:rPr>
    </w:lvl>
  </w:abstractNum>
  <w:abstractNum w:abstractNumId="104" w15:restartNumberingAfterBreak="0">
    <w:nsid w:val="5D205F34"/>
    <w:multiLevelType w:val="hybridMultilevel"/>
    <w:tmpl w:val="277E5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E0233DE"/>
    <w:multiLevelType w:val="hybridMultilevel"/>
    <w:tmpl w:val="FD30DF06"/>
    <w:lvl w:ilvl="0" w:tplc="04090019">
      <w:start w:val="1"/>
      <w:numFmt w:val="lowerLetter"/>
      <w:lvlText w:val="%1."/>
      <w:lvlJc w:val="left"/>
      <w:pPr>
        <w:ind w:left="1780" w:hanging="360"/>
      </w:pPr>
    </w:lvl>
    <w:lvl w:ilvl="1" w:tplc="04090019">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106" w15:restartNumberingAfterBreak="0">
    <w:nsid w:val="5FA47046"/>
    <w:multiLevelType w:val="multilevel"/>
    <w:tmpl w:val="05829B94"/>
    <w:lvl w:ilvl="0">
      <w:start w:val="7"/>
      <w:numFmt w:val="decimal"/>
      <w:lvlText w:val="%1"/>
      <w:lvlJc w:val="left"/>
      <w:pPr>
        <w:ind w:left="800" w:hanging="800"/>
      </w:pPr>
    </w:lvl>
    <w:lvl w:ilvl="1">
      <w:start w:val="3"/>
      <w:numFmt w:val="decimal"/>
      <w:lvlText w:val="%1.%2"/>
      <w:lvlJc w:val="left"/>
      <w:pPr>
        <w:ind w:left="800" w:hanging="800"/>
      </w:pPr>
    </w:lvl>
    <w:lvl w:ilvl="2">
      <w:start w:val="11"/>
      <w:numFmt w:val="decimal"/>
      <w:lvlText w:val="%1.%2.%3"/>
      <w:lvlJc w:val="left"/>
      <w:pPr>
        <w:ind w:left="800" w:hanging="80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7" w15:restartNumberingAfterBreak="0">
    <w:nsid w:val="5FCB2D2E"/>
    <w:multiLevelType w:val="hybridMultilevel"/>
    <w:tmpl w:val="F19EF1FE"/>
    <w:lvl w:ilvl="0" w:tplc="A67E98DE">
      <w:start w:val="1"/>
      <w:numFmt w:val="decimal"/>
      <w:lvlText w:val="%1)"/>
      <w:lvlJc w:val="left"/>
      <w:pPr>
        <w:ind w:left="420" w:hanging="420"/>
      </w:pPr>
      <w:rPr>
        <w:rFonts w:ascii="Times New Roman" w:eastAsiaTheme="minorEastAsia" w:hAnsi="Times New Roman" w:cs="Times New Roman"/>
      </w:rPr>
    </w:lvl>
    <w:lvl w:ilvl="1" w:tplc="A588D7EC">
      <w:start w:val="1"/>
      <w:numFmt w:val="bullet"/>
      <w:lvlText w:val="-"/>
      <w:lvlJc w:val="left"/>
      <w:pPr>
        <w:ind w:left="840" w:hanging="420"/>
      </w:pPr>
      <w:rPr>
        <w:rFonts w:ascii="SimSun" w:hAnsi="SimSu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6036970F"/>
    <w:multiLevelType w:val="hybridMultilevel"/>
    <w:tmpl w:val="07E05736"/>
    <w:lvl w:ilvl="0" w:tplc="420C1192">
      <w:start w:val="1"/>
      <w:numFmt w:val="bullet"/>
      <w:lvlText w:val=""/>
      <w:lvlJc w:val="left"/>
      <w:pPr>
        <w:ind w:left="720" w:hanging="360"/>
      </w:pPr>
      <w:rPr>
        <w:rFonts w:ascii="Symbol" w:hAnsi="Symbol" w:hint="default"/>
      </w:rPr>
    </w:lvl>
    <w:lvl w:ilvl="1" w:tplc="85EC277A">
      <w:start w:val="1"/>
      <w:numFmt w:val="bullet"/>
      <w:lvlText w:val="o"/>
      <w:lvlJc w:val="left"/>
      <w:pPr>
        <w:ind w:left="1440" w:hanging="360"/>
      </w:pPr>
      <w:rPr>
        <w:rFonts w:ascii="Courier New" w:hAnsi="Courier New" w:hint="default"/>
      </w:rPr>
    </w:lvl>
    <w:lvl w:ilvl="2" w:tplc="E1A8A50E">
      <w:start w:val="1"/>
      <w:numFmt w:val="bullet"/>
      <w:lvlText w:val=""/>
      <w:lvlJc w:val="left"/>
      <w:pPr>
        <w:ind w:left="2160" w:hanging="360"/>
      </w:pPr>
      <w:rPr>
        <w:rFonts w:ascii="Wingdings" w:hAnsi="Wingdings" w:hint="default"/>
      </w:rPr>
    </w:lvl>
    <w:lvl w:ilvl="3" w:tplc="990C0336">
      <w:start w:val="1"/>
      <w:numFmt w:val="bullet"/>
      <w:lvlText w:val=""/>
      <w:lvlJc w:val="left"/>
      <w:pPr>
        <w:ind w:left="2880" w:hanging="360"/>
      </w:pPr>
      <w:rPr>
        <w:rFonts w:ascii="Symbol" w:hAnsi="Symbol" w:hint="default"/>
      </w:rPr>
    </w:lvl>
    <w:lvl w:ilvl="4" w:tplc="9BD002D4">
      <w:start w:val="1"/>
      <w:numFmt w:val="bullet"/>
      <w:lvlText w:val="o"/>
      <w:lvlJc w:val="left"/>
      <w:pPr>
        <w:ind w:left="3600" w:hanging="360"/>
      </w:pPr>
      <w:rPr>
        <w:rFonts w:ascii="Courier New" w:hAnsi="Courier New" w:hint="default"/>
      </w:rPr>
    </w:lvl>
    <w:lvl w:ilvl="5" w:tplc="F224EE0C">
      <w:start w:val="1"/>
      <w:numFmt w:val="bullet"/>
      <w:lvlText w:val=""/>
      <w:lvlJc w:val="left"/>
      <w:pPr>
        <w:ind w:left="4320" w:hanging="360"/>
      </w:pPr>
      <w:rPr>
        <w:rFonts w:ascii="Wingdings" w:hAnsi="Wingdings" w:hint="default"/>
      </w:rPr>
    </w:lvl>
    <w:lvl w:ilvl="6" w:tplc="08A2A872">
      <w:start w:val="1"/>
      <w:numFmt w:val="bullet"/>
      <w:lvlText w:val=""/>
      <w:lvlJc w:val="left"/>
      <w:pPr>
        <w:ind w:left="5040" w:hanging="360"/>
      </w:pPr>
      <w:rPr>
        <w:rFonts w:ascii="Symbol" w:hAnsi="Symbol" w:hint="default"/>
      </w:rPr>
    </w:lvl>
    <w:lvl w:ilvl="7" w:tplc="B95483F2">
      <w:start w:val="1"/>
      <w:numFmt w:val="bullet"/>
      <w:lvlText w:val="o"/>
      <w:lvlJc w:val="left"/>
      <w:pPr>
        <w:ind w:left="5760" w:hanging="360"/>
      </w:pPr>
      <w:rPr>
        <w:rFonts w:ascii="Courier New" w:hAnsi="Courier New" w:hint="default"/>
      </w:rPr>
    </w:lvl>
    <w:lvl w:ilvl="8" w:tplc="7B446F78">
      <w:start w:val="1"/>
      <w:numFmt w:val="bullet"/>
      <w:lvlText w:val=""/>
      <w:lvlJc w:val="left"/>
      <w:pPr>
        <w:ind w:left="6480" w:hanging="360"/>
      </w:pPr>
      <w:rPr>
        <w:rFonts w:ascii="Wingdings" w:hAnsi="Wingdings" w:hint="default"/>
      </w:rPr>
    </w:lvl>
  </w:abstractNum>
  <w:abstractNum w:abstractNumId="109" w15:restartNumberingAfterBreak="0">
    <w:nsid w:val="60B835C2"/>
    <w:multiLevelType w:val="hybridMultilevel"/>
    <w:tmpl w:val="21644F86"/>
    <w:lvl w:ilvl="0" w:tplc="881055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1106F7F"/>
    <w:multiLevelType w:val="hybridMultilevel"/>
    <w:tmpl w:val="32B2364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1" w15:restartNumberingAfterBreak="0">
    <w:nsid w:val="622E5309"/>
    <w:multiLevelType w:val="hybridMultilevel"/>
    <w:tmpl w:val="8A0C6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3185F2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3" w15:restartNumberingAfterBreak="0">
    <w:nsid w:val="63D820E4"/>
    <w:multiLevelType w:val="hybridMultilevel"/>
    <w:tmpl w:val="2684E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4403D00"/>
    <w:multiLevelType w:val="hybridMultilevel"/>
    <w:tmpl w:val="1234D59A"/>
    <w:lvl w:ilvl="0" w:tplc="7304CD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52E5ED0"/>
    <w:multiLevelType w:val="hybridMultilevel"/>
    <w:tmpl w:val="FB0821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5401ACD"/>
    <w:multiLevelType w:val="hybridMultilevel"/>
    <w:tmpl w:val="E208FCF2"/>
    <w:lvl w:ilvl="0" w:tplc="83AA997A">
      <w:start w:val="1"/>
      <w:numFmt w:val="bullet"/>
      <w:lvlText w:val="•"/>
      <w:lvlJc w:val="left"/>
      <w:pPr>
        <w:tabs>
          <w:tab w:val="num" w:pos="720"/>
        </w:tabs>
        <w:ind w:left="720" w:hanging="360"/>
      </w:pPr>
      <w:rPr>
        <w:rFonts w:ascii="Times New Roman" w:hAnsi="Times New Roman" w:hint="default"/>
      </w:rPr>
    </w:lvl>
    <w:lvl w:ilvl="1" w:tplc="65A62FF0" w:tentative="1">
      <w:start w:val="1"/>
      <w:numFmt w:val="bullet"/>
      <w:lvlText w:val="•"/>
      <w:lvlJc w:val="left"/>
      <w:pPr>
        <w:tabs>
          <w:tab w:val="num" w:pos="1440"/>
        </w:tabs>
        <w:ind w:left="1440" w:hanging="360"/>
      </w:pPr>
      <w:rPr>
        <w:rFonts w:ascii="Times New Roman" w:hAnsi="Times New Roman" w:hint="default"/>
      </w:rPr>
    </w:lvl>
    <w:lvl w:ilvl="2" w:tplc="7C8EE4F4" w:tentative="1">
      <w:start w:val="1"/>
      <w:numFmt w:val="bullet"/>
      <w:lvlText w:val="•"/>
      <w:lvlJc w:val="left"/>
      <w:pPr>
        <w:tabs>
          <w:tab w:val="num" w:pos="2160"/>
        </w:tabs>
        <w:ind w:left="2160" w:hanging="360"/>
      </w:pPr>
      <w:rPr>
        <w:rFonts w:ascii="Times New Roman" w:hAnsi="Times New Roman" w:hint="default"/>
      </w:rPr>
    </w:lvl>
    <w:lvl w:ilvl="3" w:tplc="1604E1AE" w:tentative="1">
      <w:start w:val="1"/>
      <w:numFmt w:val="bullet"/>
      <w:lvlText w:val="•"/>
      <w:lvlJc w:val="left"/>
      <w:pPr>
        <w:tabs>
          <w:tab w:val="num" w:pos="2880"/>
        </w:tabs>
        <w:ind w:left="2880" w:hanging="360"/>
      </w:pPr>
      <w:rPr>
        <w:rFonts w:ascii="Times New Roman" w:hAnsi="Times New Roman" w:hint="default"/>
      </w:rPr>
    </w:lvl>
    <w:lvl w:ilvl="4" w:tplc="90D264A8" w:tentative="1">
      <w:start w:val="1"/>
      <w:numFmt w:val="bullet"/>
      <w:lvlText w:val="•"/>
      <w:lvlJc w:val="left"/>
      <w:pPr>
        <w:tabs>
          <w:tab w:val="num" w:pos="3600"/>
        </w:tabs>
        <w:ind w:left="3600" w:hanging="360"/>
      </w:pPr>
      <w:rPr>
        <w:rFonts w:ascii="Times New Roman" w:hAnsi="Times New Roman" w:hint="default"/>
      </w:rPr>
    </w:lvl>
    <w:lvl w:ilvl="5" w:tplc="F1F6145E" w:tentative="1">
      <w:start w:val="1"/>
      <w:numFmt w:val="bullet"/>
      <w:lvlText w:val="•"/>
      <w:lvlJc w:val="left"/>
      <w:pPr>
        <w:tabs>
          <w:tab w:val="num" w:pos="4320"/>
        </w:tabs>
        <w:ind w:left="4320" w:hanging="360"/>
      </w:pPr>
      <w:rPr>
        <w:rFonts w:ascii="Times New Roman" w:hAnsi="Times New Roman" w:hint="default"/>
      </w:rPr>
    </w:lvl>
    <w:lvl w:ilvl="6" w:tplc="ADDA0B5C" w:tentative="1">
      <w:start w:val="1"/>
      <w:numFmt w:val="bullet"/>
      <w:lvlText w:val="•"/>
      <w:lvlJc w:val="left"/>
      <w:pPr>
        <w:tabs>
          <w:tab w:val="num" w:pos="5040"/>
        </w:tabs>
        <w:ind w:left="5040" w:hanging="360"/>
      </w:pPr>
      <w:rPr>
        <w:rFonts w:ascii="Times New Roman" w:hAnsi="Times New Roman" w:hint="default"/>
      </w:rPr>
    </w:lvl>
    <w:lvl w:ilvl="7" w:tplc="3786817A" w:tentative="1">
      <w:start w:val="1"/>
      <w:numFmt w:val="bullet"/>
      <w:lvlText w:val="•"/>
      <w:lvlJc w:val="left"/>
      <w:pPr>
        <w:tabs>
          <w:tab w:val="num" w:pos="5760"/>
        </w:tabs>
        <w:ind w:left="5760" w:hanging="360"/>
      </w:pPr>
      <w:rPr>
        <w:rFonts w:ascii="Times New Roman" w:hAnsi="Times New Roman" w:hint="default"/>
      </w:rPr>
    </w:lvl>
    <w:lvl w:ilvl="8" w:tplc="A1163F92" w:tentative="1">
      <w:start w:val="1"/>
      <w:numFmt w:val="bullet"/>
      <w:lvlText w:val="•"/>
      <w:lvlJc w:val="left"/>
      <w:pPr>
        <w:tabs>
          <w:tab w:val="num" w:pos="6480"/>
        </w:tabs>
        <w:ind w:left="6480" w:hanging="360"/>
      </w:pPr>
      <w:rPr>
        <w:rFonts w:ascii="Times New Roman" w:hAnsi="Times New Roman" w:hint="default"/>
      </w:rPr>
    </w:lvl>
  </w:abstractNum>
  <w:abstractNum w:abstractNumId="117" w15:restartNumberingAfterBreak="0">
    <w:nsid w:val="6547306A"/>
    <w:multiLevelType w:val="hybridMultilevel"/>
    <w:tmpl w:val="2FBA6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56A6BBF"/>
    <w:multiLevelType w:val="hybridMultilevel"/>
    <w:tmpl w:val="47B2C7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5DBF2E9"/>
    <w:multiLevelType w:val="hybridMultilevel"/>
    <w:tmpl w:val="539E52FE"/>
    <w:lvl w:ilvl="0" w:tplc="6BD090DA">
      <w:start w:val="1"/>
      <w:numFmt w:val="lowerLetter"/>
      <w:lvlText w:val="%1)"/>
      <w:lvlJc w:val="left"/>
      <w:pPr>
        <w:ind w:left="720" w:hanging="360"/>
      </w:pPr>
    </w:lvl>
    <w:lvl w:ilvl="1" w:tplc="9B8601E8">
      <w:start w:val="1"/>
      <w:numFmt w:val="lowerLetter"/>
      <w:lvlText w:val="%2."/>
      <w:lvlJc w:val="left"/>
      <w:pPr>
        <w:ind w:left="1440" w:hanging="360"/>
      </w:pPr>
    </w:lvl>
    <w:lvl w:ilvl="2" w:tplc="6D6ADBEC">
      <w:start w:val="1"/>
      <w:numFmt w:val="lowerRoman"/>
      <w:lvlText w:val="%3."/>
      <w:lvlJc w:val="right"/>
      <w:pPr>
        <w:ind w:left="2160" w:hanging="180"/>
      </w:pPr>
    </w:lvl>
    <w:lvl w:ilvl="3" w:tplc="944E131C">
      <w:start w:val="1"/>
      <w:numFmt w:val="decimal"/>
      <w:lvlText w:val="%4."/>
      <w:lvlJc w:val="left"/>
      <w:pPr>
        <w:ind w:left="2880" w:hanging="360"/>
      </w:pPr>
    </w:lvl>
    <w:lvl w:ilvl="4" w:tplc="8154EAF0">
      <w:start w:val="1"/>
      <w:numFmt w:val="lowerLetter"/>
      <w:lvlText w:val="%5."/>
      <w:lvlJc w:val="left"/>
      <w:pPr>
        <w:ind w:left="3600" w:hanging="360"/>
      </w:pPr>
    </w:lvl>
    <w:lvl w:ilvl="5" w:tplc="A774856E">
      <w:start w:val="1"/>
      <w:numFmt w:val="lowerRoman"/>
      <w:lvlText w:val="%6."/>
      <w:lvlJc w:val="right"/>
      <w:pPr>
        <w:ind w:left="4320" w:hanging="180"/>
      </w:pPr>
    </w:lvl>
    <w:lvl w:ilvl="6" w:tplc="60503088">
      <w:start w:val="1"/>
      <w:numFmt w:val="decimal"/>
      <w:lvlText w:val="%7."/>
      <w:lvlJc w:val="left"/>
      <w:pPr>
        <w:ind w:left="5040" w:hanging="360"/>
      </w:pPr>
    </w:lvl>
    <w:lvl w:ilvl="7" w:tplc="3550B2C2">
      <w:start w:val="1"/>
      <w:numFmt w:val="lowerLetter"/>
      <w:lvlText w:val="%8."/>
      <w:lvlJc w:val="left"/>
      <w:pPr>
        <w:ind w:left="5760" w:hanging="360"/>
      </w:pPr>
    </w:lvl>
    <w:lvl w:ilvl="8" w:tplc="6AF4A722">
      <w:start w:val="1"/>
      <w:numFmt w:val="lowerRoman"/>
      <w:lvlText w:val="%9."/>
      <w:lvlJc w:val="right"/>
      <w:pPr>
        <w:ind w:left="6480" w:hanging="180"/>
      </w:pPr>
    </w:lvl>
  </w:abstractNum>
  <w:abstractNum w:abstractNumId="120" w15:restartNumberingAfterBreak="0">
    <w:nsid w:val="6771357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1" w15:restartNumberingAfterBreak="0">
    <w:nsid w:val="6793447E"/>
    <w:multiLevelType w:val="hybridMultilevel"/>
    <w:tmpl w:val="A22849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7DEF279"/>
    <w:multiLevelType w:val="hybridMultilevel"/>
    <w:tmpl w:val="B02AA768"/>
    <w:lvl w:ilvl="0" w:tplc="E3605BAA">
      <w:start w:val="1"/>
      <w:numFmt w:val="bullet"/>
      <w:lvlText w:val=""/>
      <w:lvlJc w:val="left"/>
      <w:pPr>
        <w:ind w:left="720" w:hanging="360"/>
      </w:pPr>
      <w:rPr>
        <w:rFonts w:ascii="Symbol" w:hAnsi="Symbol" w:hint="default"/>
      </w:rPr>
    </w:lvl>
    <w:lvl w:ilvl="1" w:tplc="03007E04">
      <w:start w:val="1"/>
      <w:numFmt w:val="bullet"/>
      <w:lvlText w:val="o"/>
      <w:lvlJc w:val="left"/>
      <w:pPr>
        <w:ind w:left="1440" w:hanging="360"/>
      </w:pPr>
      <w:rPr>
        <w:rFonts w:ascii="Courier New" w:hAnsi="Courier New" w:hint="default"/>
      </w:rPr>
    </w:lvl>
    <w:lvl w:ilvl="2" w:tplc="D92890AE">
      <w:start w:val="1"/>
      <w:numFmt w:val="bullet"/>
      <w:lvlText w:val=""/>
      <w:lvlJc w:val="left"/>
      <w:pPr>
        <w:ind w:left="2160" w:hanging="360"/>
      </w:pPr>
      <w:rPr>
        <w:rFonts w:ascii="Wingdings" w:hAnsi="Wingdings" w:hint="default"/>
      </w:rPr>
    </w:lvl>
    <w:lvl w:ilvl="3" w:tplc="D926262A">
      <w:start w:val="1"/>
      <w:numFmt w:val="bullet"/>
      <w:lvlText w:val=""/>
      <w:lvlJc w:val="left"/>
      <w:pPr>
        <w:ind w:left="2880" w:hanging="360"/>
      </w:pPr>
      <w:rPr>
        <w:rFonts w:ascii="Symbol" w:hAnsi="Symbol" w:hint="default"/>
      </w:rPr>
    </w:lvl>
    <w:lvl w:ilvl="4" w:tplc="6D12A6D0">
      <w:start w:val="1"/>
      <w:numFmt w:val="bullet"/>
      <w:lvlText w:val="o"/>
      <w:lvlJc w:val="left"/>
      <w:pPr>
        <w:ind w:left="3600" w:hanging="360"/>
      </w:pPr>
      <w:rPr>
        <w:rFonts w:ascii="Courier New" w:hAnsi="Courier New" w:hint="default"/>
      </w:rPr>
    </w:lvl>
    <w:lvl w:ilvl="5" w:tplc="EE4A3960">
      <w:start w:val="1"/>
      <w:numFmt w:val="bullet"/>
      <w:lvlText w:val=""/>
      <w:lvlJc w:val="left"/>
      <w:pPr>
        <w:ind w:left="4320" w:hanging="360"/>
      </w:pPr>
      <w:rPr>
        <w:rFonts w:ascii="Wingdings" w:hAnsi="Wingdings" w:hint="default"/>
      </w:rPr>
    </w:lvl>
    <w:lvl w:ilvl="6" w:tplc="A3FA4932">
      <w:start w:val="1"/>
      <w:numFmt w:val="bullet"/>
      <w:lvlText w:val=""/>
      <w:lvlJc w:val="left"/>
      <w:pPr>
        <w:ind w:left="5040" w:hanging="360"/>
      </w:pPr>
      <w:rPr>
        <w:rFonts w:ascii="Symbol" w:hAnsi="Symbol" w:hint="default"/>
      </w:rPr>
    </w:lvl>
    <w:lvl w:ilvl="7" w:tplc="8BFA6948">
      <w:start w:val="1"/>
      <w:numFmt w:val="bullet"/>
      <w:lvlText w:val="o"/>
      <w:lvlJc w:val="left"/>
      <w:pPr>
        <w:ind w:left="5760" w:hanging="360"/>
      </w:pPr>
      <w:rPr>
        <w:rFonts w:ascii="Courier New" w:hAnsi="Courier New" w:hint="default"/>
      </w:rPr>
    </w:lvl>
    <w:lvl w:ilvl="8" w:tplc="8E5CEE38">
      <w:start w:val="1"/>
      <w:numFmt w:val="bullet"/>
      <w:lvlText w:val=""/>
      <w:lvlJc w:val="left"/>
      <w:pPr>
        <w:ind w:left="6480" w:hanging="360"/>
      </w:pPr>
      <w:rPr>
        <w:rFonts w:ascii="Wingdings" w:hAnsi="Wingdings" w:hint="default"/>
      </w:rPr>
    </w:lvl>
  </w:abstractNum>
  <w:abstractNum w:abstractNumId="123" w15:restartNumberingAfterBreak="0">
    <w:nsid w:val="67EB5FC9"/>
    <w:multiLevelType w:val="hybridMultilevel"/>
    <w:tmpl w:val="0FC2CF2C"/>
    <w:lvl w:ilvl="0" w:tplc="7F4A9E34">
      <w:start w:val="1"/>
      <w:numFmt w:val="lowerLetter"/>
      <w:lvlText w:val="%1)"/>
      <w:lvlJc w:val="left"/>
      <w:pPr>
        <w:ind w:left="720" w:hanging="360"/>
      </w:pPr>
    </w:lvl>
    <w:lvl w:ilvl="1" w:tplc="E154E950">
      <w:start w:val="1"/>
      <w:numFmt w:val="lowerLetter"/>
      <w:lvlText w:val="%2."/>
      <w:lvlJc w:val="left"/>
      <w:pPr>
        <w:ind w:left="1440" w:hanging="360"/>
      </w:pPr>
    </w:lvl>
    <w:lvl w:ilvl="2" w:tplc="52DC58D0">
      <w:start w:val="1"/>
      <w:numFmt w:val="lowerRoman"/>
      <w:lvlText w:val="%3."/>
      <w:lvlJc w:val="right"/>
      <w:pPr>
        <w:ind w:left="2160" w:hanging="180"/>
      </w:pPr>
    </w:lvl>
    <w:lvl w:ilvl="3" w:tplc="8DC89498">
      <w:start w:val="1"/>
      <w:numFmt w:val="decimal"/>
      <w:lvlText w:val="%4."/>
      <w:lvlJc w:val="left"/>
      <w:pPr>
        <w:ind w:left="2880" w:hanging="360"/>
      </w:pPr>
    </w:lvl>
    <w:lvl w:ilvl="4" w:tplc="F0742D28">
      <w:start w:val="1"/>
      <w:numFmt w:val="lowerLetter"/>
      <w:lvlText w:val="%5."/>
      <w:lvlJc w:val="left"/>
      <w:pPr>
        <w:ind w:left="3600" w:hanging="360"/>
      </w:pPr>
    </w:lvl>
    <w:lvl w:ilvl="5" w:tplc="A3B86E02">
      <w:start w:val="1"/>
      <w:numFmt w:val="lowerRoman"/>
      <w:lvlText w:val="%6."/>
      <w:lvlJc w:val="right"/>
      <w:pPr>
        <w:ind w:left="4320" w:hanging="180"/>
      </w:pPr>
    </w:lvl>
    <w:lvl w:ilvl="6" w:tplc="D8921650">
      <w:start w:val="1"/>
      <w:numFmt w:val="decimal"/>
      <w:lvlText w:val="%7."/>
      <w:lvlJc w:val="left"/>
      <w:pPr>
        <w:ind w:left="5040" w:hanging="360"/>
      </w:pPr>
    </w:lvl>
    <w:lvl w:ilvl="7" w:tplc="6AA833A8">
      <w:start w:val="1"/>
      <w:numFmt w:val="lowerLetter"/>
      <w:lvlText w:val="%8."/>
      <w:lvlJc w:val="left"/>
      <w:pPr>
        <w:ind w:left="5760" w:hanging="360"/>
      </w:pPr>
    </w:lvl>
    <w:lvl w:ilvl="8" w:tplc="FD10118A">
      <w:start w:val="1"/>
      <w:numFmt w:val="lowerRoman"/>
      <w:lvlText w:val="%9."/>
      <w:lvlJc w:val="right"/>
      <w:pPr>
        <w:ind w:left="6480" w:hanging="180"/>
      </w:pPr>
    </w:lvl>
  </w:abstractNum>
  <w:abstractNum w:abstractNumId="124" w15:restartNumberingAfterBreak="0">
    <w:nsid w:val="67ED3FE4"/>
    <w:multiLevelType w:val="hybridMultilevel"/>
    <w:tmpl w:val="658AE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7FB5DB8"/>
    <w:multiLevelType w:val="multilevel"/>
    <w:tmpl w:val="5F6641D8"/>
    <w:lvl w:ilvl="0">
      <w:start w:val="7"/>
      <w:numFmt w:val="decimal"/>
      <w:lvlText w:val="%1"/>
      <w:lvlJc w:val="left"/>
      <w:pPr>
        <w:ind w:left="768" w:hanging="768"/>
      </w:pPr>
    </w:lvl>
    <w:lvl w:ilvl="1">
      <w:start w:val="3"/>
      <w:numFmt w:val="decimal"/>
      <w:lvlText w:val="%1.%2"/>
      <w:lvlJc w:val="left"/>
      <w:pPr>
        <w:ind w:left="768" w:hanging="768"/>
      </w:pPr>
    </w:lvl>
    <w:lvl w:ilvl="2">
      <w:start w:val="10"/>
      <w:numFmt w:val="decimal"/>
      <w:lvlText w:val="%1.%2.%3"/>
      <w:lvlJc w:val="left"/>
      <w:pPr>
        <w:ind w:left="768" w:hanging="768"/>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26" w15:restartNumberingAfterBreak="0">
    <w:nsid w:val="687EBC74"/>
    <w:multiLevelType w:val="hybridMultilevel"/>
    <w:tmpl w:val="FFFFFFFF"/>
    <w:lvl w:ilvl="0" w:tplc="E9D4280A">
      <w:start w:val="1"/>
      <w:numFmt w:val="bullet"/>
      <w:lvlText w:val=""/>
      <w:lvlJc w:val="left"/>
      <w:pPr>
        <w:ind w:left="720" w:hanging="360"/>
      </w:pPr>
      <w:rPr>
        <w:rFonts w:ascii="Symbol" w:hAnsi="Symbol" w:hint="default"/>
      </w:rPr>
    </w:lvl>
    <w:lvl w:ilvl="1" w:tplc="6CEE511A">
      <w:start w:val="1"/>
      <w:numFmt w:val="bullet"/>
      <w:lvlText w:val="o"/>
      <w:lvlJc w:val="left"/>
      <w:pPr>
        <w:ind w:left="1440" w:hanging="360"/>
      </w:pPr>
      <w:rPr>
        <w:rFonts w:ascii="Courier New" w:hAnsi="Courier New" w:hint="default"/>
      </w:rPr>
    </w:lvl>
    <w:lvl w:ilvl="2" w:tplc="E41471B8">
      <w:start w:val="1"/>
      <w:numFmt w:val="bullet"/>
      <w:lvlText w:val=""/>
      <w:lvlJc w:val="left"/>
      <w:pPr>
        <w:ind w:left="2160" w:hanging="360"/>
      </w:pPr>
      <w:rPr>
        <w:rFonts w:ascii="Wingdings" w:hAnsi="Wingdings" w:hint="default"/>
      </w:rPr>
    </w:lvl>
    <w:lvl w:ilvl="3" w:tplc="0FD0D9C6">
      <w:start w:val="1"/>
      <w:numFmt w:val="bullet"/>
      <w:lvlText w:val=""/>
      <w:lvlJc w:val="left"/>
      <w:pPr>
        <w:ind w:left="2880" w:hanging="360"/>
      </w:pPr>
      <w:rPr>
        <w:rFonts w:ascii="Symbol" w:hAnsi="Symbol" w:hint="default"/>
      </w:rPr>
    </w:lvl>
    <w:lvl w:ilvl="4" w:tplc="07A0EB16">
      <w:start w:val="1"/>
      <w:numFmt w:val="bullet"/>
      <w:lvlText w:val="o"/>
      <w:lvlJc w:val="left"/>
      <w:pPr>
        <w:ind w:left="3600" w:hanging="360"/>
      </w:pPr>
      <w:rPr>
        <w:rFonts w:ascii="Courier New" w:hAnsi="Courier New" w:hint="default"/>
      </w:rPr>
    </w:lvl>
    <w:lvl w:ilvl="5" w:tplc="2794CE88">
      <w:start w:val="1"/>
      <w:numFmt w:val="bullet"/>
      <w:lvlText w:val=""/>
      <w:lvlJc w:val="left"/>
      <w:pPr>
        <w:ind w:left="4320" w:hanging="360"/>
      </w:pPr>
      <w:rPr>
        <w:rFonts w:ascii="Wingdings" w:hAnsi="Wingdings" w:hint="default"/>
      </w:rPr>
    </w:lvl>
    <w:lvl w:ilvl="6" w:tplc="C3E0142A">
      <w:start w:val="1"/>
      <w:numFmt w:val="bullet"/>
      <w:lvlText w:val=""/>
      <w:lvlJc w:val="left"/>
      <w:pPr>
        <w:ind w:left="5040" w:hanging="360"/>
      </w:pPr>
      <w:rPr>
        <w:rFonts w:ascii="Symbol" w:hAnsi="Symbol" w:hint="default"/>
      </w:rPr>
    </w:lvl>
    <w:lvl w:ilvl="7" w:tplc="FBFCAE2C">
      <w:start w:val="1"/>
      <w:numFmt w:val="bullet"/>
      <w:lvlText w:val="o"/>
      <w:lvlJc w:val="left"/>
      <w:pPr>
        <w:ind w:left="5760" w:hanging="360"/>
      </w:pPr>
      <w:rPr>
        <w:rFonts w:ascii="Courier New" w:hAnsi="Courier New" w:hint="default"/>
      </w:rPr>
    </w:lvl>
    <w:lvl w:ilvl="8" w:tplc="435ED938">
      <w:start w:val="1"/>
      <w:numFmt w:val="bullet"/>
      <w:lvlText w:val=""/>
      <w:lvlJc w:val="left"/>
      <w:pPr>
        <w:ind w:left="6480" w:hanging="360"/>
      </w:pPr>
      <w:rPr>
        <w:rFonts w:ascii="Wingdings" w:hAnsi="Wingdings" w:hint="default"/>
      </w:rPr>
    </w:lvl>
  </w:abstractNum>
  <w:abstractNum w:abstractNumId="127" w15:restartNumberingAfterBreak="0">
    <w:nsid w:val="69CEFC99"/>
    <w:multiLevelType w:val="hybridMultilevel"/>
    <w:tmpl w:val="4F106BC6"/>
    <w:lvl w:ilvl="0" w:tplc="F5E28624">
      <w:start w:val="1"/>
      <w:numFmt w:val="bullet"/>
      <w:lvlText w:val=""/>
      <w:lvlJc w:val="left"/>
      <w:pPr>
        <w:ind w:left="720" w:hanging="360"/>
      </w:pPr>
      <w:rPr>
        <w:rFonts w:ascii="Symbol" w:hAnsi="Symbol" w:hint="default"/>
      </w:rPr>
    </w:lvl>
    <w:lvl w:ilvl="1" w:tplc="7FF2EB1E">
      <w:start w:val="1"/>
      <w:numFmt w:val="bullet"/>
      <w:lvlText w:val="o"/>
      <w:lvlJc w:val="left"/>
      <w:pPr>
        <w:ind w:left="1440" w:hanging="360"/>
      </w:pPr>
      <w:rPr>
        <w:rFonts w:ascii="Courier New" w:hAnsi="Courier New" w:hint="default"/>
      </w:rPr>
    </w:lvl>
    <w:lvl w:ilvl="2" w:tplc="6A968072">
      <w:start w:val="1"/>
      <w:numFmt w:val="bullet"/>
      <w:lvlText w:val=""/>
      <w:lvlJc w:val="left"/>
      <w:pPr>
        <w:ind w:left="2160" w:hanging="360"/>
      </w:pPr>
      <w:rPr>
        <w:rFonts w:ascii="Wingdings" w:hAnsi="Wingdings" w:hint="default"/>
      </w:rPr>
    </w:lvl>
    <w:lvl w:ilvl="3" w:tplc="110076C6">
      <w:start w:val="1"/>
      <w:numFmt w:val="bullet"/>
      <w:lvlText w:val=""/>
      <w:lvlJc w:val="left"/>
      <w:pPr>
        <w:ind w:left="2880" w:hanging="360"/>
      </w:pPr>
      <w:rPr>
        <w:rFonts w:ascii="Symbol" w:hAnsi="Symbol" w:hint="default"/>
      </w:rPr>
    </w:lvl>
    <w:lvl w:ilvl="4" w:tplc="E9AE4436">
      <w:start w:val="1"/>
      <w:numFmt w:val="bullet"/>
      <w:lvlText w:val="o"/>
      <w:lvlJc w:val="left"/>
      <w:pPr>
        <w:ind w:left="3600" w:hanging="360"/>
      </w:pPr>
      <w:rPr>
        <w:rFonts w:ascii="Courier New" w:hAnsi="Courier New" w:hint="default"/>
      </w:rPr>
    </w:lvl>
    <w:lvl w:ilvl="5" w:tplc="29F4DCCC">
      <w:start w:val="1"/>
      <w:numFmt w:val="bullet"/>
      <w:lvlText w:val=""/>
      <w:lvlJc w:val="left"/>
      <w:pPr>
        <w:ind w:left="4320" w:hanging="360"/>
      </w:pPr>
      <w:rPr>
        <w:rFonts w:ascii="Wingdings" w:hAnsi="Wingdings" w:hint="default"/>
      </w:rPr>
    </w:lvl>
    <w:lvl w:ilvl="6" w:tplc="1E5651E2">
      <w:start w:val="1"/>
      <w:numFmt w:val="bullet"/>
      <w:lvlText w:val=""/>
      <w:lvlJc w:val="left"/>
      <w:pPr>
        <w:ind w:left="5040" w:hanging="360"/>
      </w:pPr>
      <w:rPr>
        <w:rFonts w:ascii="Symbol" w:hAnsi="Symbol" w:hint="default"/>
      </w:rPr>
    </w:lvl>
    <w:lvl w:ilvl="7" w:tplc="9AFAE362">
      <w:start w:val="1"/>
      <w:numFmt w:val="bullet"/>
      <w:lvlText w:val="o"/>
      <w:lvlJc w:val="left"/>
      <w:pPr>
        <w:ind w:left="5760" w:hanging="360"/>
      </w:pPr>
      <w:rPr>
        <w:rFonts w:ascii="Courier New" w:hAnsi="Courier New" w:hint="default"/>
      </w:rPr>
    </w:lvl>
    <w:lvl w:ilvl="8" w:tplc="DA72FB1C">
      <w:start w:val="1"/>
      <w:numFmt w:val="bullet"/>
      <w:lvlText w:val=""/>
      <w:lvlJc w:val="left"/>
      <w:pPr>
        <w:ind w:left="6480" w:hanging="360"/>
      </w:pPr>
      <w:rPr>
        <w:rFonts w:ascii="Wingdings" w:hAnsi="Wingdings" w:hint="default"/>
      </w:rPr>
    </w:lvl>
  </w:abstractNum>
  <w:abstractNum w:abstractNumId="128" w15:restartNumberingAfterBreak="0">
    <w:nsid w:val="6B6301FF"/>
    <w:multiLevelType w:val="multilevel"/>
    <w:tmpl w:val="7214E5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9" w15:restartNumberingAfterBreak="0">
    <w:nsid w:val="6B9A3E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0" w15:restartNumberingAfterBreak="0">
    <w:nsid w:val="6CBE7D79"/>
    <w:multiLevelType w:val="multilevel"/>
    <w:tmpl w:val="A39E9726"/>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1" w15:restartNumberingAfterBreak="0">
    <w:nsid w:val="6ED7AADA"/>
    <w:multiLevelType w:val="hybridMultilevel"/>
    <w:tmpl w:val="AC56E7C6"/>
    <w:lvl w:ilvl="0" w:tplc="4C3AE4F8">
      <w:start w:val="1"/>
      <w:numFmt w:val="bullet"/>
      <w:lvlText w:val=""/>
      <w:lvlJc w:val="left"/>
      <w:pPr>
        <w:ind w:left="720" w:hanging="360"/>
      </w:pPr>
      <w:rPr>
        <w:rFonts w:ascii="Symbol" w:hAnsi="Symbol" w:hint="default"/>
      </w:rPr>
    </w:lvl>
    <w:lvl w:ilvl="1" w:tplc="AF9A1C84">
      <w:start w:val="1"/>
      <w:numFmt w:val="bullet"/>
      <w:lvlText w:val="o"/>
      <w:lvlJc w:val="left"/>
      <w:pPr>
        <w:ind w:left="1440" w:hanging="360"/>
      </w:pPr>
      <w:rPr>
        <w:rFonts w:ascii="Courier New" w:hAnsi="Courier New" w:hint="default"/>
      </w:rPr>
    </w:lvl>
    <w:lvl w:ilvl="2" w:tplc="75E44EEE">
      <w:start w:val="1"/>
      <w:numFmt w:val="bullet"/>
      <w:lvlText w:val=""/>
      <w:lvlJc w:val="left"/>
      <w:pPr>
        <w:ind w:left="2160" w:hanging="360"/>
      </w:pPr>
      <w:rPr>
        <w:rFonts w:ascii="Wingdings" w:hAnsi="Wingdings" w:hint="default"/>
      </w:rPr>
    </w:lvl>
    <w:lvl w:ilvl="3" w:tplc="870EA440">
      <w:start w:val="1"/>
      <w:numFmt w:val="bullet"/>
      <w:lvlText w:val=""/>
      <w:lvlJc w:val="left"/>
      <w:pPr>
        <w:ind w:left="2880" w:hanging="360"/>
      </w:pPr>
      <w:rPr>
        <w:rFonts w:ascii="Symbol" w:hAnsi="Symbol" w:hint="default"/>
      </w:rPr>
    </w:lvl>
    <w:lvl w:ilvl="4" w:tplc="A5C650B0">
      <w:start w:val="1"/>
      <w:numFmt w:val="bullet"/>
      <w:lvlText w:val="o"/>
      <w:lvlJc w:val="left"/>
      <w:pPr>
        <w:ind w:left="3600" w:hanging="360"/>
      </w:pPr>
      <w:rPr>
        <w:rFonts w:ascii="Courier New" w:hAnsi="Courier New" w:hint="default"/>
      </w:rPr>
    </w:lvl>
    <w:lvl w:ilvl="5" w:tplc="FDCE6F76">
      <w:start w:val="1"/>
      <w:numFmt w:val="bullet"/>
      <w:lvlText w:val=""/>
      <w:lvlJc w:val="left"/>
      <w:pPr>
        <w:ind w:left="4320" w:hanging="360"/>
      </w:pPr>
      <w:rPr>
        <w:rFonts w:ascii="Wingdings" w:hAnsi="Wingdings" w:hint="default"/>
      </w:rPr>
    </w:lvl>
    <w:lvl w:ilvl="6" w:tplc="66343FB6">
      <w:start w:val="1"/>
      <w:numFmt w:val="bullet"/>
      <w:lvlText w:val=""/>
      <w:lvlJc w:val="left"/>
      <w:pPr>
        <w:ind w:left="5040" w:hanging="360"/>
      </w:pPr>
      <w:rPr>
        <w:rFonts w:ascii="Symbol" w:hAnsi="Symbol" w:hint="default"/>
      </w:rPr>
    </w:lvl>
    <w:lvl w:ilvl="7" w:tplc="B1CEB444">
      <w:start w:val="1"/>
      <w:numFmt w:val="bullet"/>
      <w:lvlText w:val="o"/>
      <w:lvlJc w:val="left"/>
      <w:pPr>
        <w:ind w:left="5760" w:hanging="360"/>
      </w:pPr>
      <w:rPr>
        <w:rFonts w:ascii="Courier New" w:hAnsi="Courier New" w:hint="default"/>
      </w:rPr>
    </w:lvl>
    <w:lvl w:ilvl="8" w:tplc="189ED11A">
      <w:start w:val="1"/>
      <w:numFmt w:val="bullet"/>
      <w:lvlText w:val=""/>
      <w:lvlJc w:val="left"/>
      <w:pPr>
        <w:ind w:left="6480" w:hanging="360"/>
      </w:pPr>
      <w:rPr>
        <w:rFonts w:ascii="Wingdings" w:hAnsi="Wingdings" w:hint="default"/>
      </w:rPr>
    </w:lvl>
  </w:abstractNum>
  <w:abstractNum w:abstractNumId="132" w15:restartNumberingAfterBreak="0">
    <w:nsid w:val="6EFA4888"/>
    <w:multiLevelType w:val="hybridMultilevel"/>
    <w:tmpl w:val="8544F558"/>
    <w:lvl w:ilvl="0" w:tplc="0409000B">
      <w:start w:val="1"/>
      <w:numFmt w:val="bullet"/>
      <w:lvlText w:val=""/>
      <w:lvlJc w:val="left"/>
      <w:pPr>
        <w:tabs>
          <w:tab w:val="num" w:pos="720"/>
        </w:tabs>
        <w:ind w:left="720" w:hanging="360"/>
      </w:pPr>
      <w:rPr>
        <w:rFonts w:ascii="Wingdings" w:hAnsi="Wingdings" w:hint="default"/>
      </w:rPr>
    </w:lvl>
    <w:lvl w:ilvl="1" w:tplc="FFFFFFFF" w:tentative="1">
      <w:start w:val="1"/>
      <w:numFmt w:val="lowerLetter"/>
      <w:lvlText w:val="%2."/>
      <w:lvlJc w:val="left"/>
      <w:pPr>
        <w:tabs>
          <w:tab w:val="num" w:pos="1440"/>
        </w:tabs>
        <w:ind w:left="1440" w:hanging="360"/>
      </w:pPr>
    </w:lvl>
    <w:lvl w:ilvl="2" w:tplc="FFFFFFFF" w:tentative="1">
      <w:start w:val="1"/>
      <w:numFmt w:val="lowerLetter"/>
      <w:lvlText w:val="%3."/>
      <w:lvlJc w:val="left"/>
      <w:pPr>
        <w:tabs>
          <w:tab w:val="num" w:pos="2160"/>
        </w:tabs>
        <w:ind w:left="2160" w:hanging="360"/>
      </w:p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133" w15:restartNumberingAfterBreak="0">
    <w:nsid w:val="706E6F0A"/>
    <w:multiLevelType w:val="hybridMultilevel"/>
    <w:tmpl w:val="31C81706"/>
    <w:lvl w:ilvl="0" w:tplc="9EE07A12">
      <w:start w:val="1"/>
      <w:numFmt w:val="bullet"/>
      <w:lvlText w:val=""/>
      <w:lvlJc w:val="left"/>
      <w:pPr>
        <w:ind w:left="720" w:hanging="360"/>
      </w:pPr>
      <w:rPr>
        <w:rFonts w:ascii="Symbol" w:hAnsi="Symbol" w:hint="default"/>
      </w:rPr>
    </w:lvl>
    <w:lvl w:ilvl="1" w:tplc="9470F750">
      <w:start w:val="1"/>
      <w:numFmt w:val="bullet"/>
      <w:lvlText w:val="o"/>
      <w:lvlJc w:val="left"/>
      <w:pPr>
        <w:ind w:left="1440" w:hanging="360"/>
      </w:pPr>
      <w:rPr>
        <w:rFonts w:ascii="Courier New" w:hAnsi="Courier New" w:hint="default"/>
      </w:rPr>
    </w:lvl>
    <w:lvl w:ilvl="2" w:tplc="4B742F4A">
      <w:start w:val="1"/>
      <w:numFmt w:val="bullet"/>
      <w:lvlText w:val=""/>
      <w:lvlJc w:val="left"/>
      <w:pPr>
        <w:ind w:left="2160" w:hanging="360"/>
      </w:pPr>
      <w:rPr>
        <w:rFonts w:ascii="Wingdings" w:hAnsi="Wingdings" w:hint="default"/>
      </w:rPr>
    </w:lvl>
    <w:lvl w:ilvl="3" w:tplc="91AAD214">
      <w:start w:val="1"/>
      <w:numFmt w:val="bullet"/>
      <w:lvlText w:val=""/>
      <w:lvlJc w:val="left"/>
      <w:pPr>
        <w:ind w:left="2880" w:hanging="360"/>
      </w:pPr>
      <w:rPr>
        <w:rFonts w:ascii="Symbol" w:hAnsi="Symbol" w:hint="default"/>
      </w:rPr>
    </w:lvl>
    <w:lvl w:ilvl="4" w:tplc="CBD4F82E">
      <w:start w:val="1"/>
      <w:numFmt w:val="bullet"/>
      <w:lvlText w:val="o"/>
      <w:lvlJc w:val="left"/>
      <w:pPr>
        <w:ind w:left="3600" w:hanging="360"/>
      </w:pPr>
      <w:rPr>
        <w:rFonts w:ascii="Courier New" w:hAnsi="Courier New" w:hint="default"/>
      </w:rPr>
    </w:lvl>
    <w:lvl w:ilvl="5" w:tplc="94AAA240">
      <w:start w:val="1"/>
      <w:numFmt w:val="bullet"/>
      <w:lvlText w:val=""/>
      <w:lvlJc w:val="left"/>
      <w:pPr>
        <w:ind w:left="4320" w:hanging="360"/>
      </w:pPr>
      <w:rPr>
        <w:rFonts w:ascii="Wingdings" w:hAnsi="Wingdings" w:hint="default"/>
      </w:rPr>
    </w:lvl>
    <w:lvl w:ilvl="6" w:tplc="225C9D74">
      <w:start w:val="1"/>
      <w:numFmt w:val="bullet"/>
      <w:lvlText w:val=""/>
      <w:lvlJc w:val="left"/>
      <w:pPr>
        <w:ind w:left="5040" w:hanging="360"/>
      </w:pPr>
      <w:rPr>
        <w:rFonts w:ascii="Symbol" w:hAnsi="Symbol" w:hint="default"/>
      </w:rPr>
    </w:lvl>
    <w:lvl w:ilvl="7" w:tplc="E7507E9C">
      <w:start w:val="1"/>
      <w:numFmt w:val="bullet"/>
      <w:lvlText w:val="o"/>
      <w:lvlJc w:val="left"/>
      <w:pPr>
        <w:ind w:left="5760" w:hanging="360"/>
      </w:pPr>
      <w:rPr>
        <w:rFonts w:ascii="Courier New" w:hAnsi="Courier New" w:hint="default"/>
      </w:rPr>
    </w:lvl>
    <w:lvl w:ilvl="8" w:tplc="C5945BEA">
      <w:start w:val="1"/>
      <w:numFmt w:val="bullet"/>
      <w:lvlText w:val=""/>
      <w:lvlJc w:val="left"/>
      <w:pPr>
        <w:ind w:left="6480" w:hanging="360"/>
      </w:pPr>
      <w:rPr>
        <w:rFonts w:ascii="Wingdings" w:hAnsi="Wingdings" w:hint="default"/>
      </w:rPr>
    </w:lvl>
  </w:abstractNum>
  <w:abstractNum w:abstractNumId="134"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15525B7"/>
    <w:multiLevelType w:val="hybridMultilevel"/>
    <w:tmpl w:val="1786B7BA"/>
    <w:lvl w:ilvl="0" w:tplc="CF9AD9F0">
      <w:start w:val="1"/>
      <w:numFmt w:val="bullet"/>
      <w:lvlText w:val=""/>
      <w:lvlJc w:val="left"/>
      <w:pPr>
        <w:ind w:left="720" w:hanging="360"/>
      </w:pPr>
      <w:rPr>
        <w:rFonts w:ascii="Symbol" w:hAnsi="Symbol" w:hint="default"/>
      </w:rPr>
    </w:lvl>
    <w:lvl w:ilvl="1" w:tplc="6C3A4B18">
      <w:start w:val="1"/>
      <w:numFmt w:val="bullet"/>
      <w:lvlText w:val="o"/>
      <w:lvlJc w:val="left"/>
      <w:pPr>
        <w:ind w:left="1440" w:hanging="360"/>
      </w:pPr>
      <w:rPr>
        <w:rFonts w:ascii="Courier New" w:hAnsi="Courier New" w:hint="default"/>
      </w:rPr>
    </w:lvl>
    <w:lvl w:ilvl="2" w:tplc="44F25730">
      <w:start w:val="1"/>
      <w:numFmt w:val="bullet"/>
      <w:lvlText w:val=""/>
      <w:lvlJc w:val="left"/>
      <w:pPr>
        <w:ind w:left="2160" w:hanging="360"/>
      </w:pPr>
      <w:rPr>
        <w:rFonts w:ascii="Wingdings" w:hAnsi="Wingdings" w:hint="default"/>
      </w:rPr>
    </w:lvl>
    <w:lvl w:ilvl="3" w:tplc="375EA1B4">
      <w:start w:val="1"/>
      <w:numFmt w:val="bullet"/>
      <w:lvlText w:val=""/>
      <w:lvlJc w:val="left"/>
      <w:pPr>
        <w:ind w:left="2880" w:hanging="360"/>
      </w:pPr>
      <w:rPr>
        <w:rFonts w:ascii="Symbol" w:hAnsi="Symbol" w:hint="default"/>
      </w:rPr>
    </w:lvl>
    <w:lvl w:ilvl="4" w:tplc="E7C4DCCA">
      <w:start w:val="1"/>
      <w:numFmt w:val="bullet"/>
      <w:lvlText w:val="o"/>
      <w:lvlJc w:val="left"/>
      <w:pPr>
        <w:ind w:left="3600" w:hanging="360"/>
      </w:pPr>
      <w:rPr>
        <w:rFonts w:ascii="Courier New" w:hAnsi="Courier New" w:hint="default"/>
      </w:rPr>
    </w:lvl>
    <w:lvl w:ilvl="5" w:tplc="DCECC402">
      <w:start w:val="1"/>
      <w:numFmt w:val="bullet"/>
      <w:lvlText w:val=""/>
      <w:lvlJc w:val="left"/>
      <w:pPr>
        <w:ind w:left="4320" w:hanging="360"/>
      </w:pPr>
      <w:rPr>
        <w:rFonts w:ascii="Wingdings" w:hAnsi="Wingdings" w:hint="default"/>
      </w:rPr>
    </w:lvl>
    <w:lvl w:ilvl="6" w:tplc="36C8159C">
      <w:start w:val="1"/>
      <w:numFmt w:val="bullet"/>
      <w:lvlText w:val=""/>
      <w:lvlJc w:val="left"/>
      <w:pPr>
        <w:ind w:left="5040" w:hanging="360"/>
      </w:pPr>
      <w:rPr>
        <w:rFonts w:ascii="Symbol" w:hAnsi="Symbol" w:hint="default"/>
      </w:rPr>
    </w:lvl>
    <w:lvl w:ilvl="7" w:tplc="545EF1DE">
      <w:start w:val="1"/>
      <w:numFmt w:val="bullet"/>
      <w:lvlText w:val="o"/>
      <w:lvlJc w:val="left"/>
      <w:pPr>
        <w:ind w:left="5760" w:hanging="360"/>
      </w:pPr>
      <w:rPr>
        <w:rFonts w:ascii="Courier New" w:hAnsi="Courier New" w:hint="default"/>
      </w:rPr>
    </w:lvl>
    <w:lvl w:ilvl="8" w:tplc="64DCB69A">
      <w:start w:val="1"/>
      <w:numFmt w:val="bullet"/>
      <w:lvlText w:val=""/>
      <w:lvlJc w:val="left"/>
      <w:pPr>
        <w:ind w:left="6480" w:hanging="360"/>
      </w:pPr>
      <w:rPr>
        <w:rFonts w:ascii="Wingdings" w:hAnsi="Wingdings" w:hint="default"/>
      </w:rPr>
    </w:lvl>
  </w:abstractNum>
  <w:abstractNum w:abstractNumId="136" w15:restartNumberingAfterBreak="0">
    <w:nsid w:val="727D645D"/>
    <w:multiLevelType w:val="hybridMultilevel"/>
    <w:tmpl w:val="34368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29F10A2"/>
    <w:multiLevelType w:val="hybridMultilevel"/>
    <w:tmpl w:val="7E726A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73012C0C"/>
    <w:multiLevelType w:val="hybridMultilevel"/>
    <w:tmpl w:val="1E2E2CD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4733891"/>
    <w:multiLevelType w:val="hybridMultilevel"/>
    <w:tmpl w:val="3E5A7E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75F516FA"/>
    <w:multiLevelType w:val="hybridMultilevel"/>
    <w:tmpl w:val="D5A22EC0"/>
    <w:lvl w:ilvl="0" w:tplc="648021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77B77C31"/>
    <w:multiLevelType w:val="hybridMultilevel"/>
    <w:tmpl w:val="9D66E202"/>
    <w:lvl w:ilvl="0" w:tplc="04547930">
      <w:start w:val="1"/>
      <w:numFmt w:val="bullet"/>
      <w:lvlText w:val=""/>
      <w:lvlJc w:val="left"/>
      <w:pPr>
        <w:ind w:left="720" w:hanging="360"/>
      </w:pPr>
      <w:rPr>
        <w:rFonts w:ascii="Symbol" w:hAnsi="Symbol" w:hint="default"/>
      </w:rPr>
    </w:lvl>
    <w:lvl w:ilvl="1" w:tplc="8AEAD38C">
      <w:start w:val="1"/>
      <w:numFmt w:val="bullet"/>
      <w:lvlText w:val="o"/>
      <w:lvlJc w:val="left"/>
      <w:pPr>
        <w:ind w:left="1440" w:hanging="360"/>
      </w:pPr>
      <w:rPr>
        <w:rFonts w:ascii="Courier New" w:hAnsi="Courier New" w:hint="default"/>
      </w:rPr>
    </w:lvl>
    <w:lvl w:ilvl="2" w:tplc="321CCBC8">
      <w:start w:val="1"/>
      <w:numFmt w:val="bullet"/>
      <w:lvlText w:val=""/>
      <w:lvlJc w:val="left"/>
      <w:pPr>
        <w:ind w:left="2160" w:hanging="360"/>
      </w:pPr>
      <w:rPr>
        <w:rFonts w:ascii="Wingdings" w:hAnsi="Wingdings" w:hint="default"/>
      </w:rPr>
    </w:lvl>
    <w:lvl w:ilvl="3" w:tplc="52308BD6">
      <w:start w:val="1"/>
      <w:numFmt w:val="bullet"/>
      <w:lvlText w:val=""/>
      <w:lvlJc w:val="left"/>
      <w:pPr>
        <w:ind w:left="2880" w:hanging="360"/>
      </w:pPr>
      <w:rPr>
        <w:rFonts w:ascii="Symbol" w:hAnsi="Symbol" w:hint="default"/>
      </w:rPr>
    </w:lvl>
    <w:lvl w:ilvl="4" w:tplc="0CCA0652">
      <w:start w:val="1"/>
      <w:numFmt w:val="bullet"/>
      <w:lvlText w:val="o"/>
      <w:lvlJc w:val="left"/>
      <w:pPr>
        <w:ind w:left="3600" w:hanging="360"/>
      </w:pPr>
      <w:rPr>
        <w:rFonts w:ascii="Courier New" w:hAnsi="Courier New" w:hint="default"/>
      </w:rPr>
    </w:lvl>
    <w:lvl w:ilvl="5" w:tplc="D230F128">
      <w:start w:val="1"/>
      <w:numFmt w:val="bullet"/>
      <w:lvlText w:val=""/>
      <w:lvlJc w:val="left"/>
      <w:pPr>
        <w:ind w:left="4320" w:hanging="360"/>
      </w:pPr>
      <w:rPr>
        <w:rFonts w:ascii="Wingdings" w:hAnsi="Wingdings" w:hint="default"/>
      </w:rPr>
    </w:lvl>
    <w:lvl w:ilvl="6" w:tplc="449EEBFA">
      <w:start w:val="1"/>
      <w:numFmt w:val="bullet"/>
      <w:lvlText w:val=""/>
      <w:lvlJc w:val="left"/>
      <w:pPr>
        <w:ind w:left="5040" w:hanging="360"/>
      </w:pPr>
      <w:rPr>
        <w:rFonts w:ascii="Symbol" w:hAnsi="Symbol" w:hint="default"/>
      </w:rPr>
    </w:lvl>
    <w:lvl w:ilvl="7" w:tplc="82D46EB2">
      <w:start w:val="1"/>
      <w:numFmt w:val="bullet"/>
      <w:lvlText w:val="o"/>
      <w:lvlJc w:val="left"/>
      <w:pPr>
        <w:ind w:left="5760" w:hanging="360"/>
      </w:pPr>
      <w:rPr>
        <w:rFonts w:ascii="Courier New" w:hAnsi="Courier New" w:hint="default"/>
      </w:rPr>
    </w:lvl>
    <w:lvl w:ilvl="8" w:tplc="3C12CB26">
      <w:start w:val="1"/>
      <w:numFmt w:val="bullet"/>
      <w:lvlText w:val=""/>
      <w:lvlJc w:val="left"/>
      <w:pPr>
        <w:ind w:left="6480" w:hanging="360"/>
      </w:pPr>
      <w:rPr>
        <w:rFonts w:ascii="Wingdings" w:hAnsi="Wingdings" w:hint="default"/>
      </w:rPr>
    </w:lvl>
  </w:abstractNum>
  <w:abstractNum w:abstractNumId="142" w15:restartNumberingAfterBreak="0">
    <w:nsid w:val="77BD55DF"/>
    <w:multiLevelType w:val="hybridMultilevel"/>
    <w:tmpl w:val="49A81FF4"/>
    <w:lvl w:ilvl="0" w:tplc="9394271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145" w15:restartNumberingAfterBreak="0">
    <w:nsid w:val="7A50190F"/>
    <w:multiLevelType w:val="multilevel"/>
    <w:tmpl w:val="55647018"/>
    <w:lvl w:ilvl="0">
      <w:start w:val="9"/>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6" w15:restartNumberingAfterBreak="0">
    <w:nsid w:val="7ABC6535"/>
    <w:multiLevelType w:val="hybridMultilevel"/>
    <w:tmpl w:val="3EBE6876"/>
    <w:lvl w:ilvl="0" w:tplc="01789B16">
      <w:start w:val="1"/>
      <w:numFmt w:val="bullet"/>
      <w:lvlText w:val=""/>
      <w:lvlJc w:val="left"/>
      <w:pPr>
        <w:ind w:left="720" w:hanging="360"/>
      </w:pPr>
      <w:rPr>
        <w:rFonts w:ascii="Symbol" w:hAnsi="Symbol" w:hint="default"/>
      </w:rPr>
    </w:lvl>
    <w:lvl w:ilvl="1" w:tplc="4B5A4CA0">
      <w:start w:val="1"/>
      <w:numFmt w:val="bullet"/>
      <w:lvlText w:val="o"/>
      <w:lvlJc w:val="left"/>
      <w:pPr>
        <w:ind w:left="1440" w:hanging="360"/>
      </w:pPr>
      <w:rPr>
        <w:rFonts w:ascii="Courier New" w:hAnsi="Courier New" w:hint="default"/>
      </w:rPr>
    </w:lvl>
    <w:lvl w:ilvl="2" w:tplc="10669E60">
      <w:start w:val="1"/>
      <w:numFmt w:val="bullet"/>
      <w:lvlText w:val=""/>
      <w:lvlJc w:val="left"/>
      <w:pPr>
        <w:ind w:left="2160" w:hanging="360"/>
      </w:pPr>
      <w:rPr>
        <w:rFonts w:ascii="Wingdings" w:hAnsi="Wingdings" w:hint="default"/>
      </w:rPr>
    </w:lvl>
    <w:lvl w:ilvl="3" w:tplc="625E2C06">
      <w:start w:val="1"/>
      <w:numFmt w:val="bullet"/>
      <w:lvlText w:val=""/>
      <w:lvlJc w:val="left"/>
      <w:pPr>
        <w:ind w:left="2880" w:hanging="360"/>
      </w:pPr>
      <w:rPr>
        <w:rFonts w:ascii="Symbol" w:hAnsi="Symbol" w:hint="default"/>
      </w:rPr>
    </w:lvl>
    <w:lvl w:ilvl="4" w:tplc="26281A88">
      <w:start w:val="1"/>
      <w:numFmt w:val="bullet"/>
      <w:lvlText w:val="o"/>
      <w:lvlJc w:val="left"/>
      <w:pPr>
        <w:ind w:left="3600" w:hanging="360"/>
      </w:pPr>
      <w:rPr>
        <w:rFonts w:ascii="Courier New" w:hAnsi="Courier New" w:hint="default"/>
      </w:rPr>
    </w:lvl>
    <w:lvl w:ilvl="5" w:tplc="3FC86D9A">
      <w:start w:val="1"/>
      <w:numFmt w:val="bullet"/>
      <w:lvlText w:val=""/>
      <w:lvlJc w:val="left"/>
      <w:pPr>
        <w:ind w:left="4320" w:hanging="360"/>
      </w:pPr>
      <w:rPr>
        <w:rFonts w:ascii="Wingdings" w:hAnsi="Wingdings" w:hint="default"/>
      </w:rPr>
    </w:lvl>
    <w:lvl w:ilvl="6" w:tplc="20FA89D0">
      <w:start w:val="1"/>
      <w:numFmt w:val="bullet"/>
      <w:lvlText w:val=""/>
      <w:lvlJc w:val="left"/>
      <w:pPr>
        <w:ind w:left="5040" w:hanging="360"/>
      </w:pPr>
      <w:rPr>
        <w:rFonts w:ascii="Symbol" w:hAnsi="Symbol" w:hint="default"/>
      </w:rPr>
    </w:lvl>
    <w:lvl w:ilvl="7" w:tplc="625CE544">
      <w:start w:val="1"/>
      <w:numFmt w:val="bullet"/>
      <w:lvlText w:val="o"/>
      <w:lvlJc w:val="left"/>
      <w:pPr>
        <w:ind w:left="5760" w:hanging="360"/>
      </w:pPr>
      <w:rPr>
        <w:rFonts w:ascii="Courier New" w:hAnsi="Courier New" w:hint="default"/>
      </w:rPr>
    </w:lvl>
    <w:lvl w:ilvl="8" w:tplc="241820C2">
      <w:start w:val="1"/>
      <w:numFmt w:val="bullet"/>
      <w:lvlText w:val=""/>
      <w:lvlJc w:val="left"/>
      <w:pPr>
        <w:ind w:left="6480" w:hanging="360"/>
      </w:pPr>
      <w:rPr>
        <w:rFonts w:ascii="Wingdings" w:hAnsi="Wingdings" w:hint="default"/>
      </w:rPr>
    </w:lvl>
  </w:abstractNum>
  <w:abstractNum w:abstractNumId="147" w15:restartNumberingAfterBreak="0">
    <w:nsid w:val="7CCE45ED"/>
    <w:multiLevelType w:val="hybridMultilevel"/>
    <w:tmpl w:val="CFE88D94"/>
    <w:lvl w:ilvl="0" w:tplc="83AA993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9617335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99062343">
    <w:abstractNumId w:val="51"/>
  </w:num>
  <w:num w:numId="3" w16cid:durableId="1604915185">
    <w:abstractNumId w:val="143"/>
  </w:num>
  <w:num w:numId="4" w16cid:durableId="378943393">
    <w:abstractNumId w:val="25"/>
  </w:num>
  <w:num w:numId="5" w16cid:durableId="1728411917">
    <w:abstractNumId w:val="93"/>
  </w:num>
  <w:num w:numId="6" w16cid:durableId="2092458823">
    <w:abstractNumId w:val="67"/>
  </w:num>
  <w:num w:numId="7" w16cid:durableId="869537612">
    <w:abstractNumId w:val="134"/>
  </w:num>
  <w:num w:numId="8" w16cid:durableId="1309433183">
    <w:abstractNumId w:val="144"/>
  </w:num>
  <w:num w:numId="9" w16cid:durableId="1737629049">
    <w:abstractNumId w:val="51"/>
  </w:num>
  <w:num w:numId="10" w16cid:durableId="1554661797">
    <w:abstractNumId w:val="6"/>
  </w:num>
  <w:num w:numId="11" w16cid:durableId="223807198">
    <w:abstractNumId w:val="4"/>
  </w:num>
  <w:num w:numId="12" w16cid:durableId="1513884592">
    <w:abstractNumId w:val="3"/>
  </w:num>
  <w:num w:numId="13" w16cid:durableId="1178543282">
    <w:abstractNumId w:val="2"/>
  </w:num>
  <w:num w:numId="14" w16cid:durableId="341663738">
    <w:abstractNumId w:val="1"/>
  </w:num>
  <w:num w:numId="15" w16cid:durableId="1082723581">
    <w:abstractNumId w:val="5"/>
  </w:num>
  <w:num w:numId="16" w16cid:durableId="1258635388">
    <w:abstractNumId w:val="0"/>
  </w:num>
  <w:num w:numId="17" w16cid:durableId="150216623">
    <w:abstractNumId w:val="44"/>
  </w:num>
  <w:num w:numId="18" w16cid:durableId="2102486840">
    <w:abstractNumId w:val="112"/>
  </w:num>
  <w:num w:numId="19" w16cid:durableId="1588886425">
    <w:abstractNumId w:val="77"/>
  </w:num>
  <w:num w:numId="20" w16cid:durableId="1149790614">
    <w:abstractNumId w:val="97"/>
  </w:num>
  <w:num w:numId="21" w16cid:durableId="2047830759">
    <w:abstractNumId w:val="38"/>
  </w:num>
  <w:num w:numId="22" w16cid:durableId="741223932">
    <w:abstractNumId w:val="16"/>
  </w:num>
  <w:num w:numId="23" w16cid:durableId="2003506855">
    <w:abstractNumId w:val="35"/>
  </w:num>
  <w:num w:numId="24" w16cid:durableId="1079474736">
    <w:abstractNumId w:val="78"/>
  </w:num>
  <w:num w:numId="25" w16cid:durableId="703139076">
    <w:abstractNumId w:val="129"/>
  </w:num>
  <w:num w:numId="26" w16cid:durableId="609970481">
    <w:abstractNumId w:val="68"/>
  </w:num>
  <w:num w:numId="27" w16cid:durableId="92357657">
    <w:abstractNumId w:val="14"/>
  </w:num>
  <w:num w:numId="28" w16cid:durableId="789209068">
    <w:abstractNumId w:val="74"/>
  </w:num>
  <w:num w:numId="29" w16cid:durableId="733889588">
    <w:abstractNumId w:val="37"/>
  </w:num>
  <w:num w:numId="30" w16cid:durableId="1385791411">
    <w:abstractNumId w:val="62"/>
  </w:num>
  <w:num w:numId="31" w16cid:durableId="502359839">
    <w:abstractNumId w:val="120"/>
  </w:num>
  <w:num w:numId="32" w16cid:durableId="850921891">
    <w:abstractNumId w:val="31"/>
  </w:num>
  <w:num w:numId="33" w16cid:durableId="794909525">
    <w:abstractNumId w:val="17"/>
  </w:num>
  <w:num w:numId="34" w16cid:durableId="1286816290">
    <w:abstractNumId w:val="54"/>
  </w:num>
  <w:num w:numId="35" w16cid:durableId="1963537356">
    <w:abstractNumId w:val="109"/>
  </w:num>
  <w:num w:numId="36" w16cid:durableId="1869364946">
    <w:abstractNumId w:val="130"/>
  </w:num>
  <w:num w:numId="37" w16cid:durableId="1041706652">
    <w:abstractNumId w:val="55"/>
  </w:num>
  <w:num w:numId="38" w16cid:durableId="566838290">
    <w:abstractNumId w:val="58"/>
  </w:num>
  <w:num w:numId="39" w16cid:durableId="1946421549">
    <w:abstractNumId w:val="132"/>
  </w:num>
  <w:num w:numId="40" w16cid:durableId="1905724328">
    <w:abstractNumId w:val="113"/>
  </w:num>
  <w:num w:numId="41" w16cid:durableId="1871718017">
    <w:abstractNumId w:val="117"/>
  </w:num>
  <w:num w:numId="42" w16cid:durableId="208304597">
    <w:abstractNumId w:val="69"/>
  </w:num>
  <w:num w:numId="43" w16cid:durableId="1518615284">
    <w:abstractNumId w:val="69"/>
  </w:num>
  <w:num w:numId="44" w16cid:durableId="1174146837">
    <w:abstractNumId w:val="84"/>
  </w:num>
  <w:num w:numId="45" w16cid:durableId="449593360">
    <w:abstractNumId w:val="105"/>
  </w:num>
  <w:num w:numId="46" w16cid:durableId="2083015505">
    <w:abstractNumId w:val="87"/>
  </w:num>
  <w:num w:numId="47" w16cid:durableId="985008689">
    <w:abstractNumId w:val="69"/>
  </w:num>
  <w:num w:numId="48" w16cid:durableId="1473019890">
    <w:abstractNumId w:val="69"/>
  </w:num>
  <w:num w:numId="49" w16cid:durableId="930627913">
    <w:abstractNumId w:val="69"/>
  </w:num>
  <w:num w:numId="50" w16cid:durableId="1456748984">
    <w:abstractNumId w:val="69"/>
  </w:num>
  <w:num w:numId="51" w16cid:durableId="1123957871">
    <w:abstractNumId w:val="69"/>
  </w:num>
  <w:num w:numId="52" w16cid:durableId="1510215991">
    <w:abstractNumId w:val="69"/>
  </w:num>
  <w:num w:numId="53" w16cid:durableId="2048948755">
    <w:abstractNumId w:val="69"/>
  </w:num>
  <w:num w:numId="54" w16cid:durableId="13737658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835388595">
    <w:abstractNumId w:val="91"/>
  </w:num>
  <w:num w:numId="56" w16cid:durableId="1540052301">
    <w:abstractNumId w:val="88"/>
  </w:num>
  <w:num w:numId="57" w16cid:durableId="1452363705">
    <w:abstractNumId w:val="64"/>
  </w:num>
  <w:num w:numId="58" w16cid:durableId="337002441">
    <w:abstractNumId w:val="107"/>
  </w:num>
  <w:num w:numId="59" w16cid:durableId="148635961">
    <w:abstractNumId w:val="50"/>
  </w:num>
  <w:num w:numId="60" w16cid:durableId="64844076">
    <w:abstractNumId w:val="145"/>
  </w:num>
  <w:num w:numId="61" w16cid:durableId="301161101">
    <w:abstractNumId w:val="43"/>
  </w:num>
  <w:num w:numId="62" w16cid:durableId="1366364134">
    <w:abstractNumId w:val="116"/>
  </w:num>
  <w:num w:numId="63" w16cid:durableId="667288997">
    <w:abstractNumId w:val="26"/>
  </w:num>
  <w:num w:numId="64" w16cid:durableId="570701223">
    <w:abstractNumId w:val="15"/>
  </w:num>
  <w:num w:numId="65" w16cid:durableId="853886206">
    <w:abstractNumId w:val="142"/>
  </w:num>
  <w:num w:numId="66" w16cid:durableId="352263340">
    <w:abstractNumId w:val="115"/>
  </w:num>
  <w:num w:numId="67" w16cid:durableId="1873302628">
    <w:abstractNumId w:val="118"/>
  </w:num>
  <w:num w:numId="68" w16cid:durableId="168106974">
    <w:abstractNumId w:val="75"/>
  </w:num>
  <w:num w:numId="69" w16cid:durableId="1443109657">
    <w:abstractNumId w:val="124"/>
  </w:num>
  <w:num w:numId="70" w16cid:durableId="1223909924">
    <w:abstractNumId w:val="99"/>
  </w:num>
  <w:num w:numId="71" w16cid:durableId="40522671">
    <w:abstractNumId w:val="32"/>
  </w:num>
  <w:num w:numId="72" w16cid:durableId="101194936">
    <w:abstractNumId w:val="10"/>
  </w:num>
  <w:num w:numId="73" w16cid:durableId="166409790">
    <w:abstractNumId w:val="52"/>
  </w:num>
  <w:num w:numId="74" w16cid:durableId="120150858">
    <w:abstractNumId w:val="121"/>
  </w:num>
  <w:num w:numId="75" w16cid:durableId="1569881984">
    <w:abstractNumId w:val="12"/>
  </w:num>
  <w:num w:numId="76" w16cid:durableId="355009436">
    <w:abstractNumId w:val="86"/>
  </w:num>
  <w:num w:numId="77" w16cid:durableId="505438710">
    <w:abstractNumId w:val="22"/>
  </w:num>
  <w:num w:numId="78" w16cid:durableId="1488474132">
    <w:abstractNumId w:val="100"/>
  </w:num>
  <w:num w:numId="79" w16cid:durableId="1007825200">
    <w:abstractNumId w:val="19"/>
  </w:num>
  <w:num w:numId="80" w16cid:durableId="17331212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7929859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293294959">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517155400">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760953462">
    <w:abstractNumId w:val="81"/>
  </w:num>
  <w:num w:numId="85" w16cid:durableId="50733622">
    <w:abstractNumId w:val="80"/>
  </w:num>
  <w:num w:numId="86" w16cid:durableId="1078941887">
    <w:abstractNumId w:val="36"/>
  </w:num>
  <w:num w:numId="87" w16cid:durableId="596135828">
    <w:abstractNumId w:val="48"/>
  </w:num>
  <w:num w:numId="88" w16cid:durableId="1655183880">
    <w:abstractNumId w:val="119"/>
  </w:num>
  <w:num w:numId="89" w16cid:durableId="689523999">
    <w:abstractNumId w:val="123"/>
  </w:num>
  <w:num w:numId="90" w16cid:durableId="1767574568">
    <w:abstractNumId w:val="83"/>
  </w:num>
  <w:num w:numId="91" w16cid:durableId="43261096">
    <w:abstractNumId w:val="57"/>
  </w:num>
  <w:num w:numId="92" w16cid:durableId="934283271">
    <w:abstractNumId w:val="65"/>
  </w:num>
  <w:num w:numId="93" w16cid:durableId="1724139356">
    <w:abstractNumId w:val="82"/>
  </w:num>
  <w:num w:numId="94" w16cid:durableId="1619677845">
    <w:abstractNumId w:val="136"/>
  </w:num>
  <w:num w:numId="95" w16cid:durableId="709110825">
    <w:abstractNumId w:val="89"/>
  </w:num>
  <w:num w:numId="96" w16cid:durableId="719011783">
    <w:abstractNumId w:val="138"/>
  </w:num>
  <w:num w:numId="97" w16cid:durableId="51320086">
    <w:abstractNumId w:val="28"/>
  </w:num>
  <w:num w:numId="98" w16cid:durableId="860976830">
    <w:abstractNumId w:val="23"/>
  </w:num>
  <w:num w:numId="99" w16cid:durableId="477654852">
    <w:abstractNumId w:val="70"/>
  </w:num>
  <w:num w:numId="100" w16cid:durableId="1157306024">
    <w:abstractNumId w:val="27"/>
  </w:num>
  <w:num w:numId="101" w16cid:durableId="32853815">
    <w:abstractNumId w:val="8"/>
  </w:num>
  <w:num w:numId="102" w16cid:durableId="1526744471">
    <w:abstractNumId w:val="147"/>
  </w:num>
  <w:num w:numId="103" w16cid:durableId="113137880">
    <w:abstractNumId w:val="29"/>
  </w:num>
  <w:num w:numId="104" w16cid:durableId="1019085025">
    <w:abstractNumId w:val="104"/>
  </w:num>
  <w:num w:numId="105" w16cid:durableId="1807892971">
    <w:abstractNumId w:val="45"/>
  </w:num>
  <w:num w:numId="106" w16cid:durableId="687872979">
    <w:abstractNumId w:val="40"/>
  </w:num>
  <w:num w:numId="107" w16cid:durableId="110246933">
    <w:abstractNumId w:val="140"/>
  </w:num>
  <w:num w:numId="108" w16cid:durableId="1966615474">
    <w:abstractNumId w:val="63"/>
  </w:num>
  <w:num w:numId="109" w16cid:durableId="3590179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12344651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43054387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0109160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870606543">
    <w:abstractNumId w:val="85"/>
  </w:num>
  <w:num w:numId="114" w16cid:durableId="2065717429">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410039034">
    <w:abstractNumId w:val="47"/>
  </w:num>
  <w:num w:numId="116" w16cid:durableId="1875847590">
    <w:abstractNumId w:val="137"/>
  </w:num>
  <w:num w:numId="117" w16cid:durableId="759987012">
    <w:abstractNumId w:val="46"/>
  </w:num>
  <w:num w:numId="118" w16cid:durableId="931936040">
    <w:abstractNumId w:val="49"/>
  </w:num>
  <w:num w:numId="119" w16cid:durableId="947275970">
    <w:abstractNumId w:val="13"/>
  </w:num>
  <w:num w:numId="120" w16cid:durableId="683242792">
    <w:abstractNumId w:val="21"/>
  </w:num>
  <w:num w:numId="121" w16cid:durableId="696001543">
    <w:abstractNumId w:val="71"/>
  </w:num>
  <w:num w:numId="122" w16cid:durableId="1756432966">
    <w:abstractNumId w:val="146"/>
  </w:num>
  <w:num w:numId="123" w16cid:durableId="1590313017">
    <w:abstractNumId w:val="20"/>
  </w:num>
  <w:num w:numId="124" w16cid:durableId="1057435753">
    <w:abstractNumId w:val="73"/>
  </w:num>
  <w:num w:numId="125" w16cid:durableId="301080063">
    <w:abstractNumId w:val="127"/>
  </w:num>
  <w:num w:numId="126" w16cid:durableId="1364289759">
    <w:abstractNumId w:val="135"/>
  </w:num>
  <w:num w:numId="127" w16cid:durableId="2083405140">
    <w:abstractNumId w:val="72"/>
  </w:num>
  <w:num w:numId="128" w16cid:durableId="1727603696">
    <w:abstractNumId w:val="131"/>
  </w:num>
  <w:num w:numId="129" w16cid:durableId="729764059">
    <w:abstractNumId w:val="108"/>
  </w:num>
  <w:num w:numId="130" w16cid:durableId="466439841">
    <w:abstractNumId w:val="122"/>
  </w:num>
  <w:num w:numId="131" w16cid:durableId="1388644926">
    <w:abstractNumId w:val="133"/>
  </w:num>
  <w:num w:numId="132" w16cid:durableId="584805148">
    <w:abstractNumId w:val="141"/>
  </w:num>
  <w:num w:numId="133" w16cid:durableId="343172696">
    <w:abstractNumId w:val="61"/>
  </w:num>
  <w:num w:numId="134" w16cid:durableId="1975327102">
    <w:abstractNumId w:val="90"/>
  </w:num>
  <w:num w:numId="135" w16cid:durableId="2101943711">
    <w:abstractNumId w:val="30"/>
  </w:num>
  <w:num w:numId="136" w16cid:durableId="1318463480">
    <w:abstractNumId w:val="126"/>
  </w:num>
  <w:num w:numId="137" w16cid:durableId="1528446307">
    <w:abstractNumId w:val="39"/>
  </w:num>
  <w:num w:numId="138" w16cid:durableId="1698775797">
    <w:abstractNumId w:val="103"/>
  </w:num>
  <w:num w:numId="139" w16cid:durableId="1382513574">
    <w:abstractNumId w:val="111"/>
  </w:num>
  <w:num w:numId="140" w16cid:durableId="2045520034">
    <w:abstractNumId w:val="18"/>
  </w:num>
  <w:num w:numId="141" w16cid:durableId="938756379">
    <w:abstractNumId w:val="92"/>
  </w:num>
  <w:num w:numId="142" w16cid:durableId="1789352783">
    <w:abstractNumId w:val="106"/>
    <w:lvlOverride w:ilvl="0">
      <w:startOverride w:val="7"/>
    </w:lvlOverride>
    <w:lvlOverride w:ilvl="1">
      <w:startOverride w:val="3"/>
    </w:lvlOverride>
    <w:lvlOverride w:ilvl="2">
      <w:startOverride w:val="1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99229638">
    <w:abstractNumId w:val="111"/>
  </w:num>
  <w:num w:numId="144" w16cid:durableId="1863663743">
    <w:abstractNumId w:val="24"/>
  </w:num>
  <w:num w:numId="145" w16cid:durableId="1224560344">
    <w:abstractNumId w:val="59"/>
  </w:num>
  <w:num w:numId="146" w16cid:durableId="1687243689">
    <w:abstractNumId w:val="96"/>
  </w:num>
  <w:num w:numId="147" w16cid:durableId="1260943096">
    <w:abstractNumId w:val="98"/>
  </w:num>
  <w:num w:numId="148" w16cid:durableId="1226139533">
    <w:abstractNumId w:val="102"/>
  </w:num>
  <w:num w:numId="149" w16cid:durableId="830170765">
    <w:abstractNumId w:val="7"/>
  </w:num>
  <w:num w:numId="150" w16cid:durableId="1978799236">
    <w:abstractNumId w:val="42"/>
  </w:num>
  <w:num w:numId="151" w16cid:durableId="1266838631">
    <w:abstractNumId w:val="114"/>
  </w:num>
  <w:num w:numId="152" w16cid:durableId="582224266">
    <w:abstractNumId w:val="66"/>
  </w:num>
  <w:num w:numId="153" w16cid:durableId="1573199139">
    <w:abstractNumId w:val="41"/>
  </w:num>
  <w:num w:numId="154" w16cid:durableId="1550259323">
    <w:abstractNumId w:val="139"/>
  </w:num>
  <w:num w:numId="155" w16cid:durableId="1587298149">
    <w:abstractNumId w:val="76"/>
  </w:num>
  <w:num w:numId="156" w16cid:durableId="6640319">
    <w:abstractNumId w:val="9"/>
  </w:num>
  <w:num w:numId="157" w16cid:durableId="181479958">
    <w:abstractNumId w:val="94"/>
  </w:num>
  <w:num w:numId="158" w16cid:durableId="1916282371">
    <w:abstractNumId w:val="33"/>
  </w:num>
  <w:num w:numId="159" w16cid:durableId="2145074719">
    <w:abstractNumId w:val="11"/>
  </w:num>
  <w:num w:numId="160" w16cid:durableId="2107653223">
    <w:abstractNumId w:val="79"/>
  </w:num>
  <w:num w:numId="161" w16cid:durableId="579949831">
    <w:abstractNumId w:val="56"/>
  </w:num>
  <w:num w:numId="162" w16cid:durableId="1766727878">
    <w:abstractNumId w:val="125"/>
    <w:lvlOverride w:ilvl="0">
      <w:startOverride w:val="7"/>
    </w:lvlOverride>
    <w:lvlOverride w:ilvl="1">
      <w:startOverride w:val="3"/>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1924800140">
    <w:abstractNumId w:val="111"/>
  </w:num>
  <w:num w:numId="164" w16cid:durableId="1090128195">
    <w:abstractNumId w:val="34"/>
  </w:num>
  <w:num w:numId="165" w16cid:durableId="443042717">
    <w:abstractNumId w:val="53"/>
  </w:num>
  <w:num w:numId="166" w16cid:durableId="1920141411">
    <w:abstractNumId w:val="20"/>
  </w:num>
  <w:num w:numId="167" w16cid:durableId="135595826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152031238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434325980">
    <w:abstractNumId w:val="20"/>
  </w:num>
  <w:num w:numId="170" w16cid:durableId="361636714">
    <w:abstractNumId w:val="101"/>
  </w:num>
  <w:num w:numId="171" w16cid:durableId="278876806">
    <w:abstractNumId w:val="60"/>
  </w:num>
  <w:numIdMacAtCleanup w:val="1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591"/>
    <w:rsid w:val="00000849"/>
    <w:rsid w:val="00000C02"/>
    <w:rsid w:val="0000114B"/>
    <w:rsid w:val="000017FA"/>
    <w:rsid w:val="00001990"/>
    <w:rsid w:val="0000199C"/>
    <w:rsid w:val="00001B6B"/>
    <w:rsid w:val="0000242B"/>
    <w:rsid w:val="00003C9D"/>
    <w:rsid w:val="00004764"/>
    <w:rsid w:val="000047F0"/>
    <w:rsid w:val="0000481B"/>
    <w:rsid w:val="00004E3F"/>
    <w:rsid w:val="00004E42"/>
    <w:rsid w:val="0000505D"/>
    <w:rsid w:val="00005D24"/>
    <w:rsid w:val="00006563"/>
    <w:rsid w:val="0001088A"/>
    <w:rsid w:val="00010974"/>
    <w:rsid w:val="00011E8B"/>
    <w:rsid w:val="0001239C"/>
    <w:rsid w:val="000123BA"/>
    <w:rsid w:val="0001437D"/>
    <w:rsid w:val="0001444D"/>
    <w:rsid w:val="00014924"/>
    <w:rsid w:val="000159CB"/>
    <w:rsid w:val="00015C82"/>
    <w:rsid w:val="000162C2"/>
    <w:rsid w:val="00016ED7"/>
    <w:rsid w:val="00017100"/>
    <w:rsid w:val="00017A62"/>
    <w:rsid w:val="00017B8A"/>
    <w:rsid w:val="00020014"/>
    <w:rsid w:val="000219C8"/>
    <w:rsid w:val="00021A07"/>
    <w:rsid w:val="000232AA"/>
    <w:rsid w:val="00023C75"/>
    <w:rsid w:val="00025760"/>
    <w:rsid w:val="000259C3"/>
    <w:rsid w:val="00025BD3"/>
    <w:rsid w:val="00025C66"/>
    <w:rsid w:val="0002683C"/>
    <w:rsid w:val="0002786D"/>
    <w:rsid w:val="00030A3C"/>
    <w:rsid w:val="00030B6B"/>
    <w:rsid w:val="00030BC5"/>
    <w:rsid w:val="00031622"/>
    <w:rsid w:val="00031BA2"/>
    <w:rsid w:val="000323F2"/>
    <w:rsid w:val="00032D61"/>
    <w:rsid w:val="00032E2E"/>
    <w:rsid w:val="00033397"/>
    <w:rsid w:val="0003344A"/>
    <w:rsid w:val="0003376E"/>
    <w:rsid w:val="00033DBB"/>
    <w:rsid w:val="00033F3F"/>
    <w:rsid w:val="0003455B"/>
    <w:rsid w:val="00034971"/>
    <w:rsid w:val="00034E00"/>
    <w:rsid w:val="00036295"/>
    <w:rsid w:val="00036CAB"/>
    <w:rsid w:val="00037F74"/>
    <w:rsid w:val="00040095"/>
    <w:rsid w:val="00040B97"/>
    <w:rsid w:val="00040BE3"/>
    <w:rsid w:val="00043C34"/>
    <w:rsid w:val="00044BD8"/>
    <w:rsid w:val="0004605B"/>
    <w:rsid w:val="000460D4"/>
    <w:rsid w:val="00046C42"/>
    <w:rsid w:val="00046FD7"/>
    <w:rsid w:val="000476F7"/>
    <w:rsid w:val="0004797D"/>
    <w:rsid w:val="00047C2A"/>
    <w:rsid w:val="00050609"/>
    <w:rsid w:val="00052803"/>
    <w:rsid w:val="000533E3"/>
    <w:rsid w:val="0005422E"/>
    <w:rsid w:val="000550E6"/>
    <w:rsid w:val="00055448"/>
    <w:rsid w:val="00055492"/>
    <w:rsid w:val="000556CF"/>
    <w:rsid w:val="00055E1C"/>
    <w:rsid w:val="00056655"/>
    <w:rsid w:val="00056D58"/>
    <w:rsid w:val="000571CE"/>
    <w:rsid w:val="00057843"/>
    <w:rsid w:val="00057C00"/>
    <w:rsid w:val="00062142"/>
    <w:rsid w:val="000637DF"/>
    <w:rsid w:val="00063D00"/>
    <w:rsid w:val="00064946"/>
    <w:rsid w:val="00064A46"/>
    <w:rsid w:val="00064C02"/>
    <w:rsid w:val="00064C94"/>
    <w:rsid w:val="00065231"/>
    <w:rsid w:val="000663EF"/>
    <w:rsid w:val="00066AE4"/>
    <w:rsid w:val="00066B75"/>
    <w:rsid w:val="00070965"/>
    <w:rsid w:val="0007134D"/>
    <w:rsid w:val="000714C1"/>
    <w:rsid w:val="000717F1"/>
    <w:rsid w:val="000718FF"/>
    <w:rsid w:val="00071EF1"/>
    <w:rsid w:val="00072246"/>
    <w:rsid w:val="00072472"/>
    <w:rsid w:val="000728C4"/>
    <w:rsid w:val="000735EF"/>
    <w:rsid w:val="00073840"/>
    <w:rsid w:val="00074D3B"/>
    <w:rsid w:val="000751EE"/>
    <w:rsid w:val="000754A3"/>
    <w:rsid w:val="000772BB"/>
    <w:rsid w:val="00077438"/>
    <w:rsid w:val="000776C2"/>
    <w:rsid w:val="00077908"/>
    <w:rsid w:val="00077CB6"/>
    <w:rsid w:val="0008030E"/>
    <w:rsid w:val="00080512"/>
    <w:rsid w:val="00080547"/>
    <w:rsid w:val="00080801"/>
    <w:rsid w:val="00081045"/>
    <w:rsid w:val="00081865"/>
    <w:rsid w:val="00081910"/>
    <w:rsid w:val="00081923"/>
    <w:rsid w:val="00082C98"/>
    <w:rsid w:val="00083546"/>
    <w:rsid w:val="000843B2"/>
    <w:rsid w:val="00084AA2"/>
    <w:rsid w:val="00084DCC"/>
    <w:rsid w:val="0008569E"/>
    <w:rsid w:val="00085B41"/>
    <w:rsid w:val="00086533"/>
    <w:rsid w:val="00086F61"/>
    <w:rsid w:val="00086FAD"/>
    <w:rsid w:val="000879AB"/>
    <w:rsid w:val="00087A23"/>
    <w:rsid w:val="00087B50"/>
    <w:rsid w:val="00090B63"/>
    <w:rsid w:val="00090DEA"/>
    <w:rsid w:val="00090FB6"/>
    <w:rsid w:val="000911A0"/>
    <w:rsid w:val="0009127A"/>
    <w:rsid w:val="000923CD"/>
    <w:rsid w:val="00093728"/>
    <w:rsid w:val="00093D9E"/>
    <w:rsid w:val="00094055"/>
    <w:rsid w:val="00094577"/>
    <w:rsid w:val="00094C90"/>
    <w:rsid w:val="00095668"/>
    <w:rsid w:val="00095B14"/>
    <w:rsid w:val="00096307"/>
    <w:rsid w:val="00096A99"/>
    <w:rsid w:val="000974EE"/>
    <w:rsid w:val="00097D83"/>
    <w:rsid w:val="000A081B"/>
    <w:rsid w:val="000A1DFF"/>
    <w:rsid w:val="000A229E"/>
    <w:rsid w:val="000A3033"/>
    <w:rsid w:val="000A4FD6"/>
    <w:rsid w:val="000A5C0B"/>
    <w:rsid w:val="000A5D76"/>
    <w:rsid w:val="000A5FF3"/>
    <w:rsid w:val="000A6872"/>
    <w:rsid w:val="000A7565"/>
    <w:rsid w:val="000B062B"/>
    <w:rsid w:val="000B0CCF"/>
    <w:rsid w:val="000B0ED9"/>
    <w:rsid w:val="000B12D1"/>
    <w:rsid w:val="000B14F4"/>
    <w:rsid w:val="000B1A29"/>
    <w:rsid w:val="000B1C40"/>
    <w:rsid w:val="000B1F0A"/>
    <w:rsid w:val="000B2911"/>
    <w:rsid w:val="000B2F57"/>
    <w:rsid w:val="000B3762"/>
    <w:rsid w:val="000B394E"/>
    <w:rsid w:val="000B3E68"/>
    <w:rsid w:val="000B4521"/>
    <w:rsid w:val="000B470C"/>
    <w:rsid w:val="000B4D23"/>
    <w:rsid w:val="000B57DA"/>
    <w:rsid w:val="000B6F9A"/>
    <w:rsid w:val="000C068C"/>
    <w:rsid w:val="000C0BAA"/>
    <w:rsid w:val="000C12E7"/>
    <w:rsid w:val="000C18EC"/>
    <w:rsid w:val="000C1913"/>
    <w:rsid w:val="000C1A99"/>
    <w:rsid w:val="000C23AC"/>
    <w:rsid w:val="000C2A2D"/>
    <w:rsid w:val="000C3359"/>
    <w:rsid w:val="000C3562"/>
    <w:rsid w:val="000C37DA"/>
    <w:rsid w:val="000C51B2"/>
    <w:rsid w:val="000C6381"/>
    <w:rsid w:val="000C6F89"/>
    <w:rsid w:val="000C71FF"/>
    <w:rsid w:val="000C7357"/>
    <w:rsid w:val="000C7ECB"/>
    <w:rsid w:val="000D13FE"/>
    <w:rsid w:val="000D1AE1"/>
    <w:rsid w:val="000D27BF"/>
    <w:rsid w:val="000D2F42"/>
    <w:rsid w:val="000D3047"/>
    <w:rsid w:val="000D3071"/>
    <w:rsid w:val="000D4A55"/>
    <w:rsid w:val="000D4B38"/>
    <w:rsid w:val="000D58AB"/>
    <w:rsid w:val="000D5AE0"/>
    <w:rsid w:val="000D5FFE"/>
    <w:rsid w:val="000D6023"/>
    <w:rsid w:val="000D62FA"/>
    <w:rsid w:val="000D6A34"/>
    <w:rsid w:val="000D6CA6"/>
    <w:rsid w:val="000D7467"/>
    <w:rsid w:val="000D767B"/>
    <w:rsid w:val="000D7D40"/>
    <w:rsid w:val="000D7F8A"/>
    <w:rsid w:val="000E0188"/>
    <w:rsid w:val="000E0303"/>
    <w:rsid w:val="000E0E99"/>
    <w:rsid w:val="000E10AC"/>
    <w:rsid w:val="000E12C5"/>
    <w:rsid w:val="000E2A79"/>
    <w:rsid w:val="000E2A9A"/>
    <w:rsid w:val="000E33E4"/>
    <w:rsid w:val="000E410C"/>
    <w:rsid w:val="000E41FA"/>
    <w:rsid w:val="000E4C4F"/>
    <w:rsid w:val="000E5293"/>
    <w:rsid w:val="000E553C"/>
    <w:rsid w:val="000E596A"/>
    <w:rsid w:val="000E5E64"/>
    <w:rsid w:val="000F0648"/>
    <w:rsid w:val="000F231C"/>
    <w:rsid w:val="000F32E9"/>
    <w:rsid w:val="000F33F8"/>
    <w:rsid w:val="000F3686"/>
    <w:rsid w:val="000F3E42"/>
    <w:rsid w:val="000F5923"/>
    <w:rsid w:val="000F5A4B"/>
    <w:rsid w:val="000F6156"/>
    <w:rsid w:val="000F6CED"/>
    <w:rsid w:val="000F6E3C"/>
    <w:rsid w:val="0010032C"/>
    <w:rsid w:val="0010127A"/>
    <w:rsid w:val="0010209D"/>
    <w:rsid w:val="001032A8"/>
    <w:rsid w:val="00103503"/>
    <w:rsid w:val="00103CB8"/>
    <w:rsid w:val="00104465"/>
    <w:rsid w:val="00104A9E"/>
    <w:rsid w:val="001053E0"/>
    <w:rsid w:val="001058C2"/>
    <w:rsid w:val="00105D31"/>
    <w:rsid w:val="00105F9D"/>
    <w:rsid w:val="00106390"/>
    <w:rsid w:val="001067B1"/>
    <w:rsid w:val="00107064"/>
    <w:rsid w:val="001078A7"/>
    <w:rsid w:val="00107C23"/>
    <w:rsid w:val="001111E7"/>
    <w:rsid w:val="00111223"/>
    <w:rsid w:val="001113CD"/>
    <w:rsid w:val="001114A9"/>
    <w:rsid w:val="0011179C"/>
    <w:rsid w:val="00111F2D"/>
    <w:rsid w:val="00113EC0"/>
    <w:rsid w:val="00114582"/>
    <w:rsid w:val="00114664"/>
    <w:rsid w:val="001158A7"/>
    <w:rsid w:val="00115FC5"/>
    <w:rsid w:val="0011650A"/>
    <w:rsid w:val="00116602"/>
    <w:rsid w:val="0011673F"/>
    <w:rsid w:val="00116C57"/>
    <w:rsid w:val="00116EDA"/>
    <w:rsid w:val="00117252"/>
    <w:rsid w:val="001177A3"/>
    <w:rsid w:val="00117B86"/>
    <w:rsid w:val="00117FE9"/>
    <w:rsid w:val="001204B9"/>
    <w:rsid w:val="001216A4"/>
    <w:rsid w:val="00121F7C"/>
    <w:rsid w:val="00123C2F"/>
    <w:rsid w:val="001247F7"/>
    <w:rsid w:val="00124DA8"/>
    <w:rsid w:val="00124EF1"/>
    <w:rsid w:val="00125BD6"/>
    <w:rsid w:val="00125F47"/>
    <w:rsid w:val="001300C4"/>
    <w:rsid w:val="00131CF8"/>
    <w:rsid w:val="0013282B"/>
    <w:rsid w:val="00132AD6"/>
    <w:rsid w:val="00132C17"/>
    <w:rsid w:val="00132E94"/>
    <w:rsid w:val="001337B7"/>
    <w:rsid w:val="001345A0"/>
    <w:rsid w:val="00136CAD"/>
    <w:rsid w:val="00137280"/>
    <w:rsid w:val="00137ACA"/>
    <w:rsid w:val="00140085"/>
    <w:rsid w:val="001412A3"/>
    <w:rsid w:val="00141DC4"/>
    <w:rsid w:val="00141EEA"/>
    <w:rsid w:val="00142DC6"/>
    <w:rsid w:val="00143B9C"/>
    <w:rsid w:val="001451A9"/>
    <w:rsid w:val="0014544A"/>
    <w:rsid w:val="00145590"/>
    <w:rsid w:val="0014606B"/>
    <w:rsid w:val="0014633C"/>
    <w:rsid w:val="001473EA"/>
    <w:rsid w:val="00150FBB"/>
    <w:rsid w:val="0015122C"/>
    <w:rsid w:val="00152A10"/>
    <w:rsid w:val="00152BB7"/>
    <w:rsid w:val="00153813"/>
    <w:rsid w:val="00153936"/>
    <w:rsid w:val="00153BE5"/>
    <w:rsid w:val="0015415A"/>
    <w:rsid w:val="00154CC9"/>
    <w:rsid w:val="00154F0C"/>
    <w:rsid w:val="001559FF"/>
    <w:rsid w:val="00155B3F"/>
    <w:rsid w:val="00155D24"/>
    <w:rsid w:val="0015643B"/>
    <w:rsid w:val="001565FC"/>
    <w:rsid w:val="00157348"/>
    <w:rsid w:val="00157AB0"/>
    <w:rsid w:val="00157C6F"/>
    <w:rsid w:val="00157E38"/>
    <w:rsid w:val="001607A7"/>
    <w:rsid w:val="00160995"/>
    <w:rsid w:val="00160F90"/>
    <w:rsid w:val="00162264"/>
    <w:rsid w:val="001627AF"/>
    <w:rsid w:val="001636CF"/>
    <w:rsid w:val="00163C59"/>
    <w:rsid w:val="001646FE"/>
    <w:rsid w:val="00165259"/>
    <w:rsid w:val="00165EE5"/>
    <w:rsid w:val="001667E4"/>
    <w:rsid w:val="00166D2E"/>
    <w:rsid w:val="00166FDA"/>
    <w:rsid w:val="0017174A"/>
    <w:rsid w:val="001717E0"/>
    <w:rsid w:val="00171982"/>
    <w:rsid w:val="0017237D"/>
    <w:rsid w:val="00172713"/>
    <w:rsid w:val="00172C38"/>
    <w:rsid w:val="0017399B"/>
    <w:rsid w:val="00175401"/>
    <w:rsid w:val="0017560F"/>
    <w:rsid w:val="00175803"/>
    <w:rsid w:val="00175F81"/>
    <w:rsid w:val="00176973"/>
    <w:rsid w:val="00176A8C"/>
    <w:rsid w:val="0017740C"/>
    <w:rsid w:val="001802CA"/>
    <w:rsid w:val="0018047A"/>
    <w:rsid w:val="00181189"/>
    <w:rsid w:val="00181C6D"/>
    <w:rsid w:val="00182A41"/>
    <w:rsid w:val="00183542"/>
    <w:rsid w:val="00183AE3"/>
    <w:rsid w:val="00183D93"/>
    <w:rsid w:val="00184F88"/>
    <w:rsid w:val="00185215"/>
    <w:rsid w:val="001865DB"/>
    <w:rsid w:val="001869AC"/>
    <w:rsid w:val="0019008A"/>
    <w:rsid w:val="00190B13"/>
    <w:rsid w:val="00190E09"/>
    <w:rsid w:val="0019272D"/>
    <w:rsid w:val="001927EC"/>
    <w:rsid w:val="00193076"/>
    <w:rsid w:val="00193470"/>
    <w:rsid w:val="00193614"/>
    <w:rsid w:val="0019367D"/>
    <w:rsid w:val="001937FC"/>
    <w:rsid w:val="001948F8"/>
    <w:rsid w:val="00194E74"/>
    <w:rsid w:val="00194FB0"/>
    <w:rsid w:val="00194FB1"/>
    <w:rsid w:val="00195411"/>
    <w:rsid w:val="00195687"/>
    <w:rsid w:val="0019571D"/>
    <w:rsid w:val="00197CE2"/>
    <w:rsid w:val="001A0E1B"/>
    <w:rsid w:val="001A12B8"/>
    <w:rsid w:val="001A2298"/>
    <w:rsid w:val="001A245D"/>
    <w:rsid w:val="001A249B"/>
    <w:rsid w:val="001A271A"/>
    <w:rsid w:val="001A2D1F"/>
    <w:rsid w:val="001A304D"/>
    <w:rsid w:val="001A367A"/>
    <w:rsid w:val="001A38FA"/>
    <w:rsid w:val="001A3EC3"/>
    <w:rsid w:val="001A4D49"/>
    <w:rsid w:val="001A5A42"/>
    <w:rsid w:val="001A6AD4"/>
    <w:rsid w:val="001A6CB4"/>
    <w:rsid w:val="001A7810"/>
    <w:rsid w:val="001A7A38"/>
    <w:rsid w:val="001B0850"/>
    <w:rsid w:val="001B0BC0"/>
    <w:rsid w:val="001B0C42"/>
    <w:rsid w:val="001B0D85"/>
    <w:rsid w:val="001B1914"/>
    <w:rsid w:val="001B1CCD"/>
    <w:rsid w:val="001B1FE2"/>
    <w:rsid w:val="001B2617"/>
    <w:rsid w:val="001B2EC2"/>
    <w:rsid w:val="001B388E"/>
    <w:rsid w:val="001B4105"/>
    <w:rsid w:val="001B41B3"/>
    <w:rsid w:val="001B5968"/>
    <w:rsid w:val="001B5D91"/>
    <w:rsid w:val="001B60E1"/>
    <w:rsid w:val="001B63E1"/>
    <w:rsid w:val="001B6652"/>
    <w:rsid w:val="001B6A09"/>
    <w:rsid w:val="001B6AEF"/>
    <w:rsid w:val="001B7237"/>
    <w:rsid w:val="001B7A0C"/>
    <w:rsid w:val="001C0E8B"/>
    <w:rsid w:val="001C1661"/>
    <w:rsid w:val="001C181E"/>
    <w:rsid w:val="001C1A9F"/>
    <w:rsid w:val="001C284B"/>
    <w:rsid w:val="001C4249"/>
    <w:rsid w:val="001C4404"/>
    <w:rsid w:val="001C540B"/>
    <w:rsid w:val="001C7A14"/>
    <w:rsid w:val="001D02E2"/>
    <w:rsid w:val="001D03EB"/>
    <w:rsid w:val="001D07B1"/>
    <w:rsid w:val="001D11A9"/>
    <w:rsid w:val="001D1228"/>
    <w:rsid w:val="001D1864"/>
    <w:rsid w:val="001D2EDB"/>
    <w:rsid w:val="001D3261"/>
    <w:rsid w:val="001D3DEE"/>
    <w:rsid w:val="001D4B9F"/>
    <w:rsid w:val="001D5280"/>
    <w:rsid w:val="001D74D1"/>
    <w:rsid w:val="001D7A14"/>
    <w:rsid w:val="001E1117"/>
    <w:rsid w:val="001E2274"/>
    <w:rsid w:val="001E24A6"/>
    <w:rsid w:val="001E2855"/>
    <w:rsid w:val="001E31F6"/>
    <w:rsid w:val="001E3F4F"/>
    <w:rsid w:val="001E51EC"/>
    <w:rsid w:val="001E593D"/>
    <w:rsid w:val="001E59CF"/>
    <w:rsid w:val="001E5D52"/>
    <w:rsid w:val="001E7894"/>
    <w:rsid w:val="001F03B9"/>
    <w:rsid w:val="001F168B"/>
    <w:rsid w:val="001F2196"/>
    <w:rsid w:val="001F258C"/>
    <w:rsid w:val="001F3133"/>
    <w:rsid w:val="001F371A"/>
    <w:rsid w:val="001F3AB3"/>
    <w:rsid w:val="001F4719"/>
    <w:rsid w:val="001F4B66"/>
    <w:rsid w:val="001F5D14"/>
    <w:rsid w:val="001F5D35"/>
    <w:rsid w:val="001F6D42"/>
    <w:rsid w:val="001F7562"/>
    <w:rsid w:val="00200876"/>
    <w:rsid w:val="0020183A"/>
    <w:rsid w:val="0020240D"/>
    <w:rsid w:val="00203302"/>
    <w:rsid w:val="0020342B"/>
    <w:rsid w:val="00204F95"/>
    <w:rsid w:val="00206C01"/>
    <w:rsid w:val="00206D85"/>
    <w:rsid w:val="00207EB5"/>
    <w:rsid w:val="0021085C"/>
    <w:rsid w:val="00210D1C"/>
    <w:rsid w:val="00210E5E"/>
    <w:rsid w:val="00211893"/>
    <w:rsid w:val="00212157"/>
    <w:rsid w:val="002136AB"/>
    <w:rsid w:val="00213F7F"/>
    <w:rsid w:val="00214085"/>
    <w:rsid w:val="0021429F"/>
    <w:rsid w:val="002160BF"/>
    <w:rsid w:val="00217024"/>
    <w:rsid w:val="0021715B"/>
    <w:rsid w:val="00217E68"/>
    <w:rsid w:val="00220DB2"/>
    <w:rsid w:val="00220EA5"/>
    <w:rsid w:val="002217B9"/>
    <w:rsid w:val="00221AE8"/>
    <w:rsid w:val="00221C32"/>
    <w:rsid w:val="0022494D"/>
    <w:rsid w:val="00225152"/>
    <w:rsid w:val="00225389"/>
    <w:rsid w:val="00226254"/>
    <w:rsid w:val="002270AB"/>
    <w:rsid w:val="002275D5"/>
    <w:rsid w:val="002303EF"/>
    <w:rsid w:val="0023073B"/>
    <w:rsid w:val="00230912"/>
    <w:rsid w:val="00230CAA"/>
    <w:rsid w:val="00230CD2"/>
    <w:rsid w:val="00231786"/>
    <w:rsid w:val="00232032"/>
    <w:rsid w:val="00232212"/>
    <w:rsid w:val="00232543"/>
    <w:rsid w:val="002334D2"/>
    <w:rsid w:val="00233DBC"/>
    <w:rsid w:val="002344F5"/>
    <w:rsid w:val="00234B4E"/>
    <w:rsid w:val="00235325"/>
    <w:rsid w:val="00235849"/>
    <w:rsid w:val="00235A28"/>
    <w:rsid w:val="00236289"/>
    <w:rsid w:val="002363F3"/>
    <w:rsid w:val="00236686"/>
    <w:rsid w:val="0023712D"/>
    <w:rsid w:val="002373F6"/>
    <w:rsid w:val="00237814"/>
    <w:rsid w:val="00237B84"/>
    <w:rsid w:val="00237D1D"/>
    <w:rsid w:val="00241A9E"/>
    <w:rsid w:val="00242FE7"/>
    <w:rsid w:val="002436BA"/>
    <w:rsid w:val="00243C1E"/>
    <w:rsid w:val="002452AC"/>
    <w:rsid w:val="00245A15"/>
    <w:rsid w:val="002465E5"/>
    <w:rsid w:val="00246E5A"/>
    <w:rsid w:val="0024726A"/>
    <w:rsid w:val="00250712"/>
    <w:rsid w:val="00250BB9"/>
    <w:rsid w:val="00250D0D"/>
    <w:rsid w:val="00250DD2"/>
    <w:rsid w:val="00251735"/>
    <w:rsid w:val="00252E85"/>
    <w:rsid w:val="0025399F"/>
    <w:rsid w:val="00254A43"/>
    <w:rsid w:val="00255C76"/>
    <w:rsid w:val="00257A9A"/>
    <w:rsid w:val="002602EE"/>
    <w:rsid w:val="002609A7"/>
    <w:rsid w:val="0026205C"/>
    <w:rsid w:val="00262892"/>
    <w:rsid w:val="00263588"/>
    <w:rsid w:val="00264A2F"/>
    <w:rsid w:val="002651E8"/>
    <w:rsid w:val="002658EC"/>
    <w:rsid w:val="00265ECA"/>
    <w:rsid w:val="00266A49"/>
    <w:rsid w:val="00266E2E"/>
    <w:rsid w:val="00267CB3"/>
    <w:rsid w:val="00267E9C"/>
    <w:rsid w:val="002700A5"/>
    <w:rsid w:val="0027048E"/>
    <w:rsid w:val="00270D52"/>
    <w:rsid w:val="00273BBA"/>
    <w:rsid w:val="00274BB2"/>
    <w:rsid w:val="00274FBF"/>
    <w:rsid w:val="00275330"/>
    <w:rsid w:val="00275567"/>
    <w:rsid w:val="00275B15"/>
    <w:rsid w:val="002760E5"/>
    <w:rsid w:val="002769C1"/>
    <w:rsid w:val="00277405"/>
    <w:rsid w:val="00277861"/>
    <w:rsid w:val="002803D7"/>
    <w:rsid w:val="00280F10"/>
    <w:rsid w:val="0028283D"/>
    <w:rsid w:val="002829DE"/>
    <w:rsid w:val="0028368A"/>
    <w:rsid w:val="00283910"/>
    <w:rsid w:val="00283B7E"/>
    <w:rsid w:val="00285004"/>
    <w:rsid w:val="00285216"/>
    <w:rsid w:val="002859C7"/>
    <w:rsid w:val="0028643D"/>
    <w:rsid w:val="00286492"/>
    <w:rsid w:val="00286B07"/>
    <w:rsid w:val="00286D1E"/>
    <w:rsid w:val="00286EC0"/>
    <w:rsid w:val="00287AC8"/>
    <w:rsid w:val="00287E37"/>
    <w:rsid w:val="002909B3"/>
    <w:rsid w:val="00290AC0"/>
    <w:rsid w:val="002916C7"/>
    <w:rsid w:val="0029230C"/>
    <w:rsid w:val="00293CA3"/>
    <w:rsid w:val="00294ED0"/>
    <w:rsid w:val="0029550F"/>
    <w:rsid w:val="0029552C"/>
    <w:rsid w:val="00295806"/>
    <w:rsid w:val="002965B4"/>
    <w:rsid w:val="00296BA0"/>
    <w:rsid w:val="00296F01"/>
    <w:rsid w:val="00297B2F"/>
    <w:rsid w:val="002A09F5"/>
    <w:rsid w:val="002A14C6"/>
    <w:rsid w:val="002A25E7"/>
    <w:rsid w:val="002A3BCD"/>
    <w:rsid w:val="002A4BFB"/>
    <w:rsid w:val="002A5F55"/>
    <w:rsid w:val="002B0A1A"/>
    <w:rsid w:val="002B0C4A"/>
    <w:rsid w:val="002B0EEC"/>
    <w:rsid w:val="002B1A5D"/>
    <w:rsid w:val="002B1B71"/>
    <w:rsid w:val="002B2AD9"/>
    <w:rsid w:val="002B3318"/>
    <w:rsid w:val="002B3A78"/>
    <w:rsid w:val="002B3B73"/>
    <w:rsid w:val="002B4A7C"/>
    <w:rsid w:val="002B52AC"/>
    <w:rsid w:val="002B56E1"/>
    <w:rsid w:val="002B5EFC"/>
    <w:rsid w:val="002B689A"/>
    <w:rsid w:val="002C0140"/>
    <w:rsid w:val="002C04F7"/>
    <w:rsid w:val="002C09CF"/>
    <w:rsid w:val="002C0D02"/>
    <w:rsid w:val="002C0D6E"/>
    <w:rsid w:val="002C0E7B"/>
    <w:rsid w:val="002C1BE8"/>
    <w:rsid w:val="002C25BB"/>
    <w:rsid w:val="002C4026"/>
    <w:rsid w:val="002C4594"/>
    <w:rsid w:val="002C5355"/>
    <w:rsid w:val="002C6AD2"/>
    <w:rsid w:val="002C6B42"/>
    <w:rsid w:val="002C6FC2"/>
    <w:rsid w:val="002C7996"/>
    <w:rsid w:val="002D09AF"/>
    <w:rsid w:val="002D22A6"/>
    <w:rsid w:val="002D418D"/>
    <w:rsid w:val="002D434C"/>
    <w:rsid w:val="002D4A08"/>
    <w:rsid w:val="002D5C16"/>
    <w:rsid w:val="002D6466"/>
    <w:rsid w:val="002D68AC"/>
    <w:rsid w:val="002D6DBE"/>
    <w:rsid w:val="002D7267"/>
    <w:rsid w:val="002D72E9"/>
    <w:rsid w:val="002D77AD"/>
    <w:rsid w:val="002E1EEE"/>
    <w:rsid w:val="002E1FBE"/>
    <w:rsid w:val="002E2234"/>
    <w:rsid w:val="002E2804"/>
    <w:rsid w:val="002E3DE6"/>
    <w:rsid w:val="002E49E8"/>
    <w:rsid w:val="002E4E22"/>
    <w:rsid w:val="002E568B"/>
    <w:rsid w:val="002E60D1"/>
    <w:rsid w:val="002E64D3"/>
    <w:rsid w:val="002E672D"/>
    <w:rsid w:val="002E73D8"/>
    <w:rsid w:val="002F034C"/>
    <w:rsid w:val="002F0353"/>
    <w:rsid w:val="002F3129"/>
    <w:rsid w:val="002F332D"/>
    <w:rsid w:val="002F34F1"/>
    <w:rsid w:val="002F3A97"/>
    <w:rsid w:val="002F4586"/>
    <w:rsid w:val="002F4F78"/>
    <w:rsid w:val="002F5664"/>
    <w:rsid w:val="002F62D7"/>
    <w:rsid w:val="002F6FA5"/>
    <w:rsid w:val="002F70E6"/>
    <w:rsid w:val="002F72FC"/>
    <w:rsid w:val="003003E1"/>
    <w:rsid w:val="00300884"/>
    <w:rsid w:val="00300A86"/>
    <w:rsid w:val="00301288"/>
    <w:rsid w:val="00301CA2"/>
    <w:rsid w:val="00302FC8"/>
    <w:rsid w:val="003034ED"/>
    <w:rsid w:val="00304ED9"/>
    <w:rsid w:val="003058AB"/>
    <w:rsid w:val="00305933"/>
    <w:rsid w:val="00306193"/>
    <w:rsid w:val="003077A7"/>
    <w:rsid w:val="00307A19"/>
    <w:rsid w:val="003111CD"/>
    <w:rsid w:val="003118CB"/>
    <w:rsid w:val="00312E88"/>
    <w:rsid w:val="00312FFA"/>
    <w:rsid w:val="00313E7C"/>
    <w:rsid w:val="00314C0C"/>
    <w:rsid w:val="00314DDE"/>
    <w:rsid w:val="00315626"/>
    <w:rsid w:val="00315821"/>
    <w:rsid w:val="00315AE3"/>
    <w:rsid w:val="0031640D"/>
    <w:rsid w:val="0031694C"/>
    <w:rsid w:val="00316C00"/>
    <w:rsid w:val="00316CC5"/>
    <w:rsid w:val="00316F8B"/>
    <w:rsid w:val="003172DC"/>
    <w:rsid w:val="00317B5B"/>
    <w:rsid w:val="003203E8"/>
    <w:rsid w:val="003208B0"/>
    <w:rsid w:val="00320995"/>
    <w:rsid w:val="00320C45"/>
    <w:rsid w:val="003210DC"/>
    <w:rsid w:val="00321330"/>
    <w:rsid w:val="0032201F"/>
    <w:rsid w:val="003225BE"/>
    <w:rsid w:val="00322C10"/>
    <w:rsid w:val="00322ED8"/>
    <w:rsid w:val="00324196"/>
    <w:rsid w:val="00324A47"/>
    <w:rsid w:val="00326200"/>
    <w:rsid w:val="003302E0"/>
    <w:rsid w:val="0033130E"/>
    <w:rsid w:val="003317CE"/>
    <w:rsid w:val="0033284B"/>
    <w:rsid w:val="0033362E"/>
    <w:rsid w:val="0033719C"/>
    <w:rsid w:val="0033727E"/>
    <w:rsid w:val="00337982"/>
    <w:rsid w:val="00340695"/>
    <w:rsid w:val="00340CB1"/>
    <w:rsid w:val="003426F2"/>
    <w:rsid w:val="00342BAC"/>
    <w:rsid w:val="00343169"/>
    <w:rsid w:val="0034318E"/>
    <w:rsid w:val="003432F1"/>
    <w:rsid w:val="00344D5E"/>
    <w:rsid w:val="00345259"/>
    <w:rsid w:val="003463CC"/>
    <w:rsid w:val="00347079"/>
    <w:rsid w:val="0034789F"/>
    <w:rsid w:val="00350C46"/>
    <w:rsid w:val="00351096"/>
    <w:rsid w:val="003511BA"/>
    <w:rsid w:val="00351ADC"/>
    <w:rsid w:val="00351B6B"/>
    <w:rsid w:val="00352EFC"/>
    <w:rsid w:val="00353390"/>
    <w:rsid w:val="00353C20"/>
    <w:rsid w:val="00354400"/>
    <w:rsid w:val="00354451"/>
    <w:rsid w:val="003545BC"/>
    <w:rsid w:val="0035462D"/>
    <w:rsid w:val="00355FCC"/>
    <w:rsid w:val="003609C8"/>
    <w:rsid w:val="00361301"/>
    <w:rsid w:val="0036160D"/>
    <w:rsid w:val="003616AA"/>
    <w:rsid w:val="0036183C"/>
    <w:rsid w:val="0036231F"/>
    <w:rsid w:val="0036286E"/>
    <w:rsid w:val="003636FA"/>
    <w:rsid w:val="00364360"/>
    <w:rsid w:val="0036488D"/>
    <w:rsid w:val="00364A1F"/>
    <w:rsid w:val="003659E6"/>
    <w:rsid w:val="003668D2"/>
    <w:rsid w:val="00366B30"/>
    <w:rsid w:val="00367389"/>
    <w:rsid w:val="003675F4"/>
    <w:rsid w:val="003701A7"/>
    <w:rsid w:val="00370B5B"/>
    <w:rsid w:val="003721B3"/>
    <w:rsid w:val="00372863"/>
    <w:rsid w:val="00372E4C"/>
    <w:rsid w:val="00373CB8"/>
    <w:rsid w:val="0037450A"/>
    <w:rsid w:val="003750B5"/>
    <w:rsid w:val="00375C3A"/>
    <w:rsid w:val="00375C89"/>
    <w:rsid w:val="00376FEE"/>
    <w:rsid w:val="003771F7"/>
    <w:rsid w:val="0037777A"/>
    <w:rsid w:val="0038092C"/>
    <w:rsid w:val="0038141C"/>
    <w:rsid w:val="003818A0"/>
    <w:rsid w:val="00381EF1"/>
    <w:rsid w:val="003830BF"/>
    <w:rsid w:val="00383739"/>
    <w:rsid w:val="00384060"/>
    <w:rsid w:val="003841A4"/>
    <w:rsid w:val="00384AC6"/>
    <w:rsid w:val="00386106"/>
    <w:rsid w:val="00386C93"/>
    <w:rsid w:val="003878F7"/>
    <w:rsid w:val="0039057F"/>
    <w:rsid w:val="003905E1"/>
    <w:rsid w:val="0039228A"/>
    <w:rsid w:val="00392D7B"/>
    <w:rsid w:val="0039352C"/>
    <w:rsid w:val="00393B31"/>
    <w:rsid w:val="00393BD3"/>
    <w:rsid w:val="003944DE"/>
    <w:rsid w:val="003945C5"/>
    <w:rsid w:val="00394D78"/>
    <w:rsid w:val="003954C4"/>
    <w:rsid w:val="00395EAC"/>
    <w:rsid w:val="003967B4"/>
    <w:rsid w:val="00396BF2"/>
    <w:rsid w:val="00397914"/>
    <w:rsid w:val="00397F52"/>
    <w:rsid w:val="003A2116"/>
    <w:rsid w:val="003A27BB"/>
    <w:rsid w:val="003A3534"/>
    <w:rsid w:val="003A3603"/>
    <w:rsid w:val="003A4E58"/>
    <w:rsid w:val="003A4ED0"/>
    <w:rsid w:val="003A4F0D"/>
    <w:rsid w:val="003A5216"/>
    <w:rsid w:val="003A59A9"/>
    <w:rsid w:val="003A5D4E"/>
    <w:rsid w:val="003A605E"/>
    <w:rsid w:val="003A627A"/>
    <w:rsid w:val="003A6965"/>
    <w:rsid w:val="003A6F4C"/>
    <w:rsid w:val="003A7D4E"/>
    <w:rsid w:val="003B0437"/>
    <w:rsid w:val="003B04DB"/>
    <w:rsid w:val="003B112D"/>
    <w:rsid w:val="003B2C04"/>
    <w:rsid w:val="003B3876"/>
    <w:rsid w:val="003B3BC6"/>
    <w:rsid w:val="003B43E6"/>
    <w:rsid w:val="003B46EE"/>
    <w:rsid w:val="003B4C00"/>
    <w:rsid w:val="003B4C87"/>
    <w:rsid w:val="003B5FEE"/>
    <w:rsid w:val="003B639E"/>
    <w:rsid w:val="003B6864"/>
    <w:rsid w:val="003C0756"/>
    <w:rsid w:val="003C100E"/>
    <w:rsid w:val="003C140C"/>
    <w:rsid w:val="003C160B"/>
    <w:rsid w:val="003C2A81"/>
    <w:rsid w:val="003C2CE8"/>
    <w:rsid w:val="003C3240"/>
    <w:rsid w:val="003C393D"/>
    <w:rsid w:val="003C3FEA"/>
    <w:rsid w:val="003C4C5C"/>
    <w:rsid w:val="003C50B3"/>
    <w:rsid w:val="003C5C73"/>
    <w:rsid w:val="003C65DE"/>
    <w:rsid w:val="003C72BF"/>
    <w:rsid w:val="003C7548"/>
    <w:rsid w:val="003C7C27"/>
    <w:rsid w:val="003D028F"/>
    <w:rsid w:val="003D0624"/>
    <w:rsid w:val="003D1008"/>
    <w:rsid w:val="003D1ED5"/>
    <w:rsid w:val="003D2C1D"/>
    <w:rsid w:val="003D41FA"/>
    <w:rsid w:val="003D573A"/>
    <w:rsid w:val="003D5C92"/>
    <w:rsid w:val="003D60C0"/>
    <w:rsid w:val="003D6500"/>
    <w:rsid w:val="003D7502"/>
    <w:rsid w:val="003D7AE9"/>
    <w:rsid w:val="003E08DC"/>
    <w:rsid w:val="003E1582"/>
    <w:rsid w:val="003E23D6"/>
    <w:rsid w:val="003E426E"/>
    <w:rsid w:val="003E540C"/>
    <w:rsid w:val="003E58F1"/>
    <w:rsid w:val="003E59EF"/>
    <w:rsid w:val="003E5A2F"/>
    <w:rsid w:val="003E6685"/>
    <w:rsid w:val="003E6ED5"/>
    <w:rsid w:val="003F0F4E"/>
    <w:rsid w:val="003F32E1"/>
    <w:rsid w:val="003F3559"/>
    <w:rsid w:val="003F39B6"/>
    <w:rsid w:val="003F41C0"/>
    <w:rsid w:val="003F4BCB"/>
    <w:rsid w:val="003F5D88"/>
    <w:rsid w:val="003F61CE"/>
    <w:rsid w:val="003F66B0"/>
    <w:rsid w:val="003F66F0"/>
    <w:rsid w:val="003F78DD"/>
    <w:rsid w:val="003F7A74"/>
    <w:rsid w:val="003F7B3D"/>
    <w:rsid w:val="004008AC"/>
    <w:rsid w:val="00400962"/>
    <w:rsid w:val="00400A14"/>
    <w:rsid w:val="00401917"/>
    <w:rsid w:val="00401D14"/>
    <w:rsid w:val="00402CAB"/>
    <w:rsid w:val="00402F27"/>
    <w:rsid w:val="00403679"/>
    <w:rsid w:val="0040435D"/>
    <w:rsid w:val="004047B4"/>
    <w:rsid w:val="00405541"/>
    <w:rsid w:val="0040559C"/>
    <w:rsid w:val="00405F63"/>
    <w:rsid w:val="004069E0"/>
    <w:rsid w:val="004075DF"/>
    <w:rsid w:val="00407A93"/>
    <w:rsid w:val="00411213"/>
    <w:rsid w:val="00411B24"/>
    <w:rsid w:val="0041219C"/>
    <w:rsid w:val="004124A2"/>
    <w:rsid w:val="00412A4C"/>
    <w:rsid w:val="00412A64"/>
    <w:rsid w:val="00412FF9"/>
    <w:rsid w:val="004133DA"/>
    <w:rsid w:val="0041353A"/>
    <w:rsid w:val="00413C5A"/>
    <w:rsid w:val="00413ECD"/>
    <w:rsid w:val="00414F39"/>
    <w:rsid w:val="00416A9C"/>
    <w:rsid w:val="00416DA0"/>
    <w:rsid w:val="00417637"/>
    <w:rsid w:val="00421BC8"/>
    <w:rsid w:val="00424195"/>
    <w:rsid w:val="0042443E"/>
    <w:rsid w:val="00425544"/>
    <w:rsid w:val="00425C9A"/>
    <w:rsid w:val="00426E3E"/>
    <w:rsid w:val="0042746E"/>
    <w:rsid w:val="0042774E"/>
    <w:rsid w:val="00427AF8"/>
    <w:rsid w:val="00427BB2"/>
    <w:rsid w:val="00430149"/>
    <w:rsid w:val="004303DB"/>
    <w:rsid w:val="00430EA4"/>
    <w:rsid w:val="0043174A"/>
    <w:rsid w:val="00431A0E"/>
    <w:rsid w:val="004325DC"/>
    <w:rsid w:val="00432D19"/>
    <w:rsid w:val="00433858"/>
    <w:rsid w:val="004343F7"/>
    <w:rsid w:val="00434D38"/>
    <w:rsid w:val="00434E4B"/>
    <w:rsid w:val="004358FE"/>
    <w:rsid w:val="00437E60"/>
    <w:rsid w:val="00437F2D"/>
    <w:rsid w:val="00440795"/>
    <w:rsid w:val="00441147"/>
    <w:rsid w:val="004416D0"/>
    <w:rsid w:val="004419C5"/>
    <w:rsid w:val="004425C8"/>
    <w:rsid w:val="00442CEA"/>
    <w:rsid w:val="00442E05"/>
    <w:rsid w:val="0044365F"/>
    <w:rsid w:val="00444223"/>
    <w:rsid w:val="00444CD1"/>
    <w:rsid w:val="00444F2A"/>
    <w:rsid w:val="00445041"/>
    <w:rsid w:val="00446FAF"/>
    <w:rsid w:val="00450568"/>
    <w:rsid w:val="00450988"/>
    <w:rsid w:val="004518AA"/>
    <w:rsid w:val="00451E7D"/>
    <w:rsid w:val="004524D2"/>
    <w:rsid w:val="00452B60"/>
    <w:rsid w:val="00454741"/>
    <w:rsid w:val="00454803"/>
    <w:rsid w:val="004548BD"/>
    <w:rsid w:val="00454B21"/>
    <w:rsid w:val="0045530E"/>
    <w:rsid w:val="004555FD"/>
    <w:rsid w:val="00456D79"/>
    <w:rsid w:val="00456E63"/>
    <w:rsid w:val="004577B5"/>
    <w:rsid w:val="00460E81"/>
    <w:rsid w:val="004613F2"/>
    <w:rsid w:val="00462A7C"/>
    <w:rsid w:val="004637F5"/>
    <w:rsid w:val="00463EF4"/>
    <w:rsid w:val="0046483F"/>
    <w:rsid w:val="004658E1"/>
    <w:rsid w:val="00465BC7"/>
    <w:rsid w:val="00466075"/>
    <w:rsid w:val="004708E6"/>
    <w:rsid w:val="004709AE"/>
    <w:rsid w:val="00471749"/>
    <w:rsid w:val="00471895"/>
    <w:rsid w:val="00471B09"/>
    <w:rsid w:val="00472B27"/>
    <w:rsid w:val="00472B8F"/>
    <w:rsid w:val="004746A5"/>
    <w:rsid w:val="004750C7"/>
    <w:rsid w:val="0047518E"/>
    <w:rsid w:val="004754CA"/>
    <w:rsid w:val="00475B72"/>
    <w:rsid w:val="004761E7"/>
    <w:rsid w:val="004765A3"/>
    <w:rsid w:val="00477067"/>
    <w:rsid w:val="00477B26"/>
    <w:rsid w:val="0048076D"/>
    <w:rsid w:val="00480A4F"/>
    <w:rsid w:val="00481F93"/>
    <w:rsid w:val="004823E2"/>
    <w:rsid w:val="00482B0F"/>
    <w:rsid w:val="00483B30"/>
    <w:rsid w:val="004847FB"/>
    <w:rsid w:val="004851CF"/>
    <w:rsid w:val="004858C8"/>
    <w:rsid w:val="00485930"/>
    <w:rsid w:val="00485BEF"/>
    <w:rsid w:val="00485EE8"/>
    <w:rsid w:val="00485F06"/>
    <w:rsid w:val="004865C1"/>
    <w:rsid w:val="004866D9"/>
    <w:rsid w:val="00487CC6"/>
    <w:rsid w:val="00490AC8"/>
    <w:rsid w:val="00491E90"/>
    <w:rsid w:val="00491EB9"/>
    <w:rsid w:val="00492C36"/>
    <w:rsid w:val="00492C5E"/>
    <w:rsid w:val="004934C1"/>
    <w:rsid w:val="00493CAB"/>
    <w:rsid w:val="00493F55"/>
    <w:rsid w:val="00494463"/>
    <w:rsid w:val="0049446E"/>
    <w:rsid w:val="004947C8"/>
    <w:rsid w:val="0049483B"/>
    <w:rsid w:val="0049487D"/>
    <w:rsid w:val="004949CA"/>
    <w:rsid w:val="004952A7"/>
    <w:rsid w:val="00495FE2"/>
    <w:rsid w:val="00496557"/>
    <w:rsid w:val="00497350"/>
    <w:rsid w:val="00497737"/>
    <w:rsid w:val="004977DC"/>
    <w:rsid w:val="00497F34"/>
    <w:rsid w:val="00497F96"/>
    <w:rsid w:val="004A07C1"/>
    <w:rsid w:val="004A0A64"/>
    <w:rsid w:val="004A144A"/>
    <w:rsid w:val="004A21D2"/>
    <w:rsid w:val="004A23F3"/>
    <w:rsid w:val="004A377E"/>
    <w:rsid w:val="004A393D"/>
    <w:rsid w:val="004A3B59"/>
    <w:rsid w:val="004A3DDE"/>
    <w:rsid w:val="004A4233"/>
    <w:rsid w:val="004A451B"/>
    <w:rsid w:val="004A4B43"/>
    <w:rsid w:val="004A50CC"/>
    <w:rsid w:val="004A517C"/>
    <w:rsid w:val="004A6E73"/>
    <w:rsid w:val="004A78F2"/>
    <w:rsid w:val="004B0268"/>
    <w:rsid w:val="004B0FA5"/>
    <w:rsid w:val="004B1487"/>
    <w:rsid w:val="004B1488"/>
    <w:rsid w:val="004B25E9"/>
    <w:rsid w:val="004B473D"/>
    <w:rsid w:val="004B4942"/>
    <w:rsid w:val="004B58AF"/>
    <w:rsid w:val="004B598A"/>
    <w:rsid w:val="004B6F9F"/>
    <w:rsid w:val="004B77A4"/>
    <w:rsid w:val="004C265F"/>
    <w:rsid w:val="004C2B03"/>
    <w:rsid w:val="004C32E0"/>
    <w:rsid w:val="004C43C3"/>
    <w:rsid w:val="004C5A0D"/>
    <w:rsid w:val="004C5D49"/>
    <w:rsid w:val="004C68F9"/>
    <w:rsid w:val="004C7001"/>
    <w:rsid w:val="004C709B"/>
    <w:rsid w:val="004C74E2"/>
    <w:rsid w:val="004C7DCC"/>
    <w:rsid w:val="004D0CA9"/>
    <w:rsid w:val="004D10E3"/>
    <w:rsid w:val="004D12F5"/>
    <w:rsid w:val="004D1D6A"/>
    <w:rsid w:val="004D1E53"/>
    <w:rsid w:val="004D2CC8"/>
    <w:rsid w:val="004D3578"/>
    <w:rsid w:val="004D3586"/>
    <w:rsid w:val="004D3715"/>
    <w:rsid w:val="004D4221"/>
    <w:rsid w:val="004D454D"/>
    <w:rsid w:val="004D4661"/>
    <w:rsid w:val="004D4CB0"/>
    <w:rsid w:val="004D4E73"/>
    <w:rsid w:val="004D59F1"/>
    <w:rsid w:val="004D5A5B"/>
    <w:rsid w:val="004D5DEE"/>
    <w:rsid w:val="004D5FC8"/>
    <w:rsid w:val="004E01A1"/>
    <w:rsid w:val="004E026A"/>
    <w:rsid w:val="004E18A1"/>
    <w:rsid w:val="004E18F7"/>
    <w:rsid w:val="004E2061"/>
    <w:rsid w:val="004E213A"/>
    <w:rsid w:val="004E333E"/>
    <w:rsid w:val="004E3B65"/>
    <w:rsid w:val="004E3C1B"/>
    <w:rsid w:val="004E4CC8"/>
    <w:rsid w:val="004E4F26"/>
    <w:rsid w:val="004E6A04"/>
    <w:rsid w:val="004E77AA"/>
    <w:rsid w:val="004F0017"/>
    <w:rsid w:val="004F0D11"/>
    <w:rsid w:val="004F19EC"/>
    <w:rsid w:val="004F1EC8"/>
    <w:rsid w:val="004F2065"/>
    <w:rsid w:val="004F4192"/>
    <w:rsid w:val="004F41FA"/>
    <w:rsid w:val="004F425A"/>
    <w:rsid w:val="004F4F32"/>
    <w:rsid w:val="004F636A"/>
    <w:rsid w:val="004F6AAB"/>
    <w:rsid w:val="004F6B94"/>
    <w:rsid w:val="004F6FD5"/>
    <w:rsid w:val="00500415"/>
    <w:rsid w:val="00500AD3"/>
    <w:rsid w:val="00502721"/>
    <w:rsid w:val="00503996"/>
    <w:rsid w:val="00503A4A"/>
    <w:rsid w:val="005046C7"/>
    <w:rsid w:val="00504E32"/>
    <w:rsid w:val="0050527B"/>
    <w:rsid w:val="00506B6C"/>
    <w:rsid w:val="0050701C"/>
    <w:rsid w:val="005074B9"/>
    <w:rsid w:val="00507AF9"/>
    <w:rsid w:val="00511AA3"/>
    <w:rsid w:val="00511EFD"/>
    <w:rsid w:val="0051281D"/>
    <w:rsid w:val="00512958"/>
    <w:rsid w:val="00512B10"/>
    <w:rsid w:val="005131F5"/>
    <w:rsid w:val="0051443C"/>
    <w:rsid w:val="0051449D"/>
    <w:rsid w:val="005144D8"/>
    <w:rsid w:val="00514D80"/>
    <w:rsid w:val="00514DCA"/>
    <w:rsid w:val="005154D8"/>
    <w:rsid w:val="00515577"/>
    <w:rsid w:val="00515861"/>
    <w:rsid w:val="00515B42"/>
    <w:rsid w:val="00515C3F"/>
    <w:rsid w:val="00515DAE"/>
    <w:rsid w:val="00516A1E"/>
    <w:rsid w:val="00517491"/>
    <w:rsid w:val="0052053D"/>
    <w:rsid w:val="00520BFC"/>
    <w:rsid w:val="005210A6"/>
    <w:rsid w:val="005213F5"/>
    <w:rsid w:val="00521B30"/>
    <w:rsid w:val="0052219F"/>
    <w:rsid w:val="005222DD"/>
    <w:rsid w:val="00522A0A"/>
    <w:rsid w:val="00524116"/>
    <w:rsid w:val="0052428F"/>
    <w:rsid w:val="00524D5C"/>
    <w:rsid w:val="00525415"/>
    <w:rsid w:val="00525CC4"/>
    <w:rsid w:val="00525FB8"/>
    <w:rsid w:val="005266E1"/>
    <w:rsid w:val="00526E31"/>
    <w:rsid w:val="00530A0E"/>
    <w:rsid w:val="0053175B"/>
    <w:rsid w:val="00531B07"/>
    <w:rsid w:val="00531B0E"/>
    <w:rsid w:val="00531E04"/>
    <w:rsid w:val="00533C08"/>
    <w:rsid w:val="00534012"/>
    <w:rsid w:val="00534309"/>
    <w:rsid w:val="00535110"/>
    <w:rsid w:val="0053744C"/>
    <w:rsid w:val="0053763E"/>
    <w:rsid w:val="005401D4"/>
    <w:rsid w:val="00540FAF"/>
    <w:rsid w:val="00540FEB"/>
    <w:rsid w:val="005412D5"/>
    <w:rsid w:val="00541595"/>
    <w:rsid w:val="00541A4A"/>
    <w:rsid w:val="0054297B"/>
    <w:rsid w:val="0054335F"/>
    <w:rsid w:val="0054363B"/>
    <w:rsid w:val="00543D5F"/>
    <w:rsid w:val="00543E6C"/>
    <w:rsid w:val="00543F7A"/>
    <w:rsid w:val="00544169"/>
    <w:rsid w:val="00545364"/>
    <w:rsid w:val="005458C6"/>
    <w:rsid w:val="00545F03"/>
    <w:rsid w:val="00546925"/>
    <w:rsid w:val="00546E0D"/>
    <w:rsid w:val="00547321"/>
    <w:rsid w:val="005477F6"/>
    <w:rsid w:val="00550023"/>
    <w:rsid w:val="0055026E"/>
    <w:rsid w:val="00550968"/>
    <w:rsid w:val="00551035"/>
    <w:rsid w:val="00551384"/>
    <w:rsid w:val="005518F6"/>
    <w:rsid w:val="005524FE"/>
    <w:rsid w:val="00552AA5"/>
    <w:rsid w:val="00552D34"/>
    <w:rsid w:val="00553215"/>
    <w:rsid w:val="0055471D"/>
    <w:rsid w:val="00554F70"/>
    <w:rsid w:val="00555A50"/>
    <w:rsid w:val="00555FE6"/>
    <w:rsid w:val="005568AA"/>
    <w:rsid w:val="00556E2F"/>
    <w:rsid w:val="00557156"/>
    <w:rsid w:val="00557CF6"/>
    <w:rsid w:val="00557CFB"/>
    <w:rsid w:val="00557EF2"/>
    <w:rsid w:val="0056030E"/>
    <w:rsid w:val="0056042F"/>
    <w:rsid w:val="00560466"/>
    <w:rsid w:val="00561ECD"/>
    <w:rsid w:val="00562110"/>
    <w:rsid w:val="0056274D"/>
    <w:rsid w:val="00562824"/>
    <w:rsid w:val="00563934"/>
    <w:rsid w:val="00564522"/>
    <w:rsid w:val="0056465F"/>
    <w:rsid w:val="00565087"/>
    <w:rsid w:val="005655C4"/>
    <w:rsid w:val="005666D9"/>
    <w:rsid w:val="00566C0D"/>
    <w:rsid w:val="00566D20"/>
    <w:rsid w:val="00566F59"/>
    <w:rsid w:val="00567C60"/>
    <w:rsid w:val="00567FF3"/>
    <w:rsid w:val="005706F1"/>
    <w:rsid w:val="00570F15"/>
    <w:rsid w:val="0057127B"/>
    <w:rsid w:val="00571D81"/>
    <w:rsid w:val="00571DAD"/>
    <w:rsid w:val="00572207"/>
    <w:rsid w:val="00572430"/>
    <w:rsid w:val="005725B9"/>
    <w:rsid w:val="00572845"/>
    <w:rsid w:val="00572B93"/>
    <w:rsid w:val="0057396D"/>
    <w:rsid w:val="00573A1C"/>
    <w:rsid w:val="00573E2F"/>
    <w:rsid w:val="00575412"/>
    <w:rsid w:val="0057547A"/>
    <w:rsid w:val="005758CF"/>
    <w:rsid w:val="00577055"/>
    <w:rsid w:val="00580BF6"/>
    <w:rsid w:val="00581223"/>
    <w:rsid w:val="00581291"/>
    <w:rsid w:val="00581363"/>
    <w:rsid w:val="00581CF7"/>
    <w:rsid w:val="0058299A"/>
    <w:rsid w:val="005837D4"/>
    <w:rsid w:val="005838C3"/>
    <w:rsid w:val="00584DDC"/>
    <w:rsid w:val="00585FA7"/>
    <w:rsid w:val="005864B9"/>
    <w:rsid w:val="005869B7"/>
    <w:rsid w:val="00587398"/>
    <w:rsid w:val="00587DEC"/>
    <w:rsid w:val="00590B2A"/>
    <w:rsid w:val="00591151"/>
    <w:rsid w:val="0059130A"/>
    <w:rsid w:val="005916A3"/>
    <w:rsid w:val="0059229A"/>
    <w:rsid w:val="00592747"/>
    <w:rsid w:val="00592E76"/>
    <w:rsid w:val="00593943"/>
    <w:rsid w:val="00593C50"/>
    <w:rsid w:val="0059400B"/>
    <w:rsid w:val="005949A5"/>
    <w:rsid w:val="00595B41"/>
    <w:rsid w:val="0059729C"/>
    <w:rsid w:val="0059791C"/>
    <w:rsid w:val="005A05D1"/>
    <w:rsid w:val="005A0D43"/>
    <w:rsid w:val="005A0EC6"/>
    <w:rsid w:val="005A1164"/>
    <w:rsid w:val="005A1511"/>
    <w:rsid w:val="005A1875"/>
    <w:rsid w:val="005A1CA2"/>
    <w:rsid w:val="005A30A8"/>
    <w:rsid w:val="005A3534"/>
    <w:rsid w:val="005A4016"/>
    <w:rsid w:val="005A40F2"/>
    <w:rsid w:val="005A4723"/>
    <w:rsid w:val="005A4E05"/>
    <w:rsid w:val="005A6313"/>
    <w:rsid w:val="005A642F"/>
    <w:rsid w:val="005A67F2"/>
    <w:rsid w:val="005A7688"/>
    <w:rsid w:val="005A7CD0"/>
    <w:rsid w:val="005B036A"/>
    <w:rsid w:val="005B0906"/>
    <w:rsid w:val="005B0F9D"/>
    <w:rsid w:val="005B21E3"/>
    <w:rsid w:val="005B255C"/>
    <w:rsid w:val="005B2AEE"/>
    <w:rsid w:val="005B337D"/>
    <w:rsid w:val="005B35E7"/>
    <w:rsid w:val="005B457A"/>
    <w:rsid w:val="005B544A"/>
    <w:rsid w:val="005B555B"/>
    <w:rsid w:val="005B57B7"/>
    <w:rsid w:val="005B5CA8"/>
    <w:rsid w:val="005B5CEA"/>
    <w:rsid w:val="005B69D4"/>
    <w:rsid w:val="005B7A7E"/>
    <w:rsid w:val="005B7C9B"/>
    <w:rsid w:val="005C1203"/>
    <w:rsid w:val="005C15DA"/>
    <w:rsid w:val="005C1E70"/>
    <w:rsid w:val="005C2974"/>
    <w:rsid w:val="005C298A"/>
    <w:rsid w:val="005C310A"/>
    <w:rsid w:val="005C3314"/>
    <w:rsid w:val="005C3423"/>
    <w:rsid w:val="005C3C39"/>
    <w:rsid w:val="005C3EA7"/>
    <w:rsid w:val="005C439E"/>
    <w:rsid w:val="005C477F"/>
    <w:rsid w:val="005C484B"/>
    <w:rsid w:val="005C4B84"/>
    <w:rsid w:val="005C4FF4"/>
    <w:rsid w:val="005C5AB6"/>
    <w:rsid w:val="005C5CC0"/>
    <w:rsid w:val="005C6189"/>
    <w:rsid w:val="005C6414"/>
    <w:rsid w:val="005C7D91"/>
    <w:rsid w:val="005D31A1"/>
    <w:rsid w:val="005D4201"/>
    <w:rsid w:val="005D42F4"/>
    <w:rsid w:val="005D5219"/>
    <w:rsid w:val="005D5299"/>
    <w:rsid w:val="005D5684"/>
    <w:rsid w:val="005D5CFF"/>
    <w:rsid w:val="005D6926"/>
    <w:rsid w:val="005D709A"/>
    <w:rsid w:val="005D741E"/>
    <w:rsid w:val="005D7DFA"/>
    <w:rsid w:val="005E0804"/>
    <w:rsid w:val="005E1593"/>
    <w:rsid w:val="005E27D7"/>
    <w:rsid w:val="005E282D"/>
    <w:rsid w:val="005E2A20"/>
    <w:rsid w:val="005E2FD7"/>
    <w:rsid w:val="005E31B7"/>
    <w:rsid w:val="005E39C3"/>
    <w:rsid w:val="005E433F"/>
    <w:rsid w:val="005E4606"/>
    <w:rsid w:val="005E4BAF"/>
    <w:rsid w:val="005E4FB3"/>
    <w:rsid w:val="005E529C"/>
    <w:rsid w:val="005E5395"/>
    <w:rsid w:val="005E5973"/>
    <w:rsid w:val="005E5985"/>
    <w:rsid w:val="005E5DD0"/>
    <w:rsid w:val="005E5DD3"/>
    <w:rsid w:val="005E5F50"/>
    <w:rsid w:val="005E62C1"/>
    <w:rsid w:val="005F0D63"/>
    <w:rsid w:val="005F1363"/>
    <w:rsid w:val="005F14B5"/>
    <w:rsid w:val="005F2CEB"/>
    <w:rsid w:val="005F3BCF"/>
    <w:rsid w:val="005F4637"/>
    <w:rsid w:val="005F4DDF"/>
    <w:rsid w:val="005F5CA1"/>
    <w:rsid w:val="005F6DA1"/>
    <w:rsid w:val="005F702F"/>
    <w:rsid w:val="005F7AED"/>
    <w:rsid w:val="006010FD"/>
    <w:rsid w:val="006017CB"/>
    <w:rsid w:val="00601F8E"/>
    <w:rsid w:val="0060210D"/>
    <w:rsid w:val="006029DA"/>
    <w:rsid w:val="00603579"/>
    <w:rsid w:val="006038C3"/>
    <w:rsid w:val="00603F88"/>
    <w:rsid w:val="00604796"/>
    <w:rsid w:val="006070FE"/>
    <w:rsid w:val="00607752"/>
    <w:rsid w:val="006105F0"/>
    <w:rsid w:val="00610719"/>
    <w:rsid w:val="00611E56"/>
    <w:rsid w:val="00612D10"/>
    <w:rsid w:val="00612FE6"/>
    <w:rsid w:val="00613A10"/>
    <w:rsid w:val="00613A5F"/>
    <w:rsid w:val="00614B3A"/>
    <w:rsid w:val="00614BA5"/>
    <w:rsid w:val="00615162"/>
    <w:rsid w:val="00615701"/>
    <w:rsid w:val="00615796"/>
    <w:rsid w:val="006163FF"/>
    <w:rsid w:val="0061680F"/>
    <w:rsid w:val="00617241"/>
    <w:rsid w:val="00617529"/>
    <w:rsid w:val="00617608"/>
    <w:rsid w:val="00617A7C"/>
    <w:rsid w:val="00617B2A"/>
    <w:rsid w:val="00617E17"/>
    <w:rsid w:val="00617F9B"/>
    <w:rsid w:val="00620843"/>
    <w:rsid w:val="00621188"/>
    <w:rsid w:val="006215E6"/>
    <w:rsid w:val="00621695"/>
    <w:rsid w:val="00621DCD"/>
    <w:rsid w:val="00621EF5"/>
    <w:rsid w:val="00622687"/>
    <w:rsid w:val="00623140"/>
    <w:rsid w:val="00623AB8"/>
    <w:rsid w:val="00623B0D"/>
    <w:rsid w:val="006243ED"/>
    <w:rsid w:val="00624539"/>
    <w:rsid w:val="00624C97"/>
    <w:rsid w:val="00625046"/>
    <w:rsid w:val="006252F8"/>
    <w:rsid w:val="0062578E"/>
    <w:rsid w:val="00626497"/>
    <w:rsid w:val="006266EA"/>
    <w:rsid w:val="00626B20"/>
    <w:rsid w:val="00626D9E"/>
    <w:rsid w:val="00626E69"/>
    <w:rsid w:val="00630096"/>
    <w:rsid w:val="00631285"/>
    <w:rsid w:val="00631A3C"/>
    <w:rsid w:val="00631F15"/>
    <w:rsid w:val="00633099"/>
    <w:rsid w:val="00633492"/>
    <w:rsid w:val="006336DF"/>
    <w:rsid w:val="0063537E"/>
    <w:rsid w:val="006353B4"/>
    <w:rsid w:val="00635722"/>
    <w:rsid w:val="00636C27"/>
    <w:rsid w:val="006405C1"/>
    <w:rsid w:val="006406A7"/>
    <w:rsid w:val="00640E67"/>
    <w:rsid w:val="00641053"/>
    <w:rsid w:val="00642D16"/>
    <w:rsid w:val="0064315F"/>
    <w:rsid w:val="0064380A"/>
    <w:rsid w:val="006446B5"/>
    <w:rsid w:val="00644849"/>
    <w:rsid w:val="006450B0"/>
    <w:rsid w:val="00645A57"/>
    <w:rsid w:val="0064602B"/>
    <w:rsid w:val="006463A8"/>
    <w:rsid w:val="00646903"/>
    <w:rsid w:val="00647034"/>
    <w:rsid w:val="00647273"/>
    <w:rsid w:val="006472CA"/>
    <w:rsid w:val="00647EE6"/>
    <w:rsid w:val="006500F1"/>
    <w:rsid w:val="00650435"/>
    <w:rsid w:val="00650915"/>
    <w:rsid w:val="00650B2A"/>
    <w:rsid w:val="00652960"/>
    <w:rsid w:val="00652EE6"/>
    <w:rsid w:val="00653AE5"/>
    <w:rsid w:val="00653BE4"/>
    <w:rsid w:val="00654645"/>
    <w:rsid w:val="006554B1"/>
    <w:rsid w:val="006557E2"/>
    <w:rsid w:val="0065585B"/>
    <w:rsid w:val="006564CA"/>
    <w:rsid w:val="00656C87"/>
    <w:rsid w:val="006574A1"/>
    <w:rsid w:val="0065765D"/>
    <w:rsid w:val="00657F54"/>
    <w:rsid w:val="00660019"/>
    <w:rsid w:val="0066025A"/>
    <w:rsid w:val="00660760"/>
    <w:rsid w:val="00660C54"/>
    <w:rsid w:val="00660C7A"/>
    <w:rsid w:val="00661960"/>
    <w:rsid w:val="00664956"/>
    <w:rsid w:val="00665928"/>
    <w:rsid w:val="00666270"/>
    <w:rsid w:val="006665B5"/>
    <w:rsid w:val="0066726C"/>
    <w:rsid w:val="00667527"/>
    <w:rsid w:val="0067040E"/>
    <w:rsid w:val="00670CF5"/>
    <w:rsid w:val="00670ED9"/>
    <w:rsid w:val="0067106B"/>
    <w:rsid w:val="0067198D"/>
    <w:rsid w:val="0067199E"/>
    <w:rsid w:val="00671D33"/>
    <w:rsid w:val="006723C0"/>
    <w:rsid w:val="00672BF0"/>
    <w:rsid w:val="00672BF5"/>
    <w:rsid w:val="006730ED"/>
    <w:rsid w:val="0067328B"/>
    <w:rsid w:val="00673A3E"/>
    <w:rsid w:val="00673EE1"/>
    <w:rsid w:val="00673EE2"/>
    <w:rsid w:val="00674536"/>
    <w:rsid w:val="00674699"/>
    <w:rsid w:val="00674AD4"/>
    <w:rsid w:val="00674DF6"/>
    <w:rsid w:val="00675244"/>
    <w:rsid w:val="0067535E"/>
    <w:rsid w:val="006755EF"/>
    <w:rsid w:val="0067717F"/>
    <w:rsid w:val="006778B7"/>
    <w:rsid w:val="00677B93"/>
    <w:rsid w:val="00677C7D"/>
    <w:rsid w:val="00680C37"/>
    <w:rsid w:val="006816C2"/>
    <w:rsid w:val="00681780"/>
    <w:rsid w:val="00682098"/>
    <w:rsid w:val="00682117"/>
    <w:rsid w:val="006830D2"/>
    <w:rsid w:val="00683815"/>
    <w:rsid w:val="0068401A"/>
    <w:rsid w:val="0068467B"/>
    <w:rsid w:val="00685008"/>
    <w:rsid w:val="0068605B"/>
    <w:rsid w:val="00686604"/>
    <w:rsid w:val="006867F6"/>
    <w:rsid w:val="00686D2C"/>
    <w:rsid w:val="00687FC7"/>
    <w:rsid w:val="00690931"/>
    <w:rsid w:val="00690C13"/>
    <w:rsid w:val="006911FB"/>
    <w:rsid w:val="00691753"/>
    <w:rsid w:val="00692E87"/>
    <w:rsid w:val="00692FD7"/>
    <w:rsid w:val="00694EAB"/>
    <w:rsid w:val="00696165"/>
    <w:rsid w:val="00696C45"/>
    <w:rsid w:val="00697652"/>
    <w:rsid w:val="00697E95"/>
    <w:rsid w:val="006A0F9A"/>
    <w:rsid w:val="006A220D"/>
    <w:rsid w:val="006A269D"/>
    <w:rsid w:val="006A3097"/>
    <w:rsid w:val="006A3C6E"/>
    <w:rsid w:val="006A5C8D"/>
    <w:rsid w:val="006A65D9"/>
    <w:rsid w:val="006A7F6D"/>
    <w:rsid w:val="006B02DE"/>
    <w:rsid w:val="006B0723"/>
    <w:rsid w:val="006B1B3B"/>
    <w:rsid w:val="006B2111"/>
    <w:rsid w:val="006B21FD"/>
    <w:rsid w:val="006B28AC"/>
    <w:rsid w:val="006B3291"/>
    <w:rsid w:val="006B3372"/>
    <w:rsid w:val="006B3C54"/>
    <w:rsid w:val="006B4434"/>
    <w:rsid w:val="006B4DB0"/>
    <w:rsid w:val="006B5A4A"/>
    <w:rsid w:val="006B6824"/>
    <w:rsid w:val="006B7A9F"/>
    <w:rsid w:val="006C0522"/>
    <w:rsid w:val="006C0857"/>
    <w:rsid w:val="006C0923"/>
    <w:rsid w:val="006C1221"/>
    <w:rsid w:val="006C19D9"/>
    <w:rsid w:val="006C1A9C"/>
    <w:rsid w:val="006C1E44"/>
    <w:rsid w:val="006C27C9"/>
    <w:rsid w:val="006C3338"/>
    <w:rsid w:val="006C4017"/>
    <w:rsid w:val="006C52F4"/>
    <w:rsid w:val="006C55BA"/>
    <w:rsid w:val="006C6996"/>
    <w:rsid w:val="006C727A"/>
    <w:rsid w:val="006D10F4"/>
    <w:rsid w:val="006D2079"/>
    <w:rsid w:val="006D24EB"/>
    <w:rsid w:val="006D3A7E"/>
    <w:rsid w:val="006D462F"/>
    <w:rsid w:val="006D4D23"/>
    <w:rsid w:val="006D5BD3"/>
    <w:rsid w:val="006D6230"/>
    <w:rsid w:val="006D63D2"/>
    <w:rsid w:val="006D7417"/>
    <w:rsid w:val="006D7CA0"/>
    <w:rsid w:val="006E080E"/>
    <w:rsid w:val="006E1B0A"/>
    <w:rsid w:val="006E1C3D"/>
    <w:rsid w:val="006E237D"/>
    <w:rsid w:val="006E2F81"/>
    <w:rsid w:val="006E4F29"/>
    <w:rsid w:val="006E503F"/>
    <w:rsid w:val="006E50CB"/>
    <w:rsid w:val="006E5DE6"/>
    <w:rsid w:val="006E5E99"/>
    <w:rsid w:val="006E6F2E"/>
    <w:rsid w:val="006F012B"/>
    <w:rsid w:val="006F0294"/>
    <w:rsid w:val="006F0CE9"/>
    <w:rsid w:val="006F124D"/>
    <w:rsid w:val="006F19C6"/>
    <w:rsid w:val="006F1D39"/>
    <w:rsid w:val="006F2287"/>
    <w:rsid w:val="006F3777"/>
    <w:rsid w:val="006F3AF7"/>
    <w:rsid w:val="006F3C10"/>
    <w:rsid w:val="006F3EF4"/>
    <w:rsid w:val="006F4C12"/>
    <w:rsid w:val="006F514A"/>
    <w:rsid w:val="006F5631"/>
    <w:rsid w:val="006F5E83"/>
    <w:rsid w:val="006F5ED0"/>
    <w:rsid w:val="006F6365"/>
    <w:rsid w:val="006F679B"/>
    <w:rsid w:val="006F694C"/>
    <w:rsid w:val="0070053B"/>
    <w:rsid w:val="0070173E"/>
    <w:rsid w:val="007025DA"/>
    <w:rsid w:val="00702CEB"/>
    <w:rsid w:val="007037D0"/>
    <w:rsid w:val="00703A11"/>
    <w:rsid w:val="00703B6F"/>
    <w:rsid w:val="00704C01"/>
    <w:rsid w:val="007050EB"/>
    <w:rsid w:val="00705D69"/>
    <w:rsid w:val="007072B9"/>
    <w:rsid w:val="00707CED"/>
    <w:rsid w:val="00710411"/>
    <w:rsid w:val="00710888"/>
    <w:rsid w:val="00711B3E"/>
    <w:rsid w:val="00712008"/>
    <w:rsid w:val="007121C4"/>
    <w:rsid w:val="00712AA7"/>
    <w:rsid w:val="00713B2F"/>
    <w:rsid w:val="00715CDA"/>
    <w:rsid w:val="00715D59"/>
    <w:rsid w:val="007167F1"/>
    <w:rsid w:val="007175EF"/>
    <w:rsid w:val="00717F12"/>
    <w:rsid w:val="007215C1"/>
    <w:rsid w:val="00721BFB"/>
    <w:rsid w:val="007234D1"/>
    <w:rsid w:val="007244EF"/>
    <w:rsid w:val="007248CC"/>
    <w:rsid w:val="00725FA1"/>
    <w:rsid w:val="007266B5"/>
    <w:rsid w:val="00726989"/>
    <w:rsid w:val="00726E4A"/>
    <w:rsid w:val="00727BD6"/>
    <w:rsid w:val="00730192"/>
    <w:rsid w:val="00730347"/>
    <w:rsid w:val="007308A4"/>
    <w:rsid w:val="00732182"/>
    <w:rsid w:val="0073269B"/>
    <w:rsid w:val="007326D8"/>
    <w:rsid w:val="00732C06"/>
    <w:rsid w:val="00732C2F"/>
    <w:rsid w:val="007340A2"/>
    <w:rsid w:val="007343BA"/>
    <w:rsid w:val="00734A5B"/>
    <w:rsid w:val="00734E80"/>
    <w:rsid w:val="007356F5"/>
    <w:rsid w:val="00735D19"/>
    <w:rsid w:val="00736996"/>
    <w:rsid w:val="00736E87"/>
    <w:rsid w:val="00737191"/>
    <w:rsid w:val="00737782"/>
    <w:rsid w:val="00737829"/>
    <w:rsid w:val="00740227"/>
    <w:rsid w:val="00740484"/>
    <w:rsid w:val="007411DD"/>
    <w:rsid w:val="00741B4E"/>
    <w:rsid w:val="00742729"/>
    <w:rsid w:val="00743631"/>
    <w:rsid w:val="00743829"/>
    <w:rsid w:val="007438E8"/>
    <w:rsid w:val="00743A1E"/>
    <w:rsid w:val="00744E76"/>
    <w:rsid w:val="00746285"/>
    <w:rsid w:val="00746755"/>
    <w:rsid w:val="00746C60"/>
    <w:rsid w:val="00747E5A"/>
    <w:rsid w:val="007501F1"/>
    <w:rsid w:val="00750F37"/>
    <w:rsid w:val="00751654"/>
    <w:rsid w:val="007532AC"/>
    <w:rsid w:val="007543A4"/>
    <w:rsid w:val="00754B58"/>
    <w:rsid w:val="0075575F"/>
    <w:rsid w:val="00755836"/>
    <w:rsid w:val="0075604C"/>
    <w:rsid w:val="00756330"/>
    <w:rsid w:val="00756E0E"/>
    <w:rsid w:val="007576CD"/>
    <w:rsid w:val="00757C29"/>
    <w:rsid w:val="0076109B"/>
    <w:rsid w:val="00761F1A"/>
    <w:rsid w:val="007629AE"/>
    <w:rsid w:val="007629CD"/>
    <w:rsid w:val="00763B68"/>
    <w:rsid w:val="00764438"/>
    <w:rsid w:val="0076479E"/>
    <w:rsid w:val="007651CD"/>
    <w:rsid w:val="00765B0F"/>
    <w:rsid w:val="00765C94"/>
    <w:rsid w:val="00766342"/>
    <w:rsid w:val="00766525"/>
    <w:rsid w:val="00766A5B"/>
    <w:rsid w:val="0076739E"/>
    <w:rsid w:val="007701ED"/>
    <w:rsid w:val="00771927"/>
    <w:rsid w:val="00772240"/>
    <w:rsid w:val="00772A7E"/>
    <w:rsid w:val="00773659"/>
    <w:rsid w:val="00773FE1"/>
    <w:rsid w:val="007741BA"/>
    <w:rsid w:val="007744EA"/>
    <w:rsid w:val="00775142"/>
    <w:rsid w:val="0077555A"/>
    <w:rsid w:val="00775D92"/>
    <w:rsid w:val="00776445"/>
    <w:rsid w:val="007803ED"/>
    <w:rsid w:val="00780A2C"/>
    <w:rsid w:val="00780B91"/>
    <w:rsid w:val="00781571"/>
    <w:rsid w:val="007818FA"/>
    <w:rsid w:val="00781F0F"/>
    <w:rsid w:val="00783201"/>
    <w:rsid w:val="00783BDF"/>
    <w:rsid w:val="00783C8A"/>
    <w:rsid w:val="00783D30"/>
    <w:rsid w:val="00783EA2"/>
    <w:rsid w:val="00784555"/>
    <w:rsid w:val="00784C1D"/>
    <w:rsid w:val="007850F3"/>
    <w:rsid w:val="00785109"/>
    <w:rsid w:val="00786984"/>
    <w:rsid w:val="007875C0"/>
    <w:rsid w:val="00787E4B"/>
    <w:rsid w:val="007906CE"/>
    <w:rsid w:val="00792A39"/>
    <w:rsid w:val="00792C52"/>
    <w:rsid w:val="007947C3"/>
    <w:rsid w:val="00794839"/>
    <w:rsid w:val="00794F31"/>
    <w:rsid w:val="00795536"/>
    <w:rsid w:val="00796406"/>
    <w:rsid w:val="00796831"/>
    <w:rsid w:val="007973D0"/>
    <w:rsid w:val="00797D34"/>
    <w:rsid w:val="007A019F"/>
    <w:rsid w:val="007A0544"/>
    <w:rsid w:val="007A0872"/>
    <w:rsid w:val="007A08A6"/>
    <w:rsid w:val="007A28E1"/>
    <w:rsid w:val="007A3512"/>
    <w:rsid w:val="007A36DE"/>
    <w:rsid w:val="007A499E"/>
    <w:rsid w:val="007A5E86"/>
    <w:rsid w:val="007A5F62"/>
    <w:rsid w:val="007A6062"/>
    <w:rsid w:val="007A7C94"/>
    <w:rsid w:val="007B0AD0"/>
    <w:rsid w:val="007B1D1B"/>
    <w:rsid w:val="007B2239"/>
    <w:rsid w:val="007B4233"/>
    <w:rsid w:val="007B46D0"/>
    <w:rsid w:val="007B51E7"/>
    <w:rsid w:val="007B5970"/>
    <w:rsid w:val="007B638B"/>
    <w:rsid w:val="007B680F"/>
    <w:rsid w:val="007B6A9E"/>
    <w:rsid w:val="007B6B87"/>
    <w:rsid w:val="007B7A4D"/>
    <w:rsid w:val="007C0F8D"/>
    <w:rsid w:val="007C1326"/>
    <w:rsid w:val="007C18B3"/>
    <w:rsid w:val="007C21DF"/>
    <w:rsid w:val="007C260C"/>
    <w:rsid w:val="007C2D2C"/>
    <w:rsid w:val="007C33A3"/>
    <w:rsid w:val="007C345D"/>
    <w:rsid w:val="007C4454"/>
    <w:rsid w:val="007C630C"/>
    <w:rsid w:val="007C656C"/>
    <w:rsid w:val="007C6C1C"/>
    <w:rsid w:val="007C7886"/>
    <w:rsid w:val="007C7C33"/>
    <w:rsid w:val="007C7D1B"/>
    <w:rsid w:val="007D0050"/>
    <w:rsid w:val="007D0EF2"/>
    <w:rsid w:val="007D197A"/>
    <w:rsid w:val="007D27F3"/>
    <w:rsid w:val="007D29B6"/>
    <w:rsid w:val="007D2DDC"/>
    <w:rsid w:val="007D4286"/>
    <w:rsid w:val="007D4C67"/>
    <w:rsid w:val="007D57BA"/>
    <w:rsid w:val="007D69EE"/>
    <w:rsid w:val="007D6A15"/>
    <w:rsid w:val="007D7A5A"/>
    <w:rsid w:val="007D7F24"/>
    <w:rsid w:val="007E01B5"/>
    <w:rsid w:val="007E0298"/>
    <w:rsid w:val="007E09BB"/>
    <w:rsid w:val="007E09D6"/>
    <w:rsid w:val="007E107B"/>
    <w:rsid w:val="007E1332"/>
    <w:rsid w:val="007E1749"/>
    <w:rsid w:val="007E1C57"/>
    <w:rsid w:val="007E212F"/>
    <w:rsid w:val="007E2C2F"/>
    <w:rsid w:val="007E3763"/>
    <w:rsid w:val="007E4DE3"/>
    <w:rsid w:val="007E57B4"/>
    <w:rsid w:val="007E5C7F"/>
    <w:rsid w:val="007E6470"/>
    <w:rsid w:val="007E7335"/>
    <w:rsid w:val="007E770B"/>
    <w:rsid w:val="007E7868"/>
    <w:rsid w:val="007F0430"/>
    <w:rsid w:val="007F0FEB"/>
    <w:rsid w:val="007F10E4"/>
    <w:rsid w:val="007F1904"/>
    <w:rsid w:val="007F19C7"/>
    <w:rsid w:val="007F1B1F"/>
    <w:rsid w:val="007F1FC4"/>
    <w:rsid w:val="007F204B"/>
    <w:rsid w:val="007F4E2F"/>
    <w:rsid w:val="007F53A0"/>
    <w:rsid w:val="007F5A8A"/>
    <w:rsid w:val="007F5E0E"/>
    <w:rsid w:val="007F6614"/>
    <w:rsid w:val="007F6CE9"/>
    <w:rsid w:val="007F7392"/>
    <w:rsid w:val="007F7641"/>
    <w:rsid w:val="007F7F02"/>
    <w:rsid w:val="00800CFA"/>
    <w:rsid w:val="00801056"/>
    <w:rsid w:val="008021AF"/>
    <w:rsid w:val="008028A4"/>
    <w:rsid w:val="00802BF4"/>
    <w:rsid w:val="00803078"/>
    <w:rsid w:val="00803472"/>
    <w:rsid w:val="00803611"/>
    <w:rsid w:val="00803C07"/>
    <w:rsid w:val="00804656"/>
    <w:rsid w:val="008046F0"/>
    <w:rsid w:val="00805DF4"/>
    <w:rsid w:val="00810EB0"/>
    <w:rsid w:val="008116A6"/>
    <w:rsid w:val="00811A0A"/>
    <w:rsid w:val="00812E56"/>
    <w:rsid w:val="00813251"/>
    <w:rsid w:val="00813541"/>
    <w:rsid w:val="008139E1"/>
    <w:rsid w:val="00813A8D"/>
    <w:rsid w:val="00813E78"/>
    <w:rsid w:val="0081461E"/>
    <w:rsid w:val="00815908"/>
    <w:rsid w:val="00816705"/>
    <w:rsid w:val="00816E94"/>
    <w:rsid w:val="008173D6"/>
    <w:rsid w:val="008175AD"/>
    <w:rsid w:val="00817A29"/>
    <w:rsid w:val="00817C40"/>
    <w:rsid w:val="00817CAB"/>
    <w:rsid w:val="00817F2C"/>
    <w:rsid w:val="00820A3C"/>
    <w:rsid w:val="00820DD8"/>
    <w:rsid w:val="0082150B"/>
    <w:rsid w:val="008219F2"/>
    <w:rsid w:val="008231DD"/>
    <w:rsid w:val="00823556"/>
    <w:rsid w:val="008251B3"/>
    <w:rsid w:val="008256C8"/>
    <w:rsid w:val="00825B13"/>
    <w:rsid w:val="0082789C"/>
    <w:rsid w:val="00830DEB"/>
    <w:rsid w:val="00831B2A"/>
    <w:rsid w:val="00832112"/>
    <w:rsid w:val="008323BA"/>
    <w:rsid w:val="00832AB7"/>
    <w:rsid w:val="00832BD5"/>
    <w:rsid w:val="00832F5A"/>
    <w:rsid w:val="00833666"/>
    <w:rsid w:val="008337D7"/>
    <w:rsid w:val="0083490E"/>
    <w:rsid w:val="00834E1C"/>
    <w:rsid w:val="00834E5F"/>
    <w:rsid w:val="00834E66"/>
    <w:rsid w:val="00835019"/>
    <w:rsid w:val="008400CD"/>
    <w:rsid w:val="00841792"/>
    <w:rsid w:val="00842009"/>
    <w:rsid w:val="0084264B"/>
    <w:rsid w:val="00842678"/>
    <w:rsid w:val="00843563"/>
    <w:rsid w:val="00843DD2"/>
    <w:rsid w:val="00844006"/>
    <w:rsid w:val="008447BA"/>
    <w:rsid w:val="00844A93"/>
    <w:rsid w:val="00844EF5"/>
    <w:rsid w:val="0084682D"/>
    <w:rsid w:val="0084684A"/>
    <w:rsid w:val="00846C67"/>
    <w:rsid w:val="00850176"/>
    <w:rsid w:val="00851F16"/>
    <w:rsid w:val="00852E90"/>
    <w:rsid w:val="00853215"/>
    <w:rsid w:val="008533CE"/>
    <w:rsid w:val="00853AC6"/>
    <w:rsid w:val="0085486D"/>
    <w:rsid w:val="00855135"/>
    <w:rsid w:val="00855695"/>
    <w:rsid w:val="00855F68"/>
    <w:rsid w:val="0085625E"/>
    <w:rsid w:val="0085696A"/>
    <w:rsid w:val="00856B8F"/>
    <w:rsid w:val="00860DB9"/>
    <w:rsid w:val="00861B96"/>
    <w:rsid w:val="00862613"/>
    <w:rsid w:val="008629C4"/>
    <w:rsid w:val="00862A9E"/>
    <w:rsid w:val="0086352E"/>
    <w:rsid w:val="00863859"/>
    <w:rsid w:val="008646B7"/>
    <w:rsid w:val="0086481B"/>
    <w:rsid w:val="00864DD9"/>
    <w:rsid w:val="008651A7"/>
    <w:rsid w:val="0086562B"/>
    <w:rsid w:val="00865BBE"/>
    <w:rsid w:val="0087173D"/>
    <w:rsid w:val="00872029"/>
    <w:rsid w:val="008729F3"/>
    <w:rsid w:val="0087356C"/>
    <w:rsid w:val="0087366F"/>
    <w:rsid w:val="0087415C"/>
    <w:rsid w:val="00874924"/>
    <w:rsid w:val="00874E10"/>
    <w:rsid w:val="00875450"/>
    <w:rsid w:val="008767F9"/>
    <w:rsid w:val="008768CA"/>
    <w:rsid w:val="00876BA3"/>
    <w:rsid w:val="00877C05"/>
    <w:rsid w:val="00880C66"/>
    <w:rsid w:val="00880FC6"/>
    <w:rsid w:val="008830E9"/>
    <w:rsid w:val="00883BAD"/>
    <w:rsid w:val="00885404"/>
    <w:rsid w:val="00890406"/>
    <w:rsid w:val="0089064D"/>
    <w:rsid w:val="00892161"/>
    <w:rsid w:val="00893ABB"/>
    <w:rsid w:val="00893CFD"/>
    <w:rsid w:val="00894316"/>
    <w:rsid w:val="0089445E"/>
    <w:rsid w:val="00895550"/>
    <w:rsid w:val="00895ADE"/>
    <w:rsid w:val="00895F60"/>
    <w:rsid w:val="008963FA"/>
    <w:rsid w:val="00896B1A"/>
    <w:rsid w:val="00897CC4"/>
    <w:rsid w:val="00897F93"/>
    <w:rsid w:val="008A17FC"/>
    <w:rsid w:val="008A2FE1"/>
    <w:rsid w:val="008A34EC"/>
    <w:rsid w:val="008A37E9"/>
    <w:rsid w:val="008A410F"/>
    <w:rsid w:val="008A4362"/>
    <w:rsid w:val="008A5010"/>
    <w:rsid w:val="008A6729"/>
    <w:rsid w:val="008A6D6F"/>
    <w:rsid w:val="008A76CC"/>
    <w:rsid w:val="008A7D52"/>
    <w:rsid w:val="008A7F53"/>
    <w:rsid w:val="008B03C1"/>
    <w:rsid w:val="008B04F7"/>
    <w:rsid w:val="008B1ACF"/>
    <w:rsid w:val="008B3662"/>
    <w:rsid w:val="008B3A99"/>
    <w:rsid w:val="008B4833"/>
    <w:rsid w:val="008B484E"/>
    <w:rsid w:val="008B48DC"/>
    <w:rsid w:val="008B525C"/>
    <w:rsid w:val="008B56D5"/>
    <w:rsid w:val="008B601A"/>
    <w:rsid w:val="008B62B2"/>
    <w:rsid w:val="008B6376"/>
    <w:rsid w:val="008B6696"/>
    <w:rsid w:val="008B6A06"/>
    <w:rsid w:val="008B7298"/>
    <w:rsid w:val="008B7561"/>
    <w:rsid w:val="008B7CCD"/>
    <w:rsid w:val="008B7FA4"/>
    <w:rsid w:val="008C1367"/>
    <w:rsid w:val="008C21F5"/>
    <w:rsid w:val="008C2651"/>
    <w:rsid w:val="008C271C"/>
    <w:rsid w:val="008C27F5"/>
    <w:rsid w:val="008C2917"/>
    <w:rsid w:val="008C2A55"/>
    <w:rsid w:val="008C2E27"/>
    <w:rsid w:val="008C479F"/>
    <w:rsid w:val="008C4966"/>
    <w:rsid w:val="008C4B7E"/>
    <w:rsid w:val="008C53F7"/>
    <w:rsid w:val="008C55F5"/>
    <w:rsid w:val="008C5F12"/>
    <w:rsid w:val="008C6634"/>
    <w:rsid w:val="008C6B88"/>
    <w:rsid w:val="008C7B20"/>
    <w:rsid w:val="008C7B69"/>
    <w:rsid w:val="008D04D2"/>
    <w:rsid w:val="008D0970"/>
    <w:rsid w:val="008D128A"/>
    <w:rsid w:val="008D14E1"/>
    <w:rsid w:val="008D1660"/>
    <w:rsid w:val="008D4DB0"/>
    <w:rsid w:val="008D5586"/>
    <w:rsid w:val="008D5591"/>
    <w:rsid w:val="008D55E9"/>
    <w:rsid w:val="008D5EA8"/>
    <w:rsid w:val="008D667E"/>
    <w:rsid w:val="008D6DF9"/>
    <w:rsid w:val="008D70A2"/>
    <w:rsid w:val="008E069C"/>
    <w:rsid w:val="008E0B5F"/>
    <w:rsid w:val="008E16ED"/>
    <w:rsid w:val="008E215A"/>
    <w:rsid w:val="008E32CD"/>
    <w:rsid w:val="008E3CF2"/>
    <w:rsid w:val="008E44E0"/>
    <w:rsid w:val="008E64BF"/>
    <w:rsid w:val="008E6DF3"/>
    <w:rsid w:val="008E7775"/>
    <w:rsid w:val="008E782C"/>
    <w:rsid w:val="008F1C02"/>
    <w:rsid w:val="008F2463"/>
    <w:rsid w:val="008F26E7"/>
    <w:rsid w:val="008F2816"/>
    <w:rsid w:val="008F4009"/>
    <w:rsid w:val="008F457A"/>
    <w:rsid w:val="008F5538"/>
    <w:rsid w:val="008F67C9"/>
    <w:rsid w:val="008F708F"/>
    <w:rsid w:val="008F7A97"/>
    <w:rsid w:val="00901B57"/>
    <w:rsid w:val="0090223A"/>
    <w:rsid w:val="00902491"/>
    <w:rsid w:val="0090271F"/>
    <w:rsid w:val="00902994"/>
    <w:rsid w:val="0090365C"/>
    <w:rsid w:val="00903F73"/>
    <w:rsid w:val="009048AD"/>
    <w:rsid w:val="00904F79"/>
    <w:rsid w:val="009053C0"/>
    <w:rsid w:val="009105B0"/>
    <w:rsid w:val="00911145"/>
    <w:rsid w:val="009114E3"/>
    <w:rsid w:val="00911C04"/>
    <w:rsid w:val="009121E4"/>
    <w:rsid w:val="00913BE5"/>
    <w:rsid w:val="00913BE8"/>
    <w:rsid w:val="0091462A"/>
    <w:rsid w:val="00916058"/>
    <w:rsid w:val="00916296"/>
    <w:rsid w:val="00917C84"/>
    <w:rsid w:val="00917E00"/>
    <w:rsid w:val="00920C56"/>
    <w:rsid w:val="00920D97"/>
    <w:rsid w:val="0092128C"/>
    <w:rsid w:val="00921C9F"/>
    <w:rsid w:val="00922060"/>
    <w:rsid w:val="00922251"/>
    <w:rsid w:val="00922313"/>
    <w:rsid w:val="009224E5"/>
    <w:rsid w:val="009227C6"/>
    <w:rsid w:val="00922AC5"/>
    <w:rsid w:val="00923BB8"/>
    <w:rsid w:val="009244F9"/>
    <w:rsid w:val="009248AD"/>
    <w:rsid w:val="00925ED3"/>
    <w:rsid w:val="0092600E"/>
    <w:rsid w:val="009262A2"/>
    <w:rsid w:val="00931AC8"/>
    <w:rsid w:val="00931B7C"/>
    <w:rsid w:val="00932099"/>
    <w:rsid w:val="00932377"/>
    <w:rsid w:val="009323E2"/>
    <w:rsid w:val="009333F1"/>
    <w:rsid w:val="0093394B"/>
    <w:rsid w:val="00934D86"/>
    <w:rsid w:val="00935076"/>
    <w:rsid w:val="00935E45"/>
    <w:rsid w:val="00936116"/>
    <w:rsid w:val="00936C57"/>
    <w:rsid w:val="00936C70"/>
    <w:rsid w:val="00937FC1"/>
    <w:rsid w:val="00940EAE"/>
    <w:rsid w:val="00941554"/>
    <w:rsid w:val="00941C0F"/>
    <w:rsid w:val="0094259E"/>
    <w:rsid w:val="00942EC2"/>
    <w:rsid w:val="00944101"/>
    <w:rsid w:val="00944A12"/>
    <w:rsid w:val="0094531F"/>
    <w:rsid w:val="00946330"/>
    <w:rsid w:val="009463BD"/>
    <w:rsid w:val="00946ACF"/>
    <w:rsid w:val="00946BCA"/>
    <w:rsid w:val="00946CEE"/>
    <w:rsid w:val="00947979"/>
    <w:rsid w:val="009479D6"/>
    <w:rsid w:val="009507B9"/>
    <w:rsid w:val="00950A4D"/>
    <w:rsid w:val="00950B2D"/>
    <w:rsid w:val="00951461"/>
    <w:rsid w:val="00951894"/>
    <w:rsid w:val="00952A1F"/>
    <w:rsid w:val="0095385C"/>
    <w:rsid w:val="00953CD9"/>
    <w:rsid w:val="00954D70"/>
    <w:rsid w:val="00955692"/>
    <w:rsid w:val="00955914"/>
    <w:rsid w:val="00955A8E"/>
    <w:rsid w:val="009564C5"/>
    <w:rsid w:val="00956537"/>
    <w:rsid w:val="0095666C"/>
    <w:rsid w:val="009602CB"/>
    <w:rsid w:val="00960478"/>
    <w:rsid w:val="009612FD"/>
    <w:rsid w:val="009635AB"/>
    <w:rsid w:val="009637C4"/>
    <w:rsid w:val="00963E97"/>
    <w:rsid w:val="009642EA"/>
    <w:rsid w:val="00964CD2"/>
    <w:rsid w:val="0096538A"/>
    <w:rsid w:val="009655E9"/>
    <w:rsid w:val="00965E37"/>
    <w:rsid w:val="009666F9"/>
    <w:rsid w:val="0096761B"/>
    <w:rsid w:val="00967FBE"/>
    <w:rsid w:val="00971297"/>
    <w:rsid w:val="00971684"/>
    <w:rsid w:val="00971D47"/>
    <w:rsid w:val="00973DBC"/>
    <w:rsid w:val="00974157"/>
    <w:rsid w:val="0097550D"/>
    <w:rsid w:val="009755E3"/>
    <w:rsid w:val="009766F3"/>
    <w:rsid w:val="00976B35"/>
    <w:rsid w:val="0097749C"/>
    <w:rsid w:val="00977B83"/>
    <w:rsid w:val="0098054D"/>
    <w:rsid w:val="009822A0"/>
    <w:rsid w:val="00982E5D"/>
    <w:rsid w:val="00983581"/>
    <w:rsid w:val="0098594F"/>
    <w:rsid w:val="00987788"/>
    <w:rsid w:val="00987EE8"/>
    <w:rsid w:val="0099046A"/>
    <w:rsid w:val="00991438"/>
    <w:rsid w:val="00991B2D"/>
    <w:rsid w:val="009938C2"/>
    <w:rsid w:val="00994B83"/>
    <w:rsid w:val="00994E0C"/>
    <w:rsid w:val="00994FD8"/>
    <w:rsid w:val="009960A6"/>
    <w:rsid w:val="009969E9"/>
    <w:rsid w:val="00997A80"/>
    <w:rsid w:val="009A02F4"/>
    <w:rsid w:val="009A0966"/>
    <w:rsid w:val="009A0ADA"/>
    <w:rsid w:val="009A0AF1"/>
    <w:rsid w:val="009A0CED"/>
    <w:rsid w:val="009A15D6"/>
    <w:rsid w:val="009A1E19"/>
    <w:rsid w:val="009A2B4F"/>
    <w:rsid w:val="009A3697"/>
    <w:rsid w:val="009A3E83"/>
    <w:rsid w:val="009A3F37"/>
    <w:rsid w:val="009A56D3"/>
    <w:rsid w:val="009A61B3"/>
    <w:rsid w:val="009A6725"/>
    <w:rsid w:val="009A6968"/>
    <w:rsid w:val="009A6F40"/>
    <w:rsid w:val="009A784A"/>
    <w:rsid w:val="009B01A6"/>
    <w:rsid w:val="009B1D45"/>
    <w:rsid w:val="009B352B"/>
    <w:rsid w:val="009B3C57"/>
    <w:rsid w:val="009B3D3D"/>
    <w:rsid w:val="009B414B"/>
    <w:rsid w:val="009B4190"/>
    <w:rsid w:val="009B4846"/>
    <w:rsid w:val="009B494A"/>
    <w:rsid w:val="009B4E38"/>
    <w:rsid w:val="009B527D"/>
    <w:rsid w:val="009B6186"/>
    <w:rsid w:val="009B657C"/>
    <w:rsid w:val="009B6952"/>
    <w:rsid w:val="009B6C80"/>
    <w:rsid w:val="009B76F9"/>
    <w:rsid w:val="009C110F"/>
    <w:rsid w:val="009C1949"/>
    <w:rsid w:val="009C1DFF"/>
    <w:rsid w:val="009C2528"/>
    <w:rsid w:val="009C257A"/>
    <w:rsid w:val="009C28EF"/>
    <w:rsid w:val="009C2DC5"/>
    <w:rsid w:val="009C2E4A"/>
    <w:rsid w:val="009C48FD"/>
    <w:rsid w:val="009C7DAE"/>
    <w:rsid w:val="009D01BA"/>
    <w:rsid w:val="009D2070"/>
    <w:rsid w:val="009D2761"/>
    <w:rsid w:val="009D42FA"/>
    <w:rsid w:val="009D437C"/>
    <w:rsid w:val="009D4AC3"/>
    <w:rsid w:val="009D6462"/>
    <w:rsid w:val="009D6CD3"/>
    <w:rsid w:val="009D76FE"/>
    <w:rsid w:val="009E045D"/>
    <w:rsid w:val="009E1076"/>
    <w:rsid w:val="009E2805"/>
    <w:rsid w:val="009E2934"/>
    <w:rsid w:val="009E2B6F"/>
    <w:rsid w:val="009E304D"/>
    <w:rsid w:val="009E306E"/>
    <w:rsid w:val="009E5210"/>
    <w:rsid w:val="009E5C47"/>
    <w:rsid w:val="009E6B5F"/>
    <w:rsid w:val="009E6DBA"/>
    <w:rsid w:val="009E77BA"/>
    <w:rsid w:val="009E7DD5"/>
    <w:rsid w:val="009F0BF7"/>
    <w:rsid w:val="009F1647"/>
    <w:rsid w:val="009F1C90"/>
    <w:rsid w:val="009F2053"/>
    <w:rsid w:val="009F2935"/>
    <w:rsid w:val="009F3581"/>
    <w:rsid w:val="009F39AB"/>
    <w:rsid w:val="009F3E92"/>
    <w:rsid w:val="009F6345"/>
    <w:rsid w:val="009F65C2"/>
    <w:rsid w:val="009F6D95"/>
    <w:rsid w:val="009F6F7D"/>
    <w:rsid w:val="009F7194"/>
    <w:rsid w:val="009F7847"/>
    <w:rsid w:val="009F7865"/>
    <w:rsid w:val="009F7E0F"/>
    <w:rsid w:val="00A01D83"/>
    <w:rsid w:val="00A01EDA"/>
    <w:rsid w:val="00A024AD"/>
    <w:rsid w:val="00A02D83"/>
    <w:rsid w:val="00A02DB0"/>
    <w:rsid w:val="00A03117"/>
    <w:rsid w:val="00A04E19"/>
    <w:rsid w:val="00A050AB"/>
    <w:rsid w:val="00A05422"/>
    <w:rsid w:val="00A05A38"/>
    <w:rsid w:val="00A05A7D"/>
    <w:rsid w:val="00A05DE5"/>
    <w:rsid w:val="00A0612C"/>
    <w:rsid w:val="00A10985"/>
    <w:rsid w:val="00A10C4A"/>
    <w:rsid w:val="00A10F02"/>
    <w:rsid w:val="00A11897"/>
    <w:rsid w:val="00A12554"/>
    <w:rsid w:val="00A13307"/>
    <w:rsid w:val="00A13A38"/>
    <w:rsid w:val="00A14E56"/>
    <w:rsid w:val="00A1552B"/>
    <w:rsid w:val="00A15740"/>
    <w:rsid w:val="00A16471"/>
    <w:rsid w:val="00A16891"/>
    <w:rsid w:val="00A16F7D"/>
    <w:rsid w:val="00A172ED"/>
    <w:rsid w:val="00A17B22"/>
    <w:rsid w:val="00A200B7"/>
    <w:rsid w:val="00A205F4"/>
    <w:rsid w:val="00A20BA2"/>
    <w:rsid w:val="00A20F40"/>
    <w:rsid w:val="00A20FEF"/>
    <w:rsid w:val="00A21082"/>
    <w:rsid w:val="00A21A9D"/>
    <w:rsid w:val="00A2280A"/>
    <w:rsid w:val="00A22CE9"/>
    <w:rsid w:val="00A25CFE"/>
    <w:rsid w:val="00A26AF1"/>
    <w:rsid w:val="00A279CC"/>
    <w:rsid w:val="00A31271"/>
    <w:rsid w:val="00A314B4"/>
    <w:rsid w:val="00A32957"/>
    <w:rsid w:val="00A3398C"/>
    <w:rsid w:val="00A3424A"/>
    <w:rsid w:val="00A34AB8"/>
    <w:rsid w:val="00A3566C"/>
    <w:rsid w:val="00A35ADF"/>
    <w:rsid w:val="00A35C8B"/>
    <w:rsid w:val="00A35CEC"/>
    <w:rsid w:val="00A367F3"/>
    <w:rsid w:val="00A36FCA"/>
    <w:rsid w:val="00A37272"/>
    <w:rsid w:val="00A41AEB"/>
    <w:rsid w:val="00A41FE4"/>
    <w:rsid w:val="00A424DC"/>
    <w:rsid w:val="00A42B4A"/>
    <w:rsid w:val="00A42CC3"/>
    <w:rsid w:val="00A434A2"/>
    <w:rsid w:val="00A44669"/>
    <w:rsid w:val="00A44FDD"/>
    <w:rsid w:val="00A451C8"/>
    <w:rsid w:val="00A4521A"/>
    <w:rsid w:val="00A45F2A"/>
    <w:rsid w:val="00A4603A"/>
    <w:rsid w:val="00A46367"/>
    <w:rsid w:val="00A464F8"/>
    <w:rsid w:val="00A474B7"/>
    <w:rsid w:val="00A47929"/>
    <w:rsid w:val="00A47F08"/>
    <w:rsid w:val="00A50649"/>
    <w:rsid w:val="00A509A5"/>
    <w:rsid w:val="00A5118E"/>
    <w:rsid w:val="00A513A4"/>
    <w:rsid w:val="00A517F5"/>
    <w:rsid w:val="00A51CD4"/>
    <w:rsid w:val="00A53724"/>
    <w:rsid w:val="00A54806"/>
    <w:rsid w:val="00A54EEB"/>
    <w:rsid w:val="00A5542F"/>
    <w:rsid w:val="00A55504"/>
    <w:rsid w:val="00A55C1C"/>
    <w:rsid w:val="00A564B0"/>
    <w:rsid w:val="00A5653C"/>
    <w:rsid w:val="00A602D5"/>
    <w:rsid w:val="00A6060C"/>
    <w:rsid w:val="00A614D8"/>
    <w:rsid w:val="00A61A3C"/>
    <w:rsid w:val="00A62EA1"/>
    <w:rsid w:val="00A63343"/>
    <w:rsid w:val="00A635AF"/>
    <w:rsid w:val="00A645D3"/>
    <w:rsid w:val="00A647BD"/>
    <w:rsid w:val="00A67330"/>
    <w:rsid w:val="00A676AA"/>
    <w:rsid w:val="00A67EC1"/>
    <w:rsid w:val="00A70A40"/>
    <w:rsid w:val="00A72522"/>
    <w:rsid w:val="00A72DEA"/>
    <w:rsid w:val="00A734F0"/>
    <w:rsid w:val="00A7466E"/>
    <w:rsid w:val="00A74A8A"/>
    <w:rsid w:val="00A74FDB"/>
    <w:rsid w:val="00A75C44"/>
    <w:rsid w:val="00A75CC0"/>
    <w:rsid w:val="00A75F44"/>
    <w:rsid w:val="00A7637F"/>
    <w:rsid w:val="00A769E7"/>
    <w:rsid w:val="00A770E4"/>
    <w:rsid w:val="00A776AA"/>
    <w:rsid w:val="00A80277"/>
    <w:rsid w:val="00A81748"/>
    <w:rsid w:val="00A82346"/>
    <w:rsid w:val="00A82F7A"/>
    <w:rsid w:val="00A83F8C"/>
    <w:rsid w:val="00A84085"/>
    <w:rsid w:val="00A850C2"/>
    <w:rsid w:val="00A85565"/>
    <w:rsid w:val="00A86ECD"/>
    <w:rsid w:val="00A87225"/>
    <w:rsid w:val="00A875B0"/>
    <w:rsid w:val="00A87FB1"/>
    <w:rsid w:val="00A908F8"/>
    <w:rsid w:val="00A90966"/>
    <w:rsid w:val="00A909D1"/>
    <w:rsid w:val="00A90C0A"/>
    <w:rsid w:val="00A917F3"/>
    <w:rsid w:val="00A91C48"/>
    <w:rsid w:val="00A92772"/>
    <w:rsid w:val="00A92ADC"/>
    <w:rsid w:val="00A92BFD"/>
    <w:rsid w:val="00A93749"/>
    <w:rsid w:val="00A939AD"/>
    <w:rsid w:val="00A93F36"/>
    <w:rsid w:val="00A94F77"/>
    <w:rsid w:val="00A95859"/>
    <w:rsid w:val="00A9596D"/>
    <w:rsid w:val="00A96045"/>
    <w:rsid w:val="00A96EB1"/>
    <w:rsid w:val="00A9742F"/>
    <w:rsid w:val="00A97967"/>
    <w:rsid w:val="00AA016B"/>
    <w:rsid w:val="00AA1147"/>
    <w:rsid w:val="00AA227C"/>
    <w:rsid w:val="00AA444C"/>
    <w:rsid w:val="00AA4804"/>
    <w:rsid w:val="00AA5EBB"/>
    <w:rsid w:val="00AA5FBD"/>
    <w:rsid w:val="00AA6A6C"/>
    <w:rsid w:val="00AA6B3D"/>
    <w:rsid w:val="00AA74E8"/>
    <w:rsid w:val="00AB0304"/>
    <w:rsid w:val="00AB03FF"/>
    <w:rsid w:val="00AB111E"/>
    <w:rsid w:val="00AB1CAD"/>
    <w:rsid w:val="00AB21D4"/>
    <w:rsid w:val="00AB4362"/>
    <w:rsid w:val="00AB461E"/>
    <w:rsid w:val="00AB46B2"/>
    <w:rsid w:val="00AB46D2"/>
    <w:rsid w:val="00AB5F07"/>
    <w:rsid w:val="00AC0699"/>
    <w:rsid w:val="00AC06AF"/>
    <w:rsid w:val="00AC1454"/>
    <w:rsid w:val="00AC1B72"/>
    <w:rsid w:val="00AC1DB5"/>
    <w:rsid w:val="00AC290A"/>
    <w:rsid w:val="00AC314D"/>
    <w:rsid w:val="00AC3E28"/>
    <w:rsid w:val="00AC3E79"/>
    <w:rsid w:val="00AC4B47"/>
    <w:rsid w:val="00AC5D01"/>
    <w:rsid w:val="00AC5D24"/>
    <w:rsid w:val="00AC63FB"/>
    <w:rsid w:val="00AC6FA7"/>
    <w:rsid w:val="00AD0094"/>
    <w:rsid w:val="00AD0B72"/>
    <w:rsid w:val="00AD1144"/>
    <w:rsid w:val="00AD320A"/>
    <w:rsid w:val="00AD3D28"/>
    <w:rsid w:val="00AD3E87"/>
    <w:rsid w:val="00AD4274"/>
    <w:rsid w:val="00AD539C"/>
    <w:rsid w:val="00AD56C9"/>
    <w:rsid w:val="00AD5793"/>
    <w:rsid w:val="00AD6462"/>
    <w:rsid w:val="00AD6F56"/>
    <w:rsid w:val="00AE0229"/>
    <w:rsid w:val="00AE2248"/>
    <w:rsid w:val="00AE2326"/>
    <w:rsid w:val="00AE2DAB"/>
    <w:rsid w:val="00AE2E2E"/>
    <w:rsid w:val="00AE2E46"/>
    <w:rsid w:val="00AE37FD"/>
    <w:rsid w:val="00AE40E0"/>
    <w:rsid w:val="00AE54F5"/>
    <w:rsid w:val="00AE5AE2"/>
    <w:rsid w:val="00AE6B37"/>
    <w:rsid w:val="00AE7257"/>
    <w:rsid w:val="00AF1171"/>
    <w:rsid w:val="00AF1319"/>
    <w:rsid w:val="00AF152A"/>
    <w:rsid w:val="00AF215E"/>
    <w:rsid w:val="00AF26E3"/>
    <w:rsid w:val="00AF286A"/>
    <w:rsid w:val="00AF31AC"/>
    <w:rsid w:val="00AF3BAE"/>
    <w:rsid w:val="00AF450B"/>
    <w:rsid w:val="00AF496D"/>
    <w:rsid w:val="00AF4DA9"/>
    <w:rsid w:val="00AF5481"/>
    <w:rsid w:val="00AF5DF2"/>
    <w:rsid w:val="00AF612C"/>
    <w:rsid w:val="00AF6708"/>
    <w:rsid w:val="00AF67D0"/>
    <w:rsid w:val="00AF69F5"/>
    <w:rsid w:val="00AF6F94"/>
    <w:rsid w:val="00AF788B"/>
    <w:rsid w:val="00B0061B"/>
    <w:rsid w:val="00B00B7E"/>
    <w:rsid w:val="00B00C2F"/>
    <w:rsid w:val="00B01267"/>
    <w:rsid w:val="00B025C8"/>
    <w:rsid w:val="00B027E3"/>
    <w:rsid w:val="00B046AE"/>
    <w:rsid w:val="00B0498B"/>
    <w:rsid w:val="00B054B4"/>
    <w:rsid w:val="00B05C57"/>
    <w:rsid w:val="00B06133"/>
    <w:rsid w:val="00B06931"/>
    <w:rsid w:val="00B07753"/>
    <w:rsid w:val="00B07EC0"/>
    <w:rsid w:val="00B10C9C"/>
    <w:rsid w:val="00B11132"/>
    <w:rsid w:val="00B11237"/>
    <w:rsid w:val="00B1191E"/>
    <w:rsid w:val="00B11D72"/>
    <w:rsid w:val="00B11DFC"/>
    <w:rsid w:val="00B12937"/>
    <w:rsid w:val="00B13009"/>
    <w:rsid w:val="00B13250"/>
    <w:rsid w:val="00B13615"/>
    <w:rsid w:val="00B14116"/>
    <w:rsid w:val="00B14394"/>
    <w:rsid w:val="00B1447E"/>
    <w:rsid w:val="00B14F06"/>
    <w:rsid w:val="00B15449"/>
    <w:rsid w:val="00B1585C"/>
    <w:rsid w:val="00B17588"/>
    <w:rsid w:val="00B1786F"/>
    <w:rsid w:val="00B17B57"/>
    <w:rsid w:val="00B17F67"/>
    <w:rsid w:val="00B207D4"/>
    <w:rsid w:val="00B23844"/>
    <w:rsid w:val="00B2399D"/>
    <w:rsid w:val="00B23B18"/>
    <w:rsid w:val="00B23DE8"/>
    <w:rsid w:val="00B24230"/>
    <w:rsid w:val="00B247C5"/>
    <w:rsid w:val="00B25AF6"/>
    <w:rsid w:val="00B26A7C"/>
    <w:rsid w:val="00B26E58"/>
    <w:rsid w:val="00B30225"/>
    <w:rsid w:val="00B30D74"/>
    <w:rsid w:val="00B316E7"/>
    <w:rsid w:val="00B31926"/>
    <w:rsid w:val="00B325B0"/>
    <w:rsid w:val="00B32FC5"/>
    <w:rsid w:val="00B3430A"/>
    <w:rsid w:val="00B363A8"/>
    <w:rsid w:val="00B3659D"/>
    <w:rsid w:val="00B3661E"/>
    <w:rsid w:val="00B369A7"/>
    <w:rsid w:val="00B36C32"/>
    <w:rsid w:val="00B403C3"/>
    <w:rsid w:val="00B411D3"/>
    <w:rsid w:val="00B41A3C"/>
    <w:rsid w:val="00B42040"/>
    <w:rsid w:val="00B430C2"/>
    <w:rsid w:val="00B431EA"/>
    <w:rsid w:val="00B43C4C"/>
    <w:rsid w:val="00B43E8C"/>
    <w:rsid w:val="00B44756"/>
    <w:rsid w:val="00B45755"/>
    <w:rsid w:val="00B45767"/>
    <w:rsid w:val="00B45884"/>
    <w:rsid w:val="00B45C7A"/>
    <w:rsid w:val="00B45EC7"/>
    <w:rsid w:val="00B463ED"/>
    <w:rsid w:val="00B4644A"/>
    <w:rsid w:val="00B464FB"/>
    <w:rsid w:val="00B46609"/>
    <w:rsid w:val="00B469B0"/>
    <w:rsid w:val="00B46AB2"/>
    <w:rsid w:val="00B46AB5"/>
    <w:rsid w:val="00B46B09"/>
    <w:rsid w:val="00B46F4B"/>
    <w:rsid w:val="00B471AA"/>
    <w:rsid w:val="00B500FE"/>
    <w:rsid w:val="00B50767"/>
    <w:rsid w:val="00B51896"/>
    <w:rsid w:val="00B51BF7"/>
    <w:rsid w:val="00B51CC0"/>
    <w:rsid w:val="00B52020"/>
    <w:rsid w:val="00B52148"/>
    <w:rsid w:val="00B547F3"/>
    <w:rsid w:val="00B54BB6"/>
    <w:rsid w:val="00B55688"/>
    <w:rsid w:val="00B57C26"/>
    <w:rsid w:val="00B57CAB"/>
    <w:rsid w:val="00B60101"/>
    <w:rsid w:val="00B61374"/>
    <w:rsid w:val="00B61C7D"/>
    <w:rsid w:val="00B62F9B"/>
    <w:rsid w:val="00B63B1F"/>
    <w:rsid w:val="00B63D30"/>
    <w:rsid w:val="00B64E21"/>
    <w:rsid w:val="00B657C8"/>
    <w:rsid w:val="00B65ABC"/>
    <w:rsid w:val="00B65EF5"/>
    <w:rsid w:val="00B6604C"/>
    <w:rsid w:val="00B6624F"/>
    <w:rsid w:val="00B70F66"/>
    <w:rsid w:val="00B724D8"/>
    <w:rsid w:val="00B73C6D"/>
    <w:rsid w:val="00B74CCC"/>
    <w:rsid w:val="00B750E3"/>
    <w:rsid w:val="00B75554"/>
    <w:rsid w:val="00B75E93"/>
    <w:rsid w:val="00B7644F"/>
    <w:rsid w:val="00B81072"/>
    <w:rsid w:val="00B81A61"/>
    <w:rsid w:val="00B834A8"/>
    <w:rsid w:val="00B83D8A"/>
    <w:rsid w:val="00B83DC7"/>
    <w:rsid w:val="00B84921"/>
    <w:rsid w:val="00B84DB0"/>
    <w:rsid w:val="00B855B4"/>
    <w:rsid w:val="00B857DA"/>
    <w:rsid w:val="00B86228"/>
    <w:rsid w:val="00B8638E"/>
    <w:rsid w:val="00B86A35"/>
    <w:rsid w:val="00B86FAA"/>
    <w:rsid w:val="00B8745B"/>
    <w:rsid w:val="00B905A2"/>
    <w:rsid w:val="00B905DD"/>
    <w:rsid w:val="00B91108"/>
    <w:rsid w:val="00B918F5"/>
    <w:rsid w:val="00B92A23"/>
    <w:rsid w:val="00B9397C"/>
    <w:rsid w:val="00B93C81"/>
    <w:rsid w:val="00B93FE4"/>
    <w:rsid w:val="00B95E18"/>
    <w:rsid w:val="00B95F0A"/>
    <w:rsid w:val="00B96445"/>
    <w:rsid w:val="00B964B0"/>
    <w:rsid w:val="00B97E57"/>
    <w:rsid w:val="00B97EBB"/>
    <w:rsid w:val="00BA0343"/>
    <w:rsid w:val="00BA076D"/>
    <w:rsid w:val="00BA0CFE"/>
    <w:rsid w:val="00BA16BF"/>
    <w:rsid w:val="00BA2C60"/>
    <w:rsid w:val="00BA3633"/>
    <w:rsid w:val="00BA386A"/>
    <w:rsid w:val="00BA38F1"/>
    <w:rsid w:val="00BA3B70"/>
    <w:rsid w:val="00BA44DD"/>
    <w:rsid w:val="00BA4817"/>
    <w:rsid w:val="00BA676A"/>
    <w:rsid w:val="00BA73DA"/>
    <w:rsid w:val="00BA7892"/>
    <w:rsid w:val="00BA7F2D"/>
    <w:rsid w:val="00BB1483"/>
    <w:rsid w:val="00BB1F77"/>
    <w:rsid w:val="00BB245A"/>
    <w:rsid w:val="00BB2F89"/>
    <w:rsid w:val="00BB3804"/>
    <w:rsid w:val="00BB3EBB"/>
    <w:rsid w:val="00BB3F15"/>
    <w:rsid w:val="00BB45EC"/>
    <w:rsid w:val="00BB4999"/>
    <w:rsid w:val="00BB5855"/>
    <w:rsid w:val="00BB5D67"/>
    <w:rsid w:val="00BB5F52"/>
    <w:rsid w:val="00BB6AFB"/>
    <w:rsid w:val="00BB6EB6"/>
    <w:rsid w:val="00BB769F"/>
    <w:rsid w:val="00BC0B64"/>
    <w:rsid w:val="00BC0EF8"/>
    <w:rsid w:val="00BC0F7D"/>
    <w:rsid w:val="00BC14EB"/>
    <w:rsid w:val="00BC1793"/>
    <w:rsid w:val="00BC223D"/>
    <w:rsid w:val="00BC3046"/>
    <w:rsid w:val="00BC4720"/>
    <w:rsid w:val="00BC49D1"/>
    <w:rsid w:val="00BC4F22"/>
    <w:rsid w:val="00BC5430"/>
    <w:rsid w:val="00BC5D99"/>
    <w:rsid w:val="00BC616D"/>
    <w:rsid w:val="00BC6334"/>
    <w:rsid w:val="00BC6B00"/>
    <w:rsid w:val="00BC7403"/>
    <w:rsid w:val="00BD0054"/>
    <w:rsid w:val="00BD0774"/>
    <w:rsid w:val="00BD1647"/>
    <w:rsid w:val="00BD17D0"/>
    <w:rsid w:val="00BD4762"/>
    <w:rsid w:val="00BD4A0F"/>
    <w:rsid w:val="00BD4C1D"/>
    <w:rsid w:val="00BD50FC"/>
    <w:rsid w:val="00BD56C7"/>
    <w:rsid w:val="00BD669E"/>
    <w:rsid w:val="00BD7652"/>
    <w:rsid w:val="00BD7703"/>
    <w:rsid w:val="00BD7E50"/>
    <w:rsid w:val="00BD7F87"/>
    <w:rsid w:val="00BE044A"/>
    <w:rsid w:val="00BE050E"/>
    <w:rsid w:val="00BE1597"/>
    <w:rsid w:val="00BE1A8F"/>
    <w:rsid w:val="00BE1F3C"/>
    <w:rsid w:val="00BE2D30"/>
    <w:rsid w:val="00BE318A"/>
    <w:rsid w:val="00BE3958"/>
    <w:rsid w:val="00BE448E"/>
    <w:rsid w:val="00BE44B8"/>
    <w:rsid w:val="00BE471C"/>
    <w:rsid w:val="00BE5FDB"/>
    <w:rsid w:val="00BE6123"/>
    <w:rsid w:val="00BE63E1"/>
    <w:rsid w:val="00BE6813"/>
    <w:rsid w:val="00BE7238"/>
    <w:rsid w:val="00BF0991"/>
    <w:rsid w:val="00BF22DA"/>
    <w:rsid w:val="00BF23FC"/>
    <w:rsid w:val="00BF3902"/>
    <w:rsid w:val="00BF3D73"/>
    <w:rsid w:val="00BF3ED6"/>
    <w:rsid w:val="00BF48B2"/>
    <w:rsid w:val="00BF54C0"/>
    <w:rsid w:val="00BF5C9E"/>
    <w:rsid w:val="00BF6272"/>
    <w:rsid w:val="00BF67EE"/>
    <w:rsid w:val="00BF6D59"/>
    <w:rsid w:val="00BF70C3"/>
    <w:rsid w:val="00BF7A79"/>
    <w:rsid w:val="00C0072C"/>
    <w:rsid w:val="00C01AA6"/>
    <w:rsid w:val="00C01E69"/>
    <w:rsid w:val="00C0220A"/>
    <w:rsid w:val="00C030AD"/>
    <w:rsid w:val="00C0352B"/>
    <w:rsid w:val="00C059C3"/>
    <w:rsid w:val="00C05C50"/>
    <w:rsid w:val="00C066E2"/>
    <w:rsid w:val="00C068E5"/>
    <w:rsid w:val="00C07991"/>
    <w:rsid w:val="00C10A3A"/>
    <w:rsid w:val="00C10A8B"/>
    <w:rsid w:val="00C12E4B"/>
    <w:rsid w:val="00C13CAF"/>
    <w:rsid w:val="00C141D0"/>
    <w:rsid w:val="00C14CCF"/>
    <w:rsid w:val="00C158B4"/>
    <w:rsid w:val="00C15D97"/>
    <w:rsid w:val="00C16334"/>
    <w:rsid w:val="00C164A7"/>
    <w:rsid w:val="00C1662D"/>
    <w:rsid w:val="00C1664A"/>
    <w:rsid w:val="00C16A55"/>
    <w:rsid w:val="00C17D90"/>
    <w:rsid w:val="00C20B65"/>
    <w:rsid w:val="00C210C1"/>
    <w:rsid w:val="00C214C6"/>
    <w:rsid w:val="00C22226"/>
    <w:rsid w:val="00C22A31"/>
    <w:rsid w:val="00C22FC7"/>
    <w:rsid w:val="00C23794"/>
    <w:rsid w:val="00C237F9"/>
    <w:rsid w:val="00C24E4C"/>
    <w:rsid w:val="00C25533"/>
    <w:rsid w:val="00C25865"/>
    <w:rsid w:val="00C27D9E"/>
    <w:rsid w:val="00C30F92"/>
    <w:rsid w:val="00C319BA"/>
    <w:rsid w:val="00C328EB"/>
    <w:rsid w:val="00C329F9"/>
    <w:rsid w:val="00C33079"/>
    <w:rsid w:val="00C350FD"/>
    <w:rsid w:val="00C35E73"/>
    <w:rsid w:val="00C35E7A"/>
    <w:rsid w:val="00C3642C"/>
    <w:rsid w:val="00C36BCD"/>
    <w:rsid w:val="00C36EC5"/>
    <w:rsid w:val="00C37334"/>
    <w:rsid w:val="00C37603"/>
    <w:rsid w:val="00C37986"/>
    <w:rsid w:val="00C37C9B"/>
    <w:rsid w:val="00C40865"/>
    <w:rsid w:val="00C41208"/>
    <w:rsid w:val="00C41F3F"/>
    <w:rsid w:val="00C4241F"/>
    <w:rsid w:val="00C42BB0"/>
    <w:rsid w:val="00C433E9"/>
    <w:rsid w:val="00C4354B"/>
    <w:rsid w:val="00C4395C"/>
    <w:rsid w:val="00C43A3A"/>
    <w:rsid w:val="00C44DAB"/>
    <w:rsid w:val="00C45267"/>
    <w:rsid w:val="00C45635"/>
    <w:rsid w:val="00C458FD"/>
    <w:rsid w:val="00C45C93"/>
    <w:rsid w:val="00C462C6"/>
    <w:rsid w:val="00C46C0B"/>
    <w:rsid w:val="00C500EC"/>
    <w:rsid w:val="00C50BB2"/>
    <w:rsid w:val="00C50C00"/>
    <w:rsid w:val="00C512AB"/>
    <w:rsid w:val="00C526AD"/>
    <w:rsid w:val="00C532E6"/>
    <w:rsid w:val="00C53CE3"/>
    <w:rsid w:val="00C53DC3"/>
    <w:rsid w:val="00C54C13"/>
    <w:rsid w:val="00C559A7"/>
    <w:rsid w:val="00C55D17"/>
    <w:rsid w:val="00C55FBC"/>
    <w:rsid w:val="00C55FEE"/>
    <w:rsid w:val="00C5624D"/>
    <w:rsid w:val="00C568B6"/>
    <w:rsid w:val="00C569F4"/>
    <w:rsid w:val="00C56A9B"/>
    <w:rsid w:val="00C6066F"/>
    <w:rsid w:val="00C60AAA"/>
    <w:rsid w:val="00C61091"/>
    <w:rsid w:val="00C6248D"/>
    <w:rsid w:val="00C62CD2"/>
    <w:rsid w:val="00C62CF6"/>
    <w:rsid w:val="00C63918"/>
    <w:rsid w:val="00C63D1F"/>
    <w:rsid w:val="00C642DD"/>
    <w:rsid w:val="00C6554A"/>
    <w:rsid w:val="00C65852"/>
    <w:rsid w:val="00C65CC8"/>
    <w:rsid w:val="00C666F4"/>
    <w:rsid w:val="00C706D3"/>
    <w:rsid w:val="00C70F77"/>
    <w:rsid w:val="00C710CA"/>
    <w:rsid w:val="00C72D07"/>
    <w:rsid w:val="00C732E4"/>
    <w:rsid w:val="00C73DB9"/>
    <w:rsid w:val="00C746BD"/>
    <w:rsid w:val="00C74BCF"/>
    <w:rsid w:val="00C7515F"/>
    <w:rsid w:val="00C7563D"/>
    <w:rsid w:val="00C760BC"/>
    <w:rsid w:val="00C769A4"/>
    <w:rsid w:val="00C772E7"/>
    <w:rsid w:val="00C77628"/>
    <w:rsid w:val="00C777A6"/>
    <w:rsid w:val="00C80540"/>
    <w:rsid w:val="00C8082A"/>
    <w:rsid w:val="00C80A8C"/>
    <w:rsid w:val="00C80EE3"/>
    <w:rsid w:val="00C8166A"/>
    <w:rsid w:val="00C819E0"/>
    <w:rsid w:val="00C81FFA"/>
    <w:rsid w:val="00C82E43"/>
    <w:rsid w:val="00C83EED"/>
    <w:rsid w:val="00C83FF4"/>
    <w:rsid w:val="00C84000"/>
    <w:rsid w:val="00C84B77"/>
    <w:rsid w:val="00C8638A"/>
    <w:rsid w:val="00C8661B"/>
    <w:rsid w:val="00C86BB0"/>
    <w:rsid w:val="00C876B7"/>
    <w:rsid w:val="00C87F00"/>
    <w:rsid w:val="00C903E1"/>
    <w:rsid w:val="00C90729"/>
    <w:rsid w:val="00C90F0C"/>
    <w:rsid w:val="00C922A8"/>
    <w:rsid w:val="00C923E3"/>
    <w:rsid w:val="00C9296C"/>
    <w:rsid w:val="00C934C0"/>
    <w:rsid w:val="00C93808"/>
    <w:rsid w:val="00C93DF7"/>
    <w:rsid w:val="00C93F36"/>
    <w:rsid w:val="00C94CB8"/>
    <w:rsid w:val="00C964E7"/>
    <w:rsid w:val="00C97413"/>
    <w:rsid w:val="00C97416"/>
    <w:rsid w:val="00C9742D"/>
    <w:rsid w:val="00C975AE"/>
    <w:rsid w:val="00C97E26"/>
    <w:rsid w:val="00CA2C6F"/>
    <w:rsid w:val="00CA2FF4"/>
    <w:rsid w:val="00CA35BA"/>
    <w:rsid w:val="00CA3AD8"/>
    <w:rsid w:val="00CA3D0C"/>
    <w:rsid w:val="00CA3E99"/>
    <w:rsid w:val="00CA49BF"/>
    <w:rsid w:val="00CA540F"/>
    <w:rsid w:val="00CA5635"/>
    <w:rsid w:val="00CA5BB6"/>
    <w:rsid w:val="00CA5CDB"/>
    <w:rsid w:val="00CA5D50"/>
    <w:rsid w:val="00CA6A67"/>
    <w:rsid w:val="00CA7890"/>
    <w:rsid w:val="00CB0143"/>
    <w:rsid w:val="00CB0EDD"/>
    <w:rsid w:val="00CB3603"/>
    <w:rsid w:val="00CB42EE"/>
    <w:rsid w:val="00CB45DA"/>
    <w:rsid w:val="00CB505A"/>
    <w:rsid w:val="00CB5EC7"/>
    <w:rsid w:val="00CB6CD7"/>
    <w:rsid w:val="00CB7A34"/>
    <w:rsid w:val="00CC03C7"/>
    <w:rsid w:val="00CC1EC2"/>
    <w:rsid w:val="00CC2EE1"/>
    <w:rsid w:val="00CC31A6"/>
    <w:rsid w:val="00CC32FD"/>
    <w:rsid w:val="00CC45FA"/>
    <w:rsid w:val="00CC6397"/>
    <w:rsid w:val="00CC6514"/>
    <w:rsid w:val="00CC6680"/>
    <w:rsid w:val="00CC6BC1"/>
    <w:rsid w:val="00CC71D5"/>
    <w:rsid w:val="00CC71FF"/>
    <w:rsid w:val="00CC7469"/>
    <w:rsid w:val="00CD0638"/>
    <w:rsid w:val="00CD09ED"/>
    <w:rsid w:val="00CD1D4A"/>
    <w:rsid w:val="00CD2752"/>
    <w:rsid w:val="00CD31DF"/>
    <w:rsid w:val="00CD3663"/>
    <w:rsid w:val="00CD385A"/>
    <w:rsid w:val="00CD3B63"/>
    <w:rsid w:val="00CD3B82"/>
    <w:rsid w:val="00CD3C84"/>
    <w:rsid w:val="00CD3F5A"/>
    <w:rsid w:val="00CD4715"/>
    <w:rsid w:val="00CD5098"/>
    <w:rsid w:val="00CD56A2"/>
    <w:rsid w:val="00CD646A"/>
    <w:rsid w:val="00CD6570"/>
    <w:rsid w:val="00CD6925"/>
    <w:rsid w:val="00CD7DDE"/>
    <w:rsid w:val="00CE02FC"/>
    <w:rsid w:val="00CE0F04"/>
    <w:rsid w:val="00CE0FAF"/>
    <w:rsid w:val="00CE1006"/>
    <w:rsid w:val="00CE28F5"/>
    <w:rsid w:val="00CE3328"/>
    <w:rsid w:val="00CE41A1"/>
    <w:rsid w:val="00CE47C5"/>
    <w:rsid w:val="00CE5DA6"/>
    <w:rsid w:val="00CE5EEE"/>
    <w:rsid w:val="00CE623A"/>
    <w:rsid w:val="00CE681E"/>
    <w:rsid w:val="00CE6D7E"/>
    <w:rsid w:val="00CE7D57"/>
    <w:rsid w:val="00CF01FE"/>
    <w:rsid w:val="00CF13FB"/>
    <w:rsid w:val="00CF21AF"/>
    <w:rsid w:val="00CF2D7A"/>
    <w:rsid w:val="00CF47FA"/>
    <w:rsid w:val="00CF4BEC"/>
    <w:rsid w:val="00CF4D4D"/>
    <w:rsid w:val="00CF4EE5"/>
    <w:rsid w:val="00CF5232"/>
    <w:rsid w:val="00CF6B52"/>
    <w:rsid w:val="00CF70B8"/>
    <w:rsid w:val="00CF75FE"/>
    <w:rsid w:val="00CF7694"/>
    <w:rsid w:val="00CF7A3B"/>
    <w:rsid w:val="00CF7B05"/>
    <w:rsid w:val="00D0029F"/>
    <w:rsid w:val="00D01C8C"/>
    <w:rsid w:val="00D01F91"/>
    <w:rsid w:val="00D02383"/>
    <w:rsid w:val="00D0308D"/>
    <w:rsid w:val="00D03838"/>
    <w:rsid w:val="00D049B1"/>
    <w:rsid w:val="00D05D6E"/>
    <w:rsid w:val="00D06FBF"/>
    <w:rsid w:val="00D078FE"/>
    <w:rsid w:val="00D07F4C"/>
    <w:rsid w:val="00D101D8"/>
    <w:rsid w:val="00D10FF0"/>
    <w:rsid w:val="00D11033"/>
    <w:rsid w:val="00D1241D"/>
    <w:rsid w:val="00D126F0"/>
    <w:rsid w:val="00D12CB6"/>
    <w:rsid w:val="00D12F5D"/>
    <w:rsid w:val="00D148C0"/>
    <w:rsid w:val="00D14A06"/>
    <w:rsid w:val="00D14B32"/>
    <w:rsid w:val="00D14B40"/>
    <w:rsid w:val="00D1571E"/>
    <w:rsid w:val="00D158E9"/>
    <w:rsid w:val="00D16C35"/>
    <w:rsid w:val="00D170E4"/>
    <w:rsid w:val="00D17A04"/>
    <w:rsid w:val="00D205D3"/>
    <w:rsid w:val="00D20A15"/>
    <w:rsid w:val="00D21A37"/>
    <w:rsid w:val="00D220CF"/>
    <w:rsid w:val="00D22B9C"/>
    <w:rsid w:val="00D2345D"/>
    <w:rsid w:val="00D238A8"/>
    <w:rsid w:val="00D23A84"/>
    <w:rsid w:val="00D23E65"/>
    <w:rsid w:val="00D25AE7"/>
    <w:rsid w:val="00D262AE"/>
    <w:rsid w:val="00D3000A"/>
    <w:rsid w:val="00D31708"/>
    <w:rsid w:val="00D3170D"/>
    <w:rsid w:val="00D31B48"/>
    <w:rsid w:val="00D32118"/>
    <w:rsid w:val="00D323B2"/>
    <w:rsid w:val="00D323D9"/>
    <w:rsid w:val="00D32FF0"/>
    <w:rsid w:val="00D333AF"/>
    <w:rsid w:val="00D34477"/>
    <w:rsid w:val="00D347CD"/>
    <w:rsid w:val="00D34D86"/>
    <w:rsid w:val="00D363B3"/>
    <w:rsid w:val="00D41708"/>
    <w:rsid w:val="00D42972"/>
    <w:rsid w:val="00D42ADB"/>
    <w:rsid w:val="00D42AF7"/>
    <w:rsid w:val="00D43B5E"/>
    <w:rsid w:val="00D43C4F"/>
    <w:rsid w:val="00D44275"/>
    <w:rsid w:val="00D446CE"/>
    <w:rsid w:val="00D4522B"/>
    <w:rsid w:val="00D4552A"/>
    <w:rsid w:val="00D4582D"/>
    <w:rsid w:val="00D45C5A"/>
    <w:rsid w:val="00D47245"/>
    <w:rsid w:val="00D47AD8"/>
    <w:rsid w:val="00D50F3D"/>
    <w:rsid w:val="00D51360"/>
    <w:rsid w:val="00D5156B"/>
    <w:rsid w:val="00D5163E"/>
    <w:rsid w:val="00D51FF3"/>
    <w:rsid w:val="00D528BE"/>
    <w:rsid w:val="00D5293A"/>
    <w:rsid w:val="00D52B75"/>
    <w:rsid w:val="00D53A97"/>
    <w:rsid w:val="00D54434"/>
    <w:rsid w:val="00D5479C"/>
    <w:rsid w:val="00D5490B"/>
    <w:rsid w:val="00D5496F"/>
    <w:rsid w:val="00D552EA"/>
    <w:rsid w:val="00D568B0"/>
    <w:rsid w:val="00D56D5F"/>
    <w:rsid w:val="00D5742A"/>
    <w:rsid w:val="00D57703"/>
    <w:rsid w:val="00D57983"/>
    <w:rsid w:val="00D604DC"/>
    <w:rsid w:val="00D610D9"/>
    <w:rsid w:val="00D6194F"/>
    <w:rsid w:val="00D61C97"/>
    <w:rsid w:val="00D621E3"/>
    <w:rsid w:val="00D6277E"/>
    <w:rsid w:val="00D62BAE"/>
    <w:rsid w:val="00D630F8"/>
    <w:rsid w:val="00D63CA5"/>
    <w:rsid w:val="00D63EE9"/>
    <w:rsid w:val="00D63F4C"/>
    <w:rsid w:val="00D64973"/>
    <w:rsid w:val="00D64F61"/>
    <w:rsid w:val="00D6523B"/>
    <w:rsid w:val="00D66CDB"/>
    <w:rsid w:val="00D673D8"/>
    <w:rsid w:val="00D6742E"/>
    <w:rsid w:val="00D70744"/>
    <w:rsid w:val="00D70846"/>
    <w:rsid w:val="00D70AFE"/>
    <w:rsid w:val="00D71DAE"/>
    <w:rsid w:val="00D72725"/>
    <w:rsid w:val="00D72DB9"/>
    <w:rsid w:val="00D738D6"/>
    <w:rsid w:val="00D74970"/>
    <w:rsid w:val="00D74F1B"/>
    <w:rsid w:val="00D755EB"/>
    <w:rsid w:val="00D757ED"/>
    <w:rsid w:val="00D75A34"/>
    <w:rsid w:val="00D763B8"/>
    <w:rsid w:val="00D771C5"/>
    <w:rsid w:val="00D77866"/>
    <w:rsid w:val="00D77E05"/>
    <w:rsid w:val="00D77ED5"/>
    <w:rsid w:val="00D806A9"/>
    <w:rsid w:val="00D81950"/>
    <w:rsid w:val="00D8274D"/>
    <w:rsid w:val="00D842A7"/>
    <w:rsid w:val="00D84646"/>
    <w:rsid w:val="00D8492A"/>
    <w:rsid w:val="00D84DC0"/>
    <w:rsid w:val="00D8561C"/>
    <w:rsid w:val="00D85E70"/>
    <w:rsid w:val="00D8696C"/>
    <w:rsid w:val="00D87E00"/>
    <w:rsid w:val="00D90478"/>
    <w:rsid w:val="00D90890"/>
    <w:rsid w:val="00D90A07"/>
    <w:rsid w:val="00D9109A"/>
    <w:rsid w:val="00D91221"/>
    <w:rsid w:val="00D9134D"/>
    <w:rsid w:val="00D91BDF"/>
    <w:rsid w:val="00D91C88"/>
    <w:rsid w:val="00D9221E"/>
    <w:rsid w:val="00D9280E"/>
    <w:rsid w:val="00D92DF1"/>
    <w:rsid w:val="00D92E12"/>
    <w:rsid w:val="00D933AA"/>
    <w:rsid w:val="00D93B77"/>
    <w:rsid w:val="00D93C4E"/>
    <w:rsid w:val="00D95362"/>
    <w:rsid w:val="00D95ED4"/>
    <w:rsid w:val="00D9665D"/>
    <w:rsid w:val="00D96EB5"/>
    <w:rsid w:val="00D9746A"/>
    <w:rsid w:val="00D97F30"/>
    <w:rsid w:val="00DA0494"/>
    <w:rsid w:val="00DA0C49"/>
    <w:rsid w:val="00DA1C38"/>
    <w:rsid w:val="00DA3401"/>
    <w:rsid w:val="00DA3448"/>
    <w:rsid w:val="00DA4430"/>
    <w:rsid w:val="00DA4FFF"/>
    <w:rsid w:val="00DA5FFE"/>
    <w:rsid w:val="00DA626A"/>
    <w:rsid w:val="00DA7207"/>
    <w:rsid w:val="00DA7A03"/>
    <w:rsid w:val="00DB0009"/>
    <w:rsid w:val="00DB0511"/>
    <w:rsid w:val="00DB1818"/>
    <w:rsid w:val="00DB4127"/>
    <w:rsid w:val="00DB4275"/>
    <w:rsid w:val="00DB440A"/>
    <w:rsid w:val="00DB4476"/>
    <w:rsid w:val="00DB44B4"/>
    <w:rsid w:val="00DB4736"/>
    <w:rsid w:val="00DB49E1"/>
    <w:rsid w:val="00DB5215"/>
    <w:rsid w:val="00DB525F"/>
    <w:rsid w:val="00DB61A0"/>
    <w:rsid w:val="00DB70C2"/>
    <w:rsid w:val="00DB74D5"/>
    <w:rsid w:val="00DC08A5"/>
    <w:rsid w:val="00DC0C6D"/>
    <w:rsid w:val="00DC0CA5"/>
    <w:rsid w:val="00DC0DE0"/>
    <w:rsid w:val="00DC13D6"/>
    <w:rsid w:val="00DC1872"/>
    <w:rsid w:val="00DC18CA"/>
    <w:rsid w:val="00DC1BE2"/>
    <w:rsid w:val="00DC1C05"/>
    <w:rsid w:val="00DC309B"/>
    <w:rsid w:val="00DC3351"/>
    <w:rsid w:val="00DC4DA2"/>
    <w:rsid w:val="00DC5225"/>
    <w:rsid w:val="00DC5302"/>
    <w:rsid w:val="00DC5488"/>
    <w:rsid w:val="00DC58E0"/>
    <w:rsid w:val="00DC7F8D"/>
    <w:rsid w:val="00DD0145"/>
    <w:rsid w:val="00DD0E94"/>
    <w:rsid w:val="00DD0F37"/>
    <w:rsid w:val="00DD2BA3"/>
    <w:rsid w:val="00DD33B9"/>
    <w:rsid w:val="00DD3C9B"/>
    <w:rsid w:val="00DD5B88"/>
    <w:rsid w:val="00DD6030"/>
    <w:rsid w:val="00DD73CC"/>
    <w:rsid w:val="00DE04D1"/>
    <w:rsid w:val="00DE0568"/>
    <w:rsid w:val="00DE1B03"/>
    <w:rsid w:val="00DE1BC4"/>
    <w:rsid w:val="00DE2512"/>
    <w:rsid w:val="00DE352F"/>
    <w:rsid w:val="00DE37F9"/>
    <w:rsid w:val="00DE380E"/>
    <w:rsid w:val="00DE3935"/>
    <w:rsid w:val="00DE3A2E"/>
    <w:rsid w:val="00DE4E1D"/>
    <w:rsid w:val="00DE4F19"/>
    <w:rsid w:val="00DE501F"/>
    <w:rsid w:val="00DE523B"/>
    <w:rsid w:val="00DE570A"/>
    <w:rsid w:val="00DE6931"/>
    <w:rsid w:val="00DE6E6B"/>
    <w:rsid w:val="00DF007E"/>
    <w:rsid w:val="00DF0B95"/>
    <w:rsid w:val="00DF1702"/>
    <w:rsid w:val="00DF1BD5"/>
    <w:rsid w:val="00DF23B5"/>
    <w:rsid w:val="00DF249C"/>
    <w:rsid w:val="00DF2C23"/>
    <w:rsid w:val="00DF2C29"/>
    <w:rsid w:val="00DF2EEF"/>
    <w:rsid w:val="00DF3DCE"/>
    <w:rsid w:val="00DF43EB"/>
    <w:rsid w:val="00DF4601"/>
    <w:rsid w:val="00DF5101"/>
    <w:rsid w:val="00DF51DF"/>
    <w:rsid w:val="00DF5215"/>
    <w:rsid w:val="00DF62CD"/>
    <w:rsid w:val="00DF687F"/>
    <w:rsid w:val="00DF6A12"/>
    <w:rsid w:val="00DF6D90"/>
    <w:rsid w:val="00DF7187"/>
    <w:rsid w:val="00E00311"/>
    <w:rsid w:val="00E0046B"/>
    <w:rsid w:val="00E01C31"/>
    <w:rsid w:val="00E02024"/>
    <w:rsid w:val="00E02FE4"/>
    <w:rsid w:val="00E03645"/>
    <w:rsid w:val="00E03C96"/>
    <w:rsid w:val="00E03F2E"/>
    <w:rsid w:val="00E04223"/>
    <w:rsid w:val="00E04912"/>
    <w:rsid w:val="00E049C7"/>
    <w:rsid w:val="00E06A2B"/>
    <w:rsid w:val="00E07713"/>
    <w:rsid w:val="00E105CA"/>
    <w:rsid w:val="00E10D9A"/>
    <w:rsid w:val="00E119FB"/>
    <w:rsid w:val="00E12BAC"/>
    <w:rsid w:val="00E12C79"/>
    <w:rsid w:val="00E13C17"/>
    <w:rsid w:val="00E13C6F"/>
    <w:rsid w:val="00E13FD9"/>
    <w:rsid w:val="00E13FDC"/>
    <w:rsid w:val="00E145AE"/>
    <w:rsid w:val="00E14F45"/>
    <w:rsid w:val="00E16C1C"/>
    <w:rsid w:val="00E1753C"/>
    <w:rsid w:val="00E178A5"/>
    <w:rsid w:val="00E2013B"/>
    <w:rsid w:val="00E20702"/>
    <w:rsid w:val="00E20D0B"/>
    <w:rsid w:val="00E20F0F"/>
    <w:rsid w:val="00E2142D"/>
    <w:rsid w:val="00E21F72"/>
    <w:rsid w:val="00E22670"/>
    <w:rsid w:val="00E2371C"/>
    <w:rsid w:val="00E23C49"/>
    <w:rsid w:val="00E243DF"/>
    <w:rsid w:val="00E24659"/>
    <w:rsid w:val="00E24AD8"/>
    <w:rsid w:val="00E26479"/>
    <w:rsid w:val="00E26DF5"/>
    <w:rsid w:val="00E27E8A"/>
    <w:rsid w:val="00E30D9A"/>
    <w:rsid w:val="00E31FA3"/>
    <w:rsid w:val="00E3215D"/>
    <w:rsid w:val="00E321BF"/>
    <w:rsid w:val="00E32793"/>
    <w:rsid w:val="00E334D5"/>
    <w:rsid w:val="00E338AF"/>
    <w:rsid w:val="00E34394"/>
    <w:rsid w:val="00E34914"/>
    <w:rsid w:val="00E34D4C"/>
    <w:rsid w:val="00E35842"/>
    <w:rsid w:val="00E35BF0"/>
    <w:rsid w:val="00E364EC"/>
    <w:rsid w:val="00E36B1E"/>
    <w:rsid w:val="00E3726B"/>
    <w:rsid w:val="00E3739A"/>
    <w:rsid w:val="00E37465"/>
    <w:rsid w:val="00E37CA2"/>
    <w:rsid w:val="00E409A2"/>
    <w:rsid w:val="00E40D10"/>
    <w:rsid w:val="00E40D43"/>
    <w:rsid w:val="00E413DA"/>
    <w:rsid w:val="00E41DE1"/>
    <w:rsid w:val="00E42876"/>
    <w:rsid w:val="00E42897"/>
    <w:rsid w:val="00E42AF6"/>
    <w:rsid w:val="00E42B11"/>
    <w:rsid w:val="00E42FD0"/>
    <w:rsid w:val="00E436EF"/>
    <w:rsid w:val="00E43A94"/>
    <w:rsid w:val="00E4474F"/>
    <w:rsid w:val="00E4544B"/>
    <w:rsid w:val="00E45BAC"/>
    <w:rsid w:val="00E45CAF"/>
    <w:rsid w:val="00E46A31"/>
    <w:rsid w:val="00E500F0"/>
    <w:rsid w:val="00E51FE4"/>
    <w:rsid w:val="00E526E1"/>
    <w:rsid w:val="00E53B13"/>
    <w:rsid w:val="00E53C08"/>
    <w:rsid w:val="00E53C1C"/>
    <w:rsid w:val="00E53E88"/>
    <w:rsid w:val="00E54211"/>
    <w:rsid w:val="00E55617"/>
    <w:rsid w:val="00E563AF"/>
    <w:rsid w:val="00E5716C"/>
    <w:rsid w:val="00E57560"/>
    <w:rsid w:val="00E57634"/>
    <w:rsid w:val="00E57BAA"/>
    <w:rsid w:val="00E60FA9"/>
    <w:rsid w:val="00E61B9F"/>
    <w:rsid w:val="00E62B67"/>
    <w:rsid w:val="00E63428"/>
    <w:rsid w:val="00E63826"/>
    <w:rsid w:val="00E641DA"/>
    <w:rsid w:val="00E642CF"/>
    <w:rsid w:val="00E64EA3"/>
    <w:rsid w:val="00E65210"/>
    <w:rsid w:val="00E65777"/>
    <w:rsid w:val="00E67472"/>
    <w:rsid w:val="00E702F4"/>
    <w:rsid w:val="00E7069E"/>
    <w:rsid w:val="00E71A5E"/>
    <w:rsid w:val="00E71E45"/>
    <w:rsid w:val="00E72F8B"/>
    <w:rsid w:val="00E73103"/>
    <w:rsid w:val="00E73DF7"/>
    <w:rsid w:val="00E747C3"/>
    <w:rsid w:val="00E74A1E"/>
    <w:rsid w:val="00E7516C"/>
    <w:rsid w:val="00E75C5E"/>
    <w:rsid w:val="00E75E6C"/>
    <w:rsid w:val="00E761D1"/>
    <w:rsid w:val="00E766CE"/>
    <w:rsid w:val="00E770B4"/>
    <w:rsid w:val="00E77645"/>
    <w:rsid w:val="00E80DC5"/>
    <w:rsid w:val="00E829C0"/>
    <w:rsid w:val="00E82C41"/>
    <w:rsid w:val="00E83335"/>
    <w:rsid w:val="00E834A0"/>
    <w:rsid w:val="00E83C7F"/>
    <w:rsid w:val="00E83FA1"/>
    <w:rsid w:val="00E8402E"/>
    <w:rsid w:val="00E8415B"/>
    <w:rsid w:val="00E84568"/>
    <w:rsid w:val="00E85202"/>
    <w:rsid w:val="00E85B2D"/>
    <w:rsid w:val="00E85D99"/>
    <w:rsid w:val="00E869A6"/>
    <w:rsid w:val="00E86A3D"/>
    <w:rsid w:val="00E86C4D"/>
    <w:rsid w:val="00E87053"/>
    <w:rsid w:val="00E8745C"/>
    <w:rsid w:val="00E87D22"/>
    <w:rsid w:val="00E9142E"/>
    <w:rsid w:val="00E9174F"/>
    <w:rsid w:val="00E9178C"/>
    <w:rsid w:val="00E9287F"/>
    <w:rsid w:val="00E92F8D"/>
    <w:rsid w:val="00E931C1"/>
    <w:rsid w:val="00E9355E"/>
    <w:rsid w:val="00E94B77"/>
    <w:rsid w:val="00E94F90"/>
    <w:rsid w:val="00E965E9"/>
    <w:rsid w:val="00E96843"/>
    <w:rsid w:val="00E97D2C"/>
    <w:rsid w:val="00E97D6B"/>
    <w:rsid w:val="00EA03F8"/>
    <w:rsid w:val="00EA0F97"/>
    <w:rsid w:val="00EA1612"/>
    <w:rsid w:val="00EA3237"/>
    <w:rsid w:val="00EA3768"/>
    <w:rsid w:val="00EA5207"/>
    <w:rsid w:val="00EA5D83"/>
    <w:rsid w:val="00EA5FF4"/>
    <w:rsid w:val="00EA6313"/>
    <w:rsid w:val="00EA773D"/>
    <w:rsid w:val="00EB0871"/>
    <w:rsid w:val="00EB14AE"/>
    <w:rsid w:val="00EB190C"/>
    <w:rsid w:val="00EB193D"/>
    <w:rsid w:val="00EB2329"/>
    <w:rsid w:val="00EB2977"/>
    <w:rsid w:val="00EB36E3"/>
    <w:rsid w:val="00EB3E53"/>
    <w:rsid w:val="00EB4FD4"/>
    <w:rsid w:val="00EB5412"/>
    <w:rsid w:val="00EC07CF"/>
    <w:rsid w:val="00EC0975"/>
    <w:rsid w:val="00EC0F3F"/>
    <w:rsid w:val="00EC1533"/>
    <w:rsid w:val="00EC1B11"/>
    <w:rsid w:val="00EC2C06"/>
    <w:rsid w:val="00EC2DF6"/>
    <w:rsid w:val="00EC34BC"/>
    <w:rsid w:val="00EC39FB"/>
    <w:rsid w:val="00EC3C2C"/>
    <w:rsid w:val="00EC4A25"/>
    <w:rsid w:val="00EC50CD"/>
    <w:rsid w:val="00EC557C"/>
    <w:rsid w:val="00EC68B9"/>
    <w:rsid w:val="00EC6C0C"/>
    <w:rsid w:val="00EC6CFC"/>
    <w:rsid w:val="00EC76B8"/>
    <w:rsid w:val="00EC77CB"/>
    <w:rsid w:val="00ED016E"/>
    <w:rsid w:val="00ED0CA0"/>
    <w:rsid w:val="00ED19ED"/>
    <w:rsid w:val="00ED1EED"/>
    <w:rsid w:val="00ED24C1"/>
    <w:rsid w:val="00ED2C12"/>
    <w:rsid w:val="00ED3E35"/>
    <w:rsid w:val="00ED4EC4"/>
    <w:rsid w:val="00ED6048"/>
    <w:rsid w:val="00ED698C"/>
    <w:rsid w:val="00ED69CC"/>
    <w:rsid w:val="00ED6BED"/>
    <w:rsid w:val="00ED6EA4"/>
    <w:rsid w:val="00ED7108"/>
    <w:rsid w:val="00ED7288"/>
    <w:rsid w:val="00ED778E"/>
    <w:rsid w:val="00EE0243"/>
    <w:rsid w:val="00EE152C"/>
    <w:rsid w:val="00EE22E4"/>
    <w:rsid w:val="00EE238D"/>
    <w:rsid w:val="00EE264F"/>
    <w:rsid w:val="00EE28C4"/>
    <w:rsid w:val="00EE2FA8"/>
    <w:rsid w:val="00EE39AA"/>
    <w:rsid w:val="00EE3CF6"/>
    <w:rsid w:val="00EE427F"/>
    <w:rsid w:val="00EE50EA"/>
    <w:rsid w:val="00EE6273"/>
    <w:rsid w:val="00EE629F"/>
    <w:rsid w:val="00EE7DC7"/>
    <w:rsid w:val="00EF041A"/>
    <w:rsid w:val="00EF04F7"/>
    <w:rsid w:val="00EF07AE"/>
    <w:rsid w:val="00EF0CE3"/>
    <w:rsid w:val="00EF1637"/>
    <w:rsid w:val="00EF3222"/>
    <w:rsid w:val="00EF3739"/>
    <w:rsid w:val="00EF4F2C"/>
    <w:rsid w:val="00EF52BF"/>
    <w:rsid w:val="00EF552E"/>
    <w:rsid w:val="00EF5F35"/>
    <w:rsid w:val="00EF5FC5"/>
    <w:rsid w:val="00EF647A"/>
    <w:rsid w:val="00EF7155"/>
    <w:rsid w:val="00EF7465"/>
    <w:rsid w:val="00F025A2"/>
    <w:rsid w:val="00F02B83"/>
    <w:rsid w:val="00F03D28"/>
    <w:rsid w:val="00F03D6F"/>
    <w:rsid w:val="00F0404D"/>
    <w:rsid w:val="00F046AE"/>
    <w:rsid w:val="00F05276"/>
    <w:rsid w:val="00F05AC3"/>
    <w:rsid w:val="00F06EF4"/>
    <w:rsid w:val="00F0779A"/>
    <w:rsid w:val="00F10642"/>
    <w:rsid w:val="00F10B80"/>
    <w:rsid w:val="00F1376B"/>
    <w:rsid w:val="00F167E6"/>
    <w:rsid w:val="00F168A6"/>
    <w:rsid w:val="00F17339"/>
    <w:rsid w:val="00F20433"/>
    <w:rsid w:val="00F20E7F"/>
    <w:rsid w:val="00F215FC"/>
    <w:rsid w:val="00F21D0D"/>
    <w:rsid w:val="00F2220E"/>
    <w:rsid w:val="00F22EC7"/>
    <w:rsid w:val="00F23247"/>
    <w:rsid w:val="00F23BAF"/>
    <w:rsid w:val="00F2432B"/>
    <w:rsid w:val="00F24E50"/>
    <w:rsid w:val="00F259AA"/>
    <w:rsid w:val="00F25CCD"/>
    <w:rsid w:val="00F261E1"/>
    <w:rsid w:val="00F27198"/>
    <w:rsid w:val="00F30277"/>
    <w:rsid w:val="00F304E6"/>
    <w:rsid w:val="00F30F35"/>
    <w:rsid w:val="00F31607"/>
    <w:rsid w:val="00F31995"/>
    <w:rsid w:val="00F31E69"/>
    <w:rsid w:val="00F321AE"/>
    <w:rsid w:val="00F3226D"/>
    <w:rsid w:val="00F32436"/>
    <w:rsid w:val="00F32503"/>
    <w:rsid w:val="00F32C31"/>
    <w:rsid w:val="00F32E2C"/>
    <w:rsid w:val="00F35C8C"/>
    <w:rsid w:val="00F35D61"/>
    <w:rsid w:val="00F36136"/>
    <w:rsid w:val="00F365B4"/>
    <w:rsid w:val="00F36AA7"/>
    <w:rsid w:val="00F36F60"/>
    <w:rsid w:val="00F370D3"/>
    <w:rsid w:val="00F373CB"/>
    <w:rsid w:val="00F37857"/>
    <w:rsid w:val="00F37D08"/>
    <w:rsid w:val="00F37D0B"/>
    <w:rsid w:val="00F4149B"/>
    <w:rsid w:val="00F42BE9"/>
    <w:rsid w:val="00F43086"/>
    <w:rsid w:val="00F43309"/>
    <w:rsid w:val="00F43AF3"/>
    <w:rsid w:val="00F44713"/>
    <w:rsid w:val="00F44B25"/>
    <w:rsid w:val="00F44E9D"/>
    <w:rsid w:val="00F458A6"/>
    <w:rsid w:val="00F45F38"/>
    <w:rsid w:val="00F469CC"/>
    <w:rsid w:val="00F46BFD"/>
    <w:rsid w:val="00F474CA"/>
    <w:rsid w:val="00F476E9"/>
    <w:rsid w:val="00F47F0E"/>
    <w:rsid w:val="00F505D3"/>
    <w:rsid w:val="00F50F42"/>
    <w:rsid w:val="00F50FD2"/>
    <w:rsid w:val="00F539E0"/>
    <w:rsid w:val="00F53B15"/>
    <w:rsid w:val="00F5471A"/>
    <w:rsid w:val="00F549F4"/>
    <w:rsid w:val="00F55E4A"/>
    <w:rsid w:val="00F56471"/>
    <w:rsid w:val="00F57514"/>
    <w:rsid w:val="00F6037E"/>
    <w:rsid w:val="00F6076B"/>
    <w:rsid w:val="00F610D5"/>
    <w:rsid w:val="00F61EA7"/>
    <w:rsid w:val="00F624D0"/>
    <w:rsid w:val="00F63BA6"/>
    <w:rsid w:val="00F6442B"/>
    <w:rsid w:val="00F64A09"/>
    <w:rsid w:val="00F653B8"/>
    <w:rsid w:val="00F65558"/>
    <w:rsid w:val="00F660E4"/>
    <w:rsid w:val="00F67500"/>
    <w:rsid w:val="00F67E43"/>
    <w:rsid w:val="00F67F04"/>
    <w:rsid w:val="00F70286"/>
    <w:rsid w:val="00F70893"/>
    <w:rsid w:val="00F714E5"/>
    <w:rsid w:val="00F715C9"/>
    <w:rsid w:val="00F71926"/>
    <w:rsid w:val="00F71D69"/>
    <w:rsid w:val="00F73611"/>
    <w:rsid w:val="00F73C27"/>
    <w:rsid w:val="00F741EA"/>
    <w:rsid w:val="00F74DA4"/>
    <w:rsid w:val="00F75588"/>
    <w:rsid w:val="00F7582F"/>
    <w:rsid w:val="00F75F53"/>
    <w:rsid w:val="00F76134"/>
    <w:rsid w:val="00F7620F"/>
    <w:rsid w:val="00F766B8"/>
    <w:rsid w:val="00F7682D"/>
    <w:rsid w:val="00F76A41"/>
    <w:rsid w:val="00F777A4"/>
    <w:rsid w:val="00F80505"/>
    <w:rsid w:val="00F80AE1"/>
    <w:rsid w:val="00F81281"/>
    <w:rsid w:val="00F816C9"/>
    <w:rsid w:val="00F81A5C"/>
    <w:rsid w:val="00F82B5E"/>
    <w:rsid w:val="00F834ED"/>
    <w:rsid w:val="00F83BE3"/>
    <w:rsid w:val="00F83D67"/>
    <w:rsid w:val="00F8462C"/>
    <w:rsid w:val="00F84CBE"/>
    <w:rsid w:val="00F85D9B"/>
    <w:rsid w:val="00F85F2D"/>
    <w:rsid w:val="00F8614E"/>
    <w:rsid w:val="00F861CC"/>
    <w:rsid w:val="00F86F4C"/>
    <w:rsid w:val="00F86FAE"/>
    <w:rsid w:val="00F87113"/>
    <w:rsid w:val="00F8796D"/>
    <w:rsid w:val="00F87B08"/>
    <w:rsid w:val="00F9220C"/>
    <w:rsid w:val="00F92295"/>
    <w:rsid w:val="00F9254C"/>
    <w:rsid w:val="00F931BD"/>
    <w:rsid w:val="00F934E0"/>
    <w:rsid w:val="00F93FB3"/>
    <w:rsid w:val="00F94320"/>
    <w:rsid w:val="00F94C74"/>
    <w:rsid w:val="00F94E83"/>
    <w:rsid w:val="00F95491"/>
    <w:rsid w:val="00F956C7"/>
    <w:rsid w:val="00F960E0"/>
    <w:rsid w:val="00F9768C"/>
    <w:rsid w:val="00F977D7"/>
    <w:rsid w:val="00F9790B"/>
    <w:rsid w:val="00FA1266"/>
    <w:rsid w:val="00FA14DA"/>
    <w:rsid w:val="00FA16A7"/>
    <w:rsid w:val="00FA2891"/>
    <w:rsid w:val="00FA3F5C"/>
    <w:rsid w:val="00FA4A83"/>
    <w:rsid w:val="00FA4C91"/>
    <w:rsid w:val="00FA5B3B"/>
    <w:rsid w:val="00FA5E40"/>
    <w:rsid w:val="00FA66B5"/>
    <w:rsid w:val="00FA68C3"/>
    <w:rsid w:val="00FA752D"/>
    <w:rsid w:val="00FA7EB5"/>
    <w:rsid w:val="00FB07A6"/>
    <w:rsid w:val="00FB085E"/>
    <w:rsid w:val="00FB0A9B"/>
    <w:rsid w:val="00FB30EE"/>
    <w:rsid w:val="00FB35CC"/>
    <w:rsid w:val="00FB44E6"/>
    <w:rsid w:val="00FB4CC1"/>
    <w:rsid w:val="00FB5B02"/>
    <w:rsid w:val="00FB7002"/>
    <w:rsid w:val="00FB7593"/>
    <w:rsid w:val="00FC02AF"/>
    <w:rsid w:val="00FC0A02"/>
    <w:rsid w:val="00FC0A56"/>
    <w:rsid w:val="00FC1192"/>
    <w:rsid w:val="00FC14FF"/>
    <w:rsid w:val="00FC2DE9"/>
    <w:rsid w:val="00FC3C82"/>
    <w:rsid w:val="00FC50A9"/>
    <w:rsid w:val="00FC5289"/>
    <w:rsid w:val="00FC5977"/>
    <w:rsid w:val="00FC59FB"/>
    <w:rsid w:val="00FC5ECE"/>
    <w:rsid w:val="00FC6991"/>
    <w:rsid w:val="00FC721D"/>
    <w:rsid w:val="00FC7783"/>
    <w:rsid w:val="00FC7B88"/>
    <w:rsid w:val="00FD003A"/>
    <w:rsid w:val="00FD0B6D"/>
    <w:rsid w:val="00FD2170"/>
    <w:rsid w:val="00FD23DF"/>
    <w:rsid w:val="00FD27A7"/>
    <w:rsid w:val="00FD49F2"/>
    <w:rsid w:val="00FD4DF2"/>
    <w:rsid w:val="00FD5118"/>
    <w:rsid w:val="00FD61F6"/>
    <w:rsid w:val="00FD694E"/>
    <w:rsid w:val="00FE09AF"/>
    <w:rsid w:val="00FE09FA"/>
    <w:rsid w:val="00FE0F84"/>
    <w:rsid w:val="00FE10E8"/>
    <w:rsid w:val="00FE1433"/>
    <w:rsid w:val="00FE1C9E"/>
    <w:rsid w:val="00FE1FC4"/>
    <w:rsid w:val="00FE1FEF"/>
    <w:rsid w:val="00FE200B"/>
    <w:rsid w:val="00FE23DF"/>
    <w:rsid w:val="00FE265D"/>
    <w:rsid w:val="00FE270C"/>
    <w:rsid w:val="00FE2DF7"/>
    <w:rsid w:val="00FE3FF9"/>
    <w:rsid w:val="00FE4791"/>
    <w:rsid w:val="00FE4CEA"/>
    <w:rsid w:val="00FE4E3C"/>
    <w:rsid w:val="00FE4EAE"/>
    <w:rsid w:val="00FE59A5"/>
    <w:rsid w:val="00FE5DD5"/>
    <w:rsid w:val="00FE5DEA"/>
    <w:rsid w:val="00FE6968"/>
    <w:rsid w:val="00FE745D"/>
    <w:rsid w:val="00FF0687"/>
    <w:rsid w:val="00FF0817"/>
    <w:rsid w:val="00FF08E4"/>
    <w:rsid w:val="00FF0E39"/>
    <w:rsid w:val="00FF28AC"/>
    <w:rsid w:val="00FF33D2"/>
    <w:rsid w:val="00FF3C92"/>
    <w:rsid w:val="00FF4EB5"/>
    <w:rsid w:val="00FF4FD1"/>
    <w:rsid w:val="00FF53F5"/>
    <w:rsid w:val="00FF6500"/>
    <w:rsid w:val="00FF757F"/>
    <w:rsid w:val="00FF7776"/>
    <w:rsid w:val="096A0447"/>
    <w:rsid w:val="0E5EE1A1"/>
    <w:rsid w:val="2CA423BB"/>
    <w:rsid w:val="4B67C094"/>
    <w:rsid w:val="6B48080B"/>
    <w:rsid w:val="6C659999"/>
    <w:rsid w:val="74B3B50A"/>
    <w:rsid w:val="775164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62685AC4"/>
  <w15:chartTrackingRefBased/>
  <w15:docId w15:val="{E79ECD3E-664D-4B52-9024-FFF1C69C3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caption" w:semiHidden="1" w:uiPriority="35" w:unhideWhenUsed="1" w:qFormat="1"/>
    <w:lsdException w:name="table of figures" w:uiPriority="99"/>
    <w:lsdException w:name="annotation reference" w:uiPriority="99" w:qFormat="1"/>
    <w:lsdException w:name="Title" w:qFormat="1"/>
    <w:lsdException w:name="Body Text" w:uiPriority="99"/>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2F42"/>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next w:val="Normal"/>
    <w:link w:val="Heading1Char"/>
    <w:qFormat/>
    <w:rsid w:val="004F6B94"/>
    <w:pPr>
      <w:keepNext/>
      <w:keepLines/>
      <w:numPr>
        <w:numId w:val="42"/>
      </w:numPr>
      <w:pBdr>
        <w:top w:val="single" w:sz="12" w:space="3" w:color="auto"/>
      </w:pBdr>
      <w:overflowPunct w:val="0"/>
      <w:autoSpaceDE w:val="0"/>
      <w:autoSpaceDN w:val="0"/>
      <w:adjustRightInd w:val="0"/>
      <w:spacing w:before="240" w:after="180"/>
      <w:textAlignment w:val="baseline"/>
      <w:outlineLvl w:val="0"/>
    </w:pPr>
    <w:rPr>
      <w:rFonts w:ascii="Arial" w:eastAsia="Times New Roman" w:hAnsi="Arial"/>
      <w:sz w:val="36"/>
      <w:lang w:val="en-GB"/>
    </w:rPr>
  </w:style>
  <w:style w:type="paragraph" w:styleId="Heading2">
    <w:name w:val="heading 2"/>
    <w:basedOn w:val="Heading1"/>
    <w:next w:val="Normal"/>
    <w:link w:val="Heading2Char"/>
    <w:qFormat/>
    <w:rsid w:val="004F6B94"/>
    <w:pPr>
      <w:numPr>
        <w:ilvl w:val="1"/>
      </w:numPr>
      <w:pBdr>
        <w:top w:val="none" w:sz="0" w:space="0" w:color="auto"/>
      </w:pBdr>
      <w:spacing w:before="180"/>
      <w:outlineLvl w:val="1"/>
    </w:pPr>
    <w:rPr>
      <w:sz w:val="32"/>
    </w:rPr>
  </w:style>
  <w:style w:type="paragraph" w:styleId="Heading3">
    <w:name w:val="heading 3"/>
    <w:basedOn w:val="Heading2"/>
    <w:next w:val="Normal"/>
    <w:link w:val="Heading3Char"/>
    <w:qFormat/>
    <w:rsid w:val="004F6B94"/>
    <w:pPr>
      <w:numPr>
        <w:ilvl w:val="2"/>
      </w:numPr>
      <w:spacing w:before="120"/>
      <w:outlineLvl w:val="2"/>
    </w:pPr>
    <w:rPr>
      <w:sz w:val="28"/>
    </w:rPr>
  </w:style>
  <w:style w:type="paragraph" w:styleId="Heading4">
    <w:name w:val="heading 4"/>
    <w:basedOn w:val="Heading3"/>
    <w:next w:val="Normal"/>
    <w:link w:val="Heading4Char"/>
    <w:qFormat/>
    <w:rsid w:val="004F6B94"/>
    <w:pPr>
      <w:numPr>
        <w:ilvl w:val="3"/>
      </w:numPr>
      <w:outlineLvl w:val="3"/>
    </w:pPr>
    <w:rPr>
      <w:sz w:val="24"/>
    </w:rPr>
  </w:style>
  <w:style w:type="paragraph" w:styleId="Heading5">
    <w:name w:val="heading 5"/>
    <w:basedOn w:val="Heading4"/>
    <w:next w:val="Normal"/>
    <w:link w:val="Heading5Char"/>
    <w:qFormat/>
    <w:rsid w:val="004F6B94"/>
    <w:pPr>
      <w:numPr>
        <w:ilvl w:val="4"/>
      </w:numPr>
      <w:outlineLvl w:val="4"/>
    </w:pPr>
    <w:rPr>
      <w:sz w:val="22"/>
    </w:rPr>
  </w:style>
  <w:style w:type="paragraph" w:styleId="Heading6">
    <w:name w:val="heading 6"/>
    <w:basedOn w:val="H6"/>
    <w:next w:val="Normal"/>
    <w:link w:val="Heading6Char"/>
    <w:qFormat/>
    <w:rsid w:val="004F6B94"/>
    <w:pPr>
      <w:numPr>
        <w:ilvl w:val="5"/>
      </w:numPr>
      <w:outlineLvl w:val="5"/>
    </w:pPr>
  </w:style>
  <w:style w:type="paragraph" w:styleId="Heading7">
    <w:name w:val="heading 7"/>
    <w:basedOn w:val="H6"/>
    <w:next w:val="Normal"/>
    <w:link w:val="Heading7Char"/>
    <w:qFormat/>
    <w:rsid w:val="004F6B94"/>
    <w:pPr>
      <w:numPr>
        <w:ilvl w:val="6"/>
      </w:numPr>
      <w:outlineLvl w:val="6"/>
    </w:pPr>
  </w:style>
  <w:style w:type="paragraph" w:styleId="Heading8">
    <w:name w:val="heading 8"/>
    <w:basedOn w:val="Heading1"/>
    <w:next w:val="Normal"/>
    <w:link w:val="Heading8Char"/>
    <w:qFormat/>
    <w:rsid w:val="004F6B94"/>
    <w:pPr>
      <w:numPr>
        <w:ilvl w:val="7"/>
      </w:numPr>
      <w:outlineLvl w:val="7"/>
    </w:pPr>
  </w:style>
  <w:style w:type="paragraph" w:styleId="Heading9">
    <w:name w:val="heading 9"/>
    <w:basedOn w:val="Heading8"/>
    <w:next w:val="Normal"/>
    <w:link w:val="Heading9Char"/>
    <w:qFormat/>
    <w:rsid w:val="004F6B94"/>
    <w:pPr>
      <w:numPr>
        <w:ilvl w:val="8"/>
      </w:numPr>
      <w:outlineLvl w:val="8"/>
    </w:pPr>
  </w:style>
  <w:style w:type="character" w:default="1" w:styleId="DefaultParagraphFont">
    <w:name w:val="Default Paragraph Font"/>
    <w:uiPriority w:val="1"/>
    <w:semiHidden/>
    <w:unhideWhenUsed/>
    <w:rsid w:val="000D2F4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D2F42"/>
  </w:style>
  <w:style w:type="paragraph" w:customStyle="1" w:styleId="H6">
    <w:name w:val="H6"/>
    <w:basedOn w:val="Heading5"/>
    <w:next w:val="Normal"/>
    <w:rsid w:val="004F6B94"/>
    <w:pPr>
      <w:ind w:left="1985" w:hanging="1985"/>
      <w:outlineLvl w:val="9"/>
    </w:pPr>
    <w:rPr>
      <w:sz w:val="20"/>
    </w:rPr>
  </w:style>
  <w:style w:type="paragraph" w:styleId="TOC9">
    <w:name w:val="toc 9"/>
    <w:basedOn w:val="TOC8"/>
    <w:rsid w:val="004F6B94"/>
    <w:pPr>
      <w:ind w:left="1418" w:hanging="1418"/>
    </w:pPr>
  </w:style>
  <w:style w:type="paragraph" w:styleId="TOC8">
    <w:name w:val="toc 8"/>
    <w:basedOn w:val="TOC1"/>
    <w:uiPriority w:val="39"/>
    <w:rsid w:val="004F6B94"/>
    <w:pPr>
      <w:spacing w:before="180"/>
      <w:ind w:left="2693" w:hanging="2693"/>
    </w:pPr>
    <w:rPr>
      <w:b/>
    </w:rPr>
  </w:style>
  <w:style w:type="paragraph" w:styleId="TOC1">
    <w:name w:val="toc 1"/>
    <w:uiPriority w:val="39"/>
    <w:rsid w:val="004F6B94"/>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paragraph" w:customStyle="1" w:styleId="EQ">
    <w:name w:val="EQ"/>
    <w:basedOn w:val="Normal"/>
    <w:next w:val="Normal"/>
    <w:rsid w:val="004F6B94"/>
    <w:pPr>
      <w:keepLines/>
      <w:tabs>
        <w:tab w:val="center" w:pos="4536"/>
        <w:tab w:val="right" w:pos="9072"/>
      </w:tabs>
    </w:pPr>
    <w:rPr>
      <w:noProof/>
    </w:rPr>
  </w:style>
  <w:style w:type="character" w:customStyle="1" w:styleId="ZGSM">
    <w:name w:val="ZGSM"/>
    <w:rsid w:val="004F6B94"/>
  </w:style>
  <w:style w:type="paragraph" w:styleId="Header">
    <w:name w:val="header"/>
    <w:link w:val="HeaderChar"/>
    <w:rsid w:val="004F6B94"/>
    <w:pPr>
      <w:widowControl w:val="0"/>
      <w:overflowPunct w:val="0"/>
      <w:autoSpaceDE w:val="0"/>
      <w:autoSpaceDN w:val="0"/>
      <w:adjustRightInd w:val="0"/>
      <w:textAlignment w:val="baseline"/>
    </w:pPr>
    <w:rPr>
      <w:rFonts w:ascii="Arial" w:eastAsia="Times New Roman" w:hAnsi="Arial"/>
      <w:b/>
      <w:noProof/>
      <w:sz w:val="18"/>
      <w:lang w:val="en-GB"/>
    </w:rPr>
  </w:style>
  <w:style w:type="paragraph" w:customStyle="1" w:styleId="ZD">
    <w:name w:val="ZD"/>
    <w:rsid w:val="004F6B94"/>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rsid w:val="004F6B94"/>
    <w:pPr>
      <w:ind w:left="1701" w:hanging="1701"/>
    </w:pPr>
  </w:style>
  <w:style w:type="paragraph" w:styleId="TOC4">
    <w:name w:val="toc 4"/>
    <w:basedOn w:val="TOC3"/>
    <w:uiPriority w:val="39"/>
    <w:rsid w:val="004F6B94"/>
    <w:pPr>
      <w:ind w:left="1418" w:hanging="1418"/>
    </w:pPr>
  </w:style>
  <w:style w:type="paragraph" w:styleId="TOC3">
    <w:name w:val="toc 3"/>
    <w:basedOn w:val="TOC2"/>
    <w:uiPriority w:val="39"/>
    <w:rsid w:val="004F6B94"/>
    <w:pPr>
      <w:ind w:left="1134" w:hanging="1134"/>
    </w:pPr>
  </w:style>
  <w:style w:type="paragraph" w:styleId="TOC2">
    <w:name w:val="toc 2"/>
    <w:basedOn w:val="TOC1"/>
    <w:uiPriority w:val="39"/>
    <w:rsid w:val="004F6B94"/>
    <w:pPr>
      <w:spacing w:before="0"/>
      <w:ind w:left="851" w:hanging="851"/>
    </w:pPr>
    <w:rPr>
      <w:sz w:val="20"/>
    </w:rPr>
  </w:style>
  <w:style w:type="paragraph" w:styleId="Footer">
    <w:name w:val="footer"/>
    <w:basedOn w:val="Header"/>
    <w:link w:val="FooterChar"/>
    <w:rsid w:val="004F6B94"/>
    <w:pPr>
      <w:jc w:val="center"/>
    </w:pPr>
    <w:rPr>
      <w:i/>
    </w:rPr>
  </w:style>
  <w:style w:type="paragraph" w:customStyle="1" w:styleId="TT">
    <w:name w:val="TT"/>
    <w:basedOn w:val="Heading1"/>
    <w:next w:val="Normal"/>
    <w:rsid w:val="004F6B94"/>
    <w:pPr>
      <w:outlineLvl w:val="9"/>
    </w:pPr>
  </w:style>
  <w:style w:type="paragraph" w:customStyle="1" w:styleId="NF">
    <w:name w:val="NF"/>
    <w:basedOn w:val="NO"/>
    <w:rsid w:val="004F6B94"/>
    <w:pPr>
      <w:keepNext/>
    </w:pPr>
    <w:rPr>
      <w:rFonts w:ascii="Arial" w:hAnsi="Arial"/>
      <w:sz w:val="18"/>
    </w:rPr>
  </w:style>
  <w:style w:type="paragraph" w:customStyle="1" w:styleId="NO">
    <w:name w:val="NO"/>
    <w:basedOn w:val="Normal"/>
    <w:link w:val="NOZchn"/>
    <w:rsid w:val="004F6B94"/>
    <w:pPr>
      <w:keepLines/>
      <w:ind w:left="1135" w:hanging="851"/>
    </w:pPr>
  </w:style>
  <w:style w:type="paragraph" w:customStyle="1" w:styleId="PL">
    <w:name w:val="PL"/>
    <w:rsid w:val="004F6B9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rsid w:val="004F6B94"/>
    <w:pPr>
      <w:jc w:val="right"/>
    </w:pPr>
  </w:style>
  <w:style w:type="paragraph" w:customStyle="1" w:styleId="TAL">
    <w:name w:val="TAL"/>
    <w:basedOn w:val="Normal"/>
    <w:link w:val="TALChar"/>
    <w:rsid w:val="004F6B94"/>
    <w:pPr>
      <w:keepNext/>
      <w:keepLines/>
    </w:pPr>
    <w:rPr>
      <w:rFonts w:ascii="Arial" w:hAnsi="Arial"/>
      <w:sz w:val="18"/>
    </w:rPr>
  </w:style>
  <w:style w:type="paragraph" w:customStyle="1" w:styleId="TAH">
    <w:name w:val="TAH"/>
    <w:basedOn w:val="TAC"/>
    <w:rsid w:val="004F6B94"/>
    <w:rPr>
      <w:b/>
    </w:rPr>
  </w:style>
  <w:style w:type="paragraph" w:customStyle="1" w:styleId="TAC">
    <w:name w:val="TAC"/>
    <w:basedOn w:val="TAL"/>
    <w:rsid w:val="004F6B94"/>
    <w:pPr>
      <w:jc w:val="center"/>
    </w:pPr>
  </w:style>
  <w:style w:type="paragraph" w:customStyle="1" w:styleId="LD">
    <w:name w:val="LD"/>
    <w:rsid w:val="004F6B94"/>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EX">
    <w:name w:val="EX"/>
    <w:basedOn w:val="Normal"/>
    <w:link w:val="EXChar"/>
    <w:qFormat/>
    <w:rsid w:val="004F6B94"/>
    <w:pPr>
      <w:keepLines/>
      <w:ind w:left="1702" w:hanging="1418"/>
    </w:pPr>
  </w:style>
  <w:style w:type="paragraph" w:customStyle="1" w:styleId="FP">
    <w:name w:val="FP"/>
    <w:basedOn w:val="Normal"/>
    <w:rsid w:val="004F6B94"/>
  </w:style>
  <w:style w:type="paragraph" w:customStyle="1" w:styleId="NW">
    <w:name w:val="NW"/>
    <w:basedOn w:val="NO"/>
    <w:rsid w:val="004F6B94"/>
  </w:style>
  <w:style w:type="paragraph" w:customStyle="1" w:styleId="EW">
    <w:name w:val="EW"/>
    <w:basedOn w:val="EX"/>
    <w:link w:val="EWChar"/>
    <w:qFormat/>
    <w:rsid w:val="004F6B94"/>
  </w:style>
  <w:style w:type="paragraph" w:customStyle="1" w:styleId="B10">
    <w:name w:val="B1"/>
    <w:basedOn w:val="List"/>
    <w:link w:val="B1Char"/>
    <w:rsid w:val="004F6B94"/>
    <w:pPr>
      <w:ind w:left="738" w:hanging="454"/>
    </w:pPr>
  </w:style>
  <w:style w:type="paragraph" w:styleId="TOC6">
    <w:name w:val="toc 6"/>
    <w:basedOn w:val="TOC5"/>
    <w:next w:val="Normal"/>
    <w:rsid w:val="004F6B94"/>
    <w:pPr>
      <w:ind w:left="1985" w:hanging="1985"/>
    </w:pPr>
  </w:style>
  <w:style w:type="paragraph" w:styleId="TOC7">
    <w:name w:val="toc 7"/>
    <w:basedOn w:val="TOC6"/>
    <w:next w:val="Normal"/>
    <w:rsid w:val="004F6B94"/>
    <w:pPr>
      <w:ind w:left="2268" w:hanging="2268"/>
    </w:pPr>
  </w:style>
  <w:style w:type="paragraph" w:customStyle="1" w:styleId="EditorsNote">
    <w:name w:val="Editor's Note"/>
    <w:aliases w:val="EN"/>
    <w:basedOn w:val="NO"/>
    <w:link w:val="EditorsNoteChar"/>
    <w:qFormat/>
    <w:rsid w:val="004F6B94"/>
    <w:rPr>
      <w:color w:val="FF0000"/>
    </w:rPr>
  </w:style>
  <w:style w:type="paragraph" w:customStyle="1" w:styleId="TH">
    <w:name w:val="TH"/>
    <w:basedOn w:val="FL"/>
    <w:next w:val="FL"/>
    <w:link w:val="THChar"/>
    <w:rsid w:val="004F6B94"/>
  </w:style>
  <w:style w:type="paragraph" w:customStyle="1" w:styleId="ZA">
    <w:name w:val="ZA"/>
    <w:rsid w:val="004F6B9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4F6B9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4F6B94"/>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eastAsia="Times New Roman" w:hAnsi="Arial"/>
      <w:b/>
      <w:sz w:val="34"/>
      <w:lang w:val="en-GB"/>
    </w:rPr>
  </w:style>
  <w:style w:type="paragraph" w:customStyle="1" w:styleId="ZU">
    <w:name w:val="ZU"/>
    <w:rsid w:val="004F6B9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rsid w:val="004F6B94"/>
    <w:pPr>
      <w:ind w:left="851" w:hanging="851"/>
    </w:pPr>
  </w:style>
  <w:style w:type="paragraph" w:customStyle="1" w:styleId="ZH">
    <w:name w:val="ZH"/>
    <w:rsid w:val="004F6B94"/>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aliases w:val="left"/>
    <w:basedOn w:val="FL"/>
    <w:link w:val="TFChar"/>
    <w:rsid w:val="004F6B94"/>
    <w:pPr>
      <w:keepNext w:val="0"/>
      <w:spacing w:before="0" w:after="240"/>
    </w:pPr>
  </w:style>
  <w:style w:type="paragraph" w:customStyle="1" w:styleId="ZG">
    <w:name w:val="ZG"/>
    <w:rsid w:val="004F6B94"/>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0">
    <w:name w:val="B2"/>
    <w:basedOn w:val="List2"/>
    <w:link w:val="B2Car"/>
    <w:rsid w:val="004F6B94"/>
    <w:pPr>
      <w:ind w:left="1191" w:hanging="454"/>
    </w:pPr>
  </w:style>
  <w:style w:type="paragraph" w:customStyle="1" w:styleId="B30">
    <w:name w:val="B3"/>
    <w:basedOn w:val="List3"/>
    <w:link w:val="B3Char"/>
    <w:rsid w:val="004F6B94"/>
    <w:pPr>
      <w:ind w:left="1645" w:hanging="454"/>
    </w:pPr>
  </w:style>
  <w:style w:type="paragraph" w:customStyle="1" w:styleId="B4">
    <w:name w:val="B4"/>
    <w:basedOn w:val="List4"/>
    <w:rsid w:val="004F6B94"/>
    <w:pPr>
      <w:ind w:left="2098" w:hanging="454"/>
    </w:pPr>
  </w:style>
  <w:style w:type="paragraph" w:customStyle="1" w:styleId="B5">
    <w:name w:val="B5"/>
    <w:basedOn w:val="List5"/>
    <w:rsid w:val="004F6B94"/>
    <w:pPr>
      <w:ind w:left="2552" w:hanging="454"/>
    </w:pPr>
  </w:style>
  <w:style w:type="paragraph" w:customStyle="1" w:styleId="ZTD">
    <w:name w:val="ZTD"/>
    <w:basedOn w:val="ZB"/>
    <w:rsid w:val="004F6B94"/>
    <w:pPr>
      <w:framePr w:hRule="auto" w:wrap="notBeside" w:y="852"/>
    </w:pPr>
    <w:rPr>
      <w:i w:val="0"/>
      <w:sz w:val="40"/>
    </w:rPr>
  </w:style>
  <w:style w:type="paragraph" w:customStyle="1" w:styleId="ZV">
    <w:name w:val="ZV"/>
    <w:basedOn w:val="ZU"/>
    <w:rsid w:val="004F6B94"/>
    <w:pPr>
      <w:framePr w:wrap="notBeside" w:y="16161"/>
    </w:pPr>
  </w:style>
  <w:style w:type="paragraph" w:customStyle="1" w:styleId="TAJ">
    <w:name w:val="TAJ"/>
    <w:basedOn w:val="Normal"/>
    <w:rsid w:val="004F6B94"/>
    <w:pPr>
      <w:keepNext/>
      <w:keepLines/>
      <w:jc w:val="both"/>
    </w:pPr>
    <w:rPr>
      <w:rFonts w:ascii="Arial" w:hAnsi="Arial"/>
      <w:sz w:val="18"/>
    </w:rPr>
  </w:style>
  <w:style w:type="paragraph" w:customStyle="1" w:styleId="Guidance">
    <w:name w:val="Guidance"/>
    <w:basedOn w:val="Normal"/>
    <w:rPr>
      <w:i/>
      <w:color w:val="0000FF"/>
    </w:rPr>
  </w:style>
  <w:style w:type="paragraph" w:styleId="BalloonText">
    <w:name w:val="Balloon Text"/>
    <w:basedOn w:val="Normal"/>
    <w:link w:val="BalloonTextChar"/>
    <w:rsid w:val="00964CD2"/>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rsid w:val="00964CD2"/>
    <w:rPr>
      <w:color w:val="0563C1"/>
      <w:u w:val="single"/>
    </w:rPr>
  </w:style>
  <w:style w:type="character" w:customStyle="1" w:styleId="B1Char">
    <w:name w:val="B1 Char"/>
    <w:link w:val="B10"/>
    <w:rsid w:val="00F046AE"/>
    <w:rPr>
      <w:rFonts w:eastAsia="Times New Roman"/>
      <w:lang w:val="en-GB"/>
    </w:rPr>
  </w:style>
  <w:style w:type="character" w:customStyle="1" w:styleId="THChar">
    <w:name w:val="TH Char"/>
    <w:link w:val="TH"/>
    <w:rsid w:val="00F046AE"/>
    <w:rPr>
      <w:rFonts w:ascii="Arial" w:eastAsia="Times New Roman" w:hAnsi="Arial"/>
      <w:b/>
      <w:lang w:val="en-GB"/>
    </w:rPr>
  </w:style>
  <w:style w:type="character" w:customStyle="1" w:styleId="TFChar">
    <w:name w:val="TF Char"/>
    <w:link w:val="TF"/>
    <w:rsid w:val="00F046AE"/>
    <w:rPr>
      <w:rFonts w:ascii="Arial" w:eastAsia="Times New Roman" w:hAnsi="Arial"/>
      <w:b/>
      <w:lang w:val="en-GB"/>
    </w:rPr>
  </w:style>
  <w:style w:type="character" w:customStyle="1" w:styleId="NOZchn">
    <w:name w:val="NO Zchn"/>
    <w:link w:val="NO"/>
    <w:rsid w:val="00F046AE"/>
    <w:rPr>
      <w:rFonts w:eastAsia="Times New Roman"/>
      <w:lang w:val="en-GB"/>
    </w:rPr>
  </w:style>
  <w:style w:type="character" w:customStyle="1" w:styleId="TALChar">
    <w:name w:val="TAL Char"/>
    <w:link w:val="TAL"/>
    <w:rsid w:val="0068401A"/>
    <w:rPr>
      <w:rFonts w:ascii="Arial" w:eastAsia="Times New Roman" w:hAnsi="Arial"/>
      <w:sz w:val="18"/>
      <w:lang w:val="en-GB"/>
    </w:rPr>
  </w:style>
  <w:style w:type="character" w:styleId="CommentReference">
    <w:name w:val="annotation reference"/>
    <w:uiPriority w:val="99"/>
    <w:qFormat/>
    <w:rsid w:val="0086352E"/>
    <w:rPr>
      <w:sz w:val="16"/>
      <w:szCs w:val="16"/>
    </w:rPr>
  </w:style>
  <w:style w:type="paragraph" w:styleId="CommentText">
    <w:name w:val="annotation text"/>
    <w:basedOn w:val="Normal"/>
    <w:link w:val="CommentTextChar"/>
    <w:rsid w:val="0086352E"/>
  </w:style>
  <w:style w:type="character" w:customStyle="1" w:styleId="CommentTextChar">
    <w:name w:val="Comment Text Char"/>
    <w:link w:val="CommentTex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列表段落,参考文献,符号列表,·ûºÅÁÐ±í,¡¤?o?¨¢D¡À¨ª,?¡è?o?¡§¡éD?¨¤¡§a,??¨¨?o??¡ì?¨¦D?¡§¡è?¡ìa,??¡§¡§?o???¨¬?¡§|D??¡ì?¨¨??¨¬a,???¡ì?¡ì?o???¡§???¡ì|D???¨¬?¡§¡§??¡§?a,????¨¬??¨¬?o????¡ì????¨¬|D???¡§???¡ì?¡ì???¡ì?a,?,lp1,List Paragraph1,·?o?áD±í,áD3?????2"/>
    <w:basedOn w:val="Normal"/>
    <w:link w:val="ListParagraphChar"/>
    <w:uiPriority w:val="34"/>
    <w:qFormat/>
    <w:rsid w:val="00114664"/>
    <w:pPr>
      <w:ind w:left="720"/>
    </w:pPr>
    <w:rPr>
      <w:rFonts w:ascii="Calibri" w:eastAsia="MS PGothic" w:hAnsi="Calibri" w:cs="MS PGothic"/>
      <w:lang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rFonts w:eastAsia="Times New Roman"/>
      <w:color w:val="FF0000"/>
      <w:lang w:val="en-GB"/>
    </w:rPr>
  </w:style>
  <w:style w:type="table" w:styleId="TableGrid">
    <w:name w:val="Table Grid"/>
    <w:basedOn w:val="TableNormal"/>
    <w:uiPriority w:val="39"/>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C923E3"/>
    <w:pPr>
      <w:spacing w:before="100" w:beforeAutospacing="1" w:after="100" w:afterAutospacing="1"/>
    </w:pPr>
    <w:rPr>
      <w:lang w:eastAsia="ja-JP"/>
    </w:rPr>
  </w:style>
  <w:style w:type="character" w:styleId="UnresolvedMention">
    <w:name w:val="Unresolved Mention"/>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
    <w:basedOn w:val="Normal"/>
    <w:next w:val="Normal"/>
    <w:link w:val="CaptionChar"/>
    <w:uiPriority w:val="35"/>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FooterChar">
    <w:name w:val="Footer Char"/>
    <w:link w:val="Footer"/>
    <w:rsid w:val="00E62B67"/>
    <w:rPr>
      <w:rFonts w:ascii="Arial" w:eastAsia="Times New Roman" w:hAnsi="Arial"/>
      <w:b/>
      <w:i/>
      <w:noProof/>
      <w:sz w:val="18"/>
      <w:lang w:val="en-GB"/>
    </w:rPr>
  </w:style>
  <w:style w:type="paragraph" w:styleId="FootnoteText">
    <w:name w:val="footnote text"/>
    <w:basedOn w:val="Normal"/>
    <w:link w:val="FootnoteTextChar"/>
    <w:rsid w:val="004F6B94"/>
    <w:pPr>
      <w:keepLines/>
      <w:ind w:left="454" w:hanging="454"/>
    </w:pPr>
    <w:rPr>
      <w:sz w:val="16"/>
    </w:rPr>
  </w:style>
  <w:style w:type="character" w:customStyle="1" w:styleId="FootnoteTextChar">
    <w:name w:val="Footnote Text Char"/>
    <w:link w:val="FootnoteText"/>
    <w:rsid w:val="00A75F44"/>
    <w:rPr>
      <w:rFonts w:eastAsia="Times New Roman"/>
      <w:sz w:val="16"/>
      <w:lang w:val="en-GB"/>
    </w:rPr>
  </w:style>
  <w:style w:type="character" w:styleId="FootnoteReference">
    <w:name w:val="footnote reference"/>
    <w:basedOn w:val="DefaultParagraphFont"/>
    <w:rsid w:val="004F6B94"/>
    <w:rPr>
      <w:b/>
      <w:position w:val="6"/>
      <w:sz w:val="16"/>
    </w:rPr>
  </w:style>
  <w:style w:type="character" w:customStyle="1" w:styleId="B3Char">
    <w:name w:val="B3 Char"/>
    <w:link w:val="B30"/>
    <w:rsid w:val="000E12C5"/>
    <w:rPr>
      <w:rFonts w:eastAsia="Times New Roman"/>
      <w:lang w:val="en-GB"/>
    </w:rPr>
  </w:style>
  <w:style w:type="character" w:customStyle="1" w:styleId="fontstyle21">
    <w:name w:val="fontstyle21"/>
    <w:basedOn w:val="DefaultParagraphFont"/>
    <w:rsid w:val="003111CD"/>
    <w:rPr>
      <w:rFonts w:ascii="TimesNewRomanPSMT" w:hAnsi="TimesNewRomanPSMT" w:hint="default"/>
      <w:b w:val="0"/>
      <w:bCs w:val="0"/>
      <w:i w:val="0"/>
      <w:iCs w:val="0"/>
      <w:color w:val="000000"/>
      <w:sz w:val="20"/>
      <w:szCs w:val="20"/>
    </w:rPr>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rsid w:val="00FF0687"/>
    <w:rPr>
      <w:rFonts w:ascii="Arial" w:eastAsia="Times New Roman" w:hAnsi="Arial"/>
      <w:sz w:val="24"/>
      <w:lang w:val="en-GB"/>
    </w:rPr>
  </w:style>
  <w:style w:type="character" w:customStyle="1" w:styleId="Heading3Char">
    <w:name w:val="Heading 3 Char"/>
    <w:basedOn w:val="DefaultParagraphFont"/>
    <w:link w:val="Heading3"/>
    <w:rsid w:val="000D1AE1"/>
    <w:rPr>
      <w:rFonts w:ascii="Arial" w:eastAsia="Times New Roman" w:hAnsi="Arial"/>
      <w:sz w:val="28"/>
      <w:lang w:val="en-GB"/>
    </w:rPr>
  </w:style>
  <w:style w:type="character" w:customStyle="1" w:styleId="Heading1Char">
    <w:name w:val="Heading 1 Char"/>
    <w:basedOn w:val="DefaultParagraphFont"/>
    <w:link w:val="Heading1"/>
    <w:rsid w:val="0033727E"/>
    <w:rPr>
      <w:rFonts w:ascii="Arial" w:eastAsia="Times New Roman" w:hAnsi="Arial"/>
      <w:sz w:val="36"/>
      <w:lang w:val="en-GB"/>
    </w:rPr>
  </w:style>
  <w:style w:type="character" w:customStyle="1" w:styleId="Heading5Char">
    <w:name w:val="Heading 5 Char"/>
    <w:basedOn w:val="DefaultParagraphFont"/>
    <w:link w:val="Heading5"/>
    <w:rsid w:val="00252E85"/>
    <w:rPr>
      <w:rFonts w:ascii="Arial" w:eastAsia="Times New Roman" w:hAnsi="Arial"/>
      <w:sz w:val="22"/>
      <w:lang w:val="en-GB"/>
    </w:rPr>
  </w:style>
  <w:style w:type="paragraph" w:customStyle="1" w:styleId="PatentNumbering1">
    <w:name w:val="Patent Numbering 1"/>
    <w:aliases w:val="pn1"/>
    <w:basedOn w:val="Normal"/>
    <w:rsid w:val="006F012B"/>
    <w:pPr>
      <w:numPr>
        <w:numId w:val="1"/>
      </w:numPr>
      <w:tabs>
        <w:tab w:val="left" w:pos="1440"/>
      </w:tabs>
      <w:spacing w:after="240" w:line="360" w:lineRule="auto"/>
      <w:outlineLvl w:val="0"/>
    </w:pPr>
    <w:rPr>
      <w:kern w:val="32"/>
    </w:rPr>
  </w:style>
  <w:style w:type="paragraph" w:customStyle="1" w:styleId="Fig">
    <w:name w:val="Fig"/>
    <w:basedOn w:val="Caption"/>
    <w:qFormat/>
    <w:rsid w:val="00F70893"/>
    <w:pPr>
      <w:spacing w:after="120"/>
      <w:jc w:val="center"/>
    </w:pPr>
  </w:style>
  <w:style w:type="character" w:customStyle="1" w:styleId="fontstyle01">
    <w:name w:val="fontstyle01"/>
    <w:basedOn w:val="DefaultParagraphFont"/>
    <w:rsid w:val="00212157"/>
    <w:rPr>
      <w:rFonts w:ascii="TimesNewRomanPSMT" w:hAnsi="TimesNewRomanPSMT" w:hint="default"/>
      <w:b w:val="0"/>
      <w:bCs w:val="0"/>
      <w:i w:val="0"/>
      <w:iCs w:val="0"/>
      <w:color w:val="000000"/>
      <w:sz w:val="20"/>
      <w:szCs w:val="20"/>
    </w:rPr>
  </w:style>
  <w:style w:type="paragraph" w:styleId="List">
    <w:name w:val="List"/>
    <w:basedOn w:val="Normal"/>
    <w:rsid w:val="004F6B94"/>
    <w:pPr>
      <w:ind w:left="568" w:hanging="284"/>
    </w:pPr>
  </w:style>
  <w:style w:type="paragraph" w:customStyle="1" w:styleId="B1">
    <w:name w:val="B1+"/>
    <w:basedOn w:val="B10"/>
    <w:rsid w:val="004F6B94"/>
    <w:pPr>
      <w:numPr>
        <w:numId w:val="2"/>
      </w:numPr>
    </w:pPr>
  </w:style>
  <w:style w:type="paragraph" w:styleId="List2">
    <w:name w:val="List 2"/>
    <w:basedOn w:val="List"/>
    <w:rsid w:val="004F6B94"/>
    <w:pPr>
      <w:ind w:left="851"/>
    </w:pPr>
  </w:style>
  <w:style w:type="paragraph" w:customStyle="1" w:styleId="B2">
    <w:name w:val="B2+"/>
    <w:basedOn w:val="B20"/>
    <w:rsid w:val="004F6B94"/>
    <w:pPr>
      <w:numPr>
        <w:numId w:val="3"/>
      </w:numPr>
    </w:pPr>
  </w:style>
  <w:style w:type="paragraph" w:styleId="List3">
    <w:name w:val="List 3"/>
    <w:basedOn w:val="List2"/>
    <w:rsid w:val="004F6B94"/>
    <w:pPr>
      <w:ind w:left="1135"/>
    </w:pPr>
  </w:style>
  <w:style w:type="paragraph" w:customStyle="1" w:styleId="B3">
    <w:name w:val="B3+"/>
    <w:basedOn w:val="B30"/>
    <w:rsid w:val="004F6B94"/>
    <w:pPr>
      <w:numPr>
        <w:numId w:val="4"/>
      </w:numPr>
      <w:tabs>
        <w:tab w:val="left" w:pos="1134"/>
      </w:tabs>
    </w:pPr>
  </w:style>
  <w:style w:type="paragraph" w:styleId="List4">
    <w:name w:val="List 4"/>
    <w:basedOn w:val="List3"/>
    <w:rsid w:val="004F6B94"/>
    <w:pPr>
      <w:ind w:left="1418"/>
    </w:pPr>
  </w:style>
  <w:style w:type="paragraph" w:styleId="List5">
    <w:name w:val="List 5"/>
    <w:basedOn w:val="List4"/>
    <w:rsid w:val="004F6B94"/>
    <w:pPr>
      <w:ind w:left="1702"/>
    </w:pPr>
  </w:style>
  <w:style w:type="paragraph" w:customStyle="1" w:styleId="BL">
    <w:name w:val="BL"/>
    <w:basedOn w:val="Normal"/>
    <w:rsid w:val="004F6B94"/>
    <w:pPr>
      <w:numPr>
        <w:numId w:val="5"/>
      </w:numPr>
      <w:tabs>
        <w:tab w:val="left" w:pos="851"/>
      </w:tabs>
    </w:pPr>
  </w:style>
  <w:style w:type="paragraph" w:customStyle="1" w:styleId="BN">
    <w:name w:val="BN"/>
    <w:basedOn w:val="Normal"/>
    <w:rsid w:val="004F6B94"/>
    <w:pPr>
      <w:numPr>
        <w:numId w:val="6"/>
      </w:numPr>
    </w:pPr>
  </w:style>
  <w:style w:type="paragraph" w:styleId="Index1">
    <w:name w:val="index 1"/>
    <w:basedOn w:val="Normal"/>
    <w:rsid w:val="004F6B94"/>
    <w:pPr>
      <w:keepLines/>
    </w:pPr>
  </w:style>
  <w:style w:type="paragraph" w:styleId="Index2">
    <w:name w:val="index 2"/>
    <w:basedOn w:val="Index1"/>
    <w:rsid w:val="004F6B94"/>
    <w:pPr>
      <w:ind w:left="284"/>
    </w:pPr>
  </w:style>
  <w:style w:type="paragraph" w:styleId="ListBullet">
    <w:name w:val="List Bullet"/>
    <w:basedOn w:val="List"/>
    <w:rsid w:val="004F6B94"/>
  </w:style>
  <w:style w:type="paragraph" w:styleId="ListBullet2">
    <w:name w:val="List Bullet 2"/>
    <w:basedOn w:val="ListBullet"/>
    <w:rsid w:val="004F6B94"/>
    <w:pPr>
      <w:ind w:left="851"/>
    </w:pPr>
  </w:style>
  <w:style w:type="paragraph" w:styleId="ListBullet3">
    <w:name w:val="List Bullet 3"/>
    <w:basedOn w:val="ListBullet2"/>
    <w:rsid w:val="004F6B94"/>
    <w:pPr>
      <w:ind w:left="1135"/>
    </w:pPr>
  </w:style>
  <w:style w:type="paragraph" w:styleId="ListBullet4">
    <w:name w:val="List Bullet 4"/>
    <w:basedOn w:val="ListBullet3"/>
    <w:rsid w:val="004F6B94"/>
    <w:pPr>
      <w:ind w:left="1418"/>
    </w:pPr>
  </w:style>
  <w:style w:type="paragraph" w:styleId="ListBullet5">
    <w:name w:val="List Bullet 5"/>
    <w:basedOn w:val="ListBullet4"/>
    <w:rsid w:val="004F6B94"/>
    <w:pPr>
      <w:ind w:left="1702"/>
    </w:pPr>
  </w:style>
  <w:style w:type="paragraph" w:styleId="ListNumber">
    <w:name w:val="List Number"/>
    <w:basedOn w:val="List"/>
    <w:rsid w:val="004F6B94"/>
  </w:style>
  <w:style w:type="paragraph" w:styleId="ListNumber2">
    <w:name w:val="List Number 2"/>
    <w:basedOn w:val="ListNumber"/>
    <w:rsid w:val="004F6B94"/>
    <w:pPr>
      <w:ind w:left="851"/>
    </w:pPr>
  </w:style>
  <w:style w:type="paragraph" w:customStyle="1" w:styleId="FL">
    <w:name w:val="FL"/>
    <w:basedOn w:val="Normal"/>
    <w:rsid w:val="004F6B94"/>
    <w:pPr>
      <w:keepNext/>
      <w:keepLines/>
      <w:spacing w:before="60"/>
      <w:jc w:val="center"/>
    </w:pPr>
    <w:rPr>
      <w:rFonts w:ascii="Arial" w:hAnsi="Arial"/>
      <w:b/>
    </w:rPr>
  </w:style>
  <w:style w:type="paragraph" w:customStyle="1" w:styleId="TB1">
    <w:name w:val="TB1"/>
    <w:basedOn w:val="Normal"/>
    <w:qFormat/>
    <w:rsid w:val="004F6B94"/>
    <w:pPr>
      <w:keepNext/>
      <w:keepLines/>
      <w:numPr>
        <w:numId w:val="7"/>
      </w:numPr>
      <w:tabs>
        <w:tab w:val="left" w:pos="720"/>
      </w:tabs>
      <w:ind w:left="737" w:hanging="380"/>
    </w:pPr>
    <w:rPr>
      <w:rFonts w:ascii="Arial" w:hAnsi="Arial"/>
      <w:sz w:val="18"/>
    </w:rPr>
  </w:style>
  <w:style w:type="paragraph" w:customStyle="1" w:styleId="TB2">
    <w:name w:val="TB2"/>
    <w:basedOn w:val="Normal"/>
    <w:qFormat/>
    <w:rsid w:val="004F6B94"/>
    <w:pPr>
      <w:keepNext/>
      <w:keepLines/>
      <w:numPr>
        <w:numId w:val="8"/>
      </w:numPr>
      <w:tabs>
        <w:tab w:val="left" w:pos="1109"/>
      </w:tabs>
      <w:ind w:left="1100" w:hanging="380"/>
    </w:pPr>
    <w:rPr>
      <w:rFonts w:ascii="Arial" w:hAnsi="Arial"/>
      <w:sz w:val="18"/>
    </w:rPr>
  </w:style>
  <w:style w:type="paragraph" w:styleId="TableofFigures">
    <w:name w:val="table of figures"/>
    <w:basedOn w:val="Normal"/>
    <w:next w:val="Normal"/>
    <w:uiPriority w:val="99"/>
    <w:rsid w:val="00A02D83"/>
  </w:style>
  <w:style w:type="character" w:customStyle="1" w:styleId="NOChar">
    <w:name w:val="NO Char"/>
    <w:qFormat/>
    <w:locked/>
    <w:rsid w:val="001A4D49"/>
  </w:style>
  <w:style w:type="character" w:customStyle="1" w:styleId="EWChar">
    <w:name w:val="EW Char"/>
    <w:basedOn w:val="DefaultParagraphFont"/>
    <w:link w:val="EW"/>
    <w:qFormat/>
    <w:locked/>
    <w:rsid w:val="005C3C39"/>
    <w:rPr>
      <w:rFonts w:eastAsia="Times New Roman"/>
      <w:lang w:val="en-GB"/>
    </w:rPr>
  </w:style>
  <w:style w:type="character" w:customStyle="1" w:styleId="EXChar">
    <w:name w:val="EX Char"/>
    <w:link w:val="EX"/>
    <w:qFormat/>
    <w:rsid w:val="000911A0"/>
    <w:rPr>
      <w:rFonts w:asciiTheme="minorHAnsi" w:eastAsiaTheme="minorHAnsi" w:hAnsiTheme="minorHAnsi" w:cstheme="minorBidi"/>
      <w:kern w:val="2"/>
      <w:sz w:val="22"/>
      <w:szCs w:val="22"/>
      <w14:ligatures w14:val="standardContextual"/>
    </w:rPr>
  </w:style>
  <w:style w:type="character" w:customStyle="1" w:styleId="ListParagraphChar">
    <w:name w:val="List Paragraph Char"/>
    <w:aliases w:val="列表段落 Char,参考文献 Char,符号列表 Char,·ûºÅÁÐ±í Char,¡¤?o?¨¢D¡À¨ª Char,?¡è?o?¡§¡éD?¨¤¡§a Char,??¨¨?o??¡ì?¨¦D?¡§¡è?¡ìa Char,??¡§¡§?o???¨¬?¡§|D??¡ì?¨¨??¨¬a Char,???¡ì?¡ì?o???¡§???¡ì|D???¨¬?¡§¡§??¡§?a Char,? Char,lp1 Char,List Paragraph1 Char"/>
    <w:basedOn w:val="DefaultParagraphFont"/>
    <w:link w:val="ListParagraph"/>
    <w:uiPriority w:val="34"/>
    <w:qFormat/>
    <w:rsid w:val="00AC6FA7"/>
    <w:rPr>
      <w:rFonts w:ascii="Calibri" w:eastAsia="MS PGothic" w:hAnsi="Calibri" w:cs="MS PGothic"/>
      <w:kern w:val="2"/>
      <w:sz w:val="22"/>
      <w:szCs w:val="22"/>
      <w:lang w:eastAsia="ja-JP"/>
      <w14:ligatures w14:val="standardContextual"/>
    </w:rPr>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
    <w:link w:val="Caption"/>
    <w:uiPriority w:val="35"/>
    <w:qFormat/>
    <w:rsid w:val="004823E2"/>
    <w:rPr>
      <w:rFonts w:asciiTheme="minorHAnsi" w:eastAsiaTheme="minorHAnsi" w:hAnsiTheme="minorHAnsi" w:cstheme="minorBidi"/>
      <w:b/>
      <w:bCs/>
      <w:kern w:val="2"/>
      <w:sz w:val="22"/>
      <w:szCs w:val="22"/>
      <w14:ligatures w14:val="standardContextual"/>
    </w:rPr>
  </w:style>
  <w:style w:type="character" w:customStyle="1" w:styleId="normaltextrun">
    <w:name w:val="normaltextrun"/>
    <w:basedOn w:val="DefaultParagraphFont"/>
    <w:rsid w:val="007E212F"/>
  </w:style>
  <w:style w:type="paragraph" w:customStyle="1" w:styleId="Default">
    <w:name w:val="Default"/>
    <w:rsid w:val="007E212F"/>
    <w:pPr>
      <w:autoSpaceDE w:val="0"/>
      <w:autoSpaceDN w:val="0"/>
      <w:adjustRightInd w:val="0"/>
    </w:pPr>
    <w:rPr>
      <w:color w:val="000000"/>
      <w:sz w:val="24"/>
      <w:szCs w:val="24"/>
    </w:rPr>
  </w:style>
  <w:style w:type="character" w:customStyle="1" w:styleId="eop">
    <w:name w:val="eop"/>
    <w:basedOn w:val="DefaultParagraphFont"/>
    <w:rsid w:val="006F0294"/>
  </w:style>
  <w:style w:type="character" w:customStyle="1" w:styleId="UnresolvedMention1">
    <w:name w:val="Unresolved Mention1"/>
    <w:uiPriority w:val="99"/>
    <w:semiHidden/>
    <w:unhideWhenUsed/>
    <w:rsid w:val="003967B4"/>
    <w:rPr>
      <w:color w:val="808080"/>
      <w:shd w:val="clear" w:color="auto" w:fill="E6E6E6"/>
    </w:rPr>
  </w:style>
  <w:style w:type="table" w:customStyle="1" w:styleId="2-41">
    <w:name w:val="网格表 2 - 着色 41"/>
    <w:basedOn w:val="TableNormal"/>
    <w:uiPriority w:val="47"/>
    <w:rsid w:val="003967B4"/>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
    <w:name w:val="浅色列表1"/>
    <w:basedOn w:val="TableNormal"/>
    <w:uiPriority w:val="61"/>
    <w:rsid w:val="003967B4"/>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DocumentMap">
    <w:name w:val="Document Map"/>
    <w:basedOn w:val="Normal"/>
    <w:link w:val="DocumentMapChar"/>
    <w:rsid w:val="003967B4"/>
    <w:pPr>
      <w:spacing w:after="180" w:line="240" w:lineRule="auto"/>
    </w:pPr>
    <w:rPr>
      <w:rFonts w:ascii="SimSun" w:eastAsia="SimSun" w:hAnsi="Times New Roman" w:cs="Times New Roman"/>
      <w:kern w:val="0"/>
      <w:sz w:val="18"/>
      <w:szCs w:val="18"/>
      <w14:ligatures w14:val="none"/>
    </w:rPr>
  </w:style>
  <w:style w:type="character" w:customStyle="1" w:styleId="DocumentMapChar">
    <w:name w:val="Document Map Char"/>
    <w:basedOn w:val="DefaultParagraphFont"/>
    <w:link w:val="DocumentMap"/>
    <w:rsid w:val="003967B4"/>
    <w:rPr>
      <w:rFonts w:ascii="SimSun" w:eastAsia="SimSun"/>
      <w:sz w:val="18"/>
      <w:szCs w:val="18"/>
    </w:rPr>
  </w:style>
  <w:style w:type="paragraph" w:customStyle="1" w:styleId="PlantUML">
    <w:name w:val="PlantUML"/>
    <w:basedOn w:val="Normal"/>
    <w:link w:val="PlantUMLChar"/>
    <w:autoRedefine/>
    <w:rsid w:val="003967B4"/>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line="240" w:lineRule="auto"/>
      <w:textAlignment w:val="baseline"/>
    </w:pPr>
    <w:rPr>
      <w:rFonts w:ascii="Courier New" w:eastAsia="DengXian" w:hAnsi="Courier New" w:cs="Courier New"/>
      <w:noProof/>
      <w:color w:val="00B050"/>
      <w:kern w:val="0"/>
      <w:sz w:val="18"/>
      <w:szCs w:val="20"/>
      <w14:ligatures w14:val="none"/>
    </w:rPr>
  </w:style>
  <w:style w:type="character" w:customStyle="1" w:styleId="PlantUMLChar">
    <w:name w:val="PlantUML Char"/>
    <w:basedOn w:val="DefaultParagraphFont"/>
    <w:link w:val="PlantUML"/>
    <w:rsid w:val="003967B4"/>
    <w:rPr>
      <w:rFonts w:ascii="Courier New" w:eastAsia="DengXian" w:hAnsi="Courier New" w:cs="Courier New"/>
      <w:noProof/>
      <w:color w:val="00B050"/>
      <w:sz w:val="18"/>
      <w:shd w:val="clear" w:color="auto" w:fill="BAFDBA"/>
    </w:rPr>
  </w:style>
  <w:style w:type="paragraph" w:customStyle="1" w:styleId="Style1">
    <w:name w:val="Style1"/>
    <w:basedOn w:val="B10"/>
    <w:link w:val="Style1Char"/>
    <w:qFormat/>
    <w:rsid w:val="003967B4"/>
    <w:pPr>
      <w:numPr>
        <w:numId w:val="115"/>
      </w:numPr>
      <w:spacing w:after="180" w:line="240" w:lineRule="auto"/>
    </w:pPr>
    <w:rPr>
      <w:rFonts w:ascii="Times New Roman" w:eastAsia="Times New Roman" w:hAnsi="Times New Roman" w:cs="Times New Roman"/>
      <w:color w:val="1F3864" w:themeColor="accent1" w:themeShade="80"/>
      <w:kern w:val="0"/>
      <w:sz w:val="20"/>
      <w:szCs w:val="20"/>
      <w:lang w:val="en-GB" w:eastAsia="x-none"/>
      <w14:ligatures w14:val="none"/>
    </w:rPr>
  </w:style>
  <w:style w:type="character" w:customStyle="1" w:styleId="Style1Char">
    <w:name w:val="Style1 Char"/>
    <w:basedOn w:val="B1Char"/>
    <w:link w:val="Style1"/>
    <w:rsid w:val="003967B4"/>
    <w:rPr>
      <w:rFonts w:eastAsia="Times New Roman"/>
      <w:color w:val="1F3864" w:themeColor="accent1" w:themeShade="80"/>
      <w:lang w:val="en-GB" w:eastAsia="x-none"/>
    </w:rPr>
  </w:style>
  <w:style w:type="character" w:customStyle="1" w:styleId="B2Car">
    <w:name w:val="B2 Car"/>
    <w:link w:val="B20"/>
    <w:rsid w:val="003967B4"/>
    <w:rPr>
      <w:rFonts w:asciiTheme="minorHAnsi" w:eastAsiaTheme="minorHAnsi" w:hAnsiTheme="minorHAnsi" w:cstheme="minorBidi"/>
      <w:kern w:val="2"/>
      <w:sz w:val="22"/>
      <w:szCs w:val="22"/>
      <w14:ligatures w14:val="standardContextual"/>
    </w:rPr>
  </w:style>
  <w:style w:type="paragraph" w:customStyle="1" w:styleId="PlantUMLImg">
    <w:name w:val="PlantUMLImg"/>
    <w:basedOn w:val="Normal"/>
    <w:link w:val="PlantUMLImgChar"/>
    <w:autoRedefine/>
    <w:qFormat/>
    <w:rsid w:val="003967B4"/>
    <w:pPr>
      <w:keepNext/>
      <w:keepLines/>
      <w:spacing w:before="240" w:after="120" w:line="240" w:lineRule="auto"/>
      <w:jc w:val="center"/>
    </w:pPr>
    <w:rPr>
      <w:rFonts w:ascii="Courier New" w:eastAsia="DengXian" w:hAnsi="Courier New" w:cs="Courier New"/>
      <w:noProof/>
      <w:color w:val="008000"/>
      <w:kern w:val="0"/>
      <w:sz w:val="18"/>
      <w:szCs w:val="20"/>
      <w:lang w:val="en-GB"/>
      <w14:ligatures w14:val="none"/>
    </w:rPr>
  </w:style>
  <w:style w:type="character" w:customStyle="1" w:styleId="PlantUMLImgChar">
    <w:name w:val="PlantUMLImg Char"/>
    <w:basedOn w:val="PlantUMLChar"/>
    <w:link w:val="PlantUMLImg"/>
    <w:rsid w:val="003967B4"/>
    <w:rPr>
      <w:rFonts w:ascii="Courier New" w:eastAsia="DengXian" w:hAnsi="Courier New" w:cs="Courier New"/>
      <w:noProof/>
      <w:color w:val="008000"/>
      <w:sz w:val="18"/>
      <w:shd w:val="clear" w:color="auto" w:fill="BAFDBA"/>
      <w:lang w:val="en-GB"/>
    </w:rPr>
  </w:style>
  <w:style w:type="paragraph" w:styleId="BodyText">
    <w:name w:val="Body Text"/>
    <w:basedOn w:val="Normal"/>
    <w:link w:val="BodyTextChar"/>
    <w:uiPriority w:val="99"/>
    <w:unhideWhenUsed/>
    <w:rsid w:val="003967B4"/>
    <w:pPr>
      <w:spacing w:after="180" w:line="240" w:lineRule="auto"/>
      <w:jc w:val="center"/>
    </w:pPr>
    <w:rPr>
      <w:rFonts w:ascii="Times New Roman" w:eastAsia="Yu Mincho" w:hAnsi="Times New Roman" w:cs="Times New Roman"/>
      <w:b/>
      <w:bCs/>
      <w:kern w:val="0"/>
      <w:sz w:val="20"/>
      <w:szCs w:val="20"/>
      <w:lang w:val="en-GB"/>
      <w14:ligatures w14:val="none"/>
    </w:rPr>
  </w:style>
  <w:style w:type="character" w:customStyle="1" w:styleId="BodyTextChar">
    <w:name w:val="Body Text Char"/>
    <w:basedOn w:val="DefaultParagraphFont"/>
    <w:link w:val="BodyText"/>
    <w:uiPriority w:val="99"/>
    <w:rsid w:val="003967B4"/>
    <w:rPr>
      <w:b/>
      <w:bCs/>
      <w:lang w:val="en-GB"/>
    </w:rPr>
  </w:style>
  <w:style w:type="paragraph" w:styleId="TOCHeading">
    <w:name w:val="TOC Heading"/>
    <w:basedOn w:val="Heading1"/>
    <w:next w:val="Normal"/>
    <w:uiPriority w:val="39"/>
    <w:unhideWhenUsed/>
    <w:qFormat/>
    <w:rsid w:val="003967B4"/>
    <w:pPr>
      <w:numPr>
        <w:numId w:val="0"/>
      </w:numPr>
      <w:pBdr>
        <w:top w:val="none" w:sz="0" w:space="0" w:color="auto"/>
      </w:pBdr>
      <w:overflowPunct/>
      <w:autoSpaceDE/>
      <w:autoSpaceDN/>
      <w:adjustRightInd/>
      <w:spacing w:before="480" w:after="0" w:line="276" w:lineRule="auto"/>
      <w:textAlignment w:val="auto"/>
      <w:outlineLvl w:val="9"/>
    </w:pPr>
    <w:rPr>
      <w:rFonts w:asciiTheme="majorHAnsi" w:eastAsiaTheme="majorEastAsia" w:hAnsiTheme="majorHAnsi" w:cstheme="majorBidi"/>
      <w:b/>
      <w:bCs/>
      <w:color w:val="2F5496" w:themeColor="accent1" w:themeShade="BF"/>
      <w:sz w:val="28"/>
      <w:szCs w:val="28"/>
      <w:lang w:val="en-US"/>
    </w:rPr>
  </w:style>
  <w:style w:type="character" w:styleId="Strong">
    <w:name w:val="Strong"/>
    <w:basedOn w:val="DefaultParagraphFont"/>
    <w:uiPriority w:val="22"/>
    <w:qFormat/>
    <w:rsid w:val="00C6248D"/>
    <w:rPr>
      <w:b/>
      <w:bCs/>
    </w:rPr>
  </w:style>
  <w:style w:type="character" w:customStyle="1" w:styleId="Heading2Char">
    <w:name w:val="Heading 2 Char"/>
    <w:basedOn w:val="DefaultParagraphFont"/>
    <w:link w:val="Heading2"/>
    <w:rsid w:val="00C6248D"/>
    <w:rPr>
      <w:rFonts w:ascii="Arial" w:eastAsia="Times New Roman" w:hAnsi="Arial"/>
      <w:sz w:val="32"/>
      <w:lang w:val="en-GB"/>
    </w:rPr>
  </w:style>
  <w:style w:type="character" w:customStyle="1" w:styleId="Heading6Char">
    <w:name w:val="Heading 6 Char"/>
    <w:basedOn w:val="DefaultParagraphFont"/>
    <w:link w:val="Heading6"/>
    <w:rsid w:val="00C6248D"/>
    <w:rPr>
      <w:rFonts w:ascii="Arial" w:eastAsia="Times New Roman" w:hAnsi="Arial"/>
      <w:lang w:val="en-GB"/>
    </w:rPr>
  </w:style>
  <w:style w:type="character" w:customStyle="1" w:styleId="Heading7Char">
    <w:name w:val="Heading 7 Char"/>
    <w:basedOn w:val="DefaultParagraphFont"/>
    <w:link w:val="Heading7"/>
    <w:rsid w:val="00C6248D"/>
    <w:rPr>
      <w:rFonts w:ascii="Arial" w:eastAsia="Times New Roman" w:hAnsi="Arial"/>
      <w:lang w:val="en-GB"/>
    </w:rPr>
  </w:style>
  <w:style w:type="character" w:customStyle="1" w:styleId="Heading8Char">
    <w:name w:val="Heading 8 Char"/>
    <w:basedOn w:val="DefaultParagraphFont"/>
    <w:link w:val="Heading8"/>
    <w:rsid w:val="00C6248D"/>
    <w:rPr>
      <w:rFonts w:ascii="Arial" w:eastAsia="Times New Roman" w:hAnsi="Arial"/>
      <w:sz w:val="36"/>
      <w:lang w:val="en-GB"/>
    </w:rPr>
  </w:style>
  <w:style w:type="character" w:customStyle="1" w:styleId="Heading9Char">
    <w:name w:val="Heading 9 Char"/>
    <w:basedOn w:val="DefaultParagraphFont"/>
    <w:link w:val="Heading9"/>
    <w:rsid w:val="00C6248D"/>
    <w:rPr>
      <w:rFonts w:ascii="Arial" w:eastAsia="Times New Roman" w:hAnsi="Arial"/>
      <w:sz w:val="36"/>
      <w:lang w:val="en-GB"/>
    </w:rPr>
  </w:style>
  <w:style w:type="character" w:customStyle="1" w:styleId="HeaderChar">
    <w:name w:val="Header Char"/>
    <w:basedOn w:val="DefaultParagraphFont"/>
    <w:link w:val="Header"/>
    <w:rsid w:val="00C6248D"/>
    <w:rPr>
      <w:rFonts w:ascii="Arial" w:eastAsia="Times New Roman" w:hAnsi="Arial"/>
      <w:b/>
      <w:noProof/>
      <w:sz w:val="18"/>
      <w:lang w:val="en-GB"/>
    </w:rPr>
  </w:style>
  <w:style w:type="character" w:styleId="FollowedHyperlink">
    <w:name w:val="FollowedHyperlink"/>
    <w:basedOn w:val="DefaultParagraphFont"/>
    <w:uiPriority w:val="99"/>
    <w:unhideWhenUsed/>
    <w:rsid w:val="00C624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6706305">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20196014">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3475938">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20872502">
      <w:bodyDiv w:val="1"/>
      <w:marLeft w:val="0"/>
      <w:marRight w:val="0"/>
      <w:marTop w:val="0"/>
      <w:marBottom w:val="0"/>
      <w:divBdr>
        <w:top w:val="none" w:sz="0" w:space="0" w:color="auto"/>
        <w:left w:val="none" w:sz="0" w:space="0" w:color="auto"/>
        <w:bottom w:val="none" w:sz="0" w:space="0" w:color="auto"/>
        <w:right w:val="none" w:sz="0" w:space="0" w:color="auto"/>
      </w:divBdr>
    </w:div>
    <w:div w:id="226650744">
      <w:bodyDiv w:val="1"/>
      <w:marLeft w:val="0"/>
      <w:marRight w:val="0"/>
      <w:marTop w:val="0"/>
      <w:marBottom w:val="0"/>
      <w:divBdr>
        <w:top w:val="none" w:sz="0" w:space="0" w:color="auto"/>
        <w:left w:val="none" w:sz="0" w:space="0" w:color="auto"/>
        <w:bottom w:val="none" w:sz="0" w:space="0" w:color="auto"/>
        <w:right w:val="none" w:sz="0" w:space="0" w:color="auto"/>
      </w:divBdr>
    </w:div>
    <w:div w:id="282738910">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366178344">
      <w:bodyDiv w:val="1"/>
      <w:marLeft w:val="0"/>
      <w:marRight w:val="0"/>
      <w:marTop w:val="0"/>
      <w:marBottom w:val="0"/>
      <w:divBdr>
        <w:top w:val="none" w:sz="0" w:space="0" w:color="auto"/>
        <w:left w:val="none" w:sz="0" w:space="0" w:color="auto"/>
        <w:bottom w:val="none" w:sz="0" w:space="0" w:color="auto"/>
        <w:right w:val="none" w:sz="0" w:space="0" w:color="auto"/>
      </w:divBdr>
    </w:div>
    <w:div w:id="380062777">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55488638">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8808551">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17349632">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47325397">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8478722">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24131309">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89595301">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994725760">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29987854">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34961412">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1908239">
      <w:bodyDiv w:val="1"/>
      <w:marLeft w:val="0"/>
      <w:marRight w:val="0"/>
      <w:marTop w:val="0"/>
      <w:marBottom w:val="0"/>
      <w:divBdr>
        <w:top w:val="none" w:sz="0" w:space="0" w:color="auto"/>
        <w:left w:val="none" w:sz="0" w:space="0" w:color="auto"/>
        <w:bottom w:val="none" w:sz="0" w:space="0" w:color="auto"/>
        <w:right w:val="none" w:sz="0" w:space="0" w:color="auto"/>
      </w:divBdr>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6848829">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01423171">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66715147">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65792879">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682511380">
      <w:bodyDiv w:val="1"/>
      <w:marLeft w:val="0"/>
      <w:marRight w:val="0"/>
      <w:marTop w:val="0"/>
      <w:marBottom w:val="0"/>
      <w:divBdr>
        <w:top w:val="none" w:sz="0" w:space="0" w:color="auto"/>
        <w:left w:val="none" w:sz="0" w:space="0" w:color="auto"/>
        <w:bottom w:val="none" w:sz="0" w:space="0" w:color="auto"/>
        <w:right w:val="none" w:sz="0" w:space="0" w:color="auto"/>
      </w:divBdr>
    </w:div>
    <w:div w:id="1706708945">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0521210">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85463944">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37522142">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55612025">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091802927">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i.org/10.6028/NIST.SP.800-207A" TargetMode="External"/><Relationship Id="rId18" Type="http://schemas.openxmlformats.org/officeDocument/2006/relationships/hyperlink" Target="https://dodcio.defense.gov/Portals/0/Documents/Library/ZTCapabilityExecutionRoadmap.pdf" TargetMode="External"/><Relationship Id="rId26" Type="http://schemas.openxmlformats.org/officeDocument/2006/relationships/image" Target="media/image6.emf"/><Relationship Id="rId3" Type="http://schemas.openxmlformats.org/officeDocument/2006/relationships/customXml" Target="../customXml/item3.xml"/><Relationship Id="rId21" Type="http://schemas.openxmlformats.org/officeDocument/2006/relationships/hyperlink" Target="https://media.defense.gov/2024/Mar/05/2003405462/-1/-1/0/CSI-ZERO-TRUST-NETWORK-ENVIRONMENT-PILLAR.PDF" TargetMode="External"/><Relationship Id="rId7" Type="http://schemas.openxmlformats.org/officeDocument/2006/relationships/settings" Target="settings.xml"/><Relationship Id="rId12" Type="http://schemas.openxmlformats.org/officeDocument/2006/relationships/hyperlink" Target="https://doi.org/10.6028/NIST.SP.800-207" TargetMode="External"/><Relationship Id="rId17" Type="http://schemas.openxmlformats.org/officeDocument/2006/relationships/hyperlink" Target="https://dodcio.defense.gov/Portals/0/Documents/Library/DoD-ZTStrategy.pdf" TargetMode="Externa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www.cisa.gov/sites/default/files/2023-02/security_guidance_for_5g_cloud_infrastructures_part_i_508_compliant.pdf" TargetMode="External"/><Relationship Id="rId20" Type="http://schemas.openxmlformats.org/officeDocument/2006/relationships/hyperlink" Target="https://media.defense.gov/2024/May/30/2003475230/-1/-1/0/CSI-VISIBILITY-AND-ANALYTICS-PILLAR.PD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png"/><Relationship Id="rId5" Type="http://schemas.openxmlformats.org/officeDocument/2006/relationships/numbering" Target="numbering.xml"/><Relationship Id="rId15" Type="http://schemas.openxmlformats.org/officeDocument/2006/relationships/hyperlink" Target="https://www.cisa.gov/sites/default/files/2023-04/zero_trust_maturity_model_v2_508.pdf" TargetMode="External"/><Relationship Id="rId23" Type="http://schemas.openxmlformats.org/officeDocument/2006/relationships/image" Target="media/image3.sv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nvlpubs.nist.gov/nistpubs/Legacy/SP/nistspecialpublication800-95.pdf"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tis.org/resources/enhanced-zero-trust-and-5g/"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D05DE70B15C64EA9E4D75973090490" ma:contentTypeVersion="15" ma:contentTypeDescription="Create a new document." ma:contentTypeScope="" ma:versionID="56f1444d11ebf142991b93c0bea42bdc">
  <xsd:schema xmlns:xsd="http://www.w3.org/2001/XMLSchema" xmlns:xs="http://www.w3.org/2001/XMLSchema" xmlns:p="http://schemas.microsoft.com/office/2006/metadata/properties" xmlns:ns2="1b01f6de-bcf4-49e3-9541-5177bacee8ff" xmlns:ns3="28d9da6b-33d1-4c3f-8988-b903e67ea3d6" xmlns:ns4="b5a44311-ed64-4a72-909f-c9dc6973bde2" targetNamespace="http://schemas.microsoft.com/office/2006/metadata/properties" ma:root="true" ma:fieldsID="dc7e512c4ba6e11fd9334b13e8017abc" ns2:_="" ns3:_="" ns4:_="">
    <xsd:import namespace="1b01f6de-bcf4-49e3-9541-5177bacee8ff"/>
    <xsd:import namespace="28d9da6b-33d1-4c3f-8988-b903e67ea3d6"/>
    <xsd:import namespace="b5a44311-ed64-4a72-909f-c9dc6973bde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lcf76f155ced4ddcb4097134ff3c332f" minOccurs="0"/>
                <xsd:element ref="ns4: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01f6de-bcf4-49e3-9541-5177bacee8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8d9da6b-33d1-4c3f-8988-b903e67ea3d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ea1a638-fe8f-4e55-a8a3-ec1a1fdf419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5a44311-ed64-4a72-909f-c9dc6973bde2"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7a423e43-2623-4bd4-84be-3b6ec6fe5c69}" ma:internalName="TaxCatchAll" ma:showField="CatchAllData" ma:web="1b01f6de-bcf4-49e3-9541-5177bacee8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5a44311-ed64-4a72-909f-c9dc6973bde2" xsi:nil="true"/>
    <lcf76f155ced4ddcb4097134ff3c332f xmlns="28d9da6b-33d1-4c3f-8988-b903e67ea3d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9EB6A-309C-48FC-9C0B-9B7871ABA5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01f6de-bcf4-49e3-9541-5177bacee8ff"/>
    <ds:schemaRef ds:uri="28d9da6b-33d1-4c3f-8988-b903e67ea3d6"/>
    <ds:schemaRef ds:uri="b5a44311-ed64-4a72-909f-c9dc6973bd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5D4AAF-26DC-4D35-B232-A0ED4DF2D1C9}">
  <ds:schemaRefs>
    <ds:schemaRef ds:uri="http://schemas.microsoft.com/sharepoint/v3/contenttype/forms"/>
  </ds:schemaRefs>
</ds:datastoreItem>
</file>

<file path=customXml/itemProps3.xml><?xml version="1.0" encoding="utf-8"?>
<ds:datastoreItem xmlns:ds="http://schemas.openxmlformats.org/officeDocument/2006/customXml" ds:itemID="{C3218AA0-2E79-4C2B-8891-22C98CF07EFD}">
  <ds:schemaRefs>
    <ds:schemaRef ds:uri="b5a44311-ed64-4a72-909f-c9dc6973bde2"/>
    <ds:schemaRef ds:uri="http://schemas.microsoft.com/office/2006/documentManagement/types"/>
    <ds:schemaRef ds:uri="http://schemas.microsoft.com/office/2006/metadata/properties"/>
    <ds:schemaRef ds:uri="http://purl.org/dc/dcmitype/"/>
    <ds:schemaRef ds:uri="http://www.w3.org/XML/1998/namespace"/>
    <ds:schemaRef ds:uri="http://purl.org/dc/elements/1.1/"/>
    <ds:schemaRef ds:uri="28d9da6b-33d1-4c3f-8988-b903e67ea3d6"/>
    <ds:schemaRef ds:uri="http://schemas.microsoft.com/office/infopath/2007/PartnerControls"/>
    <ds:schemaRef ds:uri="http://schemas.openxmlformats.org/package/2006/metadata/core-properties"/>
    <ds:schemaRef ds:uri="1b01f6de-bcf4-49e3-9541-5177bacee8ff"/>
    <ds:schemaRef ds:uri="http://purl.org/dc/terms/"/>
  </ds:schemaRefs>
</ds:datastoreItem>
</file>

<file path=customXml/itemProps4.xml><?xml version="1.0" encoding="utf-8"?>
<ds:datastoreItem xmlns:ds="http://schemas.openxmlformats.org/officeDocument/2006/customXml" ds:itemID="{50C80416-15A1-4BF4-AA0D-1E8F6BBBB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115</Pages>
  <Words>33689</Words>
  <Characters>192032</Characters>
  <Application>Microsoft Office Word</Application>
  <DocSecurity>0</DocSecurity>
  <Lines>1600</Lines>
  <Paragraphs>450</Paragraphs>
  <ScaleCrop>false</ScaleCrop>
  <HeadingPairs>
    <vt:vector size="2" baseType="variant">
      <vt:variant>
        <vt:lpstr>Title</vt:lpstr>
      </vt:variant>
      <vt:variant>
        <vt:i4>1</vt:i4>
      </vt:variant>
    </vt:vector>
  </HeadingPairs>
  <TitlesOfParts>
    <vt:vector size="1" baseType="lpstr">
      <vt:lpstr>O-RAN TS Template</vt:lpstr>
    </vt:vector>
  </TitlesOfParts>
  <Manager/>
  <Company/>
  <LinksUpToDate>false</LinksUpToDate>
  <CharactersWithSpaces>225271</CharactersWithSpaces>
  <SharedDoc>false</SharedDoc>
  <HyperlinkBase/>
  <HLinks>
    <vt:vector size="108" baseType="variant">
      <vt:variant>
        <vt:i4>1703951</vt:i4>
      </vt:variant>
      <vt:variant>
        <vt:i4>291</vt:i4>
      </vt:variant>
      <vt:variant>
        <vt:i4>0</vt:i4>
      </vt:variant>
      <vt:variant>
        <vt:i4>5</vt:i4>
      </vt:variant>
      <vt:variant>
        <vt:lpwstr>https://nvlpubs.nist.gov/nistpubs/Legacy/SP/nistspecialpublication800-95.pdf</vt:lpwstr>
      </vt:variant>
      <vt:variant>
        <vt:lpwstr/>
      </vt:variant>
      <vt:variant>
        <vt:i4>6946940</vt:i4>
      </vt:variant>
      <vt:variant>
        <vt:i4>288</vt:i4>
      </vt:variant>
      <vt:variant>
        <vt:i4>0</vt:i4>
      </vt:variant>
      <vt:variant>
        <vt:i4>5</vt:i4>
      </vt:variant>
      <vt:variant>
        <vt:lpwstr>https://dodcio.defense.gov/Portals/0/Documents/Library/ZTCapabilityExecutionRoadmap.pdf</vt:lpwstr>
      </vt:variant>
      <vt:variant>
        <vt:lpwstr/>
      </vt:variant>
      <vt:variant>
        <vt:i4>589888</vt:i4>
      </vt:variant>
      <vt:variant>
        <vt:i4>285</vt:i4>
      </vt:variant>
      <vt:variant>
        <vt:i4>0</vt:i4>
      </vt:variant>
      <vt:variant>
        <vt:i4>5</vt:i4>
      </vt:variant>
      <vt:variant>
        <vt:lpwstr>https://dodcio.defense.gov/Portals/0/Documents/Library/DoD-ZTStrategy.pdf</vt:lpwstr>
      </vt:variant>
      <vt:variant>
        <vt:lpwstr/>
      </vt:variant>
      <vt:variant>
        <vt:i4>655404</vt:i4>
      </vt:variant>
      <vt:variant>
        <vt:i4>282</vt:i4>
      </vt:variant>
      <vt:variant>
        <vt:i4>0</vt:i4>
      </vt:variant>
      <vt:variant>
        <vt:i4>5</vt:i4>
      </vt:variant>
      <vt:variant>
        <vt:lpwstr>https://www.cisa.gov/sites/default/files/2023-02/security_guidance_for_5g_cloud_infrastructures_part_i_508_compliant.pdf</vt:lpwstr>
      </vt:variant>
      <vt:variant>
        <vt:lpwstr/>
      </vt:variant>
      <vt:variant>
        <vt:i4>8192064</vt:i4>
      </vt:variant>
      <vt:variant>
        <vt:i4>279</vt:i4>
      </vt:variant>
      <vt:variant>
        <vt:i4>0</vt:i4>
      </vt:variant>
      <vt:variant>
        <vt:i4>5</vt:i4>
      </vt:variant>
      <vt:variant>
        <vt:lpwstr>https://www.cisa.gov/sites/default/files/2023-04/zero_trust_maturity_model_v2_508.pdf</vt:lpwstr>
      </vt:variant>
      <vt:variant>
        <vt:lpwstr/>
      </vt:variant>
      <vt:variant>
        <vt:i4>6815788</vt:i4>
      </vt:variant>
      <vt:variant>
        <vt:i4>276</vt:i4>
      </vt:variant>
      <vt:variant>
        <vt:i4>0</vt:i4>
      </vt:variant>
      <vt:variant>
        <vt:i4>5</vt:i4>
      </vt:variant>
      <vt:variant>
        <vt:lpwstr>https://www.atis.org/resources/enhanced-zero-trust-and-5g/</vt:lpwstr>
      </vt:variant>
      <vt:variant>
        <vt:lpwstr/>
      </vt:variant>
      <vt:variant>
        <vt:i4>1703964</vt:i4>
      </vt:variant>
      <vt:variant>
        <vt:i4>273</vt:i4>
      </vt:variant>
      <vt:variant>
        <vt:i4>0</vt:i4>
      </vt:variant>
      <vt:variant>
        <vt:i4>5</vt:i4>
      </vt:variant>
      <vt:variant>
        <vt:lpwstr>https://doi.org/10.6028/NIST.SP.800-207A</vt:lpwstr>
      </vt:variant>
      <vt:variant>
        <vt:lpwstr/>
      </vt:variant>
      <vt:variant>
        <vt:i4>8060971</vt:i4>
      </vt:variant>
      <vt:variant>
        <vt:i4>270</vt:i4>
      </vt:variant>
      <vt:variant>
        <vt:i4>0</vt:i4>
      </vt:variant>
      <vt:variant>
        <vt:i4>5</vt:i4>
      </vt:variant>
      <vt:variant>
        <vt:lpwstr>https://doi.org/10.6028/NIST.SP.800-207</vt:lpwstr>
      </vt:variant>
      <vt:variant>
        <vt:lpwstr/>
      </vt:variant>
      <vt:variant>
        <vt:i4>1441843</vt:i4>
      </vt:variant>
      <vt:variant>
        <vt:i4>263</vt:i4>
      </vt:variant>
      <vt:variant>
        <vt:i4>0</vt:i4>
      </vt:variant>
      <vt:variant>
        <vt:i4>5</vt:i4>
      </vt:variant>
      <vt:variant>
        <vt:lpwstr/>
      </vt:variant>
      <vt:variant>
        <vt:lpwstr>_Toc172628287</vt:lpwstr>
      </vt:variant>
      <vt:variant>
        <vt:i4>1769530</vt:i4>
      </vt:variant>
      <vt:variant>
        <vt:i4>257</vt:i4>
      </vt:variant>
      <vt:variant>
        <vt:i4>0</vt:i4>
      </vt:variant>
      <vt:variant>
        <vt:i4>5</vt:i4>
      </vt:variant>
      <vt:variant>
        <vt:lpwstr/>
      </vt:variant>
      <vt:variant>
        <vt:lpwstr>_Toc170729951</vt:lpwstr>
      </vt:variant>
      <vt:variant>
        <vt:i4>1441843</vt:i4>
      </vt:variant>
      <vt:variant>
        <vt:i4>251</vt:i4>
      </vt:variant>
      <vt:variant>
        <vt:i4>0</vt:i4>
      </vt:variant>
      <vt:variant>
        <vt:i4>5</vt:i4>
      </vt:variant>
      <vt:variant>
        <vt:lpwstr/>
      </vt:variant>
      <vt:variant>
        <vt:lpwstr>_Toc172628281</vt:lpwstr>
      </vt:variant>
      <vt:variant>
        <vt:i4>1441843</vt:i4>
      </vt:variant>
      <vt:variant>
        <vt:i4>245</vt:i4>
      </vt:variant>
      <vt:variant>
        <vt:i4>0</vt:i4>
      </vt:variant>
      <vt:variant>
        <vt:i4>5</vt:i4>
      </vt:variant>
      <vt:variant>
        <vt:lpwstr/>
      </vt:variant>
      <vt:variant>
        <vt:lpwstr>_Toc172628280</vt:lpwstr>
      </vt:variant>
      <vt:variant>
        <vt:i4>1638451</vt:i4>
      </vt:variant>
      <vt:variant>
        <vt:i4>239</vt:i4>
      </vt:variant>
      <vt:variant>
        <vt:i4>0</vt:i4>
      </vt:variant>
      <vt:variant>
        <vt:i4>5</vt:i4>
      </vt:variant>
      <vt:variant>
        <vt:lpwstr/>
      </vt:variant>
      <vt:variant>
        <vt:lpwstr>_Toc172628279</vt:lpwstr>
      </vt:variant>
      <vt:variant>
        <vt:i4>1638451</vt:i4>
      </vt:variant>
      <vt:variant>
        <vt:i4>233</vt:i4>
      </vt:variant>
      <vt:variant>
        <vt:i4>0</vt:i4>
      </vt:variant>
      <vt:variant>
        <vt:i4>5</vt:i4>
      </vt:variant>
      <vt:variant>
        <vt:lpwstr/>
      </vt:variant>
      <vt:variant>
        <vt:lpwstr>_Toc172628278</vt:lpwstr>
      </vt:variant>
      <vt:variant>
        <vt:i4>1638451</vt:i4>
      </vt:variant>
      <vt:variant>
        <vt:i4>227</vt:i4>
      </vt:variant>
      <vt:variant>
        <vt:i4>0</vt:i4>
      </vt:variant>
      <vt:variant>
        <vt:i4>5</vt:i4>
      </vt:variant>
      <vt:variant>
        <vt:lpwstr/>
      </vt:variant>
      <vt:variant>
        <vt:lpwstr>_Toc172628277</vt:lpwstr>
      </vt:variant>
      <vt:variant>
        <vt:i4>1638451</vt:i4>
      </vt:variant>
      <vt:variant>
        <vt:i4>221</vt:i4>
      </vt:variant>
      <vt:variant>
        <vt:i4>0</vt:i4>
      </vt:variant>
      <vt:variant>
        <vt:i4>5</vt:i4>
      </vt:variant>
      <vt:variant>
        <vt:lpwstr/>
      </vt:variant>
      <vt:variant>
        <vt:lpwstr>_Toc172628276</vt:lpwstr>
      </vt:variant>
      <vt:variant>
        <vt:i4>1638451</vt:i4>
      </vt:variant>
      <vt:variant>
        <vt:i4>215</vt:i4>
      </vt:variant>
      <vt:variant>
        <vt:i4>0</vt:i4>
      </vt:variant>
      <vt:variant>
        <vt:i4>5</vt:i4>
      </vt:variant>
      <vt:variant>
        <vt:lpwstr/>
      </vt:variant>
      <vt:variant>
        <vt:lpwstr>_Toc172628275</vt:lpwstr>
      </vt:variant>
      <vt:variant>
        <vt:i4>1638451</vt:i4>
      </vt:variant>
      <vt:variant>
        <vt:i4>209</vt:i4>
      </vt:variant>
      <vt:variant>
        <vt:i4>0</vt:i4>
      </vt:variant>
      <vt:variant>
        <vt:i4>5</vt:i4>
      </vt:variant>
      <vt:variant>
        <vt:lpwstr/>
      </vt:variant>
      <vt:variant>
        <vt:lpwstr>_Toc172628274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TS Template</dc:title>
  <dc:subject/>
  <dc:creator>Laura M Audino</dc:creator>
  <cp:keywords>V1.0</cp:keywords>
  <dc:description/>
  <cp:lastModifiedBy>Laura M Audino</cp:lastModifiedBy>
  <cp:revision>7</cp:revision>
  <dcterms:created xsi:type="dcterms:W3CDTF">2024-12-02T13:20:00Z</dcterms:created>
  <dcterms:modified xsi:type="dcterms:W3CDTF">2024-12-03T19:43:00Z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O-RAN.WGn.descr.0-v01.00</vt:lpwstr>
  </property>
  <property fmtid="{D5CDD505-2E9C-101B-9397-08002B2CF9AE}" pid="3" name="RELEASE">
    <vt:lpwstr> </vt:lpwstr>
  </property>
  <property fmtid="{D5CDD505-2E9C-101B-9397-08002B2CF9AE}" pid="4" name="TITLE">
    <vt:lpwstr>&lt;document title, a custom "advanced property"&gt;</vt:lpwstr>
  </property>
  <property fmtid="{D5CDD505-2E9C-101B-9397-08002B2CF9AE}" pid="5" name="_NewReviewCycle">
    <vt:lpwstr/>
  </property>
  <property fmtid="{D5CDD505-2E9C-101B-9397-08002B2CF9AE}" pid="6" name="MediaServiceImageTags">
    <vt:lpwstr/>
  </property>
  <property fmtid="{D5CDD505-2E9C-101B-9397-08002B2CF9AE}" pid="7" name="ContentTypeId">
    <vt:lpwstr>0x01010058D05DE70B15C64EA9E4D75973090490</vt:lpwstr>
  </property>
</Properties>
</file>