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60004" w14:textId="48135D03" w:rsidR="00491797" w:rsidRPr="00411FAC" w:rsidRDefault="00491797" w:rsidP="00491797">
      <w:pPr>
        <w:pStyle w:val="ZA"/>
        <w:framePr w:wrap="notBeside"/>
        <w:jc w:val="left"/>
        <w:rPr>
          <w:sz w:val="18"/>
          <w:szCs w:val="18"/>
        </w:rPr>
      </w:pPr>
      <w:bookmarkStart w:id="0" w:name="page1"/>
      <w:r w:rsidRPr="00411FAC">
        <w:rPr>
          <w:lang w:eastAsia="fr-FR"/>
        </w:rPr>
        <w:drawing>
          <wp:inline distT="0" distB="0" distL="0" distR="0" wp14:anchorId="397B6116" wp14:editId="4D485558">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bookmarkStart w:id="1" w:name="_Hlk65694597"/>
      <w:r w:rsidRPr="00411FAC">
        <w:rPr>
          <w:sz w:val="28"/>
          <w:szCs w:val="28"/>
        </w:rPr>
        <w:fldChar w:fldCharType="begin"/>
      </w:r>
      <w:r w:rsidRPr="00411FAC">
        <w:rPr>
          <w:sz w:val="28"/>
          <w:szCs w:val="28"/>
        </w:rPr>
        <w:instrText xml:space="preserve"> DOCPROPERTY  "Document number"  \* MERGEFORMAT </w:instrText>
      </w:r>
      <w:r w:rsidRPr="00411FAC">
        <w:rPr>
          <w:sz w:val="28"/>
          <w:szCs w:val="28"/>
        </w:rPr>
        <w:fldChar w:fldCharType="separate"/>
      </w:r>
      <w:r w:rsidR="00F67175">
        <w:rPr>
          <w:sz w:val="28"/>
          <w:szCs w:val="28"/>
        </w:rPr>
        <w:t>O-RAN.WG11.TS.Security-Protocols-Specification.0-R004-v11.00</w:t>
      </w:r>
      <w:r w:rsidRPr="00411FAC">
        <w:rPr>
          <w:sz w:val="28"/>
          <w:szCs w:val="28"/>
        </w:rPr>
        <w:fldChar w:fldCharType="end"/>
      </w:r>
      <w:bookmarkEnd w:id="1"/>
    </w:p>
    <w:p w14:paraId="2C58746B" w14:textId="74DF6BFA" w:rsidR="008B4833" w:rsidRPr="00411FAC" w:rsidRDefault="008B4833" w:rsidP="008B4833">
      <w:pPr>
        <w:pStyle w:val="ZB"/>
        <w:framePr w:wrap="notBeside"/>
      </w:pPr>
      <w:r w:rsidRPr="00411FAC">
        <w:t>Technical Specification</w:t>
      </w:r>
      <w:r w:rsidR="0036183C" w:rsidRPr="00411FAC">
        <w:t xml:space="preserve"> </w:t>
      </w:r>
    </w:p>
    <w:p w14:paraId="57156563" w14:textId="77777777" w:rsidR="008B4833" w:rsidRPr="00411FAC" w:rsidRDefault="008B4833" w:rsidP="008B4833">
      <w:pPr>
        <w:pStyle w:val="ZU"/>
        <w:framePr w:wrap="notBeside"/>
        <w:tabs>
          <w:tab w:val="right" w:pos="10206"/>
        </w:tabs>
        <w:jc w:val="left"/>
      </w:pPr>
      <w:r w:rsidRPr="00411FAC">
        <w:rPr>
          <w:color w:val="0000FF"/>
        </w:rPr>
        <w:tab/>
      </w:r>
    </w:p>
    <w:bookmarkEnd w:id="0"/>
    <w:p w14:paraId="11C5DE29" w14:textId="6995549C" w:rsidR="00491797" w:rsidRPr="00411FAC" w:rsidRDefault="00491797" w:rsidP="00411FAC">
      <w:pPr>
        <w:framePr w:h="2250" w:hRule="exact" w:wrap="notBeside" w:vAnchor="page" w:hAnchor="page" w:x="839" w:y="13434"/>
        <w:spacing w:after="0" w:line="240" w:lineRule="auto"/>
        <w:jc w:val="both"/>
        <w:rPr>
          <w:rFonts w:eastAsia="MS PGothic" w:cs="Times New Roman"/>
          <w:iCs/>
          <w:szCs w:val="20"/>
        </w:rPr>
      </w:pPr>
      <w:r w:rsidRPr="00411FAC">
        <w:rPr>
          <w:rFonts w:eastAsia="MS PGothic" w:cs="Times New Roman"/>
          <w:iCs/>
          <w:szCs w:val="20"/>
        </w:rPr>
        <w:t xml:space="preserve">Copyright © </w:t>
      </w:r>
      <w:r w:rsidR="007C4F60" w:rsidRPr="00411FAC">
        <w:rPr>
          <w:rFonts w:eastAsia="MS PGothic" w:cs="Times New Roman"/>
          <w:iCs/>
          <w:szCs w:val="20"/>
        </w:rPr>
        <w:t xml:space="preserve">2025 </w:t>
      </w:r>
      <w:r w:rsidRPr="00411FAC">
        <w:rPr>
          <w:rFonts w:eastAsia="MS PGothic" w:cs="Times New Roman"/>
          <w:iCs/>
          <w:szCs w:val="20"/>
        </w:rPr>
        <w:t>by the O-RAN ALLIANCE e.V.</w:t>
      </w:r>
    </w:p>
    <w:p w14:paraId="6EE8729B" w14:textId="77777777" w:rsidR="00491797" w:rsidRPr="00411FAC" w:rsidRDefault="00491797" w:rsidP="00411FAC">
      <w:pPr>
        <w:framePr w:h="2250" w:hRule="exact" w:wrap="notBeside" w:vAnchor="page" w:hAnchor="page" w:x="839" w:y="13434"/>
        <w:spacing w:after="0" w:line="240" w:lineRule="auto"/>
        <w:jc w:val="both"/>
        <w:rPr>
          <w:rFonts w:eastAsia="MS PGothic" w:cs="Times New Roman"/>
          <w:iCs/>
          <w:szCs w:val="20"/>
        </w:rPr>
      </w:pPr>
      <w:r w:rsidRPr="00411FAC">
        <w:rPr>
          <w:rFonts w:eastAsia="MS PGothic" w:cs="Times New Roman"/>
          <w:iCs/>
          <w:szCs w:val="20"/>
        </w:rPr>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681887C" w14:textId="77777777" w:rsidR="00491797" w:rsidRPr="00411FAC" w:rsidRDefault="00491797" w:rsidP="00411FAC">
      <w:pPr>
        <w:framePr w:h="2250" w:hRule="exact" w:wrap="notBeside" w:vAnchor="page" w:hAnchor="page" w:x="839" w:y="13434"/>
        <w:spacing w:after="0" w:line="240" w:lineRule="auto"/>
        <w:jc w:val="both"/>
        <w:rPr>
          <w:rFonts w:eastAsia="MS PGothic" w:cs="Times New Roman"/>
          <w:iCs/>
          <w:szCs w:val="20"/>
        </w:rPr>
      </w:pPr>
    </w:p>
    <w:p w14:paraId="125DF7B5" w14:textId="77777777" w:rsidR="00491797" w:rsidRPr="00411FAC" w:rsidRDefault="00491797" w:rsidP="00411FAC">
      <w:pPr>
        <w:framePr w:h="2250" w:hRule="exact" w:wrap="notBeside" w:vAnchor="page" w:hAnchor="page" w:x="839" w:y="13434"/>
        <w:spacing w:after="0" w:line="240" w:lineRule="auto"/>
        <w:jc w:val="both"/>
        <w:rPr>
          <w:rFonts w:eastAsia="MS PGothic" w:cs="Times New Roman"/>
          <w:iCs/>
          <w:szCs w:val="20"/>
          <w:lang w:val="de-DE"/>
        </w:rPr>
      </w:pPr>
      <w:r w:rsidRPr="00411FAC">
        <w:rPr>
          <w:rFonts w:eastAsia="MS PGothic" w:cs="Times New Roman"/>
          <w:iCs/>
          <w:szCs w:val="20"/>
          <w:lang w:val="de-DE"/>
        </w:rPr>
        <w:t>O-RAN ALLIANCE e.V., Buschkauler Weg 27, 53347 Alfter, Germany</w:t>
      </w:r>
    </w:p>
    <w:p w14:paraId="39F49B7E" w14:textId="77777777" w:rsidR="00491797" w:rsidRPr="00411FAC" w:rsidRDefault="00491797" w:rsidP="00411FAC">
      <w:pPr>
        <w:framePr w:h="2250" w:hRule="exact" w:wrap="notBeside" w:vAnchor="page" w:hAnchor="page" w:x="839" w:y="13434"/>
        <w:spacing w:after="0" w:line="240" w:lineRule="auto"/>
        <w:jc w:val="both"/>
        <w:rPr>
          <w:rFonts w:eastAsia="MS PGothic" w:cs="Times New Roman"/>
          <w:iCs/>
          <w:szCs w:val="20"/>
        </w:rPr>
      </w:pPr>
      <w:r w:rsidRPr="00411FAC">
        <w:rPr>
          <w:rFonts w:eastAsia="MS PGothic" w:cs="Times New Roman"/>
          <w:iCs/>
          <w:szCs w:val="20"/>
        </w:rPr>
        <w:t>Register of Associations, Bonn VR 11238, VAT ID DE321720189</w:t>
      </w:r>
    </w:p>
    <w:p w14:paraId="35053439" w14:textId="77777777" w:rsidR="00491797" w:rsidRPr="00411FAC" w:rsidRDefault="00491797" w:rsidP="005D1C27">
      <w:pPr>
        <w:pStyle w:val="ZT"/>
        <w:framePr w:wrap="notBeside" w:hAnchor="page" w:x="888" w:y="7685"/>
        <w:jc w:val="right"/>
      </w:pPr>
    </w:p>
    <w:p w14:paraId="23B13A03" w14:textId="754E6F4D" w:rsidR="00491797" w:rsidRPr="00411FAC" w:rsidRDefault="00491797" w:rsidP="005D1C27">
      <w:pPr>
        <w:pStyle w:val="ZT"/>
        <w:framePr w:wrap="notBeside" w:hAnchor="page" w:x="888" w:y="7685"/>
        <w:wordWrap w:val="0"/>
        <w:jc w:val="right"/>
        <w:rPr>
          <w:color w:val="000000" w:themeColor="text1"/>
        </w:rPr>
      </w:pPr>
      <w:r w:rsidRPr="00411FAC">
        <w:rPr>
          <w:color w:val="000000" w:themeColor="text1"/>
        </w:rPr>
        <w:t>O-RAN Work Group 11 (Security Work Group)</w:t>
      </w:r>
    </w:p>
    <w:p w14:paraId="610B4D9E" w14:textId="77777777" w:rsidR="00491797" w:rsidRPr="00411FAC" w:rsidRDefault="00491797" w:rsidP="005D1C27">
      <w:pPr>
        <w:pStyle w:val="ZT"/>
        <w:framePr w:wrap="notBeside" w:hAnchor="page" w:x="888" w:y="7685"/>
        <w:wordWrap w:val="0"/>
        <w:jc w:val="right"/>
        <w:rPr>
          <w:color w:val="000000" w:themeColor="text1"/>
        </w:rPr>
      </w:pPr>
    </w:p>
    <w:p w14:paraId="1AE4D40C" w14:textId="01B5EB7D" w:rsidR="00491797" w:rsidRPr="00411FAC" w:rsidRDefault="00491797" w:rsidP="005D1C27">
      <w:pPr>
        <w:pStyle w:val="ZT"/>
        <w:framePr w:wrap="notBeside" w:hAnchor="page" w:x="888" w:y="7685"/>
        <w:wordWrap w:val="0"/>
        <w:jc w:val="right"/>
        <w:rPr>
          <w:color w:val="000000" w:themeColor="text1"/>
        </w:rPr>
      </w:pPr>
      <w:r w:rsidRPr="00411FAC">
        <w:rPr>
          <w:color w:val="000000" w:themeColor="text1"/>
        </w:rPr>
        <w:t>Security Protocols Specifications</w:t>
      </w:r>
    </w:p>
    <w:p w14:paraId="5BDB2AE3" w14:textId="4ABFF39F" w:rsidR="00477B26" w:rsidRPr="00A03FBF" w:rsidRDefault="00477B26" w:rsidP="00DE527A">
      <w:pPr>
        <w:sectPr w:rsidR="00477B26" w:rsidRPr="00A03FBF" w:rsidSect="00230857">
          <w:footnotePr>
            <w:numRestart w:val="eachSect"/>
          </w:footnotePr>
          <w:pgSz w:w="11907" w:h="16840"/>
          <w:pgMar w:top="2268" w:right="851" w:bottom="10773" w:left="851" w:header="0" w:footer="0" w:gutter="0"/>
          <w:cols w:space="720"/>
          <w:docGrid w:linePitch="272"/>
        </w:sectPr>
      </w:pPr>
    </w:p>
    <w:p w14:paraId="47B43AB9" w14:textId="76A1FB89" w:rsidR="00080512" w:rsidRPr="003108AF" w:rsidRDefault="001A4D49" w:rsidP="00411FAC">
      <w:pPr>
        <w:pStyle w:val="Heading1"/>
        <w:numPr>
          <w:ilvl w:val="0"/>
          <w:numId w:val="0"/>
        </w:numPr>
        <w:ind w:left="432" w:hanging="432"/>
      </w:pPr>
      <w:bookmarkStart w:id="2" w:name="_Toc140124097"/>
      <w:bookmarkStart w:id="3" w:name="_Toc184047723"/>
      <w:r w:rsidRPr="003108AF">
        <w:lastRenderedPageBreak/>
        <w:t>C</w:t>
      </w:r>
      <w:r w:rsidR="00080512" w:rsidRPr="003108AF">
        <w:t>ontents</w:t>
      </w:r>
      <w:bookmarkEnd w:id="2"/>
      <w:bookmarkEnd w:id="3"/>
    </w:p>
    <w:p w14:paraId="7D7D7062" w14:textId="48C23DC6" w:rsidR="00F67175" w:rsidRDefault="0068401A">
      <w:pPr>
        <w:pStyle w:val="TOC1"/>
        <w:rPr>
          <w:rFonts w:asciiTheme="minorHAnsi" w:eastAsiaTheme="minorEastAsia" w:hAnsiTheme="minorHAnsi" w:cstheme="minorBidi"/>
          <w:kern w:val="2"/>
          <w:sz w:val="24"/>
          <w:szCs w:val="24"/>
          <w:lang w:eastAsia="en-GB"/>
          <w14:ligatures w14:val="standardContextual"/>
        </w:rPr>
      </w:pPr>
      <w:r w:rsidRPr="00411FAC">
        <w:rPr>
          <w:rFonts w:ascii="Arial" w:eastAsia="Yu Mincho" w:hAnsi="Arial" w:cs="Arial"/>
        </w:rPr>
        <w:fldChar w:fldCharType="begin"/>
      </w:r>
      <w:r w:rsidRPr="00411FAC">
        <w:rPr>
          <w:rFonts w:ascii="Arial" w:hAnsi="Arial" w:cs="Arial"/>
        </w:rPr>
        <w:instrText xml:space="preserve"> TOC \o "1-3" </w:instrText>
      </w:r>
      <w:r w:rsidRPr="00411FAC">
        <w:rPr>
          <w:rFonts w:ascii="Arial" w:eastAsia="Yu Mincho" w:hAnsi="Arial" w:cs="Arial"/>
        </w:rPr>
        <w:fldChar w:fldCharType="separate"/>
      </w:r>
      <w:r w:rsidR="00F67175">
        <w:t>Contents</w:t>
      </w:r>
      <w:r w:rsidR="00F67175">
        <w:tab/>
      </w:r>
      <w:r w:rsidR="00F67175">
        <w:fldChar w:fldCharType="begin"/>
      </w:r>
      <w:r w:rsidR="00F67175">
        <w:instrText xml:space="preserve"> PAGEREF _Toc184047723 \h </w:instrText>
      </w:r>
      <w:r w:rsidR="00F67175">
        <w:fldChar w:fldCharType="separate"/>
      </w:r>
      <w:r w:rsidR="00F67175">
        <w:t>2</w:t>
      </w:r>
      <w:r w:rsidR="00F67175">
        <w:fldChar w:fldCharType="end"/>
      </w:r>
    </w:p>
    <w:p w14:paraId="504D625A" w14:textId="16AEA071" w:rsidR="00F67175" w:rsidRDefault="00F67175">
      <w:pPr>
        <w:pStyle w:val="TOC1"/>
        <w:rPr>
          <w:rFonts w:asciiTheme="minorHAnsi" w:eastAsiaTheme="minorEastAsia" w:hAnsiTheme="minorHAnsi" w:cstheme="minorBidi"/>
          <w:kern w:val="2"/>
          <w:sz w:val="24"/>
          <w:szCs w:val="24"/>
          <w:lang w:eastAsia="en-GB"/>
          <w14:ligatures w14:val="standardContextual"/>
        </w:rPr>
      </w:pPr>
      <w:r>
        <w:t>Foreword</w:t>
      </w:r>
      <w:r>
        <w:tab/>
      </w:r>
      <w:r>
        <w:fldChar w:fldCharType="begin"/>
      </w:r>
      <w:r>
        <w:instrText xml:space="preserve"> PAGEREF _Toc184047724 \h </w:instrText>
      </w:r>
      <w:r>
        <w:fldChar w:fldCharType="separate"/>
      </w:r>
      <w:r>
        <w:t>5</w:t>
      </w:r>
      <w:r>
        <w:fldChar w:fldCharType="end"/>
      </w:r>
    </w:p>
    <w:p w14:paraId="43C2EF30" w14:textId="14CAB04B" w:rsidR="00F67175" w:rsidRDefault="00F67175">
      <w:pPr>
        <w:pStyle w:val="TOC1"/>
        <w:rPr>
          <w:rFonts w:asciiTheme="minorHAnsi" w:eastAsiaTheme="minorEastAsia" w:hAnsiTheme="minorHAnsi" w:cstheme="minorBidi"/>
          <w:kern w:val="2"/>
          <w:sz w:val="24"/>
          <w:szCs w:val="24"/>
          <w:lang w:eastAsia="en-GB"/>
          <w14:ligatures w14:val="standardContextual"/>
        </w:rPr>
      </w:pPr>
      <w:r>
        <w:t>Modal verbs terminology</w:t>
      </w:r>
      <w:r>
        <w:tab/>
      </w:r>
      <w:r>
        <w:fldChar w:fldCharType="begin"/>
      </w:r>
      <w:r>
        <w:instrText xml:space="preserve"> PAGEREF _Toc184047725 \h </w:instrText>
      </w:r>
      <w:r>
        <w:fldChar w:fldCharType="separate"/>
      </w:r>
      <w:r>
        <w:t>5</w:t>
      </w:r>
      <w:r>
        <w:fldChar w:fldCharType="end"/>
      </w:r>
    </w:p>
    <w:p w14:paraId="285ECBC5" w14:textId="01D73603" w:rsidR="00F67175" w:rsidRDefault="00F67175">
      <w:pPr>
        <w:pStyle w:val="TOC1"/>
        <w:rPr>
          <w:rFonts w:asciiTheme="minorHAnsi" w:eastAsiaTheme="minorEastAsia" w:hAnsiTheme="minorHAnsi" w:cstheme="minorBidi"/>
          <w:kern w:val="2"/>
          <w:sz w:val="24"/>
          <w:szCs w:val="24"/>
          <w:lang w:eastAsia="en-GB"/>
          <w14:ligatures w14:val="standardContextual"/>
        </w:rPr>
      </w:pPr>
      <w:r>
        <w:t>1</w:t>
      </w:r>
      <w:r>
        <w:rPr>
          <w:rFonts w:asciiTheme="minorHAnsi" w:eastAsiaTheme="minorEastAsia" w:hAnsiTheme="minorHAnsi" w:cstheme="minorBidi"/>
          <w:kern w:val="2"/>
          <w:sz w:val="24"/>
          <w:szCs w:val="24"/>
          <w:lang w:eastAsia="en-GB"/>
          <w14:ligatures w14:val="standardContextual"/>
        </w:rPr>
        <w:tab/>
      </w:r>
      <w:r>
        <w:t>Scope</w:t>
      </w:r>
      <w:r>
        <w:tab/>
      </w:r>
      <w:r>
        <w:fldChar w:fldCharType="begin"/>
      </w:r>
      <w:r>
        <w:instrText xml:space="preserve"> PAGEREF _Toc184047726 \h </w:instrText>
      </w:r>
      <w:r>
        <w:fldChar w:fldCharType="separate"/>
      </w:r>
      <w:r>
        <w:t>6</w:t>
      </w:r>
      <w:r>
        <w:fldChar w:fldCharType="end"/>
      </w:r>
    </w:p>
    <w:p w14:paraId="57BC1B68" w14:textId="34C6500D" w:rsidR="00F67175" w:rsidRDefault="00F67175">
      <w:pPr>
        <w:pStyle w:val="TOC1"/>
        <w:rPr>
          <w:rFonts w:asciiTheme="minorHAnsi" w:eastAsiaTheme="minorEastAsia" w:hAnsiTheme="minorHAnsi" w:cstheme="minorBidi"/>
          <w:kern w:val="2"/>
          <w:sz w:val="24"/>
          <w:szCs w:val="24"/>
          <w:lang w:eastAsia="en-GB"/>
          <w14:ligatures w14:val="standardContextual"/>
        </w:rPr>
      </w:pPr>
      <w:r>
        <w:t>2</w:t>
      </w:r>
      <w:r>
        <w:rPr>
          <w:rFonts w:asciiTheme="minorHAnsi" w:eastAsiaTheme="minorEastAsia" w:hAnsiTheme="minorHAnsi" w:cstheme="minorBidi"/>
          <w:kern w:val="2"/>
          <w:sz w:val="24"/>
          <w:szCs w:val="24"/>
          <w:lang w:eastAsia="en-GB"/>
          <w14:ligatures w14:val="standardContextual"/>
        </w:rPr>
        <w:tab/>
      </w:r>
      <w:r>
        <w:t>References</w:t>
      </w:r>
      <w:r>
        <w:tab/>
      </w:r>
      <w:r>
        <w:fldChar w:fldCharType="begin"/>
      </w:r>
      <w:r>
        <w:instrText xml:space="preserve"> PAGEREF _Toc184047727 \h </w:instrText>
      </w:r>
      <w:r>
        <w:fldChar w:fldCharType="separate"/>
      </w:r>
      <w:r>
        <w:t>6</w:t>
      </w:r>
      <w:r>
        <w:fldChar w:fldCharType="end"/>
      </w:r>
    </w:p>
    <w:p w14:paraId="667452A0" w14:textId="33C752F3" w:rsidR="00F67175" w:rsidRDefault="00F67175">
      <w:pPr>
        <w:pStyle w:val="TOC2"/>
        <w:rPr>
          <w:rFonts w:asciiTheme="minorHAnsi" w:eastAsiaTheme="minorEastAsia" w:hAnsiTheme="minorHAnsi" w:cstheme="minorBidi"/>
          <w:kern w:val="2"/>
          <w:sz w:val="24"/>
          <w:szCs w:val="24"/>
          <w:lang w:eastAsia="en-GB"/>
          <w14:ligatures w14:val="standardContextual"/>
        </w:rPr>
      </w:pPr>
      <w:r>
        <w:t>2.1</w:t>
      </w:r>
      <w:r>
        <w:rPr>
          <w:rFonts w:asciiTheme="minorHAnsi" w:eastAsiaTheme="minorEastAsia" w:hAnsiTheme="minorHAnsi" w:cstheme="minorBidi"/>
          <w:kern w:val="2"/>
          <w:sz w:val="24"/>
          <w:szCs w:val="24"/>
          <w:lang w:eastAsia="en-GB"/>
          <w14:ligatures w14:val="standardContextual"/>
        </w:rPr>
        <w:tab/>
      </w:r>
      <w:r>
        <w:t>Normative references</w:t>
      </w:r>
      <w:r>
        <w:tab/>
      </w:r>
      <w:r>
        <w:fldChar w:fldCharType="begin"/>
      </w:r>
      <w:r>
        <w:instrText xml:space="preserve"> PAGEREF _Toc184047728 \h </w:instrText>
      </w:r>
      <w:r>
        <w:fldChar w:fldCharType="separate"/>
      </w:r>
      <w:r>
        <w:t>6</w:t>
      </w:r>
      <w:r>
        <w:fldChar w:fldCharType="end"/>
      </w:r>
    </w:p>
    <w:p w14:paraId="1792A8E8" w14:textId="761251D2" w:rsidR="00F67175" w:rsidRDefault="00F67175">
      <w:pPr>
        <w:pStyle w:val="TOC2"/>
        <w:rPr>
          <w:rFonts w:asciiTheme="minorHAnsi" w:eastAsiaTheme="minorEastAsia" w:hAnsiTheme="minorHAnsi" w:cstheme="minorBidi"/>
          <w:kern w:val="2"/>
          <w:sz w:val="24"/>
          <w:szCs w:val="24"/>
          <w:lang w:eastAsia="en-GB"/>
          <w14:ligatures w14:val="standardContextual"/>
        </w:rPr>
      </w:pPr>
      <w:r>
        <w:t>2.2</w:t>
      </w:r>
      <w:r>
        <w:rPr>
          <w:rFonts w:asciiTheme="minorHAnsi" w:eastAsiaTheme="minorEastAsia" w:hAnsiTheme="minorHAnsi" w:cstheme="minorBidi"/>
          <w:kern w:val="2"/>
          <w:sz w:val="24"/>
          <w:szCs w:val="24"/>
          <w:lang w:eastAsia="en-GB"/>
          <w14:ligatures w14:val="standardContextual"/>
        </w:rPr>
        <w:tab/>
      </w:r>
      <w:r>
        <w:t>Informative references</w:t>
      </w:r>
      <w:r>
        <w:tab/>
      </w:r>
      <w:r>
        <w:fldChar w:fldCharType="begin"/>
      </w:r>
      <w:r>
        <w:instrText xml:space="preserve"> PAGEREF _Toc184047729 \h </w:instrText>
      </w:r>
      <w:r>
        <w:fldChar w:fldCharType="separate"/>
      </w:r>
      <w:r>
        <w:t>9</w:t>
      </w:r>
      <w:r>
        <w:fldChar w:fldCharType="end"/>
      </w:r>
    </w:p>
    <w:p w14:paraId="70668B85" w14:textId="6CF3D5EA" w:rsidR="00F67175" w:rsidRDefault="00F67175">
      <w:pPr>
        <w:pStyle w:val="TOC1"/>
        <w:rPr>
          <w:rFonts w:asciiTheme="minorHAnsi" w:eastAsiaTheme="minorEastAsia" w:hAnsiTheme="minorHAnsi" w:cstheme="minorBidi"/>
          <w:kern w:val="2"/>
          <w:sz w:val="24"/>
          <w:szCs w:val="24"/>
          <w:lang w:eastAsia="en-GB"/>
          <w14:ligatures w14:val="standardContextual"/>
        </w:rPr>
      </w:pPr>
      <w:r>
        <w:t>3</w:t>
      </w:r>
      <w:r>
        <w:rPr>
          <w:rFonts w:asciiTheme="minorHAnsi" w:eastAsiaTheme="minorEastAsia" w:hAnsiTheme="minorHAnsi" w:cstheme="minorBidi"/>
          <w:kern w:val="2"/>
          <w:sz w:val="24"/>
          <w:szCs w:val="24"/>
          <w:lang w:eastAsia="en-GB"/>
          <w14:ligatures w14:val="standardContextual"/>
        </w:rPr>
        <w:tab/>
      </w:r>
      <w:r>
        <w:t>Definition of terms, symbols and abbreviations</w:t>
      </w:r>
      <w:r>
        <w:tab/>
      </w:r>
      <w:r>
        <w:fldChar w:fldCharType="begin"/>
      </w:r>
      <w:r>
        <w:instrText xml:space="preserve"> PAGEREF _Toc184047730 \h </w:instrText>
      </w:r>
      <w:r>
        <w:fldChar w:fldCharType="separate"/>
      </w:r>
      <w:r>
        <w:t>9</w:t>
      </w:r>
      <w:r>
        <w:fldChar w:fldCharType="end"/>
      </w:r>
    </w:p>
    <w:p w14:paraId="290352D9" w14:textId="5097AA5C" w:rsidR="00F67175" w:rsidRDefault="00F67175">
      <w:pPr>
        <w:pStyle w:val="TOC2"/>
        <w:rPr>
          <w:rFonts w:asciiTheme="minorHAnsi" w:eastAsiaTheme="minorEastAsia" w:hAnsiTheme="minorHAnsi" w:cstheme="minorBidi"/>
          <w:kern w:val="2"/>
          <w:sz w:val="24"/>
          <w:szCs w:val="24"/>
          <w:lang w:eastAsia="en-GB"/>
          <w14:ligatures w14:val="standardContextual"/>
        </w:rPr>
      </w:pPr>
      <w:r>
        <w:t>3.1</w:t>
      </w:r>
      <w:r>
        <w:rPr>
          <w:rFonts w:asciiTheme="minorHAnsi" w:eastAsiaTheme="minorEastAsia" w:hAnsiTheme="minorHAnsi" w:cstheme="minorBidi"/>
          <w:kern w:val="2"/>
          <w:sz w:val="24"/>
          <w:szCs w:val="24"/>
          <w:lang w:eastAsia="en-GB"/>
          <w14:ligatures w14:val="standardContextual"/>
        </w:rPr>
        <w:tab/>
      </w:r>
      <w:r>
        <w:t>Terms</w:t>
      </w:r>
      <w:r>
        <w:tab/>
      </w:r>
      <w:r>
        <w:fldChar w:fldCharType="begin"/>
      </w:r>
      <w:r>
        <w:instrText xml:space="preserve"> PAGEREF _Toc184047731 \h </w:instrText>
      </w:r>
      <w:r>
        <w:fldChar w:fldCharType="separate"/>
      </w:r>
      <w:r>
        <w:t>9</w:t>
      </w:r>
      <w:r>
        <w:fldChar w:fldCharType="end"/>
      </w:r>
    </w:p>
    <w:p w14:paraId="7F8E071A" w14:textId="0456F08B" w:rsidR="00F67175" w:rsidRDefault="00F67175">
      <w:pPr>
        <w:pStyle w:val="TOC2"/>
        <w:rPr>
          <w:rFonts w:asciiTheme="minorHAnsi" w:eastAsiaTheme="minorEastAsia" w:hAnsiTheme="minorHAnsi" w:cstheme="minorBidi"/>
          <w:kern w:val="2"/>
          <w:sz w:val="24"/>
          <w:szCs w:val="24"/>
          <w:lang w:eastAsia="en-GB"/>
          <w14:ligatures w14:val="standardContextual"/>
        </w:rPr>
      </w:pPr>
      <w:r>
        <w:t>3.2</w:t>
      </w:r>
      <w:r>
        <w:rPr>
          <w:rFonts w:asciiTheme="minorHAnsi" w:eastAsiaTheme="minorEastAsia" w:hAnsiTheme="minorHAnsi" w:cstheme="minorBidi"/>
          <w:kern w:val="2"/>
          <w:sz w:val="24"/>
          <w:szCs w:val="24"/>
          <w:lang w:eastAsia="en-GB"/>
          <w14:ligatures w14:val="standardContextual"/>
        </w:rPr>
        <w:tab/>
      </w:r>
      <w:r>
        <w:t>Symbols</w:t>
      </w:r>
      <w:r>
        <w:tab/>
      </w:r>
      <w:r>
        <w:fldChar w:fldCharType="begin"/>
      </w:r>
      <w:r>
        <w:instrText xml:space="preserve"> PAGEREF _Toc184047732 \h </w:instrText>
      </w:r>
      <w:r>
        <w:fldChar w:fldCharType="separate"/>
      </w:r>
      <w:r>
        <w:t>9</w:t>
      </w:r>
      <w:r>
        <w:fldChar w:fldCharType="end"/>
      </w:r>
    </w:p>
    <w:p w14:paraId="06B35A19" w14:textId="6D7B008A" w:rsidR="00F67175" w:rsidRDefault="00F67175">
      <w:pPr>
        <w:pStyle w:val="TOC2"/>
        <w:rPr>
          <w:rFonts w:asciiTheme="minorHAnsi" w:eastAsiaTheme="minorEastAsia" w:hAnsiTheme="minorHAnsi" w:cstheme="minorBidi"/>
          <w:kern w:val="2"/>
          <w:sz w:val="24"/>
          <w:szCs w:val="24"/>
          <w:lang w:eastAsia="en-GB"/>
          <w14:ligatures w14:val="standardContextual"/>
        </w:rPr>
      </w:pPr>
      <w:r>
        <w:t>3.3</w:t>
      </w:r>
      <w:r>
        <w:rPr>
          <w:rFonts w:asciiTheme="minorHAnsi" w:eastAsiaTheme="minorEastAsia" w:hAnsiTheme="minorHAnsi" w:cstheme="minorBidi"/>
          <w:kern w:val="2"/>
          <w:sz w:val="24"/>
          <w:szCs w:val="24"/>
          <w:lang w:eastAsia="en-GB"/>
          <w14:ligatures w14:val="standardContextual"/>
        </w:rPr>
        <w:tab/>
      </w:r>
      <w:r>
        <w:t>Abbreviations</w:t>
      </w:r>
      <w:r>
        <w:tab/>
      </w:r>
      <w:r>
        <w:fldChar w:fldCharType="begin"/>
      </w:r>
      <w:r>
        <w:instrText xml:space="preserve"> PAGEREF _Toc184047733 \h </w:instrText>
      </w:r>
      <w:r>
        <w:fldChar w:fldCharType="separate"/>
      </w:r>
      <w:r>
        <w:t>9</w:t>
      </w:r>
      <w:r>
        <w:fldChar w:fldCharType="end"/>
      </w:r>
    </w:p>
    <w:p w14:paraId="2994290E" w14:textId="2617DBDF" w:rsidR="00F67175" w:rsidRDefault="00F67175">
      <w:pPr>
        <w:pStyle w:val="TOC1"/>
        <w:rPr>
          <w:rFonts w:asciiTheme="minorHAnsi" w:eastAsiaTheme="minorEastAsia" w:hAnsiTheme="minorHAnsi" w:cstheme="minorBidi"/>
          <w:kern w:val="2"/>
          <w:sz w:val="24"/>
          <w:szCs w:val="24"/>
          <w:lang w:eastAsia="en-GB"/>
          <w14:ligatures w14:val="standardContextual"/>
        </w:rPr>
      </w:pPr>
      <w:r>
        <w:t>4</w:t>
      </w:r>
      <w:r>
        <w:rPr>
          <w:rFonts w:asciiTheme="minorHAnsi" w:eastAsiaTheme="minorEastAsia" w:hAnsiTheme="minorHAnsi" w:cstheme="minorBidi"/>
          <w:kern w:val="2"/>
          <w:sz w:val="24"/>
          <w:szCs w:val="24"/>
          <w:lang w:eastAsia="en-GB"/>
          <w14:ligatures w14:val="standardContextual"/>
        </w:rPr>
        <w:tab/>
      </w:r>
      <w:r>
        <w:t>Security protocols specifications for O-RAN compliant implementation</w:t>
      </w:r>
      <w:r>
        <w:tab/>
      </w:r>
      <w:r>
        <w:fldChar w:fldCharType="begin"/>
      </w:r>
      <w:r>
        <w:instrText xml:space="preserve"> PAGEREF _Toc184047734 \h </w:instrText>
      </w:r>
      <w:r>
        <w:fldChar w:fldCharType="separate"/>
      </w:r>
      <w:r>
        <w:t>10</w:t>
      </w:r>
      <w:r>
        <w:fldChar w:fldCharType="end"/>
      </w:r>
    </w:p>
    <w:p w14:paraId="33F7CBDD" w14:textId="0EBCEEB1" w:rsidR="00F67175" w:rsidRDefault="00F67175">
      <w:pPr>
        <w:pStyle w:val="TOC2"/>
        <w:rPr>
          <w:rFonts w:asciiTheme="minorHAnsi" w:eastAsiaTheme="minorEastAsia" w:hAnsiTheme="minorHAnsi" w:cstheme="minorBidi"/>
          <w:kern w:val="2"/>
          <w:sz w:val="24"/>
          <w:szCs w:val="24"/>
          <w:lang w:eastAsia="en-GB"/>
          <w14:ligatures w14:val="standardContextual"/>
        </w:rPr>
      </w:pPr>
      <w:r>
        <w:t>4.1</w:t>
      </w:r>
      <w:r>
        <w:rPr>
          <w:rFonts w:asciiTheme="minorHAnsi" w:eastAsiaTheme="minorEastAsia" w:hAnsiTheme="minorHAnsi" w:cstheme="minorBidi"/>
          <w:kern w:val="2"/>
          <w:sz w:val="24"/>
          <w:szCs w:val="24"/>
          <w:lang w:eastAsia="en-GB"/>
          <w14:ligatures w14:val="standardContextual"/>
        </w:rPr>
        <w:tab/>
      </w:r>
      <w:r>
        <w:t>SSH</w:t>
      </w:r>
      <w:r>
        <w:tab/>
      </w:r>
      <w:r>
        <w:fldChar w:fldCharType="begin"/>
      </w:r>
      <w:r>
        <w:instrText xml:space="preserve"> PAGEREF _Toc184047735 \h </w:instrText>
      </w:r>
      <w:r>
        <w:fldChar w:fldCharType="separate"/>
      </w:r>
      <w:r>
        <w:t>10</w:t>
      </w:r>
      <w:r>
        <w:fldChar w:fldCharType="end"/>
      </w:r>
    </w:p>
    <w:p w14:paraId="4454A597" w14:textId="0A1A6E5B" w:rsidR="00F67175" w:rsidRDefault="00F67175">
      <w:pPr>
        <w:pStyle w:val="TOC3"/>
        <w:rPr>
          <w:rFonts w:asciiTheme="minorHAnsi" w:eastAsiaTheme="minorEastAsia" w:hAnsiTheme="minorHAnsi" w:cstheme="minorBidi"/>
          <w:kern w:val="2"/>
          <w:sz w:val="24"/>
          <w:szCs w:val="24"/>
          <w:lang w:eastAsia="en-GB"/>
          <w14:ligatures w14:val="standardContextual"/>
        </w:rPr>
      </w:pPr>
      <w:r>
        <w:t>4.1.1</w:t>
      </w:r>
      <w:r>
        <w:rPr>
          <w:rFonts w:asciiTheme="minorHAnsi" w:eastAsiaTheme="minorEastAsia" w:hAnsiTheme="minorHAnsi" w:cstheme="minorBidi"/>
          <w:kern w:val="2"/>
          <w:sz w:val="24"/>
          <w:szCs w:val="24"/>
          <w:lang w:eastAsia="en-GB"/>
          <w14:ligatures w14:val="standardContextual"/>
        </w:rPr>
        <w:tab/>
      </w:r>
      <w:r>
        <w:t>General requirements</w:t>
      </w:r>
      <w:r>
        <w:tab/>
      </w:r>
      <w:r>
        <w:fldChar w:fldCharType="begin"/>
      </w:r>
      <w:r>
        <w:instrText xml:space="preserve"> PAGEREF _Toc184047736 \h </w:instrText>
      </w:r>
      <w:r>
        <w:fldChar w:fldCharType="separate"/>
      </w:r>
      <w:r>
        <w:t>10</w:t>
      </w:r>
      <w:r>
        <w:fldChar w:fldCharType="end"/>
      </w:r>
    </w:p>
    <w:p w14:paraId="7E61768E" w14:textId="62EF7DD3" w:rsidR="00F67175" w:rsidRDefault="00F67175">
      <w:pPr>
        <w:pStyle w:val="TOC3"/>
        <w:rPr>
          <w:rFonts w:asciiTheme="minorHAnsi" w:eastAsiaTheme="minorEastAsia" w:hAnsiTheme="minorHAnsi" w:cstheme="minorBidi"/>
          <w:kern w:val="2"/>
          <w:sz w:val="24"/>
          <w:szCs w:val="24"/>
          <w:lang w:eastAsia="en-GB"/>
          <w14:ligatures w14:val="standardContextual"/>
        </w:rPr>
      </w:pPr>
      <w:r>
        <w:t>4.1.2</w:t>
      </w:r>
      <w:r>
        <w:rPr>
          <w:rFonts w:asciiTheme="minorHAnsi" w:eastAsiaTheme="minorEastAsia" w:hAnsiTheme="minorHAnsi" w:cstheme="minorBidi"/>
          <w:kern w:val="2"/>
          <w:sz w:val="24"/>
          <w:szCs w:val="24"/>
          <w:lang w:eastAsia="en-GB"/>
          <w14:ligatures w14:val="standardContextual"/>
        </w:rPr>
        <w:tab/>
      </w:r>
      <w:r>
        <w:t>Required ciphers</w:t>
      </w:r>
      <w:r>
        <w:tab/>
      </w:r>
      <w:r>
        <w:fldChar w:fldCharType="begin"/>
      </w:r>
      <w:r>
        <w:instrText xml:space="preserve"> PAGEREF _Toc184047737 \h </w:instrText>
      </w:r>
      <w:r>
        <w:fldChar w:fldCharType="separate"/>
      </w:r>
      <w:r>
        <w:t>10</w:t>
      </w:r>
      <w:r>
        <w:fldChar w:fldCharType="end"/>
      </w:r>
    </w:p>
    <w:p w14:paraId="7C0E2A95" w14:textId="246A97BA" w:rsidR="00F67175" w:rsidRDefault="00F67175">
      <w:pPr>
        <w:pStyle w:val="TOC2"/>
        <w:rPr>
          <w:rFonts w:asciiTheme="minorHAnsi" w:eastAsiaTheme="minorEastAsia" w:hAnsiTheme="minorHAnsi" w:cstheme="minorBidi"/>
          <w:kern w:val="2"/>
          <w:sz w:val="24"/>
          <w:szCs w:val="24"/>
          <w:lang w:eastAsia="en-GB"/>
          <w14:ligatures w14:val="standardContextual"/>
        </w:rPr>
      </w:pPr>
      <w:r>
        <w:t>4.2</w:t>
      </w:r>
      <w:r>
        <w:rPr>
          <w:rFonts w:asciiTheme="minorHAnsi" w:eastAsiaTheme="minorEastAsia" w:hAnsiTheme="minorHAnsi" w:cstheme="minorBidi"/>
          <w:kern w:val="2"/>
          <w:sz w:val="24"/>
          <w:szCs w:val="24"/>
          <w:lang w:eastAsia="en-GB"/>
          <w14:ligatures w14:val="standardContextual"/>
        </w:rPr>
        <w:tab/>
      </w:r>
      <w:r>
        <w:t>TLS</w:t>
      </w:r>
      <w:r>
        <w:tab/>
      </w:r>
      <w:r>
        <w:fldChar w:fldCharType="begin"/>
      </w:r>
      <w:r>
        <w:instrText xml:space="preserve"> PAGEREF _Toc184047738 \h </w:instrText>
      </w:r>
      <w:r>
        <w:fldChar w:fldCharType="separate"/>
      </w:r>
      <w:r>
        <w:t>12</w:t>
      </w:r>
      <w:r>
        <w:fldChar w:fldCharType="end"/>
      </w:r>
    </w:p>
    <w:p w14:paraId="46847FDA" w14:textId="2EFE37CB" w:rsidR="00F67175" w:rsidRDefault="00F67175">
      <w:pPr>
        <w:pStyle w:val="TOC3"/>
        <w:rPr>
          <w:rFonts w:asciiTheme="minorHAnsi" w:eastAsiaTheme="minorEastAsia" w:hAnsiTheme="minorHAnsi" w:cstheme="minorBidi"/>
          <w:kern w:val="2"/>
          <w:sz w:val="24"/>
          <w:szCs w:val="24"/>
          <w:lang w:eastAsia="en-GB"/>
          <w14:ligatures w14:val="standardContextual"/>
        </w:rPr>
      </w:pPr>
      <w:r>
        <w:t>4.2.1</w:t>
      </w:r>
      <w:r>
        <w:rPr>
          <w:rFonts w:asciiTheme="minorHAnsi" w:eastAsiaTheme="minorEastAsia" w:hAnsiTheme="minorHAnsi" w:cstheme="minorBidi"/>
          <w:kern w:val="2"/>
          <w:sz w:val="24"/>
          <w:szCs w:val="24"/>
          <w:lang w:eastAsia="en-GB"/>
          <w14:ligatures w14:val="standardContextual"/>
        </w:rPr>
        <w:tab/>
      </w:r>
      <w:r>
        <w:t>General Requirements</w:t>
      </w:r>
      <w:r>
        <w:tab/>
      </w:r>
      <w:r>
        <w:fldChar w:fldCharType="begin"/>
      </w:r>
      <w:r>
        <w:instrText xml:space="preserve"> PAGEREF _Toc184047739 \h </w:instrText>
      </w:r>
      <w:r>
        <w:fldChar w:fldCharType="separate"/>
      </w:r>
      <w:r>
        <w:t>12</w:t>
      </w:r>
      <w:r>
        <w:fldChar w:fldCharType="end"/>
      </w:r>
    </w:p>
    <w:p w14:paraId="6429B36C" w14:textId="4F9C9103" w:rsidR="00F67175" w:rsidRDefault="00F67175">
      <w:pPr>
        <w:pStyle w:val="TOC3"/>
        <w:rPr>
          <w:rFonts w:asciiTheme="minorHAnsi" w:eastAsiaTheme="minorEastAsia" w:hAnsiTheme="minorHAnsi" w:cstheme="minorBidi"/>
          <w:kern w:val="2"/>
          <w:sz w:val="24"/>
          <w:szCs w:val="24"/>
          <w:lang w:eastAsia="en-GB"/>
          <w14:ligatures w14:val="standardContextual"/>
        </w:rPr>
      </w:pPr>
      <w:r>
        <w:t>4.2.2</w:t>
      </w:r>
      <w:r>
        <w:rPr>
          <w:rFonts w:asciiTheme="minorHAnsi" w:eastAsiaTheme="minorEastAsia" w:hAnsiTheme="minorHAnsi" w:cstheme="minorBidi"/>
          <w:kern w:val="2"/>
          <w:sz w:val="24"/>
          <w:szCs w:val="24"/>
          <w:lang w:eastAsia="en-GB"/>
          <w14:ligatures w14:val="standardContextual"/>
        </w:rPr>
        <w:tab/>
      </w:r>
      <w:r>
        <w:t>TLS Protocol Profile</w:t>
      </w:r>
      <w:r>
        <w:tab/>
      </w:r>
      <w:r>
        <w:fldChar w:fldCharType="begin"/>
      </w:r>
      <w:r>
        <w:instrText xml:space="preserve"> PAGEREF _Toc184047740 \h </w:instrText>
      </w:r>
      <w:r>
        <w:fldChar w:fldCharType="separate"/>
      </w:r>
      <w:r>
        <w:t>12</w:t>
      </w:r>
      <w:r>
        <w:fldChar w:fldCharType="end"/>
      </w:r>
    </w:p>
    <w:p w14:paraId="2ED51F49" w14:textId="1C05F575" w:rsidR="00F67175" w:rsidRDefault="00F67175">
      <w:pPr>
        <w:pStyle w:val="TOC3"/>
        <w:rPr>
          <w:rFonts w:asciiTheme="minorHAnsi" w:eastAsiaTheme="minorEastAsia" w:hAnsiTheme="minorHAnsi" w:cstheme="minorBidi"/>
          <w:kern w:val="2"/>
          <w:sz w:val="24"/>
          <w:szCs w:val="24"/>
          <w:lang w:eastAsia="en-GB"/>
          <w14:ligatures w14:val="standardContextual"/>
        </w:rPr>
      </w:pPr>
      <w:r>
        <w:t>4.2.3</w:t>
      </w:r>
      <w:r>
        <w:rPr>
          <w:rFonts w:asciiTheme="minorHAnsi" w:eastAsiaTheme="minorEastAsia" w:hAnsiTheme="minorHAnsi" w:cstheme="minorBidi"/>
          <w:kern w:val="2"/>
          <w:sz w:val="24"/>
          <w:szCs w:val="24"/>
          <w:lang w:eastAsia="en-GB"/>
          <w14:ligatures w14:val="standardContextual"/>
        </w:rPr>
        <w:tab/>
      </w:r>
      <w:r>
        <w:t>TLS Certificate Profile</w:t>
      </w:r>
      <w:r>
        <w:tab/>
      </w:r>
      <w:r>
        <w:fldChar w:fldCharType="begin"/>
      </w:r>
      <w:r>
        <w:instrText xml:space="preserve"> PAGEREF _Toc184047741 \h </w:instrText>
      </w:r>
      <w:r>
        <w:fldChar w:fldCharType="separate"/>
      </w:r>
      <w:r>
        <w:t>12</w:t>
      </w:r>
      <w:r>
        <w:fldChar w:fldCharType="end"/>
      </w:r>
    </w:p>
    <w:p w14:paraId="411E0052" w14:textId="7EE38182" w:rsidR="00F67175" w:rsidRDefault="00F67175">
      <w:pPr>
        <w:pStyle w:val="TOC2"/>
        <w:rPr>
          <w:rFonts w:asciiTheme="minorHAnsi" w:eastAsiaTheme="minorEastAsia" w:hAnsiTheme="minorHAnsi" w:cstheme="minorBidi"/>
          <w:kern w:val="2"/>
          <w:sz w:val="24"/>
          <w:szCs w:val="24"/>
          <w:lang w:eastAsia="en-GB"/>
          <w14:ligatures w14:val="standardContextual"/>
        </w:rPr>
      </w:pPr>
      <w:r>
        <w:t>4.3</w:t>
      </w:r>
      <w:r>
        <w:rPr>
          <w:rFonts w:asciiTheme="minorHAnsi" w:eastAsiaTheme="minorEastAsia" w:hAnsiTheme="minorHAnsi" w:cstheme="minorBidi"/>
          <w:kern w:val="2"/>
          <w:sz w:val="24"/>
          <w:szCs w:val="24"/>
          <w:lang w:eastAsia="en-GB"/>
          <w14:ligatures w14:val="standardContextual"/>
        </w:rPr>
        <w:tab/>
      </w:r>
      <w:r>
        <w:t>Support NETCONF over secure Transport</w:t>
      </w:r>
      <w:r>
        <w:tab/>
      </w:r>
      <w:r>
        <w:fldChar w:fldCharType="begin"/>
      </w:r>
      <w:r>
        <w:instrText xml:space="preserve"> PAGEREF _Toc184047742 \h </w:instrText>
      </w:r>
      <w:r>
        <w:fldChar w:fldCharType="separate"/>
      </w:r>
      <w:r>
        <w:t>15</w:t>
      </w:r>
      <w:r>
        <w:fldChar w:fldCharType="end"/>
      </w:r>
    </w:p>
    <w:p w14:paraId="36FF2A99" w14:textId="380CAADD" w:rsidR="00F67175" w:rsidRDefault="00F67175">
      <w:pPr>
        <w:pStyle w:val="TOC2"/>
        <w:rPr>
          <w:rFonts w:asciiTheme="minorHAnsi" w:eastAsiaTheme="minorEastAsia" w:hAnsiTheme="minorHAnsi" w:cstheme="minorBidi"/>
          <w:kern w:val="2"/>
          <w:sz w:val="24"/>
          <w:szCs w:val="24"/>
          <w:lang w:eastAsia="en-GB"/>
          <w14:ligatures w14:val="standardContextual"/>
        </w:rPr>
      </w:pPr>
      <w:r>
        <w:t>4.4</w:t>
      </w:r>
      <w:r>
        <w:rPr>
          <w:rFonts w:asciiTheme="minorHAnsi" w:eastAsiaTheme="minorEastAsia" w:hAnsiTheme="minorHAnsi" w:cstheme="minorBidi"/>
          <w:kern w:val="2"/>
          <w:sz w:val="24"/>
          <w:szCs w:val="24"/>
          <w:lang w:eastAsia="en-GB"/>
          <w14:ligatures w14:val="standardContextual"/>
        </w:rPr>
        <w:tab/>
      </w:r>
      <w:r>
        <w:t>DTLS</w:t>
      </w:r>
      <w:r>
        <w:tab/>
      </w:r>
      <w:r>
        <w:fldChar w:fldCharType="begin"/>
      </w:r>
      <w:r>
        <w:instrText xml:space="preserve"> PAGEREF _Toc184047743 \h </w:instrText>
      </w:r>
      <w:r>
        <w:fldChar w:fldCharType="separate"/>
      </w:r>
      <w:r>
        <w:t>15</w:t>
      </w:r>
      <w:r>
        <w:fldChar w:fldCharType="end"/>
      </w:r>
    </w:p>
    <w:p w14:paraId="7611FD21" w14:textId="58C3433A" w:rsidR="00F67175" w:rsidRDefault="00F67175">
      <w:pPr>
        <w:pStyle w:val="TOC3"/>
        <w:rPr>
          <w:rFonts w:asciiTheme="minorHAnsi" w:eastAsiaTheme="minorEastAsia" w:hAnsiTheme="minorHAnsi" w:cstheme="minorBidi"/>
          <w:kern w:val="2"/>
          <w:sz w:val="24"/>
          <w:szCs w:val="24"/>
          <w:lang w:eastAsia="en-GB"/>
          <w14:ligatures w14:val="standardContextual"/>
        </w:rPr>
      </w:pPr>
      <w:r>
        <w:t>4.4.1</w:t>
      </w:r>
      <w:r>
        <w:rPr>
          <w:rFonts w:asciiTheme="minorHAnsi" w:eastAsiaTheme="minorEastAsia" w:hAnsiTheme="minorHAnsi" w:cstheme="minorBidi"/>
          <w:kern w:val="2"/>
          <w:sz w:val="24"/>
          <w:szCs w:val="24"/>
          <w:lang w:eastAsia="en-GB"/>
          <w14:ligatures w14:val="standardContextual"/>
        </w:rPr>
        <w:tab/>
      </w:r>
      <w:r>
        <w:t>General requirements</w:t>
      </w:r>
      <w:r>
        <w:tab/>
      </w:r>
      <w:r>
        <w:fldChar w:fldCharType="begin"/>
      </w:r>
      <w:r>
        <w:instrText xml:space="preserve"> PAGEREF _Toc184047744 \h </w:instrText>
      </w:r>
      <w:r>
        <w:fldChar w:fldCharType="separate"/>
      </w:r>
      <w:r>
        <w:t>15</w:t>
      </w:r>
      <w:r>
        <w:fldChar w:fldCharType="end"/>
      </w:r>
    </w:p>
    <w:p w14:paraId="2B28DB1E" w14:textId="6BE924F3" w:rsidR="00F67175" w:rsidRDefault="00F67175">
      <w:pPr>
        <w:pStyle w:val="TOC3"/>
        <w:rPr>
          <w:rFonts w:asciiTheme="minorHAnsi" w:eastAsiaTheme="minorEastAsia" w:hAnsiTheme="minorHAnsi" w:cstheme="minorBidi"/>
          <w:kern w:val="2"/>
          <w:sz w:val="24"/>
          <w:szCs w:val="24"/>
          <w:lang w:eastAsia="en-GB"/>
          <w14:ligatures w14:val="standardContextual"/>
        </w:rPr>
      </w:pPr>
      <w:r>
        <w:t>4.4.2</w:t>
      </w:r>
      <w:r>
        <w:rPr>
          <w:rFonts w:asciiTheme="minorHAnsi" w:eastAsiaTheme="minorEastAsia" w:hAnsiTheme="minorHAnsi" w:cstheme="minorBidi"/>
          <w:kern w:val="2"/>
          <w:sz w:val="24"/>
          <w:szCs w:val="24"/>
          <w:lang w:eastAsia="en-GB"/>
          <w14:ligatures w14:val="standardContextual"/>
        </w:rPr>
        <w:tab/>
      </w:r>
      <w:r>
        <w:t>DTLS Protocol Profile</w:t>
      </w:r>
      <w:r>
        <w:tab/>
      </w:r>
      <w:r>
        <w:fldChar w:fldCharType="begin"/>
      </w:r>
      <w:r>
        <w:instrText xml:space="preserve"> PAGEREF _Toc184047745 \h </w:instrText>
      </w:r>
      <w:r>
        <w:fldChar w:fldCharType="separate"/>
      </w:r>
      <w:r>
        <w:t>16</w:t>
      </w:r>
      <w:r>
        <w:fldChar w:fldCharType="end"/>
      </w:r>
    </w:p>
    <w:p w14:paraId="596AD8C0" w14:textId="0DEE7EC7" w:rsidR="00F67175" w:rsidRDefault="00F67175">
      <w:pPr>
        <w:pStyle w:val="TOC3"/>
        <w:rPr>
          <w:rFonts w:asciiTheme="minorHAnsi" w:eastAsiaTheme="minorEastAsia" w:hAnsiTheme="minorHAnsi" w:cstheme="minorBidi"/>
          <w:kern w:val="2"/>
          <w:sz w:val="24"/>
          <w:szCs w:val="24"/>
          <w:lang w:eastAsia="en-GB"/>
          <w14:ligatures w14:val="standardContextual"/>
        </w:rPr>
      </w:pPr>
      <w:r>
        <w:t>4.4.3</w:t>
      </w:r>
      <w:r>
        <w:rPr>
          <w:rFonts w:asciiTheme="minorHAnsi" w:eastAsiaTheme="minorEastAsia" w:hAnsiTheme="minorHAnsi" w:cstheme="minorBidi"/>
          <w:kern w:val="2"/>
          <w:sz w:val="24"/>
          <w:szCs w:val="24"/>
          <w:lang w:eastAsia="en-GB"/>
          <w14:ligatures w14:val="standardContextual"/>
        </w:rPr>
        <w:tab/>
      </w:r>
      <w:r>
        <w:t>Certificate Profile</w:t>
      </w:r>
      <w:r>
        <w:tab/>
      </w:r>
      <w:r>
        <w:fldChar w:fldCharType="begin"/>
      </w:r>
      <w:r>
        <w:instrText xml:space="preserve"> PAGEREF _Toc184047746 \h </w:instrText>
      </w:r>
      <w:r>
        <w:fldChar w:fldCharType="separate"/>
      </w:r>
      <w:r>
        <w:t>16</w:t>
      </w:r>
      <w:r>
        <w:fldChar w:fldCharType="end"/>
      </w:r>
    </w:p>
    <w:p w14:paraId="730A2932" w14:textId="0032FD2A" w:rsidR="00F67175" w:rsidRDefault="00F67175">
      <w:pPr>
        <w:pStyle w:val="TOC2"/>
        <w:rPr>
          <w:rFonts w:asciiTheme="minorHAnsi" w:eastAsiaTheme="minorEastAsia" w:hAnsiTheme="minorHAnsi" w:cstheme="minorBidi"/>
          <w:kern w:val="2"/>
          <w:sz w:val="24"/>
          <w:szCs w:val="24"/>
          <w:lang w:eastAsia="en-GB"/>
          <w14:ligatures w14:val="standardContextual"/>
        </w:rPr>
      </w:pPr>
      <w:r>
        <w:t>4.5</w:t>
      </w:r>
      <w:r>
        <w:rPr>
          <w:rFonts w:asciiTheme="minorHAnsi" w:eastAsiaTheme="minorEastAsia" w:hAnsiTheme="minorHAnsi" w:cstheme="minorBidi"/>
          <w:kern w:val="2"/>
          <w:sz w:val="24"/>
          <w:szCs w:val="24"/>
          <w:lang w:eastAsia="en-GB"/>
          <w14:ligatures w14:val="standardContextual"/>
        </w:rPr>
        <w:tab/>
      </w:r>
      <w:r>
        <w:t>IPSec</w:t>
      </w:r>
      <w:r>
        <w:tab/>
      </w:r>
      <w:r>
        <w:fldChar w:fldCharType="begin"/>
      </w:r>
      <w:r>
        <w:instrText xml:space="preserve"> PAGEREF _Toc184047747 \h </w:instrText>
      </w:r>
      <w:r>
        <w:fldChar w:fldCharType="separate"/>
      </w:r>
      <w:r>
        <w:t>16</w:t>
      </w:r>
      <w:r>
        <w:fldChar w:fldCharType="end"/>
      </w:r>
    </w:p>
    <w:p w14:paraId="67DB4F22" w14:textId="559DF82C" w:rsidR="00F67175" w:rsidRDefault="00F67175">
      <w:pPr>
        <w:pStyle w:val="TOC3"/>
        <w:rPr>
          <w:rFonts w:asciiTheme="minorHAnsi" w:eastAsiaTheme="minorEastAsia" w:hAnsiTheme="minorHAnsi" w:cstheme="minorBidi"/>
          <w:kern w:val="2"/>
          <w:sz w:val="24"/>
          <w:szCs w:val="24"/>
          <w:lang w:eastAsia="en-GB"/>
          <w14:ligatures w14:val="standardContextual"/>
        </w:rPr>
      </w:pPr>
      <w:r>
        <w:t>4.5.1</w:t>
      </w:r>
      <w:r>
        <w:rPr>
          <w:rFonts w:asciiTheme="minorHAnsi" w:eastAsiaTheme="minorEastAsia" w:hAnsiTheme="minorHAnsi" w:cstheme="minorBidi"/>
          <w:kern w:val="2"/>
          <w:sz w:val="24"/>
          <w:szCs w:val="24"/>
          <w:lang w:eastAsia="en-GB"/>
          <w14:ligatures w14:val="standardContextual"/>
        </w:rPr>
        <w:tab/>
      </w:r>
      <w:r>
        <w:t>Overview</w:t>
      </w:r>
      <w:r>
        <w:tab/>
      </w:r>
      <w:r>
        <w:fldChar w:fldCharType="begin"/>
      </w:r>
      <w:r>
        <w:instrText xml:space="preserve"> PAGEREF _Toc184047748 \h </w:instrText>
      </w:r>
      <w:r>
        <w:fldChar w:fldCharType="separate"/>
      </w:r>
      <w:r>
        <w:t>16</w:t>
      </w:r>
      <w:r>
        <w:fldChar w:fldCharType="end"/>
      </w:r>
    </w:p>
    <w:p w14:paraId="6377C1D0" w14:textId="6C156411" w:rsidR="00F67175" w:rsidRDefault="00F67175">
      <w:pPr>
        <w:pStyle w:val="TOC3"/>
        <w:rPr>
          <w:rFonts w:asciiTheme="minorHAnsi" w:eastAsiaTheme="minorEastAsia" w:hAnsiTheme="minorHAnsi" w:cstheme="minorBidi"/>
          <w:kern w:val="2"/>
          <w:sz w:val="24"/>
          <w:szCs w:val="24"/>
          <w:lang w:eastAsia="en-GB"/>
          <w14:ligatures w14:val="standardContextual"/>
        </w:rPr>
      </w:pPr>
      <w:r>
        <w:t>4.5.2</w:t>
      </w:r>
      <w:r>
        <w:rPr>
          <w:rFonts w:asciiTheme="minorHAnsi" w:eastAsiaTheme="minorEastAsia" w:hAnsiTheme="minorHAnsi" w:cstheme="minorBidi"/>
          <w:kern w:val="2"/>
          <w:sz w:val="24"/>
          <w:szCs w:val="24"/>
          <w:lang w:eastAsia="en-GB"/>
          <w14:ligatures w14:val="standardContextual"/>
        </w:rPr>
        <w:tab/>
      </w:r>
      <w:r>
        <w:t>Parallel usage of IPsec and other secure transport protocols</w:t>
      </w:r>
      <w:r>
        <w:tab/>
      </w:r>
      <w:r>
        <w:fldChar w:fldCharType="begin"/>
      </w:r>
      <w:r>
        <w:instrText xml:space="preserve"> PAGEREF _Toc184047749 \h </w:instrText>
      </w:r>
      <w:r>
        <w:fldChar w:fldCharType="separate"/>
      </w:r>
      <w:r>
        <w:t>17</w:t>
      </w:r>
      <w:r>
        <w:fldChar w:fldCharType="end"/>
      </w:r>
    </w:p>
    <w:p w14:paraId="04532913" w14:textId="32F1006E" w:rsidR="00F67175" w:rsidRDefault="00F67175">
      <w:pPr>
        <w:pStyle w:val="TOC3"/>
        <w:rPr>
          <w:rFonts w:asciiTheme="minorHAnsi" w:eastAsiaTheme="minorEastAsia" w:hAnsiTheme="minorHAnsi" w:cstheme="minorBidi"/>
          <w:kern w:val="2"/>
          <w:sz w:val="24"/>
          <w:szCs w:val="24"/>
          <w:lang w:eastAsia="en-GB"/>
          <w14:ligatures w14:val="standardContextual"/>
        </w:rPr>
      </w:pPr>
      <w:r>
        <w:t>4.5.3</w:t>
      </w:r>
      <w:r>
        <w:rPr>
          <w:rFonts w:asciiTheme="minorHAnsi" w:eastAsiaTheme="minorEastAsia" w:hAnsiTheme="minorHAnsi" w:cstheme="minorBidi"/>
          <w:kern w:val="2"/>
          <w:sz w:val="24"/>
          <w:szCs w:val="24"/>
          <w:lang w:eastAsia="en-GB"/>
          <w14:ligatures w14:val="standardContextual"/>
        </w:rPr>
        <w:tab/>
      </w:r>
      <w:r>
        <w:t>Responder mode and Initiator/Responder mode support</w:t>
      </w:r>
      <w:r>
        <w:tab/>
      </w:r>
      <w:r>
        <w:fldChar w:fldCharType="begin"/>
      </w:r>
      <w:r>
        <w:instrText xml:space="preserve"> PAGEREF _Toc184047750 \h </w:instrText>
      </w:r>
      <w:r>
        <w:fldChar w:fldCharType="separate"/>
      </w:r>
      <w:r>
        <w:t>17</w:t>
      </w:r>
      <w:r>
        <w:fldChar w:fldCharType="end"/>
      </w:r>
    </w:p>
    <w:p w14:paraId="055B6F95" w14:textId="0873EB74" w:rsidR="00F67175" w:rsidRDefault="00F67175">
      <w:pPr>
        <w:pStyle w:val="TOC2"/>
        <w:rPr>
          <w:rFonts w:asciiTheme="minorHAnsi" w:eastAsiaTheme="minorEastAsia" w:hAnsiTheme="minorHAnsi" w:cstheme="minorBidi"/>
          <w:kern w:val="2"/>
          <w:sz w:val="24"/>
          <w:szCs w:val="24"/>
          <w:lang w:eastAsia="en-GB"/>
          <w14:ligatures w14:val="standardContextual"/>
        </w:rPr>
      </w:pPr>
      <w:r w:rsidRPr="00E60551">
        <w:rPr>
          <w:rFonts w:eastAsia="Yu Mincho"/>
        </w:rPr>
        <w:t>4.6</w:t>
      </w:r>
      <w:r>
        <w:rPr>
          <w:rFonts w:asciiTheme="minorHAnsi" w:eastAsiaTheme="minorEastAsia" w:hAnsiTheme="minorHAnsi" w:cstheme="minorBidi"/>
          <w:kern w:val="2"/>
          <w:sz w:val="24"/>
          <w:szCs w:val="24"/>
          <w:lang w:eastAsia="en-GB"/>
          <w14:ligatures w14:val="standardContextual"/>
        </w:rPr>
        <w:tab/>
      </w:r>
      <w:r>
        <w:t>CMPv2</w:t>
      </w:r>
      <w:r>
        <w:tab/>
      </w:r>
      <w:r>
        <w:fldChar w:fldCharType="begin"/>
      </w:r>
      <w:r>
        <w:instrText xml:space="preserve"> PAGEREF _Toc184047751 \h </w:instrText>
      </w:r>
      <w:r>
        <w:fldChar w:fldCharType="separate"/>
      </w:r>
      <w:r>
        <w:t>17</w:t>
      </w:r>
      <w:r>
        <w:fldChar w:fldCharType="end"/>
      </w:r>
    </w:p>
    <w:p w14:paraId="1FD46B04" w14:textId="141D7C00" w:rsidR="00F67175" w:rsidRDefault="00F67175">
      <w:pPr>
        <w:pStyle w:val="TOC2"/>
        <w:rPr>
          <w:rFonts w:asciiTheme="minorHAnsi" w:eastAsiaTheme="minorEastAsia" w:hAnsiTheme="minorHAnsi" w:cstheme="minorBidi"/>
          <w:kern w:val="2"/>
          <w:sz w:val="24"/>
          <w:szCs w:val="24"/>
          <w:lang w:eastAsia="en-GB"/>
          <w14:ligatures w14:val="standardContextual"/>
        </w:rPr>
      </w:pPr>
      <w:r>
        <w:t>4.7</w:t>
      </w:r>
      <w:r>
        <w:rPr>
          <w:rFonts w:asciiTheme="minorHAnsi" w:eastAsiaTheme="minorEastAsia" w:hAnsiTheme="minorHAnsi" w:cstheme="minorBidi"/>
          <w:kern w:val="2"/>
          <w:sz w:val="24"/>
          <w:szCs w:val="24"/>
          <w:lang w:eastAsia="en-GB"/>
          <w14:ligatures w14:val="standardContextual"/>
        </w:rPr>
        <w:tab/>
      </w:r>
      <w:r>
        <w:t>OAuth 2.0</w:t>
      </w:r>
      <w:r>
        <w:tab/>
      </w:r>
      <w:r>
        <w:fldChar w:fldCharType="begin"/>
      </w:r>
      <w:r>
        <w:instrText xml:space="preserve"> PAGEREF _Toc184047752 \h </w:instrText>
      </w:r>
      <w:r>
        <w:fldChar w:fldCharType="separate"/>
      </w:r>
      <w:r>
        <w:t>18</w:t>
      </w:r>
      <w:r>
        <w:fldChar w:fldCharType="end"/>
      </w:r>
    </w:p>
    <w:p w14:paraId="331A41A9" w14:textId="28FFA1CD" w:rsidR="00F67175" w:rsidRDefault="00F67175">
      <w:pPr>
        <w:pStyle w:val="TOC3"/>
        <w:rPr>
          <w:rFonts w:asciiTheme="minorHAnsi" w:eastAsiaTheme="minorEastAsia" w:hAnsiTheme="minorHAnsi" w:cstheme="minorBidi"/>
          <w:kern w:val="2"/>
          <w:sz w:val="24"/>
          <w:szCs w:val="24"/>
          <w:lang w:eastAsia="en-GB"/>
          <w14:ligatures w14:val="standardContextual"/>
        </w:rPr>
      </w:pPr>
      <w:r w:rsidRPr="00E60551">
        <w:rPr>
          <w:rFonts w:eastAsia="Yu Mincho"/>
        </w:rPr>
        <w:t>4.7.1</w:t>
      </w:r>
      <w:r>
        <w:rPr>
          <w:rFonts w:asciiTheme="minorHAnsi" w:eastAsiaTheme="minorEastAsia" w:hAnsiTheme="minorHAnsi" w:cstheme="minorBidi"/>
          <w:kern w:val="2"/>
          <w:sz w:val="24"/>
          <w:szCs w:val="24"/>
          <w:lang w:eastAsia="en-GB"/>
          <w14:ligatures w14:val="standardContextual"/>
        </w:rPr>
        <w:tab/>
      </w:r>
      <w:r>
        <w:t>Overview</w:t>
      </w:r>
      <w:r>
        <w:tab/>
      </w:r>
      <w:r>
        <w:fldChar w:fldCharType="begin"/>
      </w:r>
      <w:r>
        <w:instrText xml:space="preserve"> PAGEREF _Toc184047753 \h </w:instrText>
      </w:r>
      <w:r>
        <w:fldChar w:fldCharType="separate"/>
      </w:r>
      <w:r>
        <w:t>18</w:t>
      </w:r>
      <w:r>
        <w:fldChar w:fldCharType="end"/>
      </w:r>
    </w:p>
    <w:p w14:paraId="1155B5A2" w14:textId="4D7E8A56" w:rsidR="00F67175" w:rsidRDefault="00F67175">
      <w:pPr>
        <w:pStyle w:val="TOC3"/>
        <w:rPr>
          <w:rFonts w:asciiTheme="minorHAnsi" w:eastAsiaTheme="minorEastAsia" w:hAnsiTheme="minorHAnsi" w:cstheme="minorBidi"/>
          <w:kern w:val="2"/>
          <w:sz w:val="24"/>
          <w:szCs w:val="24"/>
          <w:lang w:eastAsia="en-GB"/>
          <w14:ligatures w14:val="standardContextual"/>
        </w:rPr>
      </w:pPr>
      <w:r w:rsidRPr="00E60551">
        <w:rPr>
          <w:rFonts w:eastAsia="Yu Mincho"/>
        </w:rPr>
        <w:t>4.7.2</w:t>
      </w:r>
      <w:r>
        <w:rPr>
          <w:rFonts w:asciiTheme="minorHAnsi" w:eastAsiaTheme="minorEastAsia" w:hAnsiTheme="minorHAnsi" w:cstheme="minorBidi"/>
          <w:kern w:val="2"/>
          <w:sz w:val="24"/>
          <w:szCs w:val="24"/>
          <w:lang w:eastAsia="en-GB"/>
          <w14:ligatures w14:val="standardContextual"/>
        </w:rPr>
        <w:tab/>
      </w:r>
      <w:r w:rsidRPr="00E60551">
        <w:rPr>
          <w:rFonts w:eastAsia="Yu Mincho"/>
        </w:rPr>
        <w:t xml:space="preserve">Basic </w:t>
      </w:r>
      <w:r>
        <w:t>Parametrization</w:t>
      </w:r>
      <w:r>
        <w:tab/>
      </w:r>
      <w:r>
        <w:fldChar w:fldCharType="begin"/>
      </w:r>
      <w:r>
        <w:instrText xml:space="preserve"> PAGEREF _Toc184047754 \h </w:instrText>
      </w:r>
      <w:r>
        <w:fldChar w:fldCharType="separate"/>
      </w:r>
      <w:r>
        <w:t>18</w:t>
      </w:r>
      <w:r>
        <w:fldChar w:fldCharType="end"/>
      </w:r>
    </w:p>
    <w:p w14:paraId="2025B509" w14:textId="247F47EF" w:rsidR="00F67175" w:rsidRDefault="00F67175">
      <w:pPr>
        <w:pStyle w:val="TOC3"/>
        <w:rPr>
          <w:rFonts w:asciiTheme="minorHAnsi" w:eastAsiaTheme="minorEastAsia" w:hAnsiTheme="minorHAnsi" w:cstheme="minorBidi"/>
          <w:kern w:val="2"/>
          <w:sz w:val="24"/>
          <w:szCs w:val="24"/>
          <w:lang w:eastAsia="en-GB"/>
          <w14:ligatures w14:val="standardContextual"/>
        </w:rPr>
      </w:pPr>
      <w:r>
        <w:t>4.7.3</w:t>
      </w:r>
      <w:r>
        <w:rPr>
          <w:rFonts w:asciiTheme="minorHAnsi" w:eastAsiaTheme="minorEastAsia" w:hAnsiTheme="minorHAnsi" w:cstheme="minorBidi"/>
          <w:kern w:val="2"/>
          <w:sz w:val="24"/>
          <w:szCs w:val="24"/>
          <w:lang w:eastAsia="en-GB"/>
          <w14:ligatures w14:val="standardContextual"/>
        </w:rPr>
        <w:tab/>
      </w:r>
      <w:r>
        <w:t>OAuth2.0 Access token API for O-RAN Elements and interfaces</w:t>
      </w:r>
      <w:r>
        <w:tab/>
      </w:r>
      <w:r>
        <w:fldChar w:fldCharType="begin"/>
      </w:r>
      <w:r>
        <w:instrText xml:space="preserve"> PAGEREF _Toc184047755 \h </w:instrText>
      </w:r>
      <w:r>
        <w:fldChar w:fldCharType="separate"/>
      </w:r>
      <w:r>
        <w:t>20</w:t>
      </w:r>
      <w:r>
        <w:fldChar w:fldCharType="end"/>
      </w:r>
    </w:p>
    <w:p w14:paraId="619EE20D" w14:textId="398A9968" w:rsidR="00F67175" w:rsidRDefault="00F67175">
      <w:pPr>
        <w:pStyle w:val="TOC2"/>
        <w:rPr>
          <w:rFonts w:asciiTheme="minorHAnsi" w:eastAsiaTheme="minorEastAsia" w:hAnsiTheme="minorHAnsi" w:cstheme="minorBidi"/>
          <w:kern w:val="2"/>
          <w:sz w:val="24"/>
          <w:szCs w:val="24"/>
          <w:lang w:eastAsia="en-GB"/>
          <w14:ligatures w14:val="standardContextual"/>
        </w:rPr>
      </w:pPr>
      <w:r>
        <w:t>4.8</w:t>
      </w:r>
      <w:r>
        <w:rPr>
          <w:rFonts w:asciiTheme="minorHAnsi" w:eastAsiaTheme="minorEastAsia" w:hAnsiTheme="minorHAnsi" w:cstheme="minorBidi"/>
          <w:kern w:val="2"/>
          <w:sz w:val="24"/>
          <w:szCs w:val="24"/>
          <w:lang w:eastAsia="en-GB"/>
          <w14:ligatures w14:val="standardContextual"/>
        </w:rPr>
        <w:tab/>
      </w:r>
      <w:r>
        <w:t>LDAP</w:t>
      </w:r>
      <w:r>
        <w:tab/>
      </w:r>
      <w:r>
        <w:fldChar w:fldCharType="begin"/>
      </w:r>
      <w:r>
        <w:instrText xml:space="preserve"> PAGEREF _Toc184047756 \h </w:instrText>
      </w:r>
      <w:r>
        <w:fldChar w:fldCharType="separate"/>
      </w:r>
      <w:r>
        <w:t>27</w:t>
      </w:r>
      <w:r>
        <w:fldChar w:fldCharType="end"/>
      </w:r>
    </w:p>
    <w:p w14:paraId="2752E703" w14:textId="78CCFF49" w:rsidR="00F67175" w:rsidRDefault="00F67175">
      <w:pPr>
        <w:pStyle w:val="TOC3"/>
        <w:rPr>
          <w:rFonts w:asciiTheme="minorHAnsi" w:eastAsiaTheme="minorEastAsia" w:hAnsiTheme="minorHAnsi" w:cstheme="minorBidi"/>
          <w:kern w:val="2"/>
          <w:sz w:val="24"/>
          <w:szCs w:val="24"/>
          <w:lang w:eastAsia="en-GB"/>
          <w14:ligatures w14:val="standardContextual"/>
        </w:rPr>
      </w:pPr>
      <w:r>
        <w:t>4.8.1</w:t>
      </w:r>
      <w:r>
        <w:rPr>
          <w:rFonts w:asciiTheme="minorHAnsi" w:eastAsiaTheme="minorEastAsia" w:hAnsiTheme="minorHAnsi" w:cstheme="minorBidi"/>
          <w:kern w:val="2"/>
          <w:sz w:val="24"/>
          <w:szCs w:val="24"/>
          <w:lang w:eastAsia="en-GB"/>
          <w14:ligatures w14:val="standardContextual"/>
        </w:rPr>
        <w:tab/>
      </w:r>
      <w:r>
        <w:t>General requirements</w:t>
      </w:r>
      <w:r>
        <w:tab/>
      </w:r>
      <w:r>
        <w:fldChar w:fldCharType="begin"/>
      </w:r>
      <w:r>
        <w:instrText xml:space="preserve"> PAGEREF _Toc184047757 \h </w:instrText>
      </w:r>
      <w:r>
        <w:fldChar w:fldCharType="separate"/>
      </w:r>
      <w:r>
        <w:t>27</w:t>
      </w:r>
      <w:r>
        <w:fldChar w:fldCharType="end"/>
      </w:r>
    </w:p>
    <w:p w14:paraId="32753336" w14:textId="47A5D1E9" w:rsidR="00F67175" w:rsidRDefault="00F67175">
      <w:pPr>
        <w:pStyle w:val="TOC2"/>
        <w:rPr>
          <w:rFonts w:asciiTheme="minorHAnsi" w:eastAsiaTheme="minorEastAsia" w:hAnsiTheme="minorHAnsi" w:cstheme="minorBidi"/>
          <w:kern w:val="2"/>
          <w:sz w:val="24"/>
          <w:szCs w:val="24"/>
          <w:lang w:eastAsia="en-GB"/>
          <w14:ligatures w14:val="standardContextual"/>
        </w:rPr>
      </w:pPr>
      <w:r>
        <w:t>4.9</w:t>
      </w:r>
      <w:r>
        <w:rPr>
          <w:rFonts w:asciiTheme="minorHAnsi" w:eastAsiaTheme="minorEastAsia" w:hAnsiTheme="minorHAnsi" w:cstheme="minorBidi"/>
          <w:kern w:val="2"/>
          <w:sz w:val="24"/>
          <w:szCs w:val="24"/>
          <w:lang w:eastAsia="en-GB"/>
          <w14:ligatures w14:val="standardContextual"/>
        </w:rPr>
        <w:tab/>
      </w:r>
      <w:r>
        <w:t>MACsec</w:t>
      </w:r>
      <w:r>
        <w:tab/>
      </w:r>
      <w:r>
        <w:fldChar w:fldCharType="begin"/>
      </w:r>
      <w:r>
        <w:instrText xml:space="preserve"> PAGEREF _Toc184047758 \h </w:instrText>
      </w:r>
      <w:r>
        <w:fldChar w:fldCharType="separate"/>
      </w:r>
      <w:r>
        <w:t>27</w:t>
      </w:r>
      <w:r>
        <w:fldChar w:fldCharType="end"/>
      </w:r>
    </w:p>
    <w:p w14:paraId="553A5F48" w14:textId="455F2B22" w:rsidR="00F67175" w:rsidRDefault="00F67175">
      <w:pPr>
        <w:pStyle w:val="TOC3"/>
        <w:rPr>
          <w:rFonts w:asciiTheme="minorHAnsi" w:eastAsiaTheme="minorEastAsia" w:hAnsiTheme="minorHAnsi" w:cstheme="minorBidi"/>
          <w:kern w:val="2"/>
          <w:sz w:val="24"/>
          <w:szCs w:val="24"/>
          <w:lang w:eastAsia="en-GB"/>
          <w14:ligatures w14:val="standardContextual"/>
        </w:rPr>
      </w:pPr>
      <w:r>
        <w:t>4.9.1</w:t>
      </w:r>
      <w:r>
        <w:rPr>
          <w:rFonts w:asciiTheme="minorHAnsi" w:eastAsiaTheme="minorEastAsia" w:hAnsiTheme="minorHAnsi" w:cstheme="minorBidi"/>
          <w:kern w:val="2"/>
          <w:sz w:val="24"/>
          <w:szCs w:val="24"/>
          <w:lang w:eastAsia="en-GB"/>
          <w14:ligatures w14:val="standardContextual"/>
        </w:rPr>
        <w:tab/>
      </w:r>
      <w:r>
        <w:t>General requirements</w:t>
      </w:r>
      <w:r>
        <w:tab/>
      </w:r>
      <w:r>
        <w:fldChar w:fldCharType="begin"/>
      </w:r>
      <w:r>
        <w:instrText xml:space="preserve"> PAGEREF _Toc184047759 \h </w:instrText>
      </w:r>
      <w:r>
        <w:fldChar w:fldCharType="separate"/>
      </w:r>
      <w:r>
        <w:t>27</w:t>
      </w:r>
      <w:r>
        <w:fldChar w:fldCharType="end"/>
      </w:r>
    </w:p>
    <w:p w14:paraId="3B661DA1" w14:textId="7A75C3E7" w:rsidR="00F67175" w:rsidRDefault="00F67175">
      <w:pPr>
        <w:pStyle w:val="TOC3"/>
        <w:rPr>
          <w:rFonts w:asciiTheme="minorHAnsi" w:eastAsiaTheme="minorEastAsia" w:hAnsiTheme="minorHAnsi" w:cstheme="minorBidi"/>
          <w:kern w:val="2"/>
          <w:sz w:val="24"/>
          <w:szCs w:val="24"/>
          <w:lang w:eastAsia="en-GB"/>
          <w14:ligatures w14:val="standardContextual"/>
        </w:rPr>
      </w:pPr>
      <w:r>
        <w:t>4.9.2</w:t>
      </w:r>
      <w:r>
        <w:rPr>
          <w:rFonts w:asciiTheme="minorHAnsi" w:eastAsiaTheme="minorEastAsia" w:hAnsiTheme="minorHAnsi" w:cstheme="minorBidi"/>
          <w:kern w:val="2"/>
          <w:sz w:val="24"/>
          <w:szCs w:val="24"/>
          <w:lang w:eastAsia="en-GB"/>
          <w14:ligatures w14:val="standardContextual"/>
        </w:rPr>
        <w:tab/>
      </w:r>
      <w:r>
        <w:t>MACsec Profile</w:t>
      </w:r>
      <w:r>
        <w:tab/>
      </w:r>
      <w:r>
        <w:fldChar w:fldCharType="begin"/>
      </w:r>
      <w:r>
        <w:instrText xml:space="preserve"> PAGEREF _Toc184047760 \h </w:instrText>
      </w:r>
      <w:r>
        <w:fldChar w:fldCharType="separate"/>
      </w:r>
      <w:r>
        <w:t>27</w:t>
      </w:r>
      <w:r>
        <w:fldChar w:fldCharType="end"/>
      </w:r>
    </w:p>
    <w:p w14:paraId="578B8679" w14:textId="0449F469" w:rsidR="00F67175" w:rsidRDefault="00F67175">
      <w:pPr>
        <w:pStyle w:val="TOC1"/>
        <w:rPr>
          <w:rFonts w:asciiTheme="minorHAnsi" w:eastAsiaTheme="minorEastAsia" w:hAnsiTheme="minorHAnsi" w:cstheme="minorBidi"/>
          <w:kern w:val="2"/>
          <w:sz w:val="24"/>
          <w:szCs w:val="24"/>
          <w:lang w:eastAsia="en-GB"/>
          <w14:ligatures w14:val="standardContextual"/>
        </w:rPr>
      </w:pPr>
      <w:r>
        <w:t>5</w:t>
      </w:r>
      <w:r>
        <w:rPr>
          <w:rFonts w:asciiTheme="minorHAnsi" w:eastAsiaTheme="minorEastAsia" w:hAnsiTheme="minorHAnsi" w:cstheme="minorBidi"/>
          <w:kern w:val="2"/>
          <w:sz w:val="24"/>
          <w:szCs w:val="24"/>
          <w:lang w:eastAsia="en-GB"/>
          <w14:ligatures w14:val="standardContextual"/>
        </w:rPr>
        <w:tab/>
      </w:r>
      <w:r>
        <w:t>Cryptographic operations</w:t>
      </w:r>
      <w:r>
        <w:tab/>
      </w:r>
      <w:r>
        <w:fldChar w:fldCharType="begin"/>
      </w:r>
      <w:r>
        <w:instrText xml:space="preserve"> PAGEREF _Toc184047761 \h </w:instrText>
      </w:r>
      <w:r>
        <w:fldChar w:fldCharType="separate"/>
      </w:r>
      <w:r>
        <w:t>28</w:t>
      </w:r>
      <w:r>
        <w:fldChar w:fldCharType="end"/>
      </w:r>
    </w:p>
    <w:p w14:paraId="1EB2B9C2" w14:textId="48EA5EAF" w:rsidR="00F67175" w:rsidRDefault="00F67175">
      <w:pPr>
        <w:pStyle w:val="TOC1"/>
        <w:rPr>
          <w:rFonts w:asciiTheme="minorHAnsi" w:eastAsiaTheme="minorEastAsia" w:hAnsiTheme="minorHAnsi" w:cstheme="minorBidi"/>
          <w:kern w:val="2"/>
          <w:sz w:val="24"/>
          <w:szCs w:val="24"/>
          <w:lang w:eastAsia="en-GB"/>
          <w14:ligatures w14:val="standardContextual"/>
        </w:rPr>
      </w:pPr>
      <w:r>
        <w:t>6</w:t>
      </w:r>
      <w:r>
        <w:rPr>
          <w:rFonts w:asciiTheme="minorHAnsi" w:eastAsiaTheme="minorEastAsia" w:hAnsiTheme="minorHAnsi" w:cstheme="minorBidi"/>
          <w:kern w:val="2"/>
          <w:sz w:val="24"/>
          <w:szCs w:val="24"/>
          <w:lang w:eastAsia="en-GB"/>
          <w14:ligatures w14:val="standardContextual"/>
        </w:rPr>
        <w:tab/>
      </w:r>
      <w:r>
        <w:t>Secure File Transfer protocols</w:t>
      </w:r>
      <w:r>
        <w:tab/>
      </w:r>
      <w:r>
        <w:fldChar w:fldCharType="begin"/>
      </w:r>
      <w:r>
        <w:instrText xml:space="preserve"> PAGEREF _Toc184047762 \h </w:instrText>
      </w:r>
      <w:r>
        <w:fldChar w:fldCharType="separate"/>
      </w:r>
      <w:r>
        <w:t>30</w:t>
      </w:r>
      <w:r>
        <w:fldChar w:fldCharType="end"/>
      </w:r>
    </w:p>
    <w:p w14:paraId="498D0D3C" w14:textId="5D92E8E6" w:rsidR="00F67175" w:rsidRDefault="00F67175">
      <w:pPr>
        <w:pStyle w:val="TOC2"/>
        <w:rPr>
          <w:rFonts w:asciiTheme="minorHAnsi" w:eastAsiaTheme="minorEastAsia" w:hAnsiTheme="minorHAnsi" w:cstheme="minorBidi"/>
          <w:kern w:val="2"/>
          <w:sz w:val="24"/>
          <w:szCs w:val="24"/>
          <w:lang w:eastAsia="en-GB"/>
          <w14:ligatures w14:val="standardContextual"/>
        </w:rPr>
      </w:pPr>
      <w:r>
        <w:t>6.1</w:t>
      </w:r>
      <w:r>
        <w:rPr>
          <w:rFonts w:asciiTheme="minorHAnsi" w:eastAsiaTheme="minorEastAsia" w:hAnsiTheme="minorHAnsi" w:cstheme="minorBidi"/>
          <w:kern w:val="2"/>
          <w:sz w:val="24"/>
          <w:szCs w:val="24"/>
          <w:lang w:eastAsia="en-GB"/>
          <w14:ligatures w14:val="standardContextual"/>
        </w:rPr>
        <w:tab/>
      </w:r>
      <w:r>
        <w:t>General</w:t>
      </w:r>
      <w:r>
        <w:tab/>
      </w:r>
      <w:r>
        <w:fldChar w:fldCharType="begin"/>
      </w:r>
      <w:r>
        <w:instrText xml:space="preserve"> PAGEREF _Toc184047763 \h </w:instrText>
      </w:r>
      <w:r>
        <w:fldChar w:fldCharType="separate"/>
      </w:r>
      <w:r>
        <w:t>30</w:t>
      </w:r>
      <w:r>
        <w:fldChar w:fldCharType="end"/>
      </w:r>
    </w:p>
    <w:p w14:paraId="434194C2" w14:textId="660F8E1E" w:rsidR="00F67175" w:rsidRDefault="00F67175">
      <w:pPr>
        <w:pStyle w:val="TOC2"/>
        <w:rPr>
          <w:rFonts w:asciiTheme="minorHAnsi" w:eastAsiaTheme="minorEastAsia" w:hAnsiTheme="minorHAnsi" w:cstheme="minorBidi"/>
          <w:kern w:val="2"/>
          <w:sz w:val="24"/>
          <w:szCs w:val="24"/>
          <w:lang w:eastAsia="en-GB"/>
          <w14:ligatures w14:val="standardContextual"/>
        </w:rPr>
      </w:pPr>
      <w:r>
        <w:t>6.2</w:t>
      </w:r>
      <w:r>
        <w:rPr>
          <w:rFonts w:asciiTheme="minorHAnsi" w:eastAsiaTheme="minorEastAsia" w:hAnsiTheme="minorHAnsi" w:cstheme="minorBidi"/>
          <w:kern w:val="2"/>
          <w:sz w:val="24"/>
          <w:szCs w:val="24"/>
          <w:lang w:eastAsia="en-GB"/>
          <w14:ligatures w14:val="standardContextual"/>
        </w:rPr>
        <w:tab/>
      </w:r>
      <w:r>
        <w:t>SFTP</w:t>
      </w:r>
      <w:r>
        <w:tab/>
      </w:r>
      <w:r>
        <w:fldChar w:fldCharType="begin"/>
      </w:r>
      <w:r>
        <w:instrText xml:space="preserve"> PAGEREF _Toc184047764 \h </w:instrText>
      </w:r>
      <w:r>
        <w:fldChar w:fldCharType="separate"/>
      </w:r>
      <w:r>
        <w:t>30</w:t>
      </w:r>
      <w:r>
        <w:fldChar w:fldCharType="end"/>
      </w:r>
    </w:p>
    <w:p w14:paraId="45F4A7C6" w14:textId="7F50A2FF" w:rsidR="00F67175" w:rsidRDefault="00F67175">
      <w:pPr>
        <w:pStyle w:val="TOC3"/>
        <w:rPr>
          <w:rFonts w:asciiTheme="minorHAnsi" w:eastAsiaTheme="minorEastAsia" w:hAnsiTheme="minorHAnsi" w:cstheme="minorBidi"/>
          <w:kern w:val="2"/>
          <w:sz w:val="24"/>
          <w:szCs w:val="24"/>
          <w:lang w:eastAsia="en-GB"/>
          <w14:ligatures w14:val="standardContextual"/>
        </w:rPr>
      </w:pPr>
      <w:r>
        <w:t>6.2.1</w:t>
      </w:r>
      <w:r>
        <w:rPr>
          <w:rFonts w:asciiTheme="minorHAnsi" w:eastAsiaTheme="minorEastAsia" w:hAnsiTheme="minorHAnsi" w:cstheme="minorBidi"/>
          <w:kern w:val="2"/>
          <w:sz w:val="24"/>
          <w:szCs w:val="24"/>
          <w:lang w:eastAsia="en-GB"/>
          <w14:ligatures w14:val="standardContextual"/>
        </w:rPr>
        <w:tab/>
      </w:r>
      <w:r>
        <w:t>General Requirements</w:t>
      </w:r>
      <w:r>
        <w:tab/>
      </w:r>
      <w:r>
        <w:fldChar w:fldCharType="begin"/>
      </w:r>
      <w:r>
        <w:instrText xml:space="preserve"> PAGEREF _Toc184047765 \h </w:instrText>
      </w:r>
      <w:r>
        <w:fldChar w:fldCharType="separate"/>
      </w:r>
      <w:r>
        <w:t>30</w:t>
      </w:r>
      <w:r>
        <w:fldChar w:fldCharType="end"/>
      </w:r>
    </w:p>
    <w:p w14:paraId="55D533D7" w14:textId="503A0069" w:rsidR="00F67175" w:rsidRDefault="00F67175">
      <w:pPr>
        <w:pStyle w:val="TOC2"/>
        <w:rPr>
          <w:rFonts w:asciiTheme="minorHAnsi" w:eastAsiaTheme="minorEastAsia" w:hAnsiTheme="minorHAnsi" w:cstheme="minorBidi"/>
          <w:kern w:val="2"/>
          <w:sz w:val="24"/>
          <w:szCs w:val="24"/>
          <w:lang w:eastAsia="en-GB"/>
          <w14:ligatures w14:val="standardContextual"/>
        </w:rPr>
      </w:pPr>
      <w:r>
        <w:t>6.3</w:t>
      </w:r>
      <w:r>
        <w:rPr>
          <w:rFonts w:asciiTheme="minorHAnsi" w:eastAsiaTheme="minorEastAsia" w:hAnsiTheme="minorHAnsi" w:cstheme="minorBidi"/>
          <w:kern w:val="2"/>
          <w:sz w:val="24"/>
          <w:szCs w:val="24"/>
          <w:lang w:eastAsia="en-GB"/>
          <w14:ligatures w14:val="standardContextual"/>
        </w:rPr>
        <w:tab/>
      </w:r>
      <w:r>
        <w:t>FTPES</w:t>
      </w:r>
      <w:r>
        <w:tab/>
      </w:r>
      <w:r>
        <w:fldChar w:fldCharType="begin"/>
      </w:r>
      <w:r>
        <w:instrText xml:space="preserve"> PAGEREF _Toc184047766 \h </w:instrText>
      </w:r>
      <w:r>
        <w:fldChar w:fldCharType="separate"/>
      </w:r>
      <w:r>
        <w:t>30</w:t>
      </w:r>
      <w:r>
        <w:fldChar w:fldCharType="end"/>
      </w:r>
    </w:p>
    <w:p w14:paraId="6F32A1EF" w14:textId="1974526D" w:rsidR="00F67175" w:rsidRDefault="00F67175">
      <w:pPr>
        <w:pStyle w:val="TOC3"/>
        <w:rPr>
          <w:rFonts w:asciiTheme="minorHAnsi" w:eastAsiaTheme="minorEastAsia" w:hAnsiTheme="minorHAnsi" w:cstheme="minorBidi"/>
          <w:kern w:val="2"/>
          <w:sz w:val="24"/>
          <w:szCs w:val="24"/>
          <w:lang w:eastAsia="en-GB"/>
          <w14:ligatures w14:val="standardContextual"/>
        </w:rPr>
      </w:pPr>
      <w:r>
        <w:t>6.3.1</w:t>
      </w:r>
      <w:r>
        <w:rPr>
          <w:rFonts w:asciiTheme="minorHAnsi" w:eastAsiaTheme="minorEastAsia" w:hAnsiTheme="minorHAnsi" w:cstheme="minorBidi"/>
          <w:kern w:val="2"/>
          <w:sz w:val="24"/>
          <w:szCs w:val="24"/>
          <w:lang w:eastAsia="en-GB"/>
          <w14:ligatures w14:val="standardContextual"/>
        </w:rPr>
        <w:tab/>
      </w:r>
      <w:r>
        <w:t>General Requirements</w:t>
      </w:r>
      <w:r>
        <w:tab/>
      </w:r>
      <w:r>
        <w:fldChar w:fldCharType="begin"/>
      </w:r>
      <w:r>
        <w:instrText xml:space="preserve"> PAGEREF _Toc184047767 \h </w:instrText>
      </w:r>
      <w:r>
        <w:fldChar w:fldCharType="separate"/>
      </w:r>
      <w:r>
        <w:t>30</w:t>
      </w:r>
      <w:r>
        <w:fldChar w:fldCharType="end"/>
      </w:r>
    </w:p>
    <w:p w14:paraId="047B3E12" w14:textId="40277A7A" w:rsidR="00F67175" w:rsidRDefault="00F67175">
      <w:pPr>
        <w:pStyle w:val="TOC2"/>
        <w:rPr>
          <w:rFonts w:asciiTheme="minorHAnsi" w:eastAsiaTheme="minorEastAsia" w:hAnsiTheme="minorHAnsi" w:cstheme="minorBidi"/>
          <w:kern w:val="2"/>
          <w:sz w:val="24"/>
          <w:szCs w:val="24"/>
          <w:lang w:eastAsia="en-GB"/>
          <w14:ligatures w14:val="standardContextual"/>
        </w:rPr>
      </w:pPr>
      <w:r>
        <w:t>6.4</w:t>
      </w:r>
      <w:r>
        <w:rPr>
          <w:rFonts w:asciiTheme="minorHAnsi" w:eastAsiaTheme="minorEastAsia" w:hAnsiTheme="minorHAnsi" w:cstheme="minorBidi"/>
          <w:kern w:val="2"/>
          <w:sz w:val="24"/>
          <w:szCs w:val="24"/>
          <w:lang w:eastAsia="en-GB"/>
          <w14:ligatures w14:val="standardContextual"/>
        </w:rPr>
        <w:tab/>
      </w:r>
      <w:r>
        <w:t>HTTPS</w:t>
      </w:r>
      <w:r>
        <w:tab/>
      </w:r>
      <w:r>
        <w:fldChar w:fldCharType="begin"/>
      </w:r>
      <w:r>
        <w:instrText xml:space="preserve"> PAGEREF _Toc184047768 \h </w:instrText>
      </w:r>
      <w:r>
        <w:fldChar w:fldCharType="separate"/>
      </w:r>
      <w:r>
        <w:t>30</w:t>
      </w:r>
      <w:r>
        <w:fldChar w:fldCharType="end"/>
      </w:r>
    </w:p>
    <w:p w14:paraId="0708EFEA" w14:textId="75BCC3C3" w:rsidR="00F67175" w:rsidRDefault="00F67175">
      <w:pPr>
        <w:pStyle w:val="TOC3"/>
        <w:rPr>
          <w:rFonts w:asciiTheme="minorHAnsi" w:eastAsiaTheme="minorEastAsia" w:hAnsiTheme="minorHAnsi" w:cstheme="minorBidi"/>
          <w:kern w:val="2"/>
          <w:sz w:val="24"/>
          <w:szCs w:val="24"/>
          <w:lang w:eastAsia="en-GB"/>
          <w14:ligatures w14:val="standardContextual"/>
        </w:rPr>
      </w:pPr>
      <w:r>
        <w:t>6.4.1</w:t>
      </w:r>
      <w:r>
        <w:rPr>
          <w:rFonts w:asciiTheme="minorHAnsi" w:eastAsiaTheme="minorEastAsia" w:hAnsiTheme="minorHAnsi" w:cstheme="minorBidi"/>
          <w:kern w:val="2"/>
          <w:sz w:val="24"/>
          <w:szCs w:val="24"/>
          <w:lang w:eastAsia="en-GB"/>
          <w14:ligatures w14:val="standardContextual"/>
        </w:rPr>
        <w:tab/>
      </w:r>
      <w:r>
        <w:t>General Requirements</w:t>
      </w:r>
      <w:r>
        <w:tab/>
      </w:r>
      <w:r>
        <w:fldChar w:fldCharType="begin"/>
      </w:r>
      <w:r>
        <w:instrText xml:space="preserve"> PAGEREF _Toc184047769 \h </w:instrText>
      </w:r>
      <w:r>
        <w:fldChar w:fldCharType="separate"/>
      </w:r>
      <w:r>
        <w:t>30</w:t>
      </w:r>
      <w:r>
        <w:fldChar w:fldCharType="end"/>
      </w:r>
    </w:p>
    <w:p w14:paraId="7CE8A066" w14:textId="6D6283D7" w:rsidR="00F67175" w:rsidRDefault="00F67175">
      <w:pPr>
        <w:pStyle w:val="TOC1"/>
        <w:rPr>
          <w:rFonts w:asciiTheme="minorHAnsi" w:eastAsiaTheme="minorEastAsia" w:hAnsiTheme="minorHAnsi" w:cstheme="minorBidi"/>
          <w:kern w:val="2"/>
          <w:sz w:val="24"/>
          <w:szCs w:val="24"/>
          <w:lang w:eastAsia="en-GB"/>
          <w14:ligatures w14:val="standardContextual"/>
        </w:rPr>
      </w:pPr>
      <w:r>
        <w:t>Annex A (normative): OpenAPI specifications</w:t>
      </w:r>
      <w:r>
        <w:tab/>
      </w:r>
      <w:r>
        <w:fldChar w:fldCharType="begin"/>
      </w:r>
      <w:r>
        <w:instrText xml:space="preserve"> PAGEREF _Toc184047770 \h </w:instrText>
      </w:r>
      <w:r>
        <w:fldChar w:fldCharType="separate"/>
      </w:r>
      <w:r>
        <w:t>31</w:t>
      </w:r>
      <w:r>
        <w:fldChar w:fldCharType="end"/>
      </w:r>
    </w:p>
    <w:p w14:paraId="035E5255" w14:textId="72391527" w:rsidR="00F67175" w:rsidRDefault="00F67175">
      <w:pPr>
        <w:pStyle w:val="TOC2"/>
        <w:rPr>
          <w:rFonts w:asciiTheme="minorHAnsi" w:eastAsiaTheme="minorEastAsia" w:hAnsiTheme="minorHAnsi" w:cstheme="minorBidi"/>
          <w:kern w:val="2"/>
          <w:sz w:val="24"/>
          <w:szCs w:val="24"/>
          <w:lang w:eastAsia="en-GB"/>
          <w14:ligatures w14:val="standardContextual"/>
        </w:rPr>
      </w:pPr>
      <w:r>
        <w:t>A.1</w:t>
      </w:r>
      <w:r>
        <w:rPr>
          <w:rFonts w:asciiTheme="minorHAnsi" w:eastAsiaTheme="minorEastAsia" w:hAnsiTheme="minorHAnsi" w:cstheme="minorBidi"/>
          <w:kern w:val="2"/>
          <w:sz w:val="24"/>
          <w:szCs w:val="24"/>
          <w:lang w:eastAsia="en-GB"/>
          <w14:ligatures w14:val="standardContextual"/>
        </w:rPr>
        <w:tab/>
      </w:r>
      <w:r>
        <w:t>OAuth2.0 API</w:t>
      </w:r>
      <w:r>
        <w:tab/>
      </w:r>
      <w:r>
        <w:fldChar w:fldCharType="begin"/>
      </w:r>
      <w:r>
        <w:instrText xml:space="preserve"> PAGEREF _Toc184047771 \h </w:instrText>
      </w:r>
      <w:r>
        <w:fldChar w:fldCharType="separate"/>
      </w:r>
      <w:r>
        <w:t>31</w:t>
      </w:r>
      <w:r>
        <w:fldChar w:fldCharType="end"/>
      </w:r>
    </w:p>
    <w:p w14:paraId="5489424C" w14:textId="63EAEF90" w:rsidR="00F67175" w:rsidRDefault="00F67175">
      <w:pPr>
        <w:pStyle w:val="TOC3"/>
        <w:rPr>
          <w:rFonts w:asciiTheme="minorHAnsi" w:eastAsiaTheme="minorEastAsia" w:hAnsiTheme="minorHAnsi" w:cstheme="minorBidi"/>
          <w:kern w:val="2"/>
          <w:sz w:val="24"/>
          <w:szCs w:val="24"/>
          <w:lang w:eastAsia="en-GB"/>
          <w14:ligatures w14:val="standardContextual"/>
        </w:rPr>
      </w:pPr>
      <w:r>
        <w:t>A.1.1</w:t>
      </w:r>
      <w:r>
        <w:rPr>
          <w:rFonts w:asciiTheme="minorHAnsi" w:eastAsiaTheme="minorEastAsia" w:hAnsiTheme="minorHAnsi" w:cstheme="minorBidi"/>
          <w:kern w:val="2"/>
          <w:sz w:val="24"/>
          <w:szCs w:val="24"/>
          <w:lang w:eastAsia="en-GB"/>
          <w14:ligatures w14:val="standardContextual"/>
        </w:rPr>
        <w:tab/>
      </w:r>
      <w:r>
        <w:t>Introduction</w:t>
      </w:r>
      <w:r>
        <w:tab/>
      </w:r>
      <w:r>
        <w:fldChar w:fldCharType="begin"/>
      </w:r>
      <w:r>
        <w:instrText xml:space="preserve"> PAGEREF _Toc184047772 \h </w:instrText>
      </w:r>
      <w:r>
        <w:fldChar w:fldCharType="separate"/>
      </w:r>
      <w:r>
        <w:t>31</w:t>
      </w:r>
      <w:r>
        <w:fldChar w:fldCharType="end"/>
      </w:r>
    </w:p>
    <w:p w14:paraId="30C13906" w14:textId="3128B04A" w:rsidR="00F67175" w:rsidRDefault="00F67175">
      <w:pPr>
        <w:pStyle w:val="TOC3"/>
        <w:rPr>
          <w:rFonts w:asciiTheme="minorHAnsi" w:eastAsiaTheme="minorEastAsia" w:hAnsiTheme="minorHAnsi" w:cstheme="minorBidi"/>
          <w:kern w:val="2"/>
          <w:sz w:val="24"/>
          <w:szCs w:val="24"/>
          <w:lang w:eastAsia="en-GB"/>
          <w14:ligatures w14:val="standardContextual"/>
        </w:rPr>
      </w:pPr>
      <w:r>
        <w:t>A.1.2</w:t>
      </w:r>
      <w:r>
        <w:rPr>
          <w:rFonts w:asciiTheme="minorHAnsi" w:eastAsiaTheme="minorEastAsia" w:hAnsiTheme="minorHAnsi" w:cstheme="minorBidi"/>
          <w:kern w:val="2"/>
          <w:sz w:val="24"/>
          <w:szCs w:val="24"/>
          <w:lang w:eastAsia="en-GB"/>
          <w14:ligatures w14:val="standardContextual"/>
        </w:rPr>
        <w:tab/>
      </w:r>
      <w:r>
        <w:t xml:space="preserve"> OAuth 2.0 Access Token API</w:t>
      </w:r>
      <w:r>
        <w:tab/>
      </w:r>
      <w:r>
        <w:fldChar w:fldCharType="begin"/>
      </w:r>
      <w:r>
        <w:instrText xml:space="preserve"> PAGEREF _Toc184047773 \h </w:instrText>
      </w:r>
      <w:r>
        <w:fldChar w:fldCharType="separate"/>
      </w:r>
      <w:r>
        <w:t>31</w:t>
      </w:r>
      <w:r>
        <w:fldChar w:fldCharType="end"/>
      </w:r>
    </w:p>
    <w:p w14:paraId="7FB565BB" w14:textId="6A6411FC" w:rsidR="00F67175" w:rsidRDefault="00F67175">
      <w:pPr>
        <w:pStyle w:val="TOC1"/>
        <w:rPr>
          <w:rFonts w:asciiTheme="minorHAnsi" w:eastAsiaTheme="minorEastAsia" w:hAnsiTheme="minorHAnsi" w:cstheme="minorBidi"/>
          <w:kern w:val="2"/>
          <w:sz w:val="24"/>
          <w:szCs w:val="24"/>
          <w:lang w:eastAsia="en-GB"/>
          <w14:ligatures w14:val="standardContextual"/>
        </w:rPr>
      </w:pPr>
      <w:r>
        <w:lastRenderedPageBreak/>
        <w:t>Annex (informative): Change history/Change request (history)</w:t>
      </w:r>
      <w:r>
        <w:tab/>
      </w:r>
      <w:r>
        <w:fldChar w:fldCharType="begin"/>
      </w:r>
      <w:r>
        <w:instrText xml:space="preserve"> PAGEREF _Toc184047774 \h </w:instrText>
      </w:r>
      <w:r>
        <w:fldChar w:fldCharType="separate"/>
      </w:r>
      <w:r>
        <w:t>34</w:t>
      </w:r>
      <w:r>
        <w:fldChar w:fldCharType="end"/>
      </w:r>
    </w:p>
    <w:p w14:paraId="5B6344F4" w14:textId="6D0CACDE" w:rsidR="00A02D83" w:rsidRPr="00411FAC" w:rsidRDefault="0068401A" w:rsidP="006D24EB">
      <w:pPr>
        <w:pStyle w:val="CRCoverPage"/>
        <w:rPr>
          <w:rFonts w:cs="Arial"/>
          <w:noProof/>
          <w:sz w:val="22"/>
        </w:rPr>
      </w:pPr>
      <w:r w:rsidRPr="00411FAC">
        <w:rPr>
          <w:rFonts w:cs="Arial"/>
          <w:noProof/>
          <w:sz w:val="22"/>
        </w:rPr>
        <w:fldChar w:fldCharType="end"/>
      </w:r>
    </w:p>
    <w:p w14:paraId="79EF98DC" w14:textId="68411F10" w:rsidR="00A02D83" w:rsidRPr="00411FAC" w:rsidRDefault="00A02D83" w:rsidP="00DE527A">
      <w:pPr>
        <w:rPr>
          <w:noProof/>
        </w:rPr>
      </w:pPr>
      <w:r w:rsidRPr="00411FAC">
        <w:rPr>
          <w:noProof/>
        </w:rPr>
        <w:br w:type="page"/>
      </w:r>
    </w:p>
    <w:p w14:paraId="0F6A9241" w14:textId="77777777" w:rsidR="00673794" w:rsidRPr="00411FAC" w:rsidRDefault="00673794" w:rsidP="00673794">
      <w:pPr>
        <w:spacing w:before="120" w:after="60"/>
        <w:rPr>
          <w:rFonts w:cs="Arial"/>
          <w:b/>
          <w:bCs/>
          <w:sz w:val="24"/>
        </w:rPr>
      </w:pPr>
      <w:r w:rsidRPr="00411FAC">
        <w:rPr>
          <w:rFonts w:cs="Arial"/>
          <w:b/>
          <w:bCs/>
          <w:sz w:val="24"/>
        </w:rPr>
        <w:lastRenderedPageBreak/>
        <w:t>List of Figures</w:t>
      </w:r>
    </w:p>
    <w:p w14:paraId="0F8F2B06" w14:textId="446F8984" w:rsidR="00F67175" w:rsidRDefault="00673794">
      <w:pPr>
        <w:pStyle w:val="TableofFigures"/>
        <w:tabs>
          <w:tab w:val="right" w:leader="dot" w:pos="9631"/>
        </w:tabs>
        <w:rPr>
          <w:rFonts w:asciiTheme="minorHAnsi" w:eastAsiaTheme="minorEastAsia" w:hAnsiTheme="minorHAnsi"/>
          <w:noProof/>
          <w:sz w:val="24"/>
          <w:lang w:eastAsia="en-GB"/>
        </w:rPr>
      </w:pPr>
      <w:r w:rsidRPr="00A03FBF">
        <w:fldChar w:fldCharType="begin"/>
      </w:r>
      <w:r w:rsidRPr="00A03FBF">
        <w:instrText xml:space="preserve"> TOC \h \z \c "Figure" </w:instrText>
      </w:r>
      <w:r w:rsidRPr="00A03FBF">
        <w:fldChar w:fldCharType="separate"/>
      </w:r>
      <w:hyperlink w:anchor="_Toc184047775" w:history="1">
        <w:r w:rsidR="00F67175" w:rsidRPr="00D91F92">
          <w:rPr>
            <w:rStyle w:val="Hyperlink"/>
            <w:noProof/>
          </w:rPr>
          <w:t>Figure 4.7.2.3</w:t>
        </w:r>
        <w:r w:rsidR="00F67175" w:rsidRPr="00D91F92">
          <w:rPr>
            <w:rStyle w:val="Hyperlink"/>
            <w:noProof/>
          </w:rPr>
          <w:noBreakHyphen/>
          <w:t>1: Access Token request process</w:t>
        </w:r>
        <w:r w:rsidR="00F67175">
          <w:rPr>
            <w:noProof/>
            <w:webHidden/>
          </w:rPr>
          <w:tab/>
        </w:r>
        <w:r w:rsidR="00F67175">
          <w:rPr>
            <w:noProof/>
            <w:webHidden/>
          </w:rPr>
          <w:fldChar w:fldCharType="begin"/>
        </w:r>
        <w:r w:rsidR="00F67175">
          <w:rPr>
            <w:noProof/>
            <w:webHidden/>
          </w:rPr>
          <w:instrText xml:space="preserve"> PAGEREF _Toc184047775 \h </w:instrText>
        </w:r>
        <w:r w:rsidR="00F67175">
          <w:rPr>
            <w:noProof/>
            <w:webHidden/>
          </w:rPr>
        </w:r>
        <w:r w:rsidR="00F67175">
          <w:rPr>
            <w:noProof/>
            <w:webHidden/>
          </w:rPr>
          <w:fldChar w:fldCharType="separate"/>
        </w:r>
        <w:r w:rsidR="00F67175">
          <w:rPr>
            <w:noProof/>
            <w:webHidden/>
          </w:rPr>
          <w:t>19</w:t>
        </w:r>
        <w:r w:rsidR="00F67175">
          <w:rPr>
            <w:noProof/>
            <w:webHidden/>
          </w:rPr>
          <w:fldChar w:fldCharType="end"/>
        </w:r>
      </w:hyperlink>
    </w:p>
    <w:p w14:paraId="02724EFD" w14:textId="03021EFA"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76" w:history="1">
        <w:r w:rsidRPr="00D91F92">
          <w:rPr>
            <w:rStyle w:val="Hyperlink"/>
            <w:noProof/>
          </w:rPr>
          <w:t>Figure 4.7.2.4</w:t>
        </w:r>
        <w:r w:rsidRPr="00D91F92">
          <w:rPr>
            <w:rStyle w:val="Hyperlink"/>
            <w:noProof/>
          </w:rPr>
          <w:noBreakHyphen/>
          <w:t>1: Service access request based on token verification</w:t>
        </w:r>
        <w:r>
          <w:rPr>
            <w:noProof/>
            <w:webHidden/>
          </w:rPr>
          <w:tab/>
        </w:r>
        <w:r>
          <w:rPr>
            <w:noProof/>
            <w:webHidden/>
          </w:rPr>
          <w:fldChar w:fldCharType="begin"/>
        </w:r>
        <w:r>
          <w:rPr>
            <w:noProof/>
            <w:webHidden/>
          </w:rPr>
          <w:instrText xml:space="preserve"> PAGEREF _Toc184047776 \h </w:instrText>
        </w:r>
        <w:r>
          <w:rPr>
            <w:noProof/>
            <w:webHidden/>
          </w:rPr>
        </w:r>
        <w:r>
          <w:rPr>
            <w:noProof/>
            <w:webHidden/>
          </w:rPr>
          <w:fldChar w:fldCharType="separate"/>
        </w:r>
        <w:r>
          <w:rPr>
            <w:noProof/>
            <w:webHidden/>
          </w:rPr>
          <w:t>20</w:t>
        </w:r>
        <w:r>
          <w:rPr>
            <w:noProof/>
            <w:webHidden/>
          </w:rPr>
          <w:fldChar w:fldCharType="end"/>
        </w:r>
      </w:hyperlink>
    </w:p>
    <w:p w14:paraId="764CF029" w14:textId="1EDAF317"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77" w:history="1">
        <w:r w:rsidRPr="00D91F92">
          <w:rPr>
            <w:rStyle w:val="Hyperlink"/>
            <w:noProof/>
          </w:rPr>
          <w:t>Figure 4.7.3.1</w:t>
        </w:r>
        <w:r w:rsidRPr="00D91F92">
          <w:rPr>
            <w:rStyle w:val="Hyperlink"/>
            <w:noProof/>
          </w:rPr>
          <w:noBreakHyphen/>
          <w:t>1: Resource structure for access token</w:t>
        </w:r>
        <w:r>
          <w:rPr>
            <w:noProof/>
            <w:webHidden/>
          </w:rPr>
          <w:tab/>
        </w:r>
        <w:r>
          <w:rPr>
            <w:noProof/>
            <w:webHidden/>
          </w:rPr>
          <w:fldChar w:fldCharType="begin"/>
        </w:r>
        <w:r>
          <w:rPr>
            <w:noProof/>
            <w:webHidden/>
          </w:rPr>
          <w:instrText xml:space="preserve"> PAGEREF _Toc184047777 \h </w:instrText>
        </w:r>
        <w:r>
          <w:rPr>
            <w:noProof/>
            <w:webHidden/>
          </w:rPr>
        </w:r>
        <w:r>
          <w:rPr>
            <w:noProof/>
            <w:webHidden/>
          </w:rPr>
          <w:fldChar w:fldCharType="separate"/>
        </w:r>
        <w:r>
          <w:rPr>
            <w:noProof/>
            <w:webHidden/>
          </w:rPr>
          <w:t>21</w:t>
        </w:r>
        <w:r>
          <w:rPr>
            <w:noProof/>
            <w:webHidden/>
          </w:rPr>
          <w:fldChar w:fldCharType="end"/>
        </w:r>
      </w:hyperlink>
    </w:p>
    <w:p w14:paraId="00A65434" w14:textId="316B835C"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78" w:history="1">
        <w:r w:rsidRPr="00D91F92">
          <w:rPr>
            <w:rStyle w:val="Hyperlink"/>
            <w:noProof/>
          </w:rPr>
          <w:t>Figure 4.7.3.2</w:t>
        </w:r>
        <w:r w:rsidRPr="00D91F92">
          <w:rPr>
            <w:rStyle w:val="Hyperlink"/>
            <w:noProof/>
          </w:rPr>
          <w:noBreakHyphen/>
          <w:t>1: Access Token Request and Response</w:t>
        </w:r>
        <w:r>
          <w:rPr>
            <w:noProof/>
            <w:webHidden/>
          </w:rPr>
          <w:tab/>
        </w:r>
        <w:r>
          <w:rPr>
            <w:noProof/>
            <w:webHidden/>
          </w:rPr>
          <w:fldChar w:fldCharType="begin"/>
        </w:r>
        <w:r>
          <w:rPr>
            <w:noProof/>
            <w:webHidden/>
          </w:rPr>
          <w:instrText xml:space="preserve"> PAGEREF _Toc184047778 \h </w:instrText>
        </w:r>
        <w:r>
          <w:rPr>
            <w:noProof/>
            <w:webHidden/>
          </w:rPr>
        </w:r>
        <w:r>
          <w:rPr>
            <w:noProof/>
            <w:webHidden/>
          </w:rPr>
          <w:fldChar w:fldCharType="separate"/>
        </w:r>
        <w:r>
          <w:rPr>
            <w:noProof/>
            <w:webHidden/>
          </w:rPr>
          <w:t>22</w:t>
        </w:r>
        <w:r>
          <w:rPr>
            <w:noProof/>
            <w:webHidden/>
          </w:rPr>
          <w:fldChar w:fldCharType="end"/>
        </w:r>
      </w:hyperlink>
    </w:p>
    <w:p w14:paraId="07F90A50" w14:textId="354E989A"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79" w:history="1">
        <w:r w:rsidRPr="00D91F92">
          <w:rPr>
            <w:rStyle w:val="Hyperlink"/>
            <w:noProof/>
          </w:rPr>
          <w:t>Figure 4.7.3.3</w:t>
        </w:r>
        <w:r w:rsidRPr="00D91F92">
          <w:rPr>
            <w:rStyle w:val="Hyperlink"/>
            <w:noProof/>
          </w:rPr>
          <w:noBreakHyphen/>
          <w:t>1: Service request using access token</w:t>
        </w:r>
        <w:r>
          <w:rPr>
            <w:noProof/>
            <w:webHidden/>
          </w:rPr>
          <w:tab/>
        </w:r>
        <w:r>
          <w:rPr>
            <w:noProof/>
            <w:webHidden/>
          </w:rPr>
          <w:fldChar w:fldCharType="begin"/>
        </w:r>
        <w:r>
          <w:rPr>
            <w:noProof/>
            <w:webHidden/>
          </w:rPr>
          <w:instrText xml:space="preserve"> PAGEREF _Toc184047779 \h </w:instrText>
        </w:r>
        <w:r>
          <w:rPr>
            <w:noProof/>
            <w:webHidden/>
          </w:rPr>
        </w:r>
        <w:r>
          <w:rPr>
            <w:noProof/>
            <w:webHidden/>
          </w:rPr>
          <w:fldChar w:fldCharType="separate"/>
        </w:r>
        <w:r>
          <w:rPr>
            <w:noProof/>
            <w:webHidden/>
          </w:rPr>
          <w:t>26</w:t>
        </w:r>
        <w:r>
          <w:rPr>
            <w:noProof/>
            <w:webHidden/>
          </w:rPr>
          <w:fldChar w:fldCharType="end"/>
        </w:r>
      </w:hyperlink>
    </w:p>
    <w:p w14:paraId="4FCEACD1" w14:textId="780D541C" w:rsidR="00A02D83" w:rsidRPr="00A03FBF" w:rsidRDefault="00673794" w:rsidP="00673794">
      <w:r w:rsidRPr="00A03FBF">
        <w:fldChar w:fldCharType="end"/>
      </w:r>
    </w:p>
    <w:p w14:paraId="6DF306B1" w14:textId="77777777" w:rsidR="00673794" w:rsidRPr="00411FAC" w:rsidRDefault="00673794" w:rsidP="00673794">
      <w:pPr>
        <w:keepNext/>
        <w:spacing w:before="120" w:after="60"/>
        <w:rPr>
          <w:rFonts w:cs="Arial"/>
          <w:b/>
          <w:bCs/>
          <w:sz w:val="24"/>
        </w:rPr>
      </w:pPr>
      <w:r w:rsidRPr="00411FAC">
        <w:rPr>
          <w:rFonts w:cs="Arial"/>
          <w:b/>
          <w:bCs/>
          <w:sz w:val="24"/>
        </w:rPr>
        <w:t>List of Tables</w:t>
      </w:r>
    </w:p>
    <w:p w14:paraId="7AD12DEC" w14:textId="038BF156" w:rsidR="00F67175" w:rsidRDefault="00673794">
      <w:pPr>
        <w:pStyle w:val="TableofFigures"/>
        <w:tabs>
          <w:tab w:val="right" w:leader="dot" w:pos="9631"/>
        </w:tabs>
        <w:rPr>
          <w:rFonts w:asciiTheme="minorHAnsi" w:eastAsiaTheme="minorEastAsia" w:hAnsiTheme="minorHAnsi"/>
          <w:noProof/>
          <w:sz w:val="24"/>
          <w:lang w:eastAsia="en-GB"/>
        </w:rPr>
      </w:pPr>
      <w:r w:rsidRPr="00A03FBF">
        <w:fldChar w:fldCharType="begin"/>
      </w:r>
      <w:r w:rsidRPr="00A03FBF">
        <w:instrText xml:space="preserve"> TOC \h \z \c "Table" </w:instrText>
      </w:r>
      <w:r w:rsidRPr="00A03FBF">
        <w:fldChar w:fldCharType="separate"/>
      </w:r>
      <w:hyperlink w:anchor="_Toc184047780" w:history="1">
        <w:r w:rsidR="00F67175" w:rsidRPr="009612B8">
          <w:rPr>
            <w:rStyle w:val="Hyperlink"/>
            <w:noProof/>
          </w:rPr>
          <w:t>Table 4.2.3</w:t>
        </w:r>
        <w:r w:rsidR="00F67175" w:rsidRPr="009612B8">
          <w:rPr>
            <w:rStyle w:val="Hyperlink"/>
            <w:noProof/>
          </w:rPr>
          <w:noBreakHyphen/>
          <w:t>1: TLS Client and Server Certificate Profile</w:t>
        </w:r>
        <w:r w:rsidR="00F67175">
          <w:rPr>
            <w:noProof/>
            <w:webHidden/>
          </w:rPr>
          <w:tab/>
        </w:r>
        <w:r w:rsidR="00F67175">
          <w:rPr>
            <w:noProof/>
            <w:webHidden/>
          </w:rPr>
          <w:fldChar w:fldCharType="begin"/>
        </w:r>
        <w:r w:rsidR="00F67175">
          <w:rPr>
            <w:noProof/>
            <w:webHidden/>
          </w:rPr>
          <w:instrText xml:space="preserve"> PAGEREF _Toc184047780 \h </w:instrText>
        </w:r>
        <w:r w:rsidR="00F67175">
          <w:rPr>
            <w:noProof/>
            <w:webHidden/>
          </w:rPr>
        </w:r>
        <w:r w:rsidR="00F67175">
          <w:rPr>
            <w:noProof/>
            <w:webHidden/>
          </w:rPr>
          <w:fldChar w:fldCharType="separate"/>
        </w:r>
        <w:r w:rsidR="00F67175">
          <w:rPr>
            <w:noProof/>
            <w:webHidden/>
          </w:rPr>
          <w:t>13</w:t>
        </w:r>
        <w:r w:rsidR="00F67175">
          <w:rPr>
            <w:noProof/>
            <w:webHidden/>
          </w:rPr>
          <w:fldChar w:fldCharType="end"/>
        </w:r>
      </w:hyperlink>
    </w:p>
    <w:p w14:paraId="45DBB9DC" w14:textId="72487E56"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81" w:history="1">
        <w:r w:rsidRPr="009612B8">
          <w:rPr>
            <w:rStyle w:val="Hyperlink"/>
            <w:noProof/>
          </w:rPr>
          <w:t>Table 4.7.3.1</w:t>
        </w:r>
        <w:r w:rsidRPr="009612B8">
          <w:rPr>
            <w:rStyle w:val="Hyperlink"/>
            <w:noProof/>
          </w:rPr>
          <w:noBreakHyphen/>
          <w:t>1: Resources and methods overview of the Access Token API</w:t>
        </w:r>
        <w:r>
          <w:rPr>
            <w:noProof/>
            <w:webHidden/>
          </w:rPr>
          <w:tab/>
        </w:r>
        <w:r>
          <w:rPr>
            <w:noProof/>
            <w:webHidden/>
          </w:rPr>
          <w:fldChar w:fldCharType="begin"/>
        </w:r>
        <w:r>
          <w:rPr>
            <w:noProof/>
            <w:webHidden/>
          </w:rPr>
          <w:instrText xml:space="preserve"> PAGEREF _Toc184047781 \h </w:instrText>
        </w:r>
        <w:r>
          <w:rPr>
            <w:noProof/>
            <w:webHidden/>
          </w:rPr>
        </w:r>
        <w:r>
          <w:rPr>
            <w:noProof/>
            <w:webHidden/>
          </w:rPr>
          <w:fldChar w:fldCharType="separate"/>
        </w:r>
        <w:r>
          <w:rPr>
            <w:noProof/>
            <w:webHidden/>
          </w:rPr>
          <w:t>20</w:t>
        </w:r>
        <w:r>
          <w:rPr>
            <w:noProof/>
            <w:webHidden/>
          </w:rPr>
          <w:fldChar w:fldCharType="end"/>
        </w:r>
      </w:hyperlink>
    </w:p>
    <w:p w14:paraId="19760D5B" w14:textId="7624B252"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82" w:history="1">
        <w:r w:rsidRPr="009612B8">
          <w:rPr>
            <w:rStyle w:val="Hyperlink"/>
            <w:noProof/>
          </w:rPr>
          <w:t>Table 4.7.3.2.1</w:t>
        </w:r>
        <w:r w:rsidRPr="009612B8">
          <w:rPr>
            <w:rStyle w:val="Hyperlink"/>
            <w:noProof/>
          </w:rPr>
          <w:noBreakHyphen/>
          <w:t>1: Data structures supported by the POST request body on this resource</w:t>
        </w:r>
        <w:r>
          <w:rPr>
            <w:noProof/>
            <w:webHidden/>
          </w:rPr>
          <w:tab/>
        </w:r>
        <w:r>
          <w:rPr>
            <w:noProof/>
            <w:webHidden/>
          </w:rPr>
          <w:fldChar w:fldCharType="begin"/>
        </w:r>
        <w:r>
          <w:rPr>
            <w:noProof/>
            <w:webHidden/>
          </w:rPr>
          <w:instrText xml:space="preserve"> PAGEREF _Toc184047782 \h </w:instrText>
        </w:r>
        <w:r>
          <w:rPr>
            <w:noProof/>
            <w:webHidden/>
          </w:rPr>
        </w:r>
        <w:r>
          <w:rPr>
            <w:noProof/>
            <w:webHidden/>
          </w:rPr>
          <w:fldChar w:fldCharType="separate"/>
        </w:r>
        <w:r>
          <w:rPr>
            <w:noProof/>
            <w:webHidden/>
          </w:rPr>
          <w:t>22</w:t>
        </w:r>
        <w:r>
          <w:rPr>
            <w:noProof/>
            <w:webHidden/>
          </w:rPr>
          <w:fldChar w:fldCharType="end"/>
        </w:r>
      </w:hyperlink>
    </w:p>
    <w:p w14:paraId="60EB2D21" w14:textId="7D4274F7"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83" w:history="1">
        <w:r w:rsidRPr="009612B8">
          <w:rPr>
            <w:rStyle w:val="Hyperlink"/>
            <w:noProof/>
          </w:rPr>
          <w:t>Table 4.7.3.2.1-2: Data structures supported by the POST Response Body on this resource.</w:t>
        </w:r>
        <w:r>
          <w:rPr>
            <w:noProof/>
            <w:webHidden/>
          </w:rPr>
          <w:tab/>
        </w:r>
        <w:r>
          <w:rPr>
            <w:noProof/>
            <w:webHidden/>
          </w:rPr>
          <w:fldChar w:fldCharType="begin"/>
        </w:r>
        <w:r>
          <w:rPr>
            <w:noProof/>
            <w:webHidden/>
          </w:rPr>
          <w:instrText xml:space="preserve"> PAGEREF _Toc184047783 \h </w:instrText>
        </w:r>
        <w:r>
          <w:rPr>
            <w:noProof/>
            <w:webHidden/>
          </w:rPr>
        </w:r>
        <w:r>
          <w:rPr>
            <w:noProof/>
            <w:webHidden/>
          </w:rPr>
          <w:fldChar w:fldCharType="separate"/>
        </w:r>
        <w:r>
          <w:rPr>
            <w:noProof/>
            <w:webHidden/>
          </w:rPr>
          <w:t>22</w:t>
        </w:r>
        <w:r>
          <w:rPr>
            <w:noProof/>
            <w:webHidden/>
          </w:rPr>
          <w:fldChar w:fldCharType="end"/>
        </w:r>
      </w:hyperlink>
    </w:p>
    <w:p w14:paraId="392F395C" w14:textId="0F4DA3FC"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84" w:history="1">
        <w:r w:rsidRPr="009612B8">
          <w:rPr>
            <w:rStyle w:val="Hyperlink"/>
            <w:noProof/>
          </w:rPr>
          <w:t>Table 4.7.3.2.1-3: Headers supported by the 200 Response Code on this resource.</w:t>
        </w:r>
        <w:r>
          <w:rPr>
            <w:noProof/>
            <w:webHidden/>
          </w:rPr>
          <w:tab/>
        </w:r>
        <w:r>
          <w:rPr>
            <w:noProof/>
            <w:webHidden/>
          </w:rPr>
          <w:fldChar w:fldCharType="begin"/>
        </w:r>
        <w:r>
          <w:rPr>
            <w:noProof/>
            <w:webHidden/>
          </w:rPr>
          <w:instrText xml:space="preserve"> PAGEREF _Toc184047784 \h </w:instrText>
        </w:r>
        <w:r>
          <w:rPr>
            <w:noProof/>
            <w:webHidden/>
          </w:rPr>
        </w:r>
        <w:r>
          <w:rPr>
            <w:noProof/>
            <w:webHidden/>
          </w:rPr>
          <w:fldChar w:fldCharType="separate"/>
        </w:r>
        <w:r>
          <w:rPr>
            <w:noProof/>
            <w:webHidden/>
          </w:rPr>
          <w:t>23</w:t>
        </w:r>
        <w:r>
          <w:rPr>
            <w:noProof/>
            <w:webHidden/>
          </w:rPr>
          <w:fldChar w:fldCharType="end"/>
        </w:r>
      </w:hyperlink>
    </w:p>
    <w:p w14:paraId="63B84740" w14:textId="7763BF51"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85" w:history="1">
        <w:r w:rsidRPr="009612B8">
          <w:rPr>
            <w:rStyle w:val="Hyperlink"/>
            <w:noProof/>
          </w:rPr>
          <w:t>Table 4.7.3.2.2.1</w:t>
        </w:r>
        <w:r w:rsidRPr="009612B8">
          <w:rPr>
            <w:rStyle w:val="Hyperlink"/>
            <w:noProof/>
          </w:rPr>
          <w:noBreakHyphen/>
          <w:t>1: Definition of type AccessTokenReq</w:t>
        </w:r>
        <w:r>
          <w:rPr>
            <w:noProof/>
            <w:webHidden/>
          </w:rPr>
          <w:tab/>
        </w:r>
        <w:r>
          <w:rPr>
            <w:noProof/>
            <w:webHidden/>
          </w:rPr>
          <w:fldChar w:fldCharType="begin"/>
        </w:r>
        <w:r>
          <w:rPr>
            <w:noProof/>
            <w:webHidden/>
          </w:rPr>
          <w:instrText xml:space="preserve"> PAGEREF _Toc184047785 \h </w:instrText>
        </w:r>
        <w:r>
          <w:rPr>
            <w:noProof/>
            <w:webHidden/>
          </w:rPr>
        </w:r>
        <w:r>
          <w:rPr>
            <w:noProof/>
            <w:webHidden/>
          </w:rPr>
          <w:fldChar w:fldCharType="separate"/>
        </w:r>
        <w:r>
          <w:rPr>
            <w:noProof/>
            <w:webHidden/>
          </w:rPr>
          <w:t>23</w:t>
        </w:r>
        <w:r>
          <w:rPr>
            <w:noProof/>
            <w:webHidden/>
          </w:rPr>
          <w:fldChar w:fldCharType="end"/>
        </w:r>
      </w:hyperlink>
    </w:p>
    <w:p w14:paraId="2F92515F" w14:textId="502C89C8"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86" w:history="1">
        <w:r w:rsidRPr="009612B8">
          <w:rPr>
            <w:rStyle w:val="Hyperlink"/>
            <w:noProof/>
          </w:rPr>
          <w:t>Table 4.7.3.2.2.2</w:t>
        </w:r>
        <w:r w:rsidRPr="009612B8">
          <w:rPr>
            <w:rStyle w:val="Hyperlink"/>
            <w:noProof/>
          </w:rPr>
          <w:noBreakHyphen/>
          <w:t>1: Definition of type AccessTokenRsp.</w:t>
        </w:r>
        <w:r>
          <w:rPr>
            <w:noProof/>
            <w:webHidden/>
          </w:rPr>
          <w:tab/>
        </w:r>
        <w:r>
          <w:rPr>
            <w:noProof/>
            <w:webHidden/>
          </w:rPr>
          <w:fldChar w:fldCharType="begin"/>
        </w:r>
        <w:r>
          <w:rPr>
            <w:noProof/>
            <w:webHidden/>
          </w:rPr>
          <w:instrText xml:space="preserve"> PAGEREF _Toc184047786 \h </w:instrText>
        </w:r>
        <w:r>
          <w:rPr>
            <w:noProof/>
            <w:webHidden/>
          </w:rPr>
        </w:r>
        <w:r>
          <w:rPr>
            <w:noProof/>
            <w:webHidden/>
          </w:rPr>
          <w:fldChar w:fldCharType="separate"/>
        </w:r>
        <w:r>
          <w:rPr>
            <w:noProof/>
            <w:webHidden/>
          </w:rPr>
          <w:t>24</w:t>
        </w:r>
        <w:r>
          <w:rPr>
            <w:noProof/>
            <w:webHidden/>
          </w:rPr>
          <w:fldChar w:fldCharType="end"/>
        </w:r>
      </w:hyperlink>
    </w:p>
    <w:p w14:paraId="1B486B4D" w14:textId="47C31FAF"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87" w:history="1">
        <w:r w:rsidRPr="009612B8">
          <w:rPr>
            <w:rStyle w:val="Hyperlink"/>
            <w:noProof/>
          </w:rPr>
          <w:t>Table 4.7.3.2.2.3</w:t>
        </w:r>
        <w:r w:rsidRPr="009612B8">
          <w:rPr>
            <w:rStyle w:val="Hyperlink"/>
            <w:noProof/>
          </w:rPr>
          <w:noBreakHyphen/>
          <w:t>1: Definition of type AccessTokenErr</w:t>
        </w:r>
        <w:r>
          <w:rPr>
            <w:noProof/>
            <w:webHidden/>
          </w:rPr>
          <w:tab/>
        </w:r>
        <w:r>
          <w:rPr>
            <w:noProof/>
            <w:webHidden/>
          </w:rPr>
          <w:fldChar w:fldCharType="begin"/>
        </w:r>
        <w:r>
          <w:rPr>
            <w:noProof/>
            <w:webHidden/>
          </w:rPr>
          <w:instrText xml:space="preserve"> PAGEREF _Toc184047787 \h </w:instrText>
        </w:r>
        <w:r>
          <w:rPr>
            <w:noProof/>
            <w:webHidden/>
          </w:rPr>
        </w:r>
        <w:r>
          <w:rPr>
            <w:noProof/>
            <w:webHidden/>
          </w:rPr>
          <w:fldChar w:fldCharType="separate"/>
        </w:r>
        <w:r>
          <w:rPr>
            <w:noProof/>
            <w:webHidden/>
          </w:rPr>
          <w:t>24</w:t>
        </w:r>
        <w:r>
          <w:rPr>
            <w:noProof/>
            <w:webHidden/>
          </w:rPr>
          <w:fldChar w:fldCharType="end"/>
        </w:r>
      </w:hyperlink>
    </w:p>
    <w:p w14:paraId="44492EE1" w14:textId="2492DC84" w:rsidR="00F67175" w:rsidRDefault="00F67175">
      <w:pPr>
        <w:pStyle w:val="TableofFigures"/>
        <w:tabs>
          <w:tab w:val="right" w:leader="dot" w:pos="9631"/>
        </w:tabs>
        <w:rPr>
          <w:rFonts w:asciiTheme="minorHAnsi" w:eastAsiaTheme="minorEastAsia" w:hAnsiTheme="minorHAnsi"/>
          <w:noProof/>
          <w:sz w:val="24"/>
          <w:lang w:eastAsia="en-GB"/>
        </w:rPr>
      </w:pPr>
      <w:hyperlink w:anchor="_Toc184047788" w:history="1">
        <w:r w:rsidRPr="009612B8">
          <w:rPr>
            <w:rStyle w:val="Hyperlink"/>
            <w:rFonts w:cs="Arial"/>
            <w:noProof/>
          </w:rPr>
          <w:t>Table 5</w:t>
        </w:r>
        <w:r w:rsidRPr="009612B8">
          <w:rPr>
            <w:rStyle w:val="Hyperlink"/>
            <w:rFonts w:cs="Arial"/>
            <w:noProof/>
          </w:rPr>
          <w:noBreakHyphen/>
          <w:t>1: Cryptographic Operations for O-RAN</w:t>
        </w:r>
        <w:r>
          <w:rPr>
            <w:noProof/>
            <w:webHidden/>
          </w:rPr>
          <w:tab/>
        </w:r>
        <w:r>
          <w:rPr>
            <w:noProof/>
            <w:webHidden/>
          </w:rPr>
          <w:fldChar w:fldCharType="begin"/>
        </w:r>
        <w:r>
          <w:rPr>
            <w:noProof/>
            <w:webHidden/>
          </w:rPr>
          <w:instrText xml:space="preserve"> PAGEREF _Toc184047788 \h </w:instrText>
        </w:r>
        <w:r>
          <w:rPr>
            <w:noProof/>
            <w:webHidden/>
          </w:rPr>
        </w:r>
        <w:r>
          <w:rPr>
            <w:noProof/>
            <w:webHidden/>
          </w:rPr>
          <w:fldChar w:fldCharType="separate"/>
        </w:r>
        <w:r>
          <w:rPr>
            <w:noProof/>
            <w:webHidden/>
          </w:rPr>
          <w:t>28</w:t>
        </w:r>
        <w:r>
          <w:rPr>
            <w:noProof/>
            <w:webHidden/>
          </w:rPr>
          <w:fldChar w:fldCharType="end"/>
        </w:r>
      </w:hyperlink>
    </w:p>
    <w:p w14:paraId="4A4F011B" w14:textId="469859A3" w:rsidR="00673794" w:rsidRPr="00A03FBF" w:rsidRDefault="00673794" w:rsidP="00673794">
      <w:pPr>
        <w:spacing w:before="120" w:after="60"/>
      </w:pPr>
      <w:r w:rsidRPr="00A03FBF">
        <w:fldChar w:fldCharType="end"/>
      </w:r>
    </w:p>
    <w:p w14:paraId="45F0B5F4" w14:textId="77777777" w:rsidR="001A4D49" w:rsidRPr="00A03FBF" w:rsidRDefault="001A4D49" w:rsidP="00DE527A"/>
    <w:p w14:paraId="62F877A8" w14:textId="10D509AC" w:rsidR="00A02D83" w:rsidRPr="00A03FBF" w:rsidRDefault="00A02D83" w:rsidP="00DE527A"/>
    <w:p w14:paraId="133C2EB8" w14:textId="77777777" w:rsidR="001A4D49" w:rsidRPr="00A03FBF" w:rsidRDefault="001A4D49" w:rsidP="00DE527A"/>
    <w:p w14:paraId="05CC8EE7" w14:textId="77777777" w:rsidR="001A4D49" w:rsidRPr="00A03FBF" w:rsidRDefault="001A4D49" w:rsidP="00DE527A">
      <w:r w:rsidRPr="00A03FBF">
        <w:br w:type="page"/>
      </w:r>
    </w:p>
    <w:p w14:paraId="716111A4" w14:textId="77777777" w:rsidR="001A4D49" w:rsidRPr="003108AF" w:rsidRDefault="001A4D49" w:rsidP="00411FAC">
      <w:pPr>
        <w:pStyle w:val="Heading1"/>
        <w:numPr>
          <w:ilvl w:val="0"/>
          <w:numId w:val="0"/>
        </w:numPr>
        <w:ind w:left="432" w:hanging="432"/>
      </w:pPr>
      <w:bookmarkStart w:id="4" w:name="_Toc451533944"/>
      <w:bookmarkStart w:id="5" w:name="_Toc484178379"/>
      <w:bookmarkStart w:id="6" w:name="_Toc484178409"/>
      <w:bookmarkStart w:id="7" w:name="_Toc487531993"/>
      <w:bookmarkStart w:id="8" w:name="_Toc527987191"/>
      <w:bookmarkStart w:id="9" w:name="_Toc529802475"/>
      <w:bookmarkStart w:id="10" w:name="_Toc140124098"/>
      <w:bookmarkStart w:id="11" w:name="For_tbname"/>
      <w:bookmarkStart w:id="12" w:name="_Toc184047724"/>
      <w:r w:rsidRPr="003108AF">
        <w:lastRenderedPageBreak/>
        <w:t>Foreword</w:t>
      </w:r>
      <w:bookmarkEnd w:id="4"/>
      <w:bookmarkEnd w:id="5"/>
      <w:bookmarkEnd w:id="6"/>
      <w:bookmarkEnd w:id="7"/>
      <w:bookmarkEnd w:id="8"/>
      <w:bookmarkEnd w:id="9"/>
      <w:bookmarkEnd w:id="10"/>
      <w:bookmarkEnd w:id="12"/>
    </w:p>
    <w:p w14:paraId="33EEC055" w14:textId="53B8D92A" w:rsidR="001A4D49" w:rsidRPr="00411FAC" w:rsidRDefault="001A4D49" w:rsidP="00DE527A">
      <w:r w:rsidRPr="00411FAC">
        <w:t xml:space="preserve">This Technical Specification (TS) has been produced by </w:t>
      </w:r>
      <w:r w:rsidR="00A76C98" w:rsidRPr="00411FAC">
        <w:t xml:space="preserve">WG11 of the </w:t>
      </w:r>
      <w:r w:rsidR="00DF3DCE" w:rsidRPr="00411FAC">
        <w:t>O-RAN</w:t>
      </w:r>
      <w:r w:rsidRPr="00411FAC">
        <w:t xml:space="preserve"> </w:t>
      </w:r>
      <w:bookmarkEnd w:id="11"/>
      <w:r w:rsidR="00DF3DCE" w:rsidRPr="00411FAC">
        <w:t>Alliance</w:t>
      </w:r>
      <w:r w:rsidRPr="00411FAC">
        <w:t>.</w:t>
      </w:r>
    </w:p>
    <w:p w14:paraId="7743D5A9" w14:textId="77777777" w:rsidR="00A76C98" w:rsidRPr="00A03FBF" w:rsidRDefault="00A76C98" w:rsidP="00A76C98">
      <w:r w:rsidRPr="00A03FBF">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0068B068" w14:textId="77777777" w:rsidR="00A76C98" w:rsidRPr="00A03FBF" w:rsidRDefault="00A76C98" w:rsidP="00A76C98">
      <w:r w:rsidRPr="00A03FBF">
        <w:t>version xx.yy.zz</w:t>
      </w:r>
    </w:p>
    <w:p w14:paraId="4B442A92" w14:textId="77777777" w:rsidR="00A76C98" w:rsidRPr="00A03FBF" w:rsidRDefault="00A76C98" w:rsidP="00A76C98">
      <w:r w:rsidRPr="00A03FBF">
        <w:t>where:</w:t>
      </w:r>
    </w:p>
    <w:p w14:paraId="11220400" w14:textId="77777777" w:rsidR="00A76C98" w:rsidRPr="00A03FBF" w:rsidRDefault="00A76C98" w:rsidP="00A76C98">
      <w:pPr>
        <w:pStyle w:val="B10"/>
      </w:pPr>
      <w:r w:rsidRPr="00A03FBF">
        <w:t>xx:</w:t>
      </w:r>
      <w:r w:rsidRPr="00A03FBF">
        <w:tab/>
        <w:t>the first digit-group is incremented for all changes of substance, i.e. technical enhancements, corrections, updates, etc. (the initial approved document will have xx=01).  Always 2 digits with leading zero if needed.</w:t>
      </w:r>
    </w:p>
    <w:p w14:paraId="61003782" w14:textId="77777777" w:rsidR="00A76C98" w:rsidRPr="00A03FBF" w:rsidRDefault="00A76C98" w:rsidP="00A76C98">
      <w:pPr>
        <w:pStyle w:val="B10"/>
      </w:pPr>
      <w:r w:rsidRPr="00A03FBF">
        <w:t>yy:</w:t>
      </w:r>
      <w:r w:rsidRPr="00A03FBF">
        <w:tab/>
        <w:t>the second digit-group is incremented when editorial only changes have been incorporated in the document. Always 2 digits with leading zero if needed.</w:t>
      </w:r>
    </w:p>
    <w:p w14:paraId="605E6951" w14:textId="77777777" w:rsidR="00A76C98" w:rsidRPr="00A03FBF" w:rsidRDefault="00A76C98" w:rsidP="00A76C98">
      <w:pPr>
        <w:pStyle w:val="B10"/>
      </w:pPr>
      <w:r w:rsidRPr="00A03FBF">
        <w:t>zz:</w:t>
      </w:r>
      <w:r w:rsidRPr="00A03FBF">
        <w:tab/>
        <w:t>the third digit-group included only in working versions of the document indicating incremental changes during the editing process. External versions never include the third digit-group.  Always 2 digits with leading zero if needed.</w:t>
      </w:r>
    </w:p>
    <w:p w14:paraId="4B0C11F8" w14:textId="77777777" w:rsidR="00A76C98" w:rsidRPr="00A03FBF" w:rsidRDefault="00A76C98" w:rsidP="00DE527A"/>
    <w:p w14:paraId="69554B2D" w14:textId="77777777" w:rsidR="001A4D49" w:rsidRPr="00411FAC" w:rsidRDefault="001A4D49" w:rsidP="00411FAC">
      <w:pPr>
        <w:pStyle w:val="Heading1"/>
        <w:numPr>
          <w:ilvl w:val="0"/>
          <w:numId w:val="0"/>
        </w:numPr>
        <w:ind w:left="432" w:hanging="432"/>
      </w:pPr>
      <w:bookmarkStart w:id="13" w:name="_Toc451533945"/>
      <w:bookmarkStart w:id="14" w:name="_Toc484178380"/>
      <w:bookmarkStart w:id="15" w:name="_Toc484178410"/>
      <w:bookmarkStart w:id="16" w:name="_Toc487531994"/>
      <w:bookmarkStart w:id="17" w:name="_Toc527987192"/>
      <w:bookmarkStart w:id="18" w:name="_Toc529802476"/>
      <w:bookmarkStart w:id="19" w:name="_Toc140124099"/>
      <w:bookmarkStart w:id="20" w:name="_Toc184047725"/>
      <w:r w:rsidRPr="003108AF">
        <w:t>Modal verbs terminology</w:t>
      </w:r>
      <w:bookmarkEnd w:id="13"/>
      <w:bookmarkEnd w:id="14"/>
      <w:bookmarkEnd w:id="15"/>
      <w:bookmarkEnd w:id="16"/>
      <w:bookmarkEnd w:id="17"/>
      <w:bookmarkEnd w:id="18"/>
      <w:bookmarkEnd w:id="19"/>
      <w:bookmarkEnd w:id="20"/>
    </w:p>
    <w:p w14:paraId="0831F66F" w14:textId="13F67203" w:rsidR="001A4D49" w:rsidRPr="00411FAC" w:rsidRDefault="001A4D49" w:rsidP="00DE527A">
      <w:r w:rsidRPr="00411FAC">
        <w:t>In the present document "</w:t>
      </w:r>
      <w:r w:rsidRPr="00411FAC">
        <w:rPr>
          <w:b/>
          <w:bCs/>
        </w:rPr>
        <w:t>shall</w:t>
      </w:r>
      <w:r w:rsidRPr="00411FAC">
        <w:t>", "</w:t>
      </w:r>
      <w:r w:rsidRPr="00411FAC">
        <w:rPr>
          <w:b/>
          <w:bCs/>
        </w:rPr>
        <w:t>shall not</w:t>
      </w:r>
      <w:r w:rsidRPr="00411FAC">
        <w:t>", "</w:t>
      </w:r>
      <w:r w:rsidRPr="00411FAC">
        <w:rPr>
          <w:b/>
          <w:bCs/>
        </w:rPr>
        <w:t>should</w:t>
      </w:r>
      <w:r w:rsidRPr="00411FAC">
        <w:t>", "</w:t>
      </w:r>
      <w:r w:rsidRPr="00411FAC">
        <w:rPr>
          <w:b/>
          <w:bCs/>
        </w:rPr>
        <w:t>should not</w:t>
      </w:r>
      <w:r w:rsidRPr="00411FAC">
        <w:t>", "</w:t>
      </w:r>
      <w:r w:rsidRPr="00411FAC">
        <w:rPr>
          <w:b/>
          <w:bCs/>
        </w:rPr>
        <w:t>may</w:t>
      </w:r>
      <w:r w:rsidRPr="00411FAC">
        <w:t>", "</w:t>
      </w:r>
      <w:r w:rsidRPr="00411FAC">
        <w:rPr>
          <w:b/>
          <w:bCs/>
        </w:rPr>
        <w:t>need not</w:t>
      </w:r>
      <w:r w:rsidRPr="00411FAC">
        <w:t>", "</w:t>
      </w:r>
      <w:r w:rsidRPr="00411FAC">
        <w:rPr>
          <w:b/>
          <w:bCs/>
        </w:rPr>
        <w:t>will</w:t>
      </w:r>
      <w:r w:rsidRPr="00411FAC">
        <w:rPr>
          <w:bCs/>
        </w:rPr>
        <w:t>"</w:t>
      </w:r>
      <w:r w:rsidRPr="00411FAC">
        <w:t xml:space="preserve">, </w:t>
      </w:r>
      <w:r w:rsidRPr="00411FAC">
        <w:rPr>
          <w:bCs/>
        </w:rPr>
        <w:t>"</w:t>
      </w:r>
      <w:r w:rsidRPr="00411FAC">
        <w:rPr>
          <w:b/>
          <w:bCs/>
        </w:rPr>
        <w:t>will not</w:t>
      </w:r>
      <w:r w:rsidRPr="00411FAC">
        <w:rPr>
          <w:bCs/>
        </w:rPr>
        <w:t>"</w:t>
      </w:r>
      <w:r w:rsidRPr="00411FAC">
        <w:t>, "</w:t>
      </w:r>
      <w:r w:rsidRPr="00411FAC">
        <w:rPr>
          <w:b/>
          <w:bCs/>
        </w:rPr>
        <w:t>can</w:t>
      </w:r>
      <w:r w:rsidRPr="00411FAC">
        <w:t>" and "</w:t>
      </w:r>
      <w:r w:rsidRPr="00411FAC">
        <w:rPr>
          <w:b/>
          <w:bCs/>
        </w:rPr>
        <w:t>cannot</w:t>
      </w:r>
      <w:r w:rsidRPr="00411FAC">
        <w:t xml:space="preserve">" are to be interpreted as described in clause 3.2 of the </w:t>
      </w:r>
      <w:r w:rsidR="00DF3DCE" w:rsidRPr="00411FAC">
        <w:t xml:space="preserve">O-RAN Drafting Rules </w:t>
      </w:r>
      <w:r w:rsidRPr="00411FAC">
        <w:t>(Verbal forms for the expression of provisions).</w:t>
      </w:r>
    </w:p>
    <w:p w14:paraId="7FC7C82D" w14:textId="0DFCD89D" w:rsidR="001A4D49" w:rsidRPr="00411FAC" w:rsidRDefault="001A4D49" w:rsidP="00DE527A">
      <w:r w:rsidRPr="00411FAC">
        <w:t>"</w:t>
      </w:r>
      <w:r w:rsidRPr="00411FAC">
        <w:rPr>
          <w:b/>
          <w:bCs/>
        </w:rPr>
        <w:t>must</w:t>
      </w:r>
      <w:r w:rsidRPr="00411FAC">
        <w:t>" and "</w:t>
      </w:r>
      <w:r w:rsidRPr="00411FAC">
        <w:rPr>
          <w:b/>
          <w:bCs/>
        </w:rPr>
        <w:t>must not</w:t>
      </w:r>
      <w:r w:rsidRPr="00411FAC">
        <w:t xml:space="preserve">" are </w:t>
      </w:r>
      <w:r w:rsidRPr="00411FAC">
        <w:rPr>
          <w:b/>
          <w:bCs/>
        </w:rPr>
        <w:t>NOT</w:t>
      </w:r>
      <w:r w:rsidRPr="00411FAC">
        <w:t xml:space="preserve"> allowed in </w:t>
      </w:r>
      <w:r w:rsidR="00DF3DCE" w:rsidRPr="00411FAC">
        <w:t>O-RAN</w:t>
      </w:r>
      <w:r w:rsidRPr="00411FAC">
        <w:t xml:space="preserve"> deliverables except when used in direct citation.</w:t>
      </w:r>
    </w:p>
    <w:p w14:paraId="4B473C5C" w14:textId="77777777" w:rsidR="001A4D49" w:rsidRPr="00411FAC" w:rsidRDefault="001A4D49" w:rsidP="00DE527A"/>
    <w:p w14:paraId="06E36C7E" w14:textId="77777777" w:rsidR="001A4D49" w:rsidRPr="00411FAC" w:rsidRDefault="001A4D49" w:rsidP="00DE527A">
      <w:pPr>
        <w:rPr>
          <w:sz w:val="36"/>
        </w:rPr>
      </w:pPr>
      <w:r w:rsidRPr="00411FAC">
        <w:br w:type="page"/>
      </w:r>
    </w:p>
    <w:p w14:paraId="5DC5D3CC" w14:textId="6DC021C8" w:rsidR="001A4D49" w:rsidRPr="003108AF" w:rsidRDefault="001A4D49" w:rsidP="00411FAC">
      <w:pPr>
        <w:pStyle w:val="Heading1"/>
        <w:numPr>
          <w:ilvl w:val="0"/>
          <w:numId w:val="113"/>
        </w:numPr>
      </w:pPr>
      <w:bookmarkStart w:id="21" w:name="_Toc451533948"/>
      <w:bookmarkStart w:id="22" w:name="_Toc484178383"/>
      <w:bookmarkStart w:id="23" w:name="_Toc484178413"/>
      <w:bookmarkStart w:id="24" w:name="_Toc487531997"/>
      <w:bookmarkStart w:id="25" w:name="_Toc527987195"/>
      <w:bookmarkStart w:id="26" w:name="_Toc529802479"/>
      <w:bookmarkStart w:id="27" w:name="_Toc140124100"/>
      <w:bookmarkStart w:id="28" w:name="_Toc184047726"/>
      <w:r w:rsidRPr="003108AF">
        <w:lastRenderedPageBreak/>
        <w:t>Scope</w:t>
      </w:r>
      <w:bookmarkEnd w:id="21"/>
      <w:bookmarkEnd w:id="22"/>
      <w:bookmarkEnd w:id="23"/>
      <w:bookmarkEnd w:id="24"/>
      <w:bookmarkEnd w:id="25"/>
      <w:bookmarkEnd w:id="26"/>
      <w:bookmarkEnd w:id="27"/>
      <w:bookmarkEnd w:id="28"/>
    </w:p>
    <w:p w14:paraId="104C0AE8" w14:textId="3B79CB8E" w:rsidR="00DF3DCE" w:rsidRPr="00411FAC" w:rsidRDefault="00DF3DCE" w:rsidP="00DE527A">
      <w:r w:rsidRPr="00411FAC">
        <w:t xml:space="preserve">The present document specifies </w:t>
      </w:r>
      <w:r w:rsidR="001071C5" w:rsidRPr="00411FAC">
        <w:t>security protocols</w:t>
      </w:r>
      <w:r w:rsidR="00640CF1" w:rsidRPr="00411FAC">
        <w:t xml:space="preserve"> as to be used for O-RAN compliant implementation.  </w:t>
      </w:r>
    </w:p>
    <w:p w14:paraId="05BC2869" w14:textId="512A8BEE" w:rsidR="001A4D49" w:rsidRPr="003108AF" w:rsidRDefault="001A4D49" w:rsidP="003108AF">
      <w:pPr>
        <w:pStyle w:val="Heading1"/>
      </w:pPr>
      <w:bookmarkStart w:id="29" w:name="_Toc451533949"/>
      <w:bookmarkStart w:id="30" w:name="_Toc484178384"/>
      <w:bookmarkStart w:id="31" w:name="_Toc484178414"/>
      <w:bookmarkStart w:id="32" w:name="_Toc487531998"/>
      <w:bookmarkStart w:id="33" w:name="_Toc527987196"/>
      <w:bookmarkStart w:id="34" w:name="_Toc529802480"/>
      <w:bookmarkStart w:id="35" w:name="_Toc140124101"/>
      <w:bookmarkStart w:id="36" w:name="_Toc184047727"/>
      <w:r w:rsidRPr="003108AF">
        <w:t>References</w:t>
      </w:r>
      <w:bookmarkEnd w:id="29"/>
      <w:bookmarkEnd w:id="30"/>
      <w:bookmarkEnd w:id="31"/>
      <w:bookmarkEnd w:id="32"/>
      <w:bookmarkEnd w:id="33"/>
      <w:bookmarkEnd w:id="34"/>
      <w:bookmarkEnd w:id="35"/>
      <w:bookmarkEnd w:id="36"/>
    </w:p>
    <w:p w14:paraId="1E66F8BF" w14:textId="7B491FE9" w:rsidR="001A4D49" w:rsidRPr="00A03FBF" w:rsidRDefault="001A4D49" w:rsidP="003108AF">
      <w:pPr>
        <w:pStyle w:val="Heading2"/>
      </w:pPr>
      <w:bookmarkStart w:id="37" w:name="_Toc451533950"/>
      <w:bookmarkStart w:id="38" w:name="_Toc484178385"/>
      <w:bookmarkStart w:id="39" w:name="_Toc484178415"/>
      <w:bookmarkStart w:id="40" w:name="_Toc487531999"/>
      <w:bookmarkStart w:id="41" w:name="_Toc527987197"/>
      <w:bookmarkStart w:id="42" w:name="_Toc529802481"/>
      <w:bookmarkStart w:id="43" w:name="_Toc140124102"/>
      <w:bookmarkStart w:id="44" w:name="_Toc184047728"/>
      <w:r w:rsidRPr="00A03FBF">
        <w:t>Normative references</w:t>
      </w:r>
      <w:bookmarkEnd w:id="37"/>
      <w:bookmarkEnd w:id="38"/>
      <w:bookmarkEnd w:id="39"/>
      <w:bookmarkEnd w:id="40"/>
      <w:bookmarkEnd w:id="41"/>
      <w:bookmarkEnd w:id="42"/>
      <w:bookmarkEnd w:id="43"/>
      <w:bookmarkEnd w:id="44"/>
    </w:p>
    <w:p w14:paraId="6F617E7E" w14:textId="77777777" w:rsidR="001A4D49" w:rsidRPr="00411FAC" w:rsidRDefault="001A4D49" w:rsidP="00DE527A">
      <w:r w:rsidRPr="00411FAC">
        <w:t>References are either specific (identified by date of publication and/or edition number or version number) or non</w:t>
      </w:r>
      <w:r w:rsidRPr="00411FAC">
        <w:noBreakHyphen/>
        <w:t>specific. For specific references, only the cited version applies. For non-specific references, the latest version of the referenced document (including any amendments) applies.</w:t>
      </w:r>
    </w:p>
    <w:p w14:paraId="1D29FCC0" w14:textId="445CF12E" w:rsidR="001A4D49" w:rsidRPr="00411FAC" w:rsidRDefault="001A4D49" w:rsidP="003944DE">
      <w:pPr>
        <w:pStyle w:val="NO"/>
      </w:pPr>
      <w:r w:rsidRPr="00411FAC">
        <w:t>NOTE:</w:t>
      </w:r>
      <w:r w:rsidRPr="00411FAC">
        <w:tab/>
        <w:t xml:space="preserve">While any hyperlinks included in this clause were valid at the time of publication, </w:t>
      </w:r>
      <w:r w:rsidR="00451E7D" w:rsidRPr="00411FAC">
        <w:t>O-RAN</w:t>
      </w:r>
      <w:r w:rsidRPr="00411FAC">
        <w:t xml:space="preserve"> cannot guarantee their </w:t>
      </w:r>
      <w:r w:rsidR="00C10BD0" w:rsidRPr="00411FAC">
        <w:t>long-</w:t>
      </w:r>
      <w:r w:rsidRPr="00411FAC">
        <w:t>term validity.</w:t>
      </w:r>
    </w:p>
    <w:p w14:paraId="6ED20F0A" w14:textId="77777777" w:rsidR="001A4D49" w:rsidRPr="00411FAC" w:rsidRDefault="001A4D49" w:rsidP="00DE527A">
      <w:pPr>
        <w:rPr>
          <w:lang w:eastAsia="en-GB"/>
        </w:rPr>
      </w:pPr>
      <w:r w:rsidRPr="00411FAC">
        <w:rPr>
          <w:lang w:eastAsia="en-GB"/>
        </w:rPr>
        <w:t>The following referenced documents are necessary for the application of the present document.</w:t>
      </w:r>
    </w:p>
    <w:p w14:paraId="2973C563" w14:textId="685DFA42" w:rsidR="005612D0" w:rsidRPr="00A03FBF" w:rsidRDefault="005612D0" w:rsidP="00411FAC">
      <w:pPr>
        <w:pStyle w:val="EX"/>
        <w:numPr>
          <w:ilvl w:val="0"/>
          <w:numId w:val="45"/>
        </w:numPr>
        <w:spacing w:line="256" w:lineRule="auto"/>
        <w:ind w:left="1702" w:hanging="1418"/>
      </w:pPr>
      <w:bookmarkStart w:id="45" w:name="_Ref65492779"/>
      <w:r w:rsidRPr="00411FAC">
        <w:rPr>
          <w:kern w:val="0"/>
          <w:szCs w:val="22"/>
          <w14:ligatures w14:val="none"/>
        </w:rPr>
        <w:t>Void</w:t>
      </w:r>
      <w:r w:rsidR="00C10BD0" w:rsidRPr="00411FAC">
        <w:rPr>
          <w:kern w:val="0"/>
          <w:szCs w:val="22"/>
          <w14:ligatures w14:val="none"/>
        </w:rPr>
        <w:t>.</w:t>
      </w:r>
    </w:p>
    <w:bookmarkStart w:id="46" w:name="_Ref150843647"/>
    <w:bookmarkStart w:id="47" w:name="_Ref183532564"/>
    <w:p w14:paraId="71DBFD9E" w14:textId="13E60A99" w:rsidR="00C878DA" w:rsidRPr="00A03FBF" w:rsidRDefault="00C10BD0" w:rsidP="00411FAC">
      <w:pPr>
        <w:pStyle w:val="EX"/>
        <w:numPr>
          <w:ilvl w:val="0"/>
          <w:numId w:val="45"/>
        </w:numPr>
        <w:spacing w:line="256" w:lineRule="auto"/>
        <w:ind w:left="1702" w:hanging="1418"/>
      </w:pPr>
      <w:r w:rsidRPr="00A03FBF">
        <w:fldChar w:fldCharType="begin"/>
      </w:r>
      <w:r w:rsidRPr="00A03FBF">
        <w:instrText>HYPERLINK "https://www.rfc-editor.org/info/rfc4252"</w:instrText>
      </w:r>
      <w:r w:rsidRPr="00A03FBF">
        <w:fldChar w:fldCharType="separate"/>
      </w:r>
      <w:r w:rsidRPr="00A03FBF">
        <w:rPr>
          <w:rStyle w:val="Hyperlink"/>
        </w:rPr>
        <w:t>IETF RFC 4252</w:t>
      </w:r>
      <w:r w:rsidRPr="00A03FBF">
        <w:fldChar w:fldCharType="end"/>
      </w:r>
      <w:r w:rsidR="00FB0E3A" w:rsidRPr="00A03FBF">
        <w:t xml:space="preserve">: "The </w:t>
      </w:r>
      <w:r w:rsidR="00FB0E3A" w:rsidRPr="00411FAC">
        <w:rPr>
          <w:kern w:val="0"/>
          <w:szCs w:val="22"/>
          <w14:ligatures w14:val="none"/>
        </w:rPr>
        <w:t>Secure</w:t>
      </w:r>
      <w:r w:rsidR="00FB0E3A" w:rsidRPr="00A03FBF">
        <w:t xml:space="preserve"> Shell (SSH) Authentication Protocol"</w:t>
      </w:r>
      <w:bookmarkEnd w:id="45"/>
      <w:bookmarkEnd w:id="46"/>
      <w:r w:rsidRPr="00A03FBF">
        <w:t>.</w:t>
      </w:r>
      <w:bookmarkEnd w:id="47"/>
    </w:p>
    <w:p w14:paraId="1F9D81A0" w14:textId="2A70B8EF" w:rsidR="00C878DA" w:rsidRPr="00A03FBF" w:rsidRDefault="00C10BD0" w:rsidP="00411FAC">
      <w:pPr>
        <w:pStyle w:val="EX"/>
        <w:numPr>
          <w:ilvl w:val="0"/>
          <w:numId w:val="45"/>
        </w:numPr>
        <w:spacing w:line="256" w:lineRule="auto"/>
        <w:ind w:left="1702" w:hanging="1418"/>
      </w:pPr>
      <w:hyperlink r:id="rId10" w:history="1">
        <w:r w:rsidRPr="00411FAC">
          <w:rPr>
            <w:rStyle w:val="Hyperlink"/>
            <w:rFonts w:cs="Times New Roman"/>
            <w:szCs w:val="20"/>
          </w:rPr>
          <w:t>OpenSSH</w:t>
        </w:r>
      </w:hyperlink>
      <w:r w:rsidRPr="00411FAC">
        <w:rPr>
          <w:rFonts w:cs="Times New Roman"/>
          <w:szCs w:val="20"/>
        </w:rPr>
        <w:t>: "</w:t>
      </w:r>
      <w:r w:rsidRPr="00411FAC">
        <w:rPr>
          <w:kern w:val="0"/>
          <w:szCs w:val="22"/>
          <w14:ligatures w14:val="none"/>
        </w:rPr>
        <w:t>OpenSSH</w:t>
      </w:r>
      <w:r w:rsidRPr="00411FAC">
        <w:rPr>
          <w:rFonts w:cs="Times New Roman"/>
          <w:szCs w:val="20"/>
        </w:rPr>
        <w:t xml:space="preserve"> Specifications".</w:t>
      </w:r>
    </w:p>
    <w:p w14:paraId="788287E6" w14:textId="127F1508" w:rsidR="00C878DA" w:rsidRPr="00A03FBF" w:rsidRDefault="005612D0" w:rsidP="00411FAC">
      <w:pPr>
        <w:pStyle w:val="EX"/>
        <w:numPr>
          <w:ilvl w:val="0"/>
          <w:numId w:val="45"/>
        </w:numPr>
        <w:spacing w:line="256" w:lineRule="auto"/>
        <w:ind w:left="1702" w:hanging="1418"/>
        <w:rPr>
          <w:rFonts w:eastAsia="Times New Roman"/>
        </w:rPr>
      </w:pPr>
      <w:r w:rsidRPr="00411FAC">
        <w:rPr>
          <w:kern w:val="0"/>
          <w:szCs w:val="22"/>
          <w14:ligatures w14:val="none"/>
        </w:rPr>
        <w:t>Void</w:t>
      </w:r>
      <w:r w:rsidR="00C10BD0" w:rsidRPr="00411FAC">
        <w:rPr>
          <w:kern w:val="0"/>
          <w:szCs w:val="22"/>
          <w14:ligatures w14:val="none"/>
        </w:rPr>
        <w:t>.</w:t>
      </w:r>
    </w:p>
    <w:bookmarkStart w:id="48" w:name="_Ref65492924"/>
    <w:p w14:paraId="6235849D" w14:textId="0723888A" w:rsidR="00C10BD0" w:rsidRPr="00A03FBF" w:rsidRDefault="00C10BD0" w:rsidP="00C10BD0">
      <w:pPr>
        <w:pStyle w:val="EX"/>
        <w:numPr>
          <w:ilvl w:val="0"/>
          <w:numId w:val="45"/>
        </w:numPr>
        <w:spacing w:after="180" w:line="240" w:lineRule="auto"/>
        <w:ind w:left="1701" w:hanging="1417"/>
        <w:rPr>
          <w:rFonts w:cs="Times New Roman"/>
          <w:szCs w:val="20"/>
        </w:rPr>
      </w:pPr>
      <w:r w:rsidRPr="00411FAC">
        <w:rPr>
          <w:rFonts w:cs="Times New Roman"/>
          <w:szCs w:val="20"/>
        </w:rPr>
        <w:fldChar w:fldCharType="begin"/>
      </w:r>
      <w:r w:rsidRPr="00411FAC">
        <w:rPr>
          <w:rFonts w:cs="Times New Roman"/>
          <w:szCs w:val="20"/>
        </w:rPr>
        <w:instrText>HYPERLINK "https://www.iana.org/assignments/ssh-parameters/ssh-parameters.xhtml"</w:instrText>
      </w:r>
      <w:r w:rsidR="00F67175" w:rsidRPr="00411FAC">
        <w:rPr>
          <w:rFonts w:cs="Times New Roman"/>
          <w:szCs w:val="20"/>
        </w:rPr>
      </w:r>
      <w:r w:rsidRPr="00411FAC">
        <w:rPr>
          <w:rFonts w:cs="Times New Roman"/>
          <w:szCs w:val="20"/>
        </w:rPr>
        <w:fldChar w:fldCharType="separate"/>
      </w:r>
      <w:r w:rsidRPr="00411FAC">
        <w:rPr>
          <w:rStyle w:val="Hyperlink"/>
          <w:rFonts w:cs="Times New Roman"/>
          <w:szCs w:val="20"/>
        </w:rPr>
        <w:t>IANA</w:t>
      </w:r>
      <w:r w:rsidRPr="00411FAC">
        <w:rPr>
          <w:rFonts w:cs="Times New Roman"/>
          <w:szCs w:val="20"/>
        </w:rPr>
        <w:fldChar w:fldCharType="end"/>
      </w:r>
      <w:r w:rsidRPr="00411FAC">
        <w:rPr>
          <w:rFonts w:cs="Times New Roman"/>
          <w:szCs w:val="20"/>
        </w:rPr>
        <w:t>: "Secure Shell (SSH) Protocol Parameter</w:t>
      </w:r>
      <w:r w:rsidRPr="00411FAC">
        <w:rPr>
          <w:rFonts w:eastAsia="Times New Roman"/>
        </w:rPr>
        <w:t>s".</w:t>
      </w:r>
    </w:p>
    <w:p w14:paraId="3DA62DE0" w14:textId="4CA5EA23" w:rsidR="00C878DA" w:rsidRPr="00411FAC" w:rsidRDefault="004C457E" w:rsidP="00411FAC">
      <w:pPr>
        <w:pStyle w:val="EX"/>
        <w:numPr>
          <w:ilvl w:val="0"/>
          <w:numId w:val="45"/>
        </w:numPr>
        <w:spacing w:after="180" w:line="240" w:lineRule="auto"/>
        <w:ind w:left="1701" w:hanging="1417"/>
      </w:pPr>
      <w:bookmarkStart w:id="49" w:name="_Ref76121172"/>
      <w:bookmarkStart w:id="50" w:name="_Ref76133017"/>
      <w:bookmarkStart w:id="51" w:name="_Ref65492937"/>
      <w:bookmarkStart w:id="52" w:name="_Ref118709551"/>
      <w:bookmarkEnd w:id="48"/>
      <w:r w:rsidRPr="00411FAC">
        <w:t>O-RAN ALLIANCE TS: "O-RAN Management Plane Specification</w:t>
      </w:r>
      <w:bookmarkEnd w:id="49"/>
      <w:r w:rsidRPr="00411FAC">
        <w:t>"</w:t>
      </w:r>
      <w:bookmarkEnd w:id="50"/>
      <w:bookmarkEnd w:id="51"/>
      <w:bookmarkEnd w:id="52"/>
      <w:r w:rsidR="00AA452A" w:rsidRPr="00411FAC">
        <w:t>.</w:t>
      </w:r>
    </w:p>
    <w:p w14:paraId="2B3AB90D" w14:textId="49E92149" w:rsidR="00C878DA" w:rsidRPr="00A03FBF" w:rsidRDefault="005612D0" w:rsidP="00411FAC">
      <w:pPr>
        <w:pStyle w:val="EX"/>
        <w:numPr>
          <w:ilvl w:val="0"/>
          <w:numId w:val="45"/>
        </w:numPr>
        <w:spacing w:after="180" w:line="240" w:lineRule="auto"/>
        <w:ind w:left="1701" w:hanging="1417"/>
      </w:pPr>
      <w:r w:rsidRPr="00411FAC">
        <w:t>Void</w:t>
      </w:r>
      <w:r w:rsidR="00C10BD0" w:rsidRPr="00411FAC">
        <w:t>.</w:t>
      </w:r>
    </w:p>
    <w:bookmarkStart w:id="53" w:name="_Ref172147434"/>
    <w:bookmarkStart w:id="54" w:name="_Ref65492996"/>
    <w:p w14:paraId="06D9F6ED" w14:textId="367A140E" w:rsidR="00C878DA" w:rsidRPr="00411FAC" w:rsidRDefault="00C10BD0" w:rsidP="00411FAC">
      <w:pPr>
        <w:pStyle w:val="EX"/>
        <w:numPr>
          <w:ilvl w:val="0"/>
          <w:numId w:val="45"/>
        </w:numPr>
        <w:spacing w:after="180" w:line="240" w:lineRule="auto"/>
        <w:ind w:left="1701" w:hanging="1417"/>
      </w:pPr>
      <w:r w:rsidRPr="00411FAC">
        <w:rPr>
          <w:rFonts w:cs="Times New Roman"/>
          <w:szCs w:val="20"/>
        </w:rPr>
        <w:fldChar w:fldCharType="begin"/>
      </w:r>
      <w:r w:rsidRPr="00411FAC">
        <w:rPr>
          <w:rFonts w:cs="Times New Roman"/>
          <w:szCs w:val="20"/>
        </w:rPr>
        <w:instrText>HYPERLINK "https://www.iana.org/assignments/tls-parameters/tls-parameters.xhtml"</w:instrText>
      </w:r>
      <w:r w:rsidR="00F67175" w:rsidRPr="00411FAC">
        <w:rPr>
          <w:rFonts w:cs="Times New Roman"/>
          <w:szCs w:val="20"/>
        </w:rPr>
      </w:r>
      <w:r w:rsidRPr="00411FAC">
        <w:rPr>
          <w:rFonts w:cs="Times New Roman"/>
          <w:szCs w:val="20"/>
        </w:rPr>
        <w:fldChar w:fldCharType="separate"/>
      </w:r>
      <w:r w:rsidRPr="00411FAC">
        <w:rPr>
          <w:rStyle w:val="Hyperlink"/>
          <w:rFonts w:cs="Times New Roman"/>
          <w:szCs w:val="20"/>
        </w:rPr>
        <w:t>IANA</w:t>
      </w:r>
      <w:r w:rsidRPr="00411FAC">
        <w:rPr>
          <w:rFonts w:cs="Times New Roman"/>
          <w:szCs w:val="20"/>
        </w:rPr>
        <w:fldChar w:fldCharType="end"/>
      </w:r>
      <w:r w:rsidRPr="00411FAC">
        <w:rPr>
          <w:rFonts w:cs="Times New Roman"/>
          <w:szCs w:val="20"/>
        </w:rPr>
        <w:t>: "Transport Layer Security (TLS) Parameters"</w:t>
      </w:r>
      <w:r w:rsidR="00AA452A" w:rsidRPr="00411FAC">
        <w:rPr>
          <w:rFonts w:cs="Times New Roman"/>
          <w:szCs w:val="20"/>
        </w:rPr>
        <w:t>.</w:t>
      </w:r>
      <w:bookmarkEnd w:id="53"/>
      <w:r w:rsidR="00C878DA" w:rsidRPr="00411FAC">
        <w:t xml:space="preserve"> </w:t>
      </w:r>
      <w:bookmarkEnd w:id="54"/>
    </w:p>
    <w:p w14:paraId="72E29559" w14:textId="79013C52" w:rsidR="00C878DA" w:rsidRPr="00A03FBF" w:rsidRDefault="005612D0" w:rsidP="00411FAC">
      <w:pPr>
        <w:pStyle w:val="EX"/>
        <w:numPr>
          <w:ilvl w:val="0"/>
          <w:numId w:val="45"/>
        </w:numPr>
        <w:spacing w:after="180" w:line="240" w:lineRule="auto"/>
        <w:ind w:left="1701" w:hanging="1417"/>
      </w:pPr>
      <w:r w:rsidRPr="00411FAC">
        <w:rPr>
          <w:rFonts w:cs="Times New Roman"/>
          <w:szCs w:val="20"/>
        </w:rPr>
        <w:t>Void</w:t>
      </w:r>
      <w:r w:rsidR="00C10BD0" w:rsidRPr="00411FAC">
        <w:rPr>
          <w:rFonts w:cs="Times New Roman"/>
          <w:szCs w:val="20"/>
        </w:rPr>
        <w:t>.</w:t>
      </w:r>
    </w:p>
    <w:p w14:paraId="79885A75" w14:textId="2A74226C" w:rsidR="00C878DA" w:rsidRPr="00411FAC" w:rsidRDefault="00924045" w:rsidP="00411FAC">
      <w:pPr>
        <w:pStyle w:val="EX"/>
        <w:numPr>
          <w:ilvl w:val="0"/>
          <w:numId w:val="45"/>
        </w:numPr>
        <w:spacing w:after="180" w:line="240" w:lineRule="auto"/>
        <w:ind w:left="1701" w:hanging="1417"/>
      </w:pPr>
      <w:bookmarkStart w:id="55" w:name="_Ref21523170"/>
      <w:r w:rsidRPr="00411FAC">
        <w:tab/>
      </w:r>
      <w:bookmarkStart w:id="56" w:name="_Ref183531361"/>
      <w:r w:rsidR="004F5678" w:rsidRPr="00411FAC">
        <w:t xml:space="preserve">O-RAN ALLIANCE TS: </w:t>
      </w:r>
      <w:r w:rsidR="004F5678" w:rsidRPr="00A03FBF">
        <w:t>"O-RAN Operations and Maintenance Interface Specification"</w:t>
      </w:r>
      <w:bookmarkEnd w:id="55"/>
      <w:bookmarkEnd w:id="56"/>
      <w:r w:rsidR="00C878DA" w:rsidRPr="00411FAC">
        <w:t xml:space="preserve"> </w:t>
      </w:r>
      <w:r w:rsidR="00AA452A" w:rsidRPr="00411FAC">
        <w:t>.</w:t>
      </w:r>
    </w:p>
    <w:p w14:paraId="7F0346B1" w14:textId="79367EA1" w:rsidR="00C878DA" w:rsidRPr="00A03FBF" w:rsidRDefault="00FA23C3" w:rsidP="00411FAC">
      <w:pPr>
        <w:pStyle w:val="EX"/>
        <w:numPr>
          <w:ilvl w:val="0"/>
          <w:numId w:val="45"/>
        </w:numPr>
        <w:spacing w:after="180" w:line="240" w:lineRule="auto"/>
        <w:ind w:left="1701" w:hanging="1417"/>
      </w:pPr>
      <w:bookmarkStart w:id="57" w:name="_Ref65588333"/>
      <w:r w:rsidRPr="00A03FBF">
        <w:tab/>
      </w:r>
      <w:hyperlink r:id="rId11" w:history="1">
        <w:r w:rsidR="00C10BD0" w:rsidRPr="00A03FBF">
          <w:rPr>
            <w:rStyle w:val="Hyperlink"/>
            <w:rFonts w:cs="Times New Roman"/>
            <w:szCs w:val="20"/>
          </w:rPr>
          <w:t>IETF</w:t>
        </w:r>
        <w:r w:rsidR="00C10BD0" w:rsidRPr="00411FAC">
          <w:rPr>
            <w:rStyle w:val="Hyperlink"/>
            <w:rFonts w:cs="Times New Roman"/>
            <w:szCs w:val="20"/>
          </w:rPr>
          <w:t> </w:t>
        </w:r>
        <w:r w:rsidR="00C10BD0" w:rsidRPr="00A03FBF">
          <w:rPr>
            <w:rStyle w:val="Hyperlink"/>
            <w:rFonts w:cs="Times New Roman"/>
            <w:szCs w:val="20"/>
          </w:rPr>
          <w:t>RFC</w:t>
        </w:r>
        <w:r w:rsidR="00C10BD0" w:rsidRPr="00411FAC">
          <w:rPr>
            <w:rStyle w:val="Hyperlink"/>
            <w:rFonts w:cs="Times New Roman"/>
            <w:szCs w:val="20"/>
          </w:rPr>
          <w:t> </w:t>
        </w:r>
        <w:r w:rsidR="00C10BD0" w:rsidRPr="00A03FBF">
          <w:rPr>
            <w:rStyle w:val="Hyperlink"/>
            <w:rFonts w:cs="Times New Roman"/>
            <w:szCs w:val="20"/>
          </w:rPr>
          <w:t>6668</w:t>
        </w:r>
      </w:hyperlink>
      <w:r w:rsidR="00C10BD0" w:rsidRPr="00411FAC">
        <w:rPr>
          <w:rFonts w:cs="Times New Roman"/>
          <w:szCs w:val="20"/>
        </w:rPr>
        <w:t>: "SHA-2 Data Integrity Verification for the Secure Shell (SSH) Transport Layer Protocol".</w:t>
      </w:r>
      <w:bookmarkEnd w:id="57"/>
    </w:p>
    <w:p w14:paraId="3BBBEECF" w14:textId="63442545" w:rsidR="00C878DA" w:rsidRPr="00A03FBF" w:rsidRDefault="00FA23C3" w:rsidP="00411FAC">
      <w:pPr>
        <w:pStyle w:val="EX"/>
        <w:numPr>
          <w:ilvl w:val="0"/>
          <w:numId w:val="45"/>
        </w:numPr>
        <w:spacing w:after="180" w:line="240" w:lineRule="auto"/>
        <w:ind w:left="1701" w:hanging="1417"/>
      </w:pPr>
      <w:bookmarkStart w:id="58" w:name="_Ref65588336"/>
      <w:r w:rsidRPr="00A03FBF">
        <w:tab/>
      </w:r>
      <w:hyperlink r:id="rId12" w:history="1">
        <w:r w:rsidR="00AA452A" w:rsidRPr="00A03FBF">
          <w:rPr>
            <w:rStyle w:val="Hyperlink"/>
            <w:rFonts w:cs="Times New Roman"/>
            <w:szCs w:val="20"/>
          </w:rPr>
          <w:t>IETF</w:t>
        </w:r>
        <w:r w:rsidR="00AA452A" w:rsidRPr="00411FAC">
          <w:rPr>
            <w:rStyle w:val="Hyperlink"/>
            <w:rFonts w:cs="Times New Roman"/>
            <w:szCs w:val="20"/>
          </w:rPr>
          <w:t> </w:t>
        </w:r>
        <w:r w:rsidR="00AA452A" w:rsidRPr="00A03FBF">
          <w:rPr>
            <w:rStyle w:val="Hyperlink"/>
            <w:rFonts w:cs="Times New Roman"/>
            <w:szCs w:val="20"/>
          </w:rPr>
          <w:t>RFC</w:t>
        </w:r>
        <w:r w:rsidR="00AA452A" w:rsidRPr="00411FAC">
          <w:rPr>
            <w:rStyle w:val="Hyperlink"/>
            <w:rFonts w:cs="Times New Roman"/>
            <w:szCs w:val="20"/>
          </w:rPr>
          <w:t> </w:t>
        </w:r>
        <w:r w:rsidR="00AA452A" w:rsidRPr="00A03FBF">
          <w:rPr>
            <w:rStyle w:val="Hyperlink"/>
            <w:rFonts w:cs="Times New Roman"/>
            <w:szCs w:val="20"/>
          </w:rPr>
          <w:t>8268</w:t>
        </w:r>
      </w:hyperlink>
      <w:r w:rsidR="00AA452A" w:rsidRPr="00411FAC">
        <w:rPr>
          <w:rFonts w:cs="Times New Roman"/>
          <w:szCs w:val="20"/>
        </w:rPr>
        <w:t>: "More Modular Exponentiation (MODP) Diffie-Hellman (DH) Key Exchange (KEX) Groups for Secure Shell (SSH)".</w:t>
      </w:r>
      <w:bookmarkEnd w:id="58"/>
    </w:p>
    <w:p w14:paraId="33C55471" w14:textId="4193502A" w:rsidR="00C878DA" w:rsidRPr="00A03FBF" w:rsidRDefault="00116A01" w:rsidP="00411FAC">
      <w:pPr>
        <w:pStyle w:val="EX"/>
        <w:numPr>
          <w:ilvl w:val="0"/>
          <w:numId w:val="45"/>
        </w:numPr>
        <w:spacing w:after="180" w:line="240" w:lineRule="auto"/>
        <w:ind w:left="1701" w:hanging="1417"/>
      </w:pPr>
      <w:bookmarkStart w:id="59" w:name="_Ref65588339"/>
      <w:r w:rsidRPr="00A03FBF">
        <w:tab/>
      </w:r>
      <w:hyperlink r:id="rId13" w:history="1">
        <w:r w:rsidR="00AA452A" w:rsidRPr="00A03FBF">
          <w:rPr>
            <w:rStyle w:val="Hyperlink"/>
            <w:rFonts w:cs="Times New Roman"/>
            <w:szCs w:val="20"/>
          </w:rPr>
          <w:t>IETF</w:t>
        </w:r>
        <w:r w:rsidR="00AA452A" w:rsidRPr="00411FAC">
          <w:rPr>
            <w:rStyle w:val="Hyperlink"/>
            <w:rFonts w:cs="Times New Roman"/>
            <w:szCs w:val="20"/>
          </w:rPr>
          <w:t> </w:t>
        </w:r>
        <w:r w:rsidR="00AA452A" w:rsidRPr="00A03FBF">
          <w:rPr>
            <w:rStyle w:val="Hyperlink"/>
            <w:rFonts w:cs="Times New Roman"/>
            <w:szCs w:val="20"/>
          </w:rPr>
          <w:t>RFC</w:t>
        </w:r>
        <w:r w:rsidR="00AA452A" w:rsidRPr="00411FAC">
          <w:rPr>
            <w:rStyle w:val="Hyperlink"/>
            <w:rFonts w:cs="Times New Roman"/>
            <w:szCs w:val="20"/>
          </w:rPr>
          <w:t> </w:t>
        </w:r>
        <w:r w:rsidR="00AA452A" w:rsidRPr="00A03FBF">
          <w:rPr>
            <w:rStyle w:val="Hyperlink"/>
            <w:rFonts w:cs="Times New Roman"/>
            <w:szCs w:val="20"/>
          </w:rPr>
          <w:t>8308</w:t>
        </w:r>
      </w:hyperlink>
      <w:r w:rsidR="00AA452A" w:rsidRPr="00411FAC">
        <w:rPr>
          <w:rFonts w:cs="Times New Roman"/>
          <w:szCs w:val="20"/>
        </w:rPr>
        <w:t>:</w:t>
      </w:r>
      <w:r w:rsidR="00FD5168" w:rsidRPr="00A03FBF">
        <w:t xml:space="preserve"> "Extension Negotiation in the Secure Shell (SSH) Protocol"</w:t>
      </w:r>
      <w:bookmarkEnd w:id="59"/>
      <w:r w:rsidR="00AA452A" w:rsidRPr="00A03FBF">
        <w:t>.</w:t>
      </w:r>
    </w:p>
    <w:p w14:paraId="34453357" w14:textId="37C3EBAD" w:rsidR="00C878DA" w:rsidRPr="00A03FBF" w:rsidRDefault="00116A01" w:rsidP="00411FAC">
      <w:pPr>
        <w:pStyle w:val="EX"/>
        <w:numPr>
          <w:ilvl w:val="0"/>
          <w:numId w:val="45"/>
        </w:numPr>
        <w:spacing w:after="180" w:line="240" w:lineRule="auto"/>
        <w:ind w:left="1701" w:hanging="1417"/>
      </w:pPr>
      <w:bookmarkStart w:id="60" w:name="_Ref65588344"/>
      <w:r w:rsidRPr="00A03FBF">
        <w:tab/>
      </w:r>
      <w:hyperlink r:id="rId14" w:history="1">
        <w:r w:rsidR="00AA452A" w:rsidRPr="00A03FBF">
          <w:rPr>
            <w:rStyle w:val="Hyperlink"/>
            <w:rFonts w:cs="Times New Roman"/>
            <w:szCs w:val="20"/>
          </w:rPr>
          <w:t>IETF</w:t>
        </w:r>
        <w:r w:rsidR="00AA452A" w:rsidRPr="00411FAC">
          <w:rPr>
            <w:rStyle w:val="Hyperlink"/>
            <w:rFonts w:cs="Times New Roman"/>
            <w:szCs w:val="20"/>
          </w:rPr>
          <w:t> </w:t>
        </w:r>
        <w:r w:rsidR="00AA452A" w:rsidRPr="00A03FBF">
          <w:rPr>
            <w:rStyle w:val="Hyperlink"/>
            <w:rFonts w:cs="Times New Roman"/>
            <w:szCs w:val="20"/>
          </w:rPr>
          <w:t>RFC</w:t>
        </w:r>
        <w:r w:rsidR="00AA452A" w:rsidRPr="00411FAC">
          <w:rPr>
            <w:rStyle w:val="Hyperlink"/>
            <w:rFonts w:cs="Times New Roman"/>
            <w:szCs w:val="20"/>
          </w:rPr>
          <w:t> </w:t>
        </w:r>
        <w:r w:rsidR="00AA452A" w:rsidRPr="00A03FBF">
          <w:rPr>
            <w:rStyle w:val="Hyperlink"/>
            <w:rFonts w:cs="Times New Roman"/>
            <w:szCs w:val="20"/>
          </w:rPr>
          <w:t>8332</w:t>
        </w:r>
      </w:hyperlink>
      <w:r w:rsidR="00332C89" w:rsidRPr="00A03FBF">
        <w:t>: "Use of RSA Keys with SHA-256 and SHA-512 in the Secure Shell (SSH) Protocol"</w:t>
      </w:r>
      <w:bookmarkEnd w:id="60"/>
      <w:r w:rsidR="00AA452A" w:rsidRPr="00A03FBF">
        <w:t>.</w:t>
      </w:r>
    </w:p>
    <w:p w14:paraId="5DCF6499" w14:textId="7B9A869D" w:rsidR="00C878DA" w:rsidRPr="00A03FBF" w:rsidRDefault="00116A01" w:rsidP="00411FAC">
      <w:pPr>
        <w:pStyle w:val="EX"/>
        <w:numPr>
          <w:ilvl w:val="0"/>
          <w:numId w:val="45"/>
        </w:numPr>
        <w:spacing w:after="180" w:line="240" w:lineRule="auto"/>
        <w:ind w:left="1701" w:hanging="1417"/>
      </w:pPr>
      <w:bookmarkStart w:id="61" w:name="_Ref65665771"/>
      <w:bookmarkStart w:id="62" w:name="_Ref65587112"/>
      <w:r w:rsidRPr="00A03FBF">
        <w:tab/>
      </w:r>
      <w:hyperlink r:id="rId15" w:history="1">
        <w:r w:rsidR="00AA452A" w:rsidRPr="00A03FBF">
          <w:rPr>
            <w:rStyle w:val="Hyperlink"/>
            <w:rFonts w:cs="Times New Roman"/>
            <w:szCs w:val="20"/>
          </w:rPr>
          <w:t>IETF</w:t>
        </w:r>
        <w:r w:rsidR="00AA452A" w:rsidRPr="00411FAC">
          <w:rPr>
            <w:rStyle w:val="Hyperlink"/>
            <w:rFonts w:cs="Times New Roman"/>
            <w:szCs w:val="20"/>
          </w:rPr>
          <w:t> </w:t>
        </w:r>
        <w:r w:rsidR="00AA452A" w:rsidRPr="00A03FBF">
          <w:rPr>
            <w:rStyle w:val="Hyperlink"/>
            <w:rFonts w:cs="Times New Roman"/>
            <w:szCs w:val="20"/>
          </w:rPr>
          <w:t>RFC</w:t>
        </w:r>
        <w:r w:rsidR="00AA452A" w:rsidRPr="00411FAC">
          <w:rPr>
            <w:rStyle w:val="Hyperlink"/>
            <w:rFonts w:cs="Times New Roman"/>
            <w:szCs w:val="20"/>
          </w:rPr>
          <w:t> </w:t>
        </w:r>
        <w:r w:rsidR="00AA452A" w:rsidRPr="00A03FBF">
          <w:rPr>
            <w:rStyle w:val="Hyperlink"/>
            <w:rFonts w:cs="Times New Roman"/>
            <w:szCs w:val="20"/>
          </w:rPr>
          <w:t>8709</w:t>
        </w:r>
      </w:hyperlink>
      <w:r w:rsidR="00E86E25" w:rsidRPr="00A03FBF">
        <w:t>: "Ed25519 and Ed448 Public Key Algorithms for the Secure Shell (SSH) Protocol"</w:t>
      </w:r>
      <w:bookmarkEnd w:id="61"/>
      <w:bookmarkEnd w:id="62"/>
      <w:r w:rsidR="00AA452A" w:rsidRPr="00A03FBF">
        <w:t>.</w:t>
      </w:r>
    </w:p>
    <w:p w14:paraId="7853332C" w14:textId="5494D19A" w:rsidR="00C878DA" w:rsidRPr="00A03FBF" w:rsidRDefault="00116A01" w:rsidP="00411FAC">
      <w:pPr>
        <w:pStyle w:val="EX"/>
        <w:numPr>
          <w:ilvl w:val="0"/>
          <w:numId w:val="45"/>
        </w:numPr>
        <w:spacing w:after="180" w:line="240" w:lineRule="auto"/>
        <w:ind w:left="1701" w:hanging="1417"/>
      </w:pPr>
      <w:r w:rsidRPr="00411FAC">
        <w:tab/>
      </w:r>
      <w:r w:rsidR="005612D0" w:rsidRPr="00411FAC">
        <w:t>Void</w:t>
      </w:r>
      <w:r w:rsidR="00AA452A" w:rsidRPr="00A03FBF">
        <w:t>.</w:t>
      </w:r>
    </w:p>
    <w:p w14:paraId="2ADF06E9" w14:textId="352C50C7" w:rsidR="00C878DA" w:rsidRPr="00A03FBF" w:rsidRDefault="00116A01" w:rsidP="00411FAC">
      <w:pPr>
        <w:pStyle w:val="EX"/>
        <w:numPr>
          <w:ilvl w:val="0"/>
          <w:numId w:val="45"/>
        </w:numPr>
        <w:spacing w:after="180" w:line="240" w:lineRule="auto"/>
        <w:ind w:left="1701" w:hanging="1417"/>
      </w:pPr>
      <w:r w:rsidRPr="00411FAC">
        <w:tab/>
      </w:r>
      <w:r w:rsidR="00E215FA" w:rsidRPr="00411FAC">
        <w:t>Void</w:t>
      </w:r>
      <w:r w:rsidR="00AA452A" w:rsidRPr="00A03FBF">
        <w:t>.</w:t>
      </w:r>
    </w:p>
    <w:p w14:paraId="4918F016" w14:textId="007DA1B4" w:rsidR="00C878DA" w:rsidRPr="00A03FBF" w:rsidRDefault="00116A01" w:rsidP="00411FAC">
      <w:pPr>
        <w:pStyle w:val="EX"/>
        <w:numPr>
          <w:ilvl w:val="0"/>
          <w:numId w:val="45"/>
        </w:numPr>
        <w:spacing w:after="180" w:line="240" w:lineRule="auto"/>
        <w:ind w:left="1701" w:hanging="1417"/>
      </w:pPr>
      <w:bookmarkStart w:id="63" w:name="_Ref75356964"/>
      <w:r w:rsidRPr="00A03FBF">
        <w:tab/>
      </w:r>
      <w:bookmarkStart w:id="64" w:name="_Ref183531078"/>
      <w:r w:rsidR="00AA452A" w:rsidRPr="00411FAC">
        <w:rPr>
          <w:rFonts w:cs="Times New Roman"/>
          <w:szCs w:val="20"/>
        </w:rPr>
        <w:fldChar w:fldCharType="begin"/>
      </w:r>
      <w:r w:rsidR="00AA452A" w:rsidRPr="00411FAC">
        <w:rPr>
          <w:rFonts w:cs="Times New Roman"/>
          <w:szCs w:val="20"/>
        </w:rPr>
        <w:instrText>HYPERLINK "https://www.rfc-editor.org/info/rfc8446"</w:instrText>
      </w:r>
      <w:r w:rsidR="00F67175" w:rsidRPr="00411FAC">
        <w:rPr>
          <w:rFonts w:cs="Times New Roman"/>
          <w:szCs w:val="20"/>
        </w:rPr>
      </w:r>
      <w:r w:rsidR="00AA452A" w:rsidRPr="00411FAC">
        <w:rPr>
          <w:rFonts w:cs="Times New Roman"/>
          <w:szCs w:val="20"/>
        </w:rPr>
        <w:fldChar w:fldCharType="separate"/>
      </w:r>
      <w:r w:rsidR="00AA452A" w:rsidRPr="00A03FBF">
        <w:rPr>
          <w:rStyle w:val="Hyperlink"/>
          <w:rFonts w:cs="Times New Roman"/>
          <w:szCs w:val="20"/>
        </w:rPr>
        <w:t>IETF</w:t>
      </w:r>
      <w:r w:rsidR="00AA452A" w:rsidRPr="00411FAC">
        <w:rPr>
          <w:rStyle w:val="Hyperlink"/>
          <w:rFonts w:cs="Times New Roman"/>
          <w:szCs w:val="20"/>
        </w:rPr>
        <w:t> </w:t>
      </w:r>
      <w:r w:rsidR="00AA452A" w:rsidRPr="00A03FBF">
        <w:rPr>
          <w:rStyle w:val="Hyperlink"/>
          <w:rFonts w:cs="Times New Roman"/>
          <w:szCs w:val="20"/>
        </w:rPr>
        <w:t>RFC</w:t>
      </w:r>
      <w:r w:rsidR="00AA452A" w:rsidRPr="00411FAC">
        <w:rPr>
          <w:rStyle w:val="Hyperlink"/>
          <w:rFonts w:cs="Times New Roman"/>
          <w:szCs w:val="20"/>
        </w:rPr>
        <w:t> </w:t>
      </w:r>
      <w:r w:rsidR="00AA452A" w:rsidRPr="00A03FBF">
        <w:rPr>
          <w:rStyle w:val="Hyperlink"/>
          <w:rFonts w:cs="Times New Roman"/>
          <w:szCs w:val="20"/>
        </w:rPr>
        <w:t>8446</w:t>
      </w:r>
      <w:r w:rsidR="00AA452A" w:rsidRPr="00411FAC">
        <w:rPr>
          <w:rFonts w:cs="Times New Roman"/>
          <w:szCs w:val="20"/>
        </w:rPr>
        <w:fldChar w:fldCharType="end"/>
      </w:r>
      <w:r w:rsidR="00D249F0" w:rsidRPr="00A03FBF">
        <w:t>: "The Transport Layer Security Protocol (TLS) v1.3"</w:t>
      </w:r>
      <w:bookmarkEnd w:id="63"/>
      <w:bookmarkEnd w:id="64"/>
      <w:r w:rsidR="00AA452A" w:rsidRPr="00A03FBF">
        <w:t>.</w:t>
      </w:r>
    </w:p>
    <w:p w14:paraId="5CBF54DB" w14:textId="6399B1C5" w:rsidR="00C878DA" w:rsidRPr="00411FAC" w:rsidRDefault="00116A01" w:rsidP="00411FAC">
      <w:pPr>
        <w:pStyle w:val="EX"/>
        <w:numPr>
          <w:ilvl w:val="0"/>
          <w:numId w:val="45"/>
        </w:numPr>
        <w:spacing w:after="180" w:line="240" w:lineRule="auto"/>
        <w:ind w:left="1701" w:hanging="1417"/>
      </w:pPr>
      <w:r w:rsidRPr="00411FAC">
        <w:tab/>
      </w:r>
      <w:r w:rsidR="005612D0" w:rsidRPr="00411FAC">
        <w:t>Void</w:t>
      </w:r>
      <w:r w:rsidR="00AA452A" w:rsidRPr="00A03FBF">
        <w:t>.</w:t>
      </w:r>
    </w:p>
    <w:p w14:paraId="33273FBC" w14:textId="182320DA" w:rsidR="00C878DA" w:rsidRPr="00411FAC" w:rsidRDefault="00116A01" w:rsidP="00411FAC">
      <w:pPr>
        <w:pStyle w:val="EX"/>
        <w:numPr>
          <w:ilvl w:val="0"/>
          <w:numId w:val="45"/>
        </w:numPr>
        <w:spacing w:after="180" w:line="240" w:lineRule="auto"/>
        <w:ind w:left="1701" w:hanging="1417"/>
      </w:pPr>
      <w:bookmarkStart w:id="65" w:name="_Ref76372341"/>
      <w:r w:rsidRPr="00411FAC">
        <w:tab/>
      </w:r>
      <w:bookmarkStart w:id="66" w:name="_Ref183531185"/>
      <w:r w:rsidR="00C878DA" w:rsidRPr="00411FAC">
        <w:t xml:space="preserve">3GPP TS 33.210: </w:t>
      </w:r>
      <w:r w:rsidR="004E4433" w:rsidRPr="00A03FBF">
        <w:t>"</w:t>
      </w:r>
      <w:r w:rsidR="00C878DA" w:rsidRPr="00411FAC">
        <w:t>Network Domain Security (NDS); IP network layer security</w:t>
      </w:r>
      <w:r w:rsidR="004E4433" w:rsidRPr="00A03FBF">
        <w:t>".</w:t>
      </w:r>
      <w:bookmarkEnd w:id="65"/>
      <w:bookmarkEnd w:id="66"/>
    </w:p>
    <w:p w14:paraId="03C4D18A" w14:textId="30F92C5D" w:rsidR="00C878DA" w:rsidRPr="00411FAC" w:rsidRDefault="00116A01" w:rsidP="00411FAC">
      <w:pPr>
        <w:pStyle w:val="EX"/>
        <w:numPr>
          <w:ilvl w:val="0"/>
          <w:numId w:val="45"/>
        </w:numPr>
        <w:spacing w:after="180" w:line="240" w:lineRule="auto"/>
        <w:ind w:left="1701" w:hanging="1417"/>
      </w:pPr>
      <w:r w:rsidRPr="00411FAC">
        <w:lastRenderedPageBreak/>
        <w:tab/>
      </w:r>
      <w:r w:rsidR="005612D0" w:rsidRPr="00411FAC">
        <w:t>Void</w:t>
      </w:r>
      <w:r w:rsidR="004E4433" w:rsidRPr="00A03FBF">
        <w:t>.</w:t>
      </w:r>
    </w:p>
    <w:p w14:paraId="30A73E20" w14:textId="1B1098CF" w:rsidR="00C878DA" w:rsidRPr="00A03FBF" w:rsidRDefault="00116A01" w:rsidP="00411FAC">
      <w:pPr>
        <w:pStyle w:val="EX"/>
        <w:numPr>
          <w:ilvl w:val="0"/>
          <w:numId w:val="45"/>
        </w:numPr>
        <w:spacing w:after="180" w:line="240" w:lineRule="auto"/>
        <w:ind w:left="1701" w:hanging="1417"/>
      </w:pPr>
      <w:bookmarkStart w:id="67" w:name="_Ref76372820"/>
      <w:r w:rsidRPr="00411FAC">
        <w:tab/>
      </w:r>
      <w:hyperlink r:id="rId16" w:history="1">
        <w:r w:rsidR="004E4433" w:rsidRPr="00A03FBF">
          <w:rPr>
            <w:rStyle w:val="Hyperlink"/>
            <w:rFonts w:cs="Times New Roman"/>
            <w:szCs w:val="20"/>
          </w:rPr>
          <w:t>IETF</w:t>
        </w:r>
        <w:r w:rsidR="004E4433" w:rsidRPr="00411FAC">
          <w:rPr>
            <w:rStyle w:val="Hyperlink"/>
            <w:rFonts w:cs="Times New Roman"/>
            <w:szCs w:val="20"/>
          </w:rPr>
          <w:t> </w:t>
        </w:r>
        <w:r w:rsidR="004E4433" w:rsidRPr="00A03FBF">
          <w:rPr>
            <w:rStyle w:val="Hyperlink"/>
            <w:rFonts w:cs="Times New Roman"/>
            <w:szCs w:val="20"/>
          </w:rPr>
          <w:t>RFC</w:t>
        </w:r>
        <w:r w:rsidR="004E4433" w:rsidRPr="00411FAC">
          <w:rPr>
            <w:rStyle w:val="Hyperlink"/>
            <w:rFonts w:cs="Times New Roman"/>
            <w:szCs w:val="20"/>
          </w:rPr>
          <w:t> </w:t>
        </w:r>
        <w:r w:rsidR="004E4433" w:rsidRPr="00A03FBF">
          <w:rPr>
            <w:rStyle w:val="Hyperlink"/>
            <w:rFonts w:cs="Times New Roman"/>
            <w:szCs w:val="20"/>
          </w:rPr>
          <w:t>6066</w:t>
        </w:r>
      </w:hyperlink>
      <w:r w:rsidR="00966AB1" w:rsidRPr="00A03FBF">
        <w:t>: "</w:t>
      </w:r>
      <w:r w:rsidR="00966AB1" w:rsidRPr="00411FAC">
        <w:t>Transport Layer Security (TLS) Extensions: Extension Definitions"</w:t>
      </w:r>
      <w:bookmarkEnd w:id="67"/>
      <w:r w:rsidR="004E4433" w:rsidRPr="00A03FBF">
        <w:t>.</w:t>
      </w:r>
    </w:p>
    <w:p w14:paraId="1B0724CC" w14:textId="27BE9758" w:rsidR="00C878DA" w:rsidRPr="00411FAC" w:rsidRDefault="00116A01" w:rsidP="00411FAC">
      <w:pPr>
        <w:pStyle w:val="EX"/>
        <w:numPr>
          <w:ilvl w:val="0"/>
          <w:numId w:val="45"/>
        </w:numPr>
        <w:spacing w:after="180" w:line="240" w:lineRule="auto"/>
        <w:ind w:left="1701" w:hanging="1417"/>
      </w:pPr>
      <w:bookmarkStart w:id="68" w:name="_Ref76375116"/>
      <w:r w:rsidRPr="00A03FBF">
        <w:tab/>
      </w:r>
      <w:r w:rsidR="00CD4610" w:rsidRPr="00A03FBF">
        <w:t>Void</w:t>
      </w:r>
      <w:bookmarkEnd w:id="68"/>
      <w:r w:rsidR="004E4433" w:rsidRPr="00A03FBF">
        <w:t>.</w:t>
      </w:r>
    </w:p>
    <w:p w14:paraId="7C1B7169" w14:textId="6415BACA" w:rsidR="00C878DA" w:rsidRPr="00411FAC" w:rsidRDefault="004E4433" w:rsidP="00411FAC">
      <w:pPr>
        <w:pStyle w:val="EX"/>
        <w:numPr>
          <w:ilvl w:val="0"/>
          <w:numId w:val="45"/>
        </w:numPr>
        <w:spacing w:after="180" w:line="240" w:lineRule="auto"/>
        <w:ind w:left="1701" w:hanging="1417"/>
      </w:pPr>
      <w:bookmarkStart w:id="69" w:name="_Ref76375145"/>
      <w:bookmarkStart w:id="70" w:name="_Ref172151468"/>
      <w:r w:rsidRPr="00411FAC">
        <w:rPr>
          <w:rFonts w:cs="Times New Roman"/>
          <w:szCs w:val="20"/>
        </w:rPr>
        <w:tab/>
      </w:r>
      <w:hyperlink r:id="rId17" w:history="1">
        <w:r w:rsidRPr="00A03FBF">
          <w:rPr>
            <w:rStyle w:val="Hyperlink"/>
            <w:rFonts w:cs="Times New Roman"/>
            <w:szCs w:val="20"/>
          </w:rPr>
          <w:t>IETF</w:t>
        </w:r>
        <w:r w:rsidRPr="00411FAC">
          <w:rPr>
            <w:rStyle w:val="Hyperlink"/>
            <w:rFonts w:cs="Times New Roman"/>
            <w:szCs w:val="20"/>
          </w:rPr>
          <w:t> </w:t>
        </w:r>
        <w:r w:rsidRPr="00A03FBF">
          <w:rPr>
            <w:rStyle w:val="Hyperlink"/>
            <w:rFonts w:cs="Times New Roman"/>
            <w:szCs w:val="20"/>
          </w:rPr>
          <w:t>RFC</w:t>
        </w:r>
        <w:r w:rsidRPr="00411FAC">
          <w:rPr>
            <w:rStyle w:val="Hyperlink"/>
            <w:rFonts w:cs="Times New Roman"/>
            <w:szCs w:val="20"/>
          </w:rPr>
          <w:t> </w:t>
        </w:r>
        <w:r w:rsidRPr="00A03FBF">
          <w:rPr>
            <w:rStyle w:val="Hyperlink"/>
            <w:rFonts w:cs="Times New Roman"/>
            <w:szCs w:val="20"/>
          </w:rPr>
          <w:t>6083</w:t>
        </w:r>
      </w:hyperlink>
      <w:r w:rsidR="00EA2BEC" w:rsidRPr="00A03FBF">
        <w:t>: "Datagram Transport Layer Security (DTLS) for Stream Control Transmission Protocol (SCTP)"</w:t>
      </w:r>
      <w:bookmarkEnd w:id="69"/>
      <w:bookmarkEnd w:id="70"/>
      <w:r w:rsidRPr="00A03FBF">
        <w:t>.</w:t>
      </w:r>
    </w:p>
    <w:p w14:paraId="43DAB80A" w14:textId="7FA450D7" w:rsidR="00C878DA" w:rsidRPr="00411FAC" w:rsidRDefault="00116A01" w:rsidP="00411FAC">
      <w:pPr>
        <w:pStyle w:val="EX"/>
        <w:numPr>
          <w:ilvl w:val="0"/>
          <w:numId w:val="45"/>
        </w:numPr>
        <w:spacing w:after="180" w:line="240" w:lineRule="auto"/>
        <w:ind w:left="1701" w:hanging="1417"/>
      </w:pPr>
      <w:r w:rsidRPr="00411FAC">
        <w:tab/>
      </w:r>
      <w:r w:rsidR="005612D0" w:rsidRPr="00411FAC">
        <w:t>Void</w:t>
      </w:r>
      <w:r w:rsidR="004E4433" w:rsidRPr="00A03FBF">
        <w:t>.</w:t>
      </w:r>
    </w:p>
    <w:p w14:paraId="38D32AE1" w14:textId="14CCC981" w:rsidR="00C878DA" w:rsidRPr="00411FAC" w:rsidRDefault="00116A01" w:rsidP="00411FAC">
      <w:pPr>
        <w:pStyle w:val="EX"/>
        <w:numPr>
          <w:ilvl w:val="0"/>
          <w:numId w:val="45"/>
        </w:numPr>
        <w:spacing w:after="180" w:line="240" w:lineRule="auto"/>
        <w:ind w:left="1701" w:hanging="1417"/>
      </w:pPr>
      <w:bookmarkStart w:id="71" w:name="_Ref76375761"/>
      <w:r w:rsidRPr="00411FAC">
        <w:tab/>
      </w:r>
      <w:r w:rsidR="00C878DA" w:rsidRPr="00411FAC">
        <w:t>3GPP TS 33.310: Network Domain Security (NDS); Authentication Framework (AF)”</w:t>
      </w:r>
      <w:bookmarkEnd w:id="71"/>
      <w:r w:rsidR="004E4433" w:rsidRPr="00A03FBF">
        <w:t>.</w:t>
      </w:r>
    </w:p>
    <w:p w14:paraId="1820CC03" w14:textId="45D76816" w:rsidR="00C878DA" w:rsidRPr="00411FAC" w:rsidRDefault="00116A01" w:rsidP="00411FAC">
      <w:pPr>
        <w:pStyle w:val="EX"/>
        <w:numPr>
          <w:ilvl w:val="0"/>
          <w:numId w:val="45"/>
        </w:numPr>
        <w:spacing w:after="180" w:line="240" w:lineRule="auto"/>
        <w:ind w:left="1701" w:hanging="1417"/>
      </w:pPr>
      <w:bookmarkStart w:id="72" w:name="_Ref76375922"/>
      <w:r w:rsidRPr="00411FAC">
        <w:tab/>
      </w:r>
      <w:hyperlink r:id="rId18" w:history="1">
        <w:r w:rsidR="004E4433" w:rsidRPr="00A03FBF">
          <w:rPr>
            <w:rStyle w:val="Hyperlink"/>
            <w:rFonts w:cs="Times New Roman"/>
            <w:szCs w:val="20"/>
          </w:rPr>
          <w:t>IETF</w:t>
        </w:r>
        <w:r w:rsidR="004E4433" w:rsidRPr="00411FAC">
          <w:rPr>
            <w:rStyle w:val="Hyperlink"/>
            <w:rFonts w:cs="Times New Roman"/>
            <w:szCs w:val="20"/>
          </w:rPr>
          <w:t> </w:t>
        </w:r>
        <w:r w:rsidR="004E4433" w:rsidRPr="00A03FBF">
          <w:rPr>
            <w:rStyle w:val="Hyperlink"/>
            <w:rFonts w:cs="Times New Roman"/>
            <w:szCs w:val="20"/>
          </w:rPr>
          <w:t>RFC</w:t>
        </w:r>
        <w:r w:rsidR="004E4433" w:rsidRPr="00411FAC">
          <w:rPr>
            <w:rStyle w:val="Hyperlink"/>
            <w:rFonts w:cs="Times New Roman"/>
            <w:szCs w:val="20"/>
          </w:rPr>
          <w:t> </w:t>
        </w:r>
        <w:r w:rsidR="004E4433" w:rsidRPr="00A03FBF">
          <w:rPr>
            <w:rStyle w:val="Hyperlink"/>
            <w:rFonts w:cs="Times New Roman"/>
            <w:szCs w:val="20"/>
          </w:rPr>
          <w:t>4301</w:t>
        </w:r>
      </w:hyperlink>
      <w:r w:rsidR="00C13B9F" w:rsidRPr="00A03FBF">
        <w:t xml:space="preserve">: </w:t>
      </w:r>
      <w:r w:rsidR="004E4433" w:rsidRPr="00A03FBF">
        <w:t>"</w:t>
      </w:r>
      <w:r w:rsidR="00C13B9F" w:rsidRPr="00A03FBF">
        <w:t>Security Architecture for the Internet Protocol</w:t>
      </w:r>
      <w:r w:rsidR="004E4433" w:rsidRPr="00A03FBF">
        <w:t>".</w:t>
      </w:r>
      <w:bookmarkEnd w:id="72"/>
    </w:p>
    <w:p w14:paraId="3D3F5380" w14:textId="5DEBCD29" w:rsidR="00C878DA" w:rsidRPr="00411FAC" w:rsidRDefault="00116A01" w:rsidP="00411FAC">
      <w:pPr>
        <w:pStyle w:val="EX"/>
        <w:numPr>
          <w:ilvl w:val="0"/>
          <w:numId w:val="45"/>
        </w:numPr>
        <w:spacing w:after="180" w:line="240" w:lineRule="auto"/>
        <w:ind w:left="1701" w:hanging="1417"/>
      </w:pPr>
      <w:bookmarkStart w:id="73" w:name="_Ref76376031"/>
      <w:r w:rsidRPr="00411FAC">
        <w:tab/>
      </w:r>
      <w:r w:rsidR="00C878DA" w:rsidRPr="00411FAC">
        <w:t xml:space="preserve">3GPP TS 33.401: </w:t>
      </w:r>
      <w:r w:rsidR="004E4433" w:rsidRPr="00A03FBF">
        <w:t>"</w:t>
      </w:r>
      <w:r w:rsidR="00C878DA" w:rsidRPr="00411FAC">
        <w:t>3GPP System Architecture Evolution (SAE); Security architecture</w:t>
      </w:r>
      <w:r w:rsidR="004E4433" w:rsidRPr="00A03FBF">
        <w:t>".</w:t>
      </w:r>
      <w:bookmarkEnd w:id="73"/>
    </w:p>
    <w:p w14:paraId="4173291F" w14:textId="037A9D88" w:rsidR="00C878DA" w:rsidRPr="00411FAC" w:rsidRDefault="00116A01" w:rsidP="00411FAC">
      <w:pPr>
        <w:pStyle w:val="EX"/>
        <w:numPr>
          <w:ilvl w:val="0"/>
          <w:numId w:val="45"/>
        </w:numPr>
        <w:spacing w:after="180" w:line="240" w:lineRule="auto"/>
        <w:ind w:left="1701" w:hanging="1417"/>
      </w:pPr>
      <w:bookmarkStart w:id="74" w:name="_Ref76376044"/>
      <w:r w:rsidRPr="00411FAC">
        <w:tab/>
      </w:r>
      <w:r w:rsidR="00C878DA" w:rsidRPr="00411FAC">
        <w:t xml:space="preserve">3GPP TS 33.501: </w:t>
      </w:r>
      <w:r w:rsidR="004E4433" w:rsidRPr="00A03FBF">
        <w:t>"</w:t>
      </w:r>
      <w:r w:rsidR="00C878DA" w:rsidRPr="00411FAC">
        <w:t>Security architecture and procedures for 5G system</w:t>
      </w:r>
      <w:r w:rsidR="004E4433" w:rsidRPr="00A03FBF">
        <w:t>".</w:t>
      </w:r>
      <w:bookmarkEnd w:id="74"/>
    </w:p>
    <w:p w14:paraId="79FD5902" w14:textId="71012961" w:rsidR="00C878DA" w:rsidRPr="00411FAC" w:rsidRDefault="00116A01" w:rsidP="00411FAC">
      <w:pPr>
        <w:pStyle w:val="EX"/>
        <w:numPr>
          <w:ilvl w:val="0"/>
          <w:numId w:val="45"/>
        </w:numPr>
        <w:spacing w:after="180" w:line="240" w:lineRule="auto"/>
        <w:ind w:left="1701" w:hanging="1417"/>
      </w:pPr>
      <w:r w:rsidRPr="00411FAC">
        <w:tab/>
      </w:r>
      <w:r w:rsidR="005612D0" w:rsidRPr="00411FAC">
        <w:t>Void</w:t>
      </w:r>
      <w:r w:rsidR="004E4433" w:rsidRPr="00A03FBF">
        <w:t>.</w:t>
      </w:r>
    </w:p>
    <w:p w14:paraId="074C9E43" w14:textId="4AF25BBE" w:rsidR="00C878DA" w:rsidRPr="00411FAC" w:rsidRDefault="00116A01" w:rsidP="00411FAC">
      <w:pPr>
        <w:pStyle w:val="EX"/>
        <w:numPr>
          <w:ilvl w:val="0"/>
          <w:numId w:val="45"/>
        </w:numPr>
        <w:spacing w:after="180" w:line="240" w:lineRule="auto"/>
        <w:ind w:left="1701" w:hanging="1417"/>
      </w:pPr>
      <w:bookmarkStart w:id="75" w:name="_Ref76376283"/>
      <w:r w:rsidRPr="00411FAC">
        <w:tab/>
      </w:r>
      <w:hyperlink r:id="rId19" w:history="1">
        <w:r w:rsidR="004E4433" w:rsidRPr="00A03FBF">
          <w:rPr>
            <w:rStyle w:val="Hyperlink"/>
            <w:rFonts w:cs="Times New Roman"/>
            <w:szCs w:val="20"/>
          </w:rPr>
          <w:t>IETF RFC 4303</w:t>
        </w:r>
      </w:hyperlink>
      <w:r w:rsidR="00654DFA" w:rsidRPr="00411FAC">
        <w:t>:</w:t>
      </w:r>
      <w:r w:rsidR="003A271C" w:rsidRPr="00A03FBF">
        <w:t xml:space="preserve"> </w:t>
      </w:r>
      <w:r w:rsidR="004E4433" w:rsidRPr="00A03FBF">
        <w:t>"</w:t>
      </w:r>
      <w:r w:rsidR="003A271C" w:rsidRPr="00A03FBF">
        <w:t>IP Encapsulating Security Payload (ESP)</w:t>
      </w:r>
      <w:r w:rsidR="004E4433" w:rsidRPr="00A03FBF">
        <w:t>".</w:t>
      </w:r>
      <w:bookmarkEnd w:id="75"/>
    </w:p>
    <w:p w14:paraId="21601F9F" w14:textId="5859425D" w:rsidR="00C878DA" w:rsidRPr="00411FAC" w:rsidRDefault="00116A01" w:rsidP="00411FAC">
      <w:pPr>
        <w:pStyle w:val="EX"/>
        <w:numPr>
          <w:ilvl w:val="0"/>
          <w:numId w:val="45"/>
        </w:numPr>
        <w:spacing w:after="180" w:line="240" w:lineRule="auto"/>
        <w:ind w:left="1701" w:hanging="1417"/>
      </w:pPr>
      <w:r w:rsidRPr="00411FAC">
        <w:tab/>
      </w:r>
      <w:r w:rsidR="005612D0" w:rsidRPr="00411FAC">
        <w:t>Void</w:t>
      </w:r>
      <w:r w:rsidR="004E4433" w:rsidRPr="00A03FBF">
        <w:t>.</w:t>
      </w:r>
    </w:p>
    <w:p w14:paraId="7FA9E1D6" w14:textId="44373F94" w:rsidR="00C878DA" w:rsidRPr="00411FAC" w:rsidRDefault="00116A01" w:rsidP="00411FAC">
      <w:pPr>
        <w:pStyle w:val="EX"/>
        <w:numPr>
          <w:ilvl w:val="0"/>
          <w:numId w:val="45"/>
        </w:numPr>
        <w:spacing w:after="180" w:line="240" w:lineRule="auto"/>
        <w:ind w:left="1701" w:hanging="1417"/>
      </w:pPr>
      <w:bookmarkStart w:id="76" w:name="_Ref76376937"/>
      <w:r w:rsidRPr="00411FAC">
        <w:tab/>
      </w:r>
      <w:hyperlink r:id="rId20" w:history="1">
        <w:r w:rsidR="004E4433" w:rsidRPr="00A03FBF">
          <w:rPr>
            <w:rStyle w:val="Hyperlink"/>
            <w:rFonts w:cs="Times New Roman"/>
            <w:szCs w:val="20"/>
          </w:rPr>
          <w:t>IETF</w:t>
        </w:r>
        <w:r w:rsidR="004E4433" w:rsidRPr="00411FAC">
          <w:rPr>
            <w:rStyle w:val="Hyperlink"/>
            <w:rFonts w:cs="Times New Roman"/>
            <w:szCs w:val="20"/>
          </w:rPr>
          <w:t> </w:t>
        </w:r>
        <w:r w:rsidR="004E4433" w:rsidRPr="00A03FBF">
          <w:rPr>
            <w:rStyle w:val="Hyperlink"/>
            <w:rFonts w:cs="Times New Roman"/>
            <w:szCs w:val="20"/>
          </w:rPr>
          <w:t>RFC</w:t>
        </w:r>
        <w:r w:rsidR="004E4433" w:rsidRPr="00411FAC">
          <w:rPr>
            <w:rStyle w:val="Hyperlink"/>
            <w:rFonts w:cs="Times New Roman"/>
            <w:szCs w:val="20"/>
          </w:rPr>
          <w:t> </w:t>
        </w:r>
        <w:r w:rsidR="004E4433" w:rsidRPr="00A03FBF">
          <w:rPr>
            <w:rStyle w:val="Hyperlink"/>
            <w:rFonts w:cs="Times New Roman"/>
            <w:szCs w:val="20"/>
          </w:rPr>
          <w:t>4306</w:t>
        </w:r>
      </w:hyperlink>
      <w:r w:rsidR="00654DFA" w:rsidRPr="00411FAC">
        <w:t xml:space="preserve">: </w:t>
      </w:r>
      <w:r w:rsidR="004E4433" w:rsidRPr="00A03FBF">
        <w:t>"</w:t>
      </w:r>
      <w:r w:rsidR="00654DFA" w:rsidRPr="00A03FBF">
        <w:t>Internet Key Exchange (IKEv2) Protocol</w:t>
      </w:r>
      <w:r w:rsidR="004E4433" w:rsidRPr="00A03FBF">
        <w:t>"</w:t>
      </w:r>
      <w:bookmarkEnd w:id="76"/>
      <w:r w:rsidR="004E4433" w:rsidRPr="00A03FBF">
        <w:t>.</w:t>
      </w:r>
    </w:p>
    <w:p w14:paraId="3216BD82" w14:textId="066BAFB9" w:rsidR="00A23FEF" w:rsidRPr="00411FAC" w:rsidRDefault="00116A01" w:rsidP="00411FAC">
      <w:pPr>
        <w:pStyle w:val="EX"/>
        <w:numPr>
          <w:ilvl w:val="0"/>
          <w:numId w:val="45"/>
        </w:numPr>
        <w:spacing w:after="180" w:line="240" w:lineRule="auto"/>
        <w:ind w:left="1701" w:hanging="1417"/>
      </w:pPr>
      <w:bookmarkStart w:id="77" w:name="_Ref76377127"/>
      <w:r w:rsidRPr="00A03FBF">
        <w:tab/>
      </w:r>
      <w:hyperlink r:id="rId21" w:history="1">
        <w:r w:rsidR="004E4433" w:rsidRPr="00A03FBF">
          <w:rPr>
            <w:rStyle w:val="Hyperlink"/>
            <w:rFonts w:cs="Times New Roman"/>
            <w:szCs w:val="20"/>
          </w:rPr>
          <w:t>IETF RFC 7296</w:t>
        </w:r>
      </w:hyperlink>
      <w:r w:rsidR="002A0750" w:rsidRPr="00A03FBF">
        <w:t>:</w:t>
      </w:r>
      <w:r w:rsidR="00C878DA" w:rsidRPr="00A03FBF">
        <w:t xml:space="preserve"> </w:t>
      </w:r>
      <w:r w:rsidR="004E4433" w:rsidRPr="00A03FBF">
        <w:t>"</w:t>
      </w:r>
      <w:r w:rsidR="00C01BEF" w:rsidRPr="00A03FBF">
        <w:t>Internet Key Exchange Protocol Version 2 (IKEv2)</w:t>
      </w:r>
      <w:r w:rsidR="004E4433" w:rsidRPr="00A03FBF">
        <w:t>"</w:t>
      </w:r>
      <w:bookmarkEnd w:id="77"/>
      <w:r w:rsidR="002728B4" w:rsidRPr="00A03FBF">
        <w:t>.</w:t>
      </w:r>
    </w:p>
    <w:p w14:paraId="54425FBF" w14:textId="13C33814" w:rsidR="00A23FEF" w:rsidRPr="00411FAC" w:rsidRDefault="004E4433" w:rsidP="00411FAC">
      <w:pPr>
        <w:pStyle w:val="EX"/>
        <w:numPr>
          <w:ilvl w:val="0"/>
          <w:numId w:val="45"/>
        </w:numPr>
        <w:spacing w:after="180" w:line="240" w:lineRule="auto"/>
        <w:ind w:left="1701" w:hanging="1417"/>
      </w:pPr>
      <w:bookmarkStart w:id="78" w:name="_Ref172154562"/>
      <w:r w:rsidRPr="00411FAC">
        <w:rPr>
          <w:rStyle w:val="Hyperlink"/>
          <w:rFonts w:cs="Times New Roman"/>
          <w:color w:val="auto"/>
          <w:szCs w:val="20"/>
          <w:u w:val="none"/>
        </w:rPr>
        <w:tab/>
      </w:r>
      <w:hyperlink r:id="rId22" w:history="1">
        <w:r w:rsidRPr="00411FAC">
          <w:rPr>
            <w:rStyle w:val="Hyperlink"/>
            <w:rFonts w:cs="Times New Roman"/>
            <w:szCs w:val="20"/>
          </w:rPr>
          <w:t>IETF RFC 6749</w:t>
        </w:r>
      </w:hyperlink>
      <w:r w:rsidR="00A23FEF" w:rsidRPr="00411FAC">
        <w:t xml:space="preserve">: </w:t>
      </w:r>
      <w:r w:rsidRPr="00A03FBF">
        <w:t>"</w:t>
      </w:r>
      <w:r w:rsidR="00A23FEF" w:rsidRPr="00411FAC">
        <w:t>The OAuth 2.0 Authorization framework</w:t>
      </w:r>
      <w:r w:rsidRPr="00A03FBF">
        <w:t>"</w:t>
      </w:r>
      <w:r w:rsidR="002728B4" w:rsidRPr="00A03FBF">
        <w:t>.</w:t>
      </w:r>
      <w:bookmarkEnd w:id="78"/>
    </w:p>
    <w:p w14:paraId="115FFB8E" w14:textId="31CDE25A" w:rsidR="00A23FEF" w:rsidRPr="00411FAC" w:rsidRDefault="004E4433" w:rsidP="00411FAC">
      <w:pPr>
        <w:pStyle w:val="EX"/>
        <w:numPr>
          <w:ilvl w:val="0"/>
          <w:numId w:val="45"/>
        </w:numPr>
        <w:spacing w:after="180" w:line="240" w:lineRule="auto"/>
        <w:ind w:left="1701" w:hanging="1417"/>
      </w:pPr>
      <w:r w:rsidRPr="00411FAC">
        <w:rPr>
          <w:rStyle w:val="Hyperlink"/>
          <w:rFonts w:cs="Times New Roman"/>
          <w:color w:val="auto"/>
          <w:szCs w:val="20"/>
          <w:u w:val="none"/>
        </w:rPr>
        <w:tab/>
      </w:r>
      <w:hyperlink r:id="rId23" w:history="1">
        <w:r w:rsidRPr="00411FAC">
          <w:rPr>
            <w:rStyle w:val="Hyperlink"/>
            <w:rFonts w:cs="Times New Roman"/>
            <w:szCs w:val="20"/>
          </w:rPr>
          <w:t>IETF RFC 7519</w:t>
        </w:r>
      </w:hyperlink>
      <w:r w:rsidR="00A23FEF" w:rsidRPr="00411FAC">
        <w:t xml:space="preserve">: </w:t>
      </w:r>
      <w:r w:rsidRPr="00A03FBF">
        <w:t>"</w:t>
      </w:r>
      <w:r w:rsidR="00A23FEF" w:rsidRPr="00411FAC">
        <w:t>JSON Web Token (JWT)</w:t>
      </w:r>
      <w:r w:rsidRPr="00A03FBF">
        <w:t>"</w:t>
      </w:r>
      <w:r w:rsidR="002728B4" w:rsidRPr="00A03FBF">
        <w:t>.</w:t>
      </w:r>
    </w:p>
    <w:p w14:paraId="2A9247D3" w14:textId="117BF189" w:rsidR="00A23FEF" w:rsidRPr="00411FAC" w:rsidRDefault="00116A01" w:rsidP="00411FAC">
      <w:pPr>
        <w:pStyle w:val="EX"/>
        <w:numPr>
          <w:ilvl w:val="0"/>
          <w:numId w:val="45"/>
        </w:numPr>
        <w:spacing w:after="180" w:line="240" w:lineRule="auto"/>
        <w:ind w:left="1701" w:hanging="1417"/>
      </w:pPr>
      <w:r w:rsidRPr="00411FAC">
        <w:tab/>
      </w:r>
      <w:hyperlink r:id="rId24" w:history="1">
        <w:r w:rsidR="002728B4" w:rsidRPr="00411FAC">
          <w:rPr>
            <w:rStyle w:val="Hyperlink"/>
            <w:rFonts w:cs="Times New Roman"/>
            <w:szCs w:val="20"/>
          </w:rPr>
          <w:t>IETF RFC 7515</w:t>
        </w:r>
      </w:hyperlink>
      <w:r w:rsidR="00A23FEF" w:rsidRPr="00411FAC">
        <w:t xml:space="preserve">: </w:t>
      </w:r>
      <w:r w:rsidR="004E4433" w:rsidRPr="00A03FBF">
        <w:t>"</w:t>
      </w:r>
      <w:r w:rsidR="00A23FEF" w:rsidRPr="00411FAC">
        <w:t>JSON Web Signature (JWS)</w:t>
      </w:r>
      <w:r w:rsidR="004E4433" w:rsidRPr="00A03FBF">
        <w:t>"</w:t>
      </w:r>
      <w:r w:rsidR="002728B4" w:rsidRPr="00A03FBF">
        <w:t>.</w:t>
      </w:r>
    </w:p>
    <w:p w14:paraId="28F25A1B" w14:textId="70D1576A" w:rsidR="0039394E" w:rsidRPr="00A03FBF" w:rsidRDefault="002728B4" w:rsidP="00411FAC">
      <w:pPr>
        <w:pStyle w:val="EX"/>
        <w:numPr>
          <w:ilvl w:val="0"/>
          <w:numId w:val="45"/>
        </w:numPr>
        <w:spacing w:after="180" w:line="240" w:lineRule="auto"/>
        <w:ind w:left="1701" w:hanging="1417"/>
      </w:pPr>
      <w:hyperlink r:id="rId25" w:history="1">
        <w:r w:rsidRPr="00A03FBF">
          <w:rPr>
            <w:rStyle w:val="Hyperlink"/>
            <w:rFonts w:cs="Times New Roman"/>
            <w:szCs w:val="20"/>
          </w:rPr>
          <w:tab/>
          <w:t>IETF</w:t>
        </w:r>
        <w:r w:rsidRPr="00411FAC">
          <w:rPr>
            <w:rStyle w:val="Hyperlink"/>
            <w:rFonts w:cs="Times New Roman"/>
            <w:szCs w:val="20"/>
          </w:rPr>
          <w:t> </w:t>
        </w:r>
        <w:r w:rsidRPr="00A03FBF">
          <w:rPr>
            <w:rStyle w:val="Hyperlink"/>
            <w:rFonts w:cs="Times New Roman"/>
            <w:szCs w:val="20"/>
          </w:rPr>
          <w:t>RFC</w:t>
        </w:r>
        <w:r w:rsidRPr="00411FAC">
          <w:rPr>
            <w:rStyle w:val="Hyperlink"/>
            <w:rFonts w:cs="Times New Roman"/>
            <w:szCs w:val="20"/>
          </w:rPr>
          <w:t> </w:t>
        </w:r>
        <w:r w:rsidRPr="00A03FBF">
          <w:rPr>
            <w:rStyle w:val="Hyperlink"/>
            <w:rFonts w:cs="Times New Roman"/>
            <w:szCs w:val="20"/>
          </w:rPr>
          <w:t>4210</w:t>
        </w:r>
      </w:hyperlink>
      <w:bookmarkStart w:id="79" w:name="_Ref109317474"/>
      <w:r w:rsidR="00A4125B" w:rsidRPr="00A03FBF">
        <w:t>:</w:t>
      </w:r>
      <w:r w:rsidR="0039394E" w:rsidRPr="00A03FBF">
        <w:t xml:space="preserve"> </w:t>
      </w:r>
      <w:r w:rsidR="004E4433" w:rsidRPr="00A03FBF">
        <w:t>"</w:t>
      </w:r>
      <w:r w:rsidR="0039394E" w:rsidRPr="00A03FBF">
        <w:t>Internet X.509 Public Key Infrastructure Certificate Management Protocol (CMP)</w:t>
      </w:r>
      <w:r w:rsidR="004E4433" w:rsidRPr="00A03FBF">
        <w:t>"</w:t>
      </w:r>
      <w:r w:rsidRPr="00A03FBF">
        <w:t>.</w:t>
      </w:r>
      <w:bookmarkEnd w:id="79"/>
    </w:p>
    <w:p w14:paraId="05172A67" w14:textId="494EBAEA" w:rsidR="0039394E" w:rsidRPr="00A03FBF" w:rsidRDefault="002728B4" w:rsidP="00411FAC">
      <w:pPr>
        <w:pStyle w:val="EX"/>
        <w:numPr>
          <w:ilvl w:val="0"/>
          <w:numId w:val="45"/>
        </w:numPr>
        <w:spacing w:after="180" w:line="240" w:lineRule="auto"/>
        <w:ind w:left="1701" w:hanging="1417"/>
      </w:pPr>
      <w:hyperlink r:id="rId26" w:history="1">
        <w:r w:rsidRPr="00A03FBF">
          <w:rPr>
            <w:rStyle w:val="Hyperlink"/>
            <w:rFonts w:cs="Times New Roman"/>
            <w:szCs w:val="20"/>
          </w:rPr>
          <w:t>IETF</w:t>
        </w:r>
        <w:r w:rsidRPr="00411FAC">
          <w:rPr>
            <w:rStyle w:val="Hyperlink"/>
            <w:rFonts w:cs="Times New Roman"/>
            <w:szCs w:val="20"/>
          </w:rPr>
          <w:t> </w:t>
        </w:r>
        <w:r w:rsidRPr="00A03FBF">
          <w:rPr>
            <w:rStyle w:val="Hyperlink"/>
            <w:rFonts w:cs="Times New Roman"/>
            <w:szCs w:val="20"/>
          </w:rPr>
          <w:t>RFC</w:t>
        </w:r>
        <w:r w:rsidRPr="00411FAC">
          <w:rPr>
            <w:rStyle w:val="Hyperlink"/>
            <w:rFonts w:cs="Times New Roman"/>
            <w:szCs w:val="20"/>
          </w:rPr>
          <w:t> </w:t>
        </w:r>
        <w:r w:rsidRPr="00A03FBF">
          <w:rPr>
            <w:rStyle w:val="Hyperlink"/>
            <w:rFonts w:cs="Times New Roman"/>
            <w:szCs w:val="20"/>
          </w:rPr>
          <w:t>4211</w:t>
        </w:r>
      </w:hyperlink>
      <w:bookmarkStart w:id="80" w:name="_Ref109317516"/>
      <w:r w:rsidR="00A4125B" w:rsidRPr="00A03FBF">
        <w:t>:</w:t>
      </w:r>
      <w:r w:rsidR="0039394E" w:rsidRPr="00A03FBF">
        <w:t xml:space="preserve"> </w:t>
      </w:r>
      <w:r w:rsidR="004E4433" w:rsidRPr="00A03FBF">
        <w:t>"</w:t>
      </w:r>
      <w:r w:rsidR="0039394E" w:rsidRPr="00A03FBF">
        <w:t>Internet X.509 Public Key Infrastructure Certificate Request Message Format</w:t>
      </w:r>
      <w:r w:rsidR="004E4433" w:rsidRPr="00A03FBF">
        <w:t>"</w:t>
      </w:r>
      <w:bookmarkEnd w:id="80"/>
      <w:r w:rsidRPr="00A03FBF">
        <w:t>.</w:t>
      </w:r>
    </w:p>
    <w:p w14:paraId="289CBC0B" w14:textId="0DC3B360" w:rsidR="00F059EA" w:rsidRPr="00A03FBF" w:rsidRDefault="002728B4" w:rsidP="00411FAC">
      <w:pPr>
        <w:pStyle w:val="EX"/>
        <w:numPr>
          <w:ilvl w:val="0"/>
          <w:numId w:val="45"/>
        </w:numPr>
        <w:spacing w:after="180" w:line="240" w:lineRule="auto"/>
        <w:ind w:left="1701" w:hanging="1417"/>
      </w:pPr>
      <w:bookmarkStart w:id="81" w:name="_Ref109316810"/>
      <w:r w:rsidRPr="00411FAC">
        <w:rPr>
          <w:rFonts w:cs="Times New Roman"/>
          <w:szCs w:val="20"/>
        </w:rPr>
        <w:tab/>
      </w:r>
      <w:hyperlink r:id="rId27" w:history="1">
        <w:r w:rsidRPr="00A03FBF">
          <w:rPr>
            <w:rStyle w:val="Hyperlink"/>
            <w:rFonts w:cs="Times New Roman"/>
            <w:szCs w:val="20"/>
          </w:rPr>
          <w:t>NIST</w:t>
        </w:r>
      </w:hyperlink>
      <w:r w:rsidR="00A4125B" w:rsidRPr="00A03FBF">
        <w:t>:</w:t>
      </w:r>
      <w:r w:rsidR="00F059EA" w:rsidRPr="00A03FBF">
        <w:t xml:space="preserve"> </w:t>
      </w:r>
      <w:r w:rsidR="004E4433" w:rsidRPr="00A03FBF">
        <w:t>"</w:t>
      </w:r>
      <w:r w:rsidR="00F059EA" w:rsidRPr="00A03FBF">
        <w:t>Cryptographic Standards and Guidelines</w:t>
      </w:r>
      <w:bookmarkEnd w:id="81"/>
      <w:r w:rsidR="004E4433" w:rsidRPr="00A03FBF">
        <w:t>"</w:t>
      </w:r>
      <w:r w:rsidRPr="00A03FBF">
        <w:t>.</w:t>
      </w:r>
    </w:p>
    <w:p w14:paraId="6FAE95E2" w14:textId="1B17D3A3" w:rsidR="00F059EA" w:rsidRPr="00411FAC" w:rsidRDefault="00116A01" w:rsidP="00411FAC">
      <w:pPr>
        <w:pStyle w:val="EX"/>
        <w:numPr>
          <w:ilvl w:val="0"/>
          <w:numId w:val="45"/>
        </w:numPr>
        <w:spacing w:after="180" w:line="240" w:lineRule="auto"/>
        <w:ind w:left="1701" w:hanging="1417"/>
      </w:pPr>
      <w:r w:rsidRPr="00411FAC">
        <w:tab/>
      </w:r>
      <w:r w:rsidR="005612D0" w:rsidRPr="00411FAC">
        <w:t>Void</w:t>
      </w:r>
      <w:r w:rsidR="002728B4" w:rsidRPr="00A03FBF">
        <w:t>.</w:t>
      </w:r>
    </w:p>
    <w:p w14:paraId="17B8F56B" w14:textId="5270BB6F" w:rsidR="00F059EA" w:rsidRPr="00411FAC" w:rsidRDefault="00426360" w:rsidP="00411FAC">
      <w:pPr>
        <w:pStyle w:val="EX"/>
        <w:numPr>
          <w:ilvl w:val="0"/>
          <w:numId w:val="45"/>
        </w:numPr>
        <w:spacing w:after="180" w:line="240" w:lineRule="auto"/>
        <w:ind w:left="1701" w:hanging="1417"/>
      </w:pPr>
      <w:bookmarkStart w:id="82" w:name="_Ref109316911"/>
      <w:r w:rsidRPr="00A03FBF">
        <w:tab/>
      </w:r>
      <w:hyperlink r:id="rId28" w:history="1">
        <w:r w:rsidR="002728B4" w:rsidRPr="00A03FBF">
          <w:rPr>
            <w:rStyle w:val="Hyperlink"/>
            <w:rFonts w:cs="Times New Roman"/>
            <w:szCs w:val="20"/>
          </w:rPr>
          <w:t>NIST</w:t>
        </w:r>
      </w:hyperlink>
      <w:r w:rsidRPr="00A03FBF">
        <w:t>: "Digital Signature Standard (DSS) (FIPS PUB 186)</w:t>
      </w:r>
      <w:r w:rsidR="002728B4" w:rsidRPr="00A03FBF">
        <w:t>"</w:t>
      </w:r>
      <w:bookmarkEnd w:id="82"/>
      <w:r w:rsidR="002728B4" w:rsidRPr="00A03FBF">
        <w:t>.</w:t>
      </w:r>
    </w:p>
    <w:p w14:paraId="2DABB628" w14:textId="7EEA6628" w:rsidR="00F059EA" w:rsidRPr="00411FAC" w:rsidRDefault="00426360" w:rsidP="00411FAC">
      <w:pPr>
        <w:pStyle w:val="EX"/>
        <w:numPr>
          <w:ilvl w:val="0"/>
          <w:numId w:val="45"/>
        </w:numPr>
        <w:spacing w:after="180" w:line="240" w:lineRule="auto"/>
        <w:ind w:left="1701" w:hanging="1417"/>
      </w:pPr>
      <w:r w:rsidRPr="00411FAC">
        <w:tab/>
      </w:r>
      <w:r w:rsidR="005612D0" w:rsidRPr="00411FAC">
        <w:t>Void</w:t>
      </w:r>
      <w:r w:rsidR="002728B4" w:rsidRPr="00A03FBF">
        <w:t>.</w:t>
      </w:r>
    </w:p>
    <w:bookmarkStart w:id="83" w:name="_Ref109317023"/>
    <w:p w14:paraId="2F77DD6C" w14:textId="4D86CA28" w:rsidR="00F059EA" w:rsidRPr="00411FAC" w:rsidRDefault="002728B4" w:rsidP="00411FAC">
      <w:pPr>
        <w:pStyle w:val="EX"/>
        <w:numPr>
          <w:ilvl w:val="0"/>
          <w:numId w:val="45"/>
        </w:numPr>
        <w:spacing w:after="180" w:line="240" w:lineRule="auto"/>
        <w:ind w:left="1701" w:hanging="1417"/>
      </w:pPr>
      <w:r w:rsidRPr="00411FAC">
        <w:rPr>
          <w:rFonts w:cs="Times New Roman"/>
          <w:szCs w:val="20"/>
        </w:rPr>
        <w:fldChar w:fldCharType="begin"/>
      </w:r>
      <w:r w:rsidRPr="00411FAC">
        <w:rPr>
          <w:rFonts w:cs="Times New Roman"/>
          <w:szCs w:val="20"/>
        </w:rPr>
        <w:instrText>HYPERLINK "https://csrc.nist.gov/pubs/fips/197/final"</w:instrText>
      </w:r>
      <w:r w:rsidR="00F67175" w:rsidRPr="00411FAC">
        <w:rPr>
          <w:rFonts w:cs="Times New Roman"/>
          <w:szCs w:val="20"/>
        </w:rPr>
      </w:r>
      <w:r w:rsidRPr="00411FAC">
        <w:rPr>
          <w:rFonts w:cs="Times New Roman"/>
          <w:szCs w:val="20"/>
        </w:rPr>
        <w:fldChar w:fldCharType="separate"/>
      </w:r>
      <w:r w:rsidRPr="00A03FBF">
        <w:rPr>
          <w:rStyle w:val="Hyperlink"/>
          <w:rFonts w:cs="Times New Roman"/>
          <w:szCs w:val="20"/>
        </w:rPr>
        <w:tab/>
        <w:t>NIST</w:t>
      </w:r>
      <w:r w:rsidRPr="00411FAC">
        <w:rPr>
          <w:rFonts w:cs="Times New Roman"/>
          <w:szCs w:val="20"/>
        </w:rPr>
        <w:fldChar w:fldCharType="end"/>
      </w:r>
      <w:r w:rsidR="00EB5474" w:rsidRPr="00A03FBF">
        <w:t>: "Advanced Encryption Standard (AES) (FIPS PUB 197)"</w:t>
      </w:r>
      <w:bookmarkEnd w:id="83"/>
      <w:r w:rsidRPr="00A03FBF">
        <w:t>.</w:t>
      </w:r>
    </w:p>
    <w:p w14:paraId="24763740" w14:textId="46C11C0C" w:rsidR="00F059EA" w:rsidRPr="00411FAC" w:rsidRDefault="00EB5474" w:rsidP="00411FAC">
      <w:pPr>
        <w:pStyle w:val="EX"/>
        <w:numPr>
          <w:ilvl w:val="0"/>
          <w:numId w:val="45"/>
        </w:numPr>
        <w:spacing w:after="180" w:line="240" w:lineRule="auto"/>
        <w:ind w:left="1701" w:hanging="1417"/>
      </w:pPr>
      <w:r w:rsidRPr="00411FAC">
        <w:tab/>
      </w:r>
      <w:r w:rsidR="005612D0" w:rsidRPr="00411FAC">
        <w:t>Void</w:t>
      </w:r>
      <w:r w:rsidR="002728B4" w:rsidRPr="00A03FBF">
        <w:t>.</w:t>
      </w:r>
    </w:p>
    <w:p w14:paraId="663262DF" w14:textId="719EF62E" w:rsidR="00F059EA" w:rsidRPr="00411FAC" w:rsidRDefault="00EB5474" w:rsidP="00411FAC">
      <w:pPr>
        <w:pStyle w:val="EX"/>
        <w:numPr>
          <w:ilvl w:val="0"/>
          <w:numId w:val="45"/>
        </w:numPr>
        <w:spacing w:after="180" w:line="240" w:lineRule="auto"/>
        <w:ind w:left="1701" w:hanging="1417"/>
      </w:pPr>
      <w:r w:rsidRPr="00411FAC">
        <w:tab/>
      </w:r>
      <w:r w:rsidR="005612D0" w:rsidRPr="00411FAC">
        <w:t>Void</w:t>
      </w:r>
      <w:r w:rsidR="002728B4" w:rsidRPr="00A03FBF">
        <w:t>.</w:t>
      </w:r>
    </w:p>
    <w:p w14:paraId="3607EFEF" w14:textId="53DAAD1E" w:rsidR="00F059EA" w:rsidRPr="00411FAC" w:rsidRDefault="00EB5474" w:rsidP="00411FAC">
      <w:pPr>
        <w:pStyle w:val="EX"/>
        <w:numPr>
          <w:ilvl w:val="0"/>
          <w:numId w:val="45"/>
        </w:numPr>
        <w:spacing w:after="180" w:line="240" w:lineRule="auto"/>
        <w:ind w:left="1701" w:hanging="1417"/>
      </w:pPr>
      <w:bookmarkStart w:id="84" w:name="_Ref109317087"/>
      <w:r w:rsidRPr="00411FAC">
        <w:tab/>
      </w:r>
      <w:hyperlink r:id="rId29" w:anchor="202" w:history="1">
        <w:r w:rsidR="002728B4" w:rsidRPr="00A03FBF">
          <w:rPr>
            <w:rStyle w:val="Hyperlink"/>
            <w:rFonts w:cs="Times New Roman"/>
            <w:szCs w:val="20"/>
          </w:rPr>
          <w:t>NIST</w:t>
        </w:r>
      </w:hyperlink>
      <w:r w:rsidR="008005BC" w:rsidRPr="00411FAC">
        <w:t xml:space="preserve">: </w:t>
      </w:r>
      <w:r w:rsidR="008005BC" w:rsidRPr="00A03FBF">
        <w:t>"</w:t>
      </w:r>
      <w:r w:rsidR="002728B4" w:rsidRPr="00411FAC">
        <w:rPr>
          <w:rFonts w:cs="Times New Roman"/>
          <w:szCs w:val="20"/>
        </w:rPr>
        <w:t xml:space="preserve">SHA-3 Standard: </w:t>
      </w:r>
      <w:r w:rsidR="008005BC" w:rsidRPr="00A03FBF">
        <w:t>Permutation-Based Hash and Extendable-Output Function (FIPS PUB 202)"</w:t>
      </w:r>
      <w:bookmarkEnd w:id="84"/>
      <w:r w:rsidR="002728B4" w:rsidRPr="00A03FBF">
        <w:t>.</w:t>
      </w:r>
    </w:p>
    <w:p w14:paraId="698C8561" w14:textId="5D64432D" w:rsidR="00F059EA" w:rsidRPr="00411FAC" w:rsidRDefault="008005BC" w:rsidP="00411FAC">
      <w:pPr>
        <w:pStyle w:val="EX"/>
        <w:numPr>
          <w:ilvl w:val="0"/>
          <w:numId w:val="45"/>
        </w:numPr>
        <w:spacing w:after="180" w:line="240" w:lineRule="auto"/>
        <w:ind w:left="1701" w:hanging="1417"/>
      </w:pPr>
      <w:bookmarkStart w:id="85" w:name="_Ref109316831"/>
      <w:r w:rsidRPr="00411FAC">
        <w:tab/>
      </w:r>
      <w:hyperlink r:id="rId30" w:history="1">
        <w:r w:rsidR="002728B4" w:rsidRPr="00A03FBF">
          <w:rPr>
            <w:rStyle w:val="Hyperlink"/>
            <w:rFonts w:cs="Times New Roman"/>
            <w:szCs w:val="20"/>
          </w:rPr>
          <w:t xml:space="preserve">NIST </w:t>
        </w:r>
        <w:r w:rsidR="002728B4" w:rsidRPr="00411FAC">
          <w:rPr>
            <w:rStyle w:val="Hyperlink"/>
            <w:rFonts w:cs="Times New Roman"/>
            <w:szCs w:val="20"/>
          </w:rPr>
          <w:t>SP</w:t>
        </w:r>
        <w:r w:rsidR="002728B4" w:rsidRPr="00A03FBF">
          <w:rPr>
            <w:rStyle w:val="Hyperlink"/>
            <w:rFonts w:cs="Times New Roman"/>
            <w:szCs w:val="20"/>
          </w:rPr>
          <w:t xml:space="preserve"> 800-131A</w:t>
        </w:r>
        <w:r w:rsidR="002728B4" w:rsidRPr="00411FAC">
          <w:rPr>
            <w:rStyle w:val="Hyperlink"/>
            <w:rFonts w:cs="Times New Roman"/>
            <w:szCs w:val="20"/>
          </w:rPr>
          <w:t xml:space="preserve"> Rev. 2</w:t>
        </w:r>
      </w:hyperlink>
      <w:r w:rsidR="006E1EB5" w:rsidRPr="00A03FBF">
        <w:t>: "Transitioning the Use of Cryptographic Algorithms and Key Lengths"</w:t>
      </w:r>
      <w:bookmarkEnd w:id="85"/>
      <w:r w:rsidR="002728B4" w:rsidRPr="00A03FBF">
        <w:t>.</w:t>
      </w:r>
    </w:p>
    <w:p w14:paraId="4EE5C71C" w14:textId="5315EBD0" w:rsidR="00F059EA" w:rsidRPr="00A03FBF" w:rsidRDefault="006E1EB5" w:rsidP="00411FAC">
      <w:pPr>
        <w:pStyle w:val="EX"/>
        <w:numPr>
          <w:ilvl w:val="0"/>
          <w:numId w:val="45"/>
        </w:numPr>
        <w:spacing w:after="180" w:line="240" w:lineRule="auto"/>
        <w:ind w:left="1701" w:hanging="1417"/>
      </w:pPr>
      <w:r w:rsidRPr="00A03FBF">
        <w:tab/>
      </w:r>
      <w:r w:rsidR="005612D0" w:rsidRPr="00A03FBF">
        <w:t>Void</w:t>
      </w:r>
      <w:r w:rsidR="002728B4" w:rsidRPr="00A03FBF">
        <w:t>.</w:t>
      </w:r>
    </w:p>
    <w:p w14:paraId="60145416" w14:textId="349DA050" w:rsidR="00F059EA" w:rsidRPr="00A03FBF" w:rsidRDefault="006E1EB5" w:rsidP="00411FAC">
      <w:pPr>
        <w:pStyle w:val="EX"/>
        <w:numPr>
          <w:ilvl w:val="0"/>
          <w:numId w:val="45"/>
        </w:numPr>
        <w:spacing w:after="180" w:line="240" w:lineRule="auto"/>
        <w:ind w:left="1701" w:hanging="1417"/>
      </w:pPr>
      <w:bookmarkStart w:id="86" w:name="_Ref109317063"/>
      <w:r w:rsidRPr="00A03FBF">
        <w:tab/>
      </w:r>
      <w:hyperlink r:id="rId31" w:history="1">
        <w:r w:rsidR="00137001" w:rsidRPr="00A03FBF">
          <w:rPr>
            <w:rStyle w:val="Hyperlink"/>
          </w:rPr>
          <w:t xml:space="preserve">IETF </w:t>
        </w:r>
        <w:r w:rsidR="00F059EA" w:rsidRPr="00A03FBF">
          <w:rPr>
            <w:rStyle w:val="Hyperlink"/>
          </w:rPr>
          <w:t>RFC 8017</w:t>
        </w:r>
      </w:hyperlink>
      <w:r w:rsidR="00F059EA" w:rsidRPr="00A03FBF">
        <w:t xml:space="preserve">: </w:t>
      </w:r>
      <w:r w:rsidR="004E4433" w:rsidRPr="00A03FBF">
        <w:t>"</w:t>
      </w:r>
      <w:r w:rsidR="00F059EA" w:rsidRPr="00A03FBF">
        <w:t>PKCS #1: RSA Cryptography Specifications Version 2.2</w:t>
      </w:r>
      <w:bookmarkEnd w:id="86"/>
      <w:r w:rsidR="004E4433" w:rsidRPr="00A03FBF">
        <w:t>"</w:t>
      </w:r>
      <w:r w:rsidR="002728B4" w:rsidRPr="00A03FBF">
        <w:t>.</w:t>
      </w:r>
    </w:p>
    <w:p w14:paraId="2D5C08EF" w14:textId="214511AD" w:rsidR="00F059EA" w:rsidRPr="00411FAC" w:rsidRDefault="006E1EB5" w:rsidP="00411FAC">
      <w:pPr>
        <w:pStyle w:val="EX"/>
        <w:numPr>
          <w:ilvl w:val="0"/>
          <w:numId w:val="45"/>
        </w:numPr>
        <w:spacing w:after="180" w:line="240" w:lineRule="auto"/>
        <w:ind w:left="1701" w:hanging="1417"/>
      </w:pPr>
      <w:r w:rsidRPr="00411FAC">
        <w:tab/>
      </w:r>
      <w:r w:rsidR="005612D0" w:rsidRPr="00411FAC">
        <w:t>Void</w:t>
      </w:r>
      <w:r w:rsidR="002728B4" w:rsidRPr="00A03FBF">
        <w:t>.</w:t>
      </w:r>
    </w:p>
    <w:p w14:paraId="06BF93DD" w14:textId="4C541219" w:rsidR="00FE5818" w:rsidRPr="00A03FBF" w:rsidRDefault="006E1EB5" w:rsidP="00411FAC">
      <w:pPr>
        <w:pStyle w:val="EX"/>
        <w:numPr>
          <w:ilvl w:val="0"/>
          <w:numId w:val="45"/>
        </w:numPr>
        <w:spacing w:after="180" w:line="240" w:lineRule="auto"/>
        <w:ind w:left="1701" w:hanging="1417"/>
      </w:pPr>
      <w:bookmarkStart w:id="87" w:name="_Ref118709600"/>
      <w:r w:rsidRPr="00411FAC">
        <w:tab/>
      </w:r>
      <w:bookmarkEnd w:id="87"/>
      <w:r w:rsidR="00AE7CE0" w:rsidRPr="00411FAC">
        <w:t>Void</w:t>
      </w:r>
      <w:r w:rsidR="002728B4" w:rsidRPr="00A03FBF">
        <w:t>.</w:t>
      </w:r>
    </w:p>
    <w:p w14:paraId="74FD178E" w14:textId="7AC2D7D5" w:rsidR="00DD6300" w:rsidRPr="00A03FBF" w:rsidRDefault="006E1EB5" w:rsidP="00411FAC">
      <w:pPr>
        <w:pStyle w:val="EX"/>
        <w:numPr>
          <w:ilvl w:val="0"/>
          <w:numId w:val="45"/>
        </w:numPr>
        <w:spacing w:after="180" w:line="240" w:lineRule="auto"/>
        <w:ind w:left="1701" w:hanging="1417"/>
      </w:pPr>
      <w:r w:rsidRPr="00A03FBF">
        <w:lastRenderedPageBreak/>
        <w:tab/>
      </w:r>
      <w:r w:rsidR="00DD6300" w:rsidRPr="00A03FBF">
        <w:t>Void</w:t>
      </w:r>
      <w:r w:rsidR="002728B4" w:rsidRPr="00A03FBF">
        <w:t>.</w:t>
      </w:r>
    </w:p>
    <w:p w14:paraId="1C086823" w14:textId="2DD6BBE4" w:rsidR="00731F7E" w:rsidRPr="00A03FBF" w:rsidRDefault="002728B4" w:rsidP="00411FAC">
      <w:pPr>
        <w:pStyle w:val="EX"/>
        <w:numPr>
          <w:ilvl w:val="0"/>
          <w:numId w:val="45"/>
        </w:numPr>
        <w:spacing w:after="180" w:line="240" w:lineRule="auto"/>
        <w:ind w:left="1701" w:hanging="1417"/>
      </w:pPr>
      <w:r w:rsidRPr="00411FAC">
        <w:rPr>
          <w:rFonts w:cs="Times New Roman"/>
          <w:szCs w:val="20"/>
        </w:rPr>
        <w:tab/>
      </w:r>
      <w:hyperlink r:id="rId32" w:history="1">
        <w:r w:rsidRPr="00A03FBF">
          <w:rPr>
            <w:rStyle w:val="Hyperlink"/>
            <w:rFonts w:cs="Times New Roman"/>
            <w:szCs w:val="20"/>
          </w:rPr>
          <w:t>IETF</w:t>
        </w:r>
        <w:r w:rsidRPr="00411FAC">
          <w:rPr>
            <w:rStyle w:val="Hyperlink"/>
            <w:rFonts w:cs="Times New Roman"/>
            <w:szCs w:val="20"/>
          </w:rPr>
          <w:t> </w:t>
        </w:r>
        <w:r w:rsidRPr="00A03FBF">
          <w:rPr>
            <w:rStyle w:val="Hyperlink"/>
            <w:rFonts w:cs="Times New Roman"/>
            <w:szCs w:val="20"/>
          </w:rPr>
          <w:t>RFC</w:t>
        </w:r>
        <w:r w:rsidRPr="00411FAC">
          <w:rPr>
            <w:rStyle w:val="Hyperlink"/>
            <w:rFonts w:cs="Times New Roman"/>
            <w:szCs w:val="20"/>
          </w:rPr>
          <w:t> </w:t>
        </w:r>
        <w:r w:rsidRPr="00A03FBF">
          <w:rPr>
            <w:rStyle w:val="Hyperlink"/>
            <w:rFonts w:cs="Times New Roman"/>
            <w:szCs w:val="20"/>
          </w:rPr>
          <w:t>6125</w:t>
        </w:r>
      </w:hyperlink>
      <w:r w:rsidR="00731F7E" w:rsidRPr="00A03FBF">
        <w:t>: "Representation and Verification of Domain-Based Application Service Identity within Internet Public Key Infrastructure Using X.509 (PKIX) Certificates in the Context of Transport Layer Security (TLS)".</w:t>
      </w:r>
    </w:p>
    <w:p w14:paraId="098FC416" w14:textId="7D4A5D85" w:rsidR="00731F7E" w:rsidRPr="00A03FBF" w:rsidRDefault="002728B4" w:rsidP="00411FAC">
      <w:pPr>
        <w:pStyle w:val="EX"/>
        <w:numPr>
          <w:ilvl w:val="0"/>
          <w:numId w:val="45"/>
        </w:numPr>
        <w:spacing w:after="180" w:line="240" w:lineRule="auto"/>
        <w:ind w:left="1701" w:hanging="1417"/>
      </w:pPr>
      <w:r w:rsidRPr="00411FAC">
        <w:rPr>
          <w:rFonts w:cs="Times New Roman"/>
          <w:szCs w:val="20"/>
        </w:rPr>
        <w:tab/>
      </w:r>
      <w:hyperlink r:id="rId33" w:history="1">
        <w:r w:rsidRPr="00A03FBF">
          <w:rPr>
            <w:rStyle w:val="Hyperlink"/>
            <w:rFonts w:cs="Times New Roman"/>
            <w:szCs w:val="20"/>
          </w:rPr>
          <w:t>IETF</w:t>
        </w:r>
        <w:r w:rsidRPr="00411FAC">
          <w:rPr>
            <w:rStyle w:val="Hyperlink"/>
            <w:rFonts w:cs="Times New Roman"/>
            <w:szCs w:val="20"/>
          </w:rPr>
          <w:t> </w:t>
        </w:r>
        <w:r w:rsidRPr="00A03FBF">
          <w:rPr>
            <w:rStyle w:val="Hyperlink"/>
            <w:rFonts w:cs="Times New Roman"/>
            <w:szCs w:val="20"/>
          </w:rPr>
          <w:t>RFC</w:t>
        </w:r>
        <w:r w:rsidRPr="00411FAC">
          <w:rPr>
            <w:rStyle w:val="Hyperlink"/>
            <w:rFonts w:cs="Times New Roman"/>
            <w:szCs w:val="20"/>
          </w:rPr>
          <w:t> </w:t>
        </w:r>
        <w:r w:rsidRPr="00A03FBF">
          <w:rPr>
            <w:rStyle w:val="Hyperlink"/>
            <w:rFonts w:cs="Times New Roman"/>
            <w:szCs w:val="20"/>
          </w:rPr>
          <w:t>7633</w:t>
        </w:r>
      </w:hyperlink>
      <w:r w:rsidR="00731F7E" w:rsidRPr="00A03FBF">
        <w:t>: "X.509v3 Transport Layer Security (TLS) Feature Extension".</w:t>
      </w:r>
    </w:p>
    <w:p w14:paraId="6B622A66" w14:textId="7F919C6D" w:rsidR="00731F7E" w:rsidRPr="00A03FBF" w:rsidRDefault="002728B4" w:rsidP="00411FAC">
      <w:pPr>
        <w:pStyle w:val="EX"/>
        <w:numPr>
          <w:ilvl w:val="0"/>
          <w:numId w:val="45"/>
        </w:numPr>
        <w:spacing w:after="180" w:line="240" w:lineRule="auto"/>
        <w:ind w:left="1701" w:hanging="1417"/>
      </w:pPr>
      <w:r w:rsidRPr="00411FAC">
        <w:rPr>
          <w:rFonts w:cs="Times New Roman"/>
          <w:szCs w:val="20"/>
        </w:rPr>
        <w:tab/>
      </w:r>
      <w:hyperlink r:id="rId34" w:history="1">
        <w:r w:rsidRPr="00411FAC">
          <w:rPr>
            <w:rStyle w:val="Hyperlink"/>
            <w:rFonts w:cs="Times New Roman"/>
            <w:szCs w:val="20"/>
          </w:rPr>
          <w:t>CA/</w:t>
        </w:r>
        <w:r w:rsidR="002804BE" w:rsidRPr="00411FAC">
          <w:rPr>
            <w:rStyle w:val="Hyperlink"/>
            <w:rFonts w:cs="Times New Roman"/>
            <w:szCs w:val="20"/>
          </w:rPr>
          <w:t>Browser Forum</w:t>
        </w:r>
      </w:hyperlink>
      <w:r w:rsidRPr="00411FAC">
        <w:rPr>
          <w:rFonts w:cs="Times New Roman"/>
          <w:szCs w:val="20"/>
        </w:rPr>
        <w:t xml:space="preserve">: </w:t>
      </w:r>
      <w:r w:rsidRPr="00A03FBF">
        <w:t>"</w:t>
      </w:r>
      <w:r w:rsidR="00B60F29" w:rsidRPr="00A03FBF">
        <w:t>Baseline Requirements for the Issuance and Management of Publicly-Trusted Certificates</w:t>
      </w:r>
      <w:r w:rsidRPr="00A03FBF">
        <w:t>"</w:t>
      </w:r>
      <w:r w:rsidR="00731F7E" w:rsidRPr="00A03FBF">
        <w:t>.</w:t>
      </w:r>
    </w:p>
    <w:p w14:paraId="300183EA" w14:textId="4D5A49F5" w:rsidR="00731F7E" w:rsidRPr="00411FAC" w:rsidRDefault="006E1EB5" w:rsidP="00411FAC">
      <w:pPr>
        <w:pStyle w:val="EX"/>
        <w:numPr>
          <w:ilvl w:val="0"/>
          <w:numId w:val="45"/>
        </w:numPr>
        <w:spacing w:after="180" w:line="240" w:lineRule="auto"/>
        <w:ind w:left="1701" w:hanging="1417"/>
      </w:pPr>
      <w:r w:rsidRPr="00A03FBF">
        <w:tab/>
      </w:r>
      <w:r w:rsidR="005612D0" w:rsidRPr="00A03FBF">
        <w:t>Void</w:t>
      </w:r>
      <w:r w:rsidR="002728B4" w:rsidRPr="00A03FBF">
        <w:t>.</w:t>
      </w:r>
    </w:p>
    <w:p w14:paraId="452E8166" w14:textId="2A75B9C8" w:rsidR="00731F7E" w:rsidRPr="00411FAC" w:rsidRDefault="006E1EB5" w:rsidP="00411FAC">
      <w:pPr>
        <w:pStyle w:val="EX"/>
        <w:numPr>
          <w:ilvl w:val="0"/>
          <w:numId w:val="45"/>
        </w:numPr>
        <w:spacing w:after="180" w:line="240" w:lineRule="auto"/>
        <w:ind w:left="1701" w:hanging="1417"/>
      </w:pPr>
      <w:r w:rsidRPr="00411FAC">
        <w:tab/>
      </w:r>
      <w:r w:rsidR="005612D0" w:rsidRPr="00411FAC">
        <w:t>Void</w:t>
      </w:r>
      <w:r w:rsidR="002728B4" w:rsidRPr="00A03FBF">
        <w:t>.</w:t>
      </w:r>
    </w:p>
    <w:p w14:paraId="2426F448" w14:textId="60CBEDC5" w:rsidR="00731F7E" w:rsidRPr="00411FAC" w:rsidRDefault="006E1EB5" w:rsidP="00411FAC">
      <w:pPr>
        <w:pStyle w:val="EX"/>
        <w:numPr>
          <w:ilvl w:val="0"/>
          <w:numId w:val="45"/>
        </w:numPr>
        <w:spacing w:after="180" w:line="240" w:lineRule="auto"/>
        <w:ind w:left="1701" w:hanging="1417"/>
      </w:pPr>
      <w:r w:rsidRPr="00411FAC">
        <w:tab/>
      </w:r>
      <w:r w:rsidRPr="00A03FBF">
        <w:t>Void</w:t>
      </w:r>
      <w:r w:rsidR="002728B4" w:rsidRPr="00A03FBF">
        <w:t>.</w:t>
      </w:r>
    </w:p>
    <w:p w14:paraId="057639EA" w14:textId="5C474EC6" w:rsidR="00731F7E" w:rsidRPr="00411FAC" w:rsidRDefault="002728B4" w:rsidP="00411FAC">
      <w:pPr>
        <w:pStyle w:val="EX"/>
        <w:numPr>
          <w:ilvl w:val="0"/>
          <w:numId w:val="45"/>
        </w:numPr>
        <w:spacing w:after="180" w:line="240" w:lineRule="auto"/>
        <w:ind w:left="1701" w:hanging="1417"/>
      </w:pPr>
      <w:r w:rsidRPr="00411FAC">
        <w:rPr>
          <w:rFonts w:cs="Times New Roman"/>
          <w:color w:val="000000"/>
          <w:szCs w:val="20"/>
        </w:rPr>
        <w:tab/>
      </w:r>
      <w:hyperlink r:id="rId35" w:history="1">
        <w:r w:rsidRPr="00A03FBF">
          <w:rPr>
            <w:rStyle w:val="Hyperlink"/>
            <w:rFonts w:cs="Times New Roman"/>
            <w:szCs w:val="20"/>
          </w:rPr>
          <w:t>IETF</w:t>
        </w:r>
        <w:r w:rsidRPr="00411FAC">
          <w:rPr>
            <w:rStyle w:val="Hyperlink"/>
            <w:rFonts w:cs="Times New Roman"/>
            <w:szCs w:val="20"/>
          </w:rPr>
          <w:t> </w:t>
        </w:r>
        <w:r w:rsidRPr="00A03FBF">
          <w:rPr>
            <w:rStyle w:val="Hyperlink"/>
            <w:rFonts w:cs="Times New Roman"/>
            <w:szCs w:val="20"/>
          </w:rPr>
          <w:t>RFC</w:t>
        </w:r>
        <w:r w:rsidRPr="00411FAC">
          <w:rPr>
            <w:rStyle w:val="Hyperlink"/>
            <w:rFonts w:cs="Times New Roman"/>
            <w:szCs w:val="20"/>
          </w:rPr>
          <w:t> </w:t>
        </w:r>
        <w:r w:rsidRPr="00A03FBF">
          <w:rPr>
            <w:rStyle w:val="Hyperlink"/>
            <w:rFonts w:cs="Times New Roman"/>
            <w:szCs w:val="20"/>
          </w:rPr>
          <w:t>7093</w:t>
        </w:r>
      </w:hyperlink>
      <w:r w:rsidR="00731F7E" w:rsidRPr="00411FAC">
        <w:t xml:space="preserve">: </w:t>
      </w:r>
      <w:r w:rsidRPr="00A03FBF">
        <w:t>"</w:t>
      </w:r>
      <w:r w:rsidR="00731F7E" w:rsidRPr="00411FAC">
        <w:t>Additional Methods for Generating Key Identifiers Values</w:t>
      </w:r>
      <w:r w:rsidRPr="00A03FBF">
        <w:t>".</w:t>
      </w:r>
    </w:p>
    <w:p w14:paraId="23986BA0" w14:textId="2E99EA3B" w:rsidR="00731F7E" w:rsidRPr="00411FAC" w:rsidRDefault="006E1EB5" w:rsidP="00411FAC">
      <w:pPr>
        <w:pStyle w:val="EX"/>
        <w:numPr>
          <w:ilvl w:val="0"/>
          <w:numId w:val="45"/>
        </w:numPr>
        <w:spacing w:after="180" w:line="240" w:lineRule="auto"/>
        <w:ind w:left="1701" w:hanging="1417"/>
      </w:pPr>
      <w:r w:rsidRPr="00A03FBF">
        <w:tab/>
      </w:r>
      <w:r w:rsidR="005612D0" w:rsidRPr="00A03FBF">
        <w:t>Void</w:t>
      </w:r>
      <w:r w:rsidR="002728B4" w:rsidRPr="00A03FBF">
        <w:t>.</w:t>
      </w:r>
    </w:p>
    <w:p w14:paraId="296593A5" w14:textId="15CCF0A5" w:rsidR="00731F7E" w:rsidRPr="00411FAC" w:rsidRDefault="006E1EB5" w:rsidP="00411FAC">
      <w:pPr>
        <w:pStyle w:val="EX"/>
        <w:numPr>
          <w:ilvl w:val="0"/>
          <w:numId w:val="45"/>
        </w:numPr>
        <w:spacing w:after="180" w:line="240" w:lineRule="auto"/>
        <w:ind w:left="1701" w:hanging="1417"/>
      </w:pPr>
      <w:r w:rsidRPr="00411FAC">
        <w:tab/>
      </w:r>
      <w:hyperlink r:id="rId36" w:history="1">
        <w:r w:rsidR="002728B4" w:rsidRPr="00A03FBF">
          <w:rPr>
            <w:rStyle w:val="Hyperlink"/>
            <w:rFonts w:cs="Times New Roman"/>
            <w:szCs w:val="20"/>
          </w:rPr>
          <w:t>IETF</w:t>
        </w:r>
        <w:r w:rsidR="002728B4" w:rsidRPr="00411FAC">
          <w:rPr>
            <w:rStyle w:val="Hyperlink"/>
            <w:rFonts w:cs="Times New Roman"/>
            <w:szCs w:val="20"/>
          </w:rPr>
          <w:t> </w:t>
        </w:r>
        <w:r w:rsidR="002728B4" w:rsidRPr="00A03FBF">
          <w:rPr>
            <w:rStyle w:val="Hyperlink"/>
            <w:rFonts w:cs="Times New Roman"/>
            <w:szCs w:val="20"/>
          </w:rPr>
          <w:t>RFC</w:t>
        </w:r>
        <w:r w:rsidR="002728B4" w:rsidRPr="00411FAC">
          <w:rPr>
            <w:rStyle w:val="Hyperlink"/>
            <w:rFonts w:cs="Times New Roman"/>
            <w:szCs w:val="20"/>
          </w:rPr>
          <w:t> </w:t>
        </w:r>
        <w:r w:rsidR="002728B4" w:rsidRPr="00A03FBF">
          <w:rPr>
            <w:rStyle w:val="Hyperlink"/>
            <w:rFonts w:cs="Times New Roman"/>
            <w:szCs w:val="20"/>
          </w:rPr>
          <w:t>6960</w:t>
        </w:r>
      </w:hyperlink>
      <w:r w:rsidR="00731F7E" w:rsidRPr="00411FAC">
        <w:t xml:space="preserve">: </w:t>
      </w:r>
      <w:r w:rsidR="002728B4" w:rsidRPr="00A03FBF">
        <w:t>"</w:t>
      </w:r>
      <w:r w:rsidR="00731F7E" w:rsidRPr="00411FAC">
        <w:t>X.509 Internet Public Key Infrastructure Online Certificate Status Protocol - OCSP</w:t>
      </w:r>
      <w:r w:rsidR="002728B4" w:rsidRPr="00A03FBF">
        <w:t>".</w:t>
      </w:r>
    </w:p>
    <w:p w14:paraId="38DDF576" w14:textId="0143C050" w:rsidR="00731F7E" w:rsidRPr="00411FAC" w:rsidRDefault="002728B4" w:rsidP="00411FAC">
      <w:pPr>
        <w:pStyle w:val="EX"/>
        <w:numPr>
          <w:ilvl w:val="0"/>
          <w:numId w:val="45"/>
        </w:numPr>
        <w:spacing w:after="180" w:line="240" w:lineRule="auto"/>
        <w:ind w:left="1701" w:hanging="1417"/>
      </w:pPr>
      <w:r w:rsidRPr="00411FAC">
        <w:rPr>
          <w:rFonts w:cs="Times New Roman"/>
          <w:color w:val="000000"/>
          <w:szCs w:val="20"/>
        </w:rPr>
        <w:tab/>
      </w:r>
      <w:hyperlink r:id="rId37" w:history="1">
        <w:r w:rsidRPr="00A03FBF">
          <w:rPr>
            <w:rStyle w:val="Hyperlink"/>
            <w:rFonts w:cs="Times New Roman"/>
            <w:szCs w:val="20"/>
          </w:rPr>
          <w:t>IETF</w:t>
        </w:r>
        <w:r w:rsidRPr="00411FAC">
          <w:rPr>
            <w:rStyle w:val="Hyperlink"/>
            <w:rFonts w:cs="Times New Roman"/>
            <w:szCs w:val="20"/>
          </w:rPr>
          <w:t> </w:t>
        </w:r>
        <w:r w:rsidRPr="00A03FBF">
          <w:rPr>
            <w:rStyle w:val="Hyperlink"/>
            <w:rFonts w:cs="Times New Roman"/>
            <w:szCs w:val="20"/>
          </w:rPr>
          <w:t>RFC</w:t>
        </w:r>
        <w:r w:rsidRPr="00411FAC">
          <w:rPr>
            <w:rStyle w:val="Hyperlink"/>
            <w:rFonts w:cs="Times New Roman"/>
            <w:szCs w:val="20"/>
          </w:rPr>
          <w:t> </w:t>
        </w:r>
        <w:r w:rsidRPr="00A03FBF">
          <w:rPr>
            <w:rStyle w:val="Hyperlink"/>
            <w:rFonts w:cs="Times New Roman"/>
            <w:szCs w:val="20"/>
          </w:rPr>
          <w:t>3647</w:t>
        </w:r>
      </w:hyperlink>
      <w:r w:rsidR="00731F7E" w:rsidRPr="00411FAC">
        <w:t xml:space="preserve">: </w:t>
      </w:r>
      <w:r w:rsidRPr="00A03FBF">
        <w:t>"</w:t>
      </w:r>
      <w:r w:rsidR="00731F7E" w:rsidRPr="00411FAC">
        <w:t>Internet X.509 Public Key Infrastructure  Certificate Policy and Certification Practices Framework</w:t>
      </w:r>
      <w:r w:rsidRPr="00A03FBF">
        <w:t>".</w:t>
      </w:r>
    </w:p>
    <w:p w14:paraId="361E8583" w14:textId="61EB9BA1" w:rsidR="00731F7E" w:rsidRPr="00A03FBF" w:rsidRDefault="002728B4" w:rsidP="00411FAC">
      <w:pPr>
        <w:pStyle w:val="EX"/>
        <w:numPr>
          <w:ilvl w:val="0"/>
          <w:numId w:val="45"/>
        </w:numPr>
        <w:spacing w:after="180" w:line="240" w:lineRule="auto"/>
        <w:ind w:left="1701" w:hanging="1417"/>
      </w:pPr>
      <w:bookmarkStart w:id="88" w:name="_Ref172150557"/>
      <w:r w:rsidRPr="00411FAC">
        <w:rPr>
          <w:rFonts w:cs="Times New Roman"/>
          <w:szCs w:val="20"/>
        </w:rPr>
        <w:tab/>
      </w:r>
      <w:hyperlink r:id="rId38" w:history="1">
        <w:r w:rsidRPr="00A03FBF">
          <w:rPr>
            <w:rStyle w:val="Hyperlink"/>
            <w:rFonts w:cs="Times New Roman"/>
            <w:szCs w:val="20"/>
          </w:rPr>
          <w:t>IETF</w:t>
        </w:r>
        <w:r w:rsidRPr="00411FAC">
          <w:rPr>
            <w:rStyle w:val="Hyperlink"/>
            <w:rFonts w:cs="Times New Roman"/>
            <w:szCs w:val="20"/>
          </w:rPr>
          <w:t> </w:t>
        </w:r>
        <w:r w:rsidRPr="00A03FBF">
          <w:rPr>
            <w:rStyle w:val="Hyperlink"/>
            <w:rFonts w:cs="Times New Roman"/>
            <w:szCs w:val="20"/>
          </w:rPr>
          <w:t>RFC</w:t>
        </w:r>
        <w:r w:rsidRPr="00411FAC">
          <w:rPr>
            <w:rStyle w:val="Hyperlink"/>
            <w:rFonts w:cs="Times New Roman"/>
            <w:szCs w:val="20"/>
          </w:rPr>
          <w:t> </w:t>
        </w:r>
        <w:r w:rsidRPr="00A03FBF">
          <w:rPr>
            <w:rStyle w:val="Hyperlink"/>
            <w:rFonts w:cs="Times New Roman"/>
            <w:szCs w:val="20"/>
          </w:rPr>
          <w:t>5280</w:t>
        </w:r>
      </w:hyperlink>
      <w:r w:rsidR="00731F7E" w:rsidRPr="00A03FBF">
        <w:t>: "Internet X.509 Public Key Infrastructure Certificate and Certificate Revocation List (CRL) Profile".</w:t>
      </w:r>
      <w:bookmarkEnd w:id="88"/>
    </w:p>
    <w:p w14:paraId="24A6307C" w14:textId="701C5A1C" w:rsidR="00570D74" w:rsidRPr="00411FAC" w:rsidRDefault="003B7D5E" w:rsidP="00411FAC">
      <w:pPr>
        <w:pStyle w:val="EX"/>
        <w:numPr>
          <w:ilvl w:val="0"/>
          <w:numId w:val="45"/>
        </w:numPr>
        <w:spacing w:after="180" w:line="240" w:lineRule="auto"/>
        <w:ind w:left="1701" w:hanging="1417"/>
      </w:pPr>
      <w:r w:rsidRPr="00411FAC">
        <w:tab/>
      </w:r>
      <w:hyperlink r:id="rId39" w:history="1">
        <w:r w:rsidR="002728B4" w:rsidRPr="00411FAC">
          <w:rPr>
            <w:rStyle w:val="Hyperlink"/>
            <w:rFonts w:eastAsia="Yu Mincho" w:cs="Times New Roman"/>
            <w:szCs w:val="20"/>
          </w:rPr>
          <w:t>SFTP</w:t>
        </w:r>
      </w:hyperlink>
      <w:r w:rsidR="002728B4" w:rsidRPr="00411FAC">
        <w:rPr>
          <w:rFonts w:eastAsia="Yu Mincho" w:cs="Times New Roman"/>
          <w:szCs w:val="20"/>
        </w:rPr>
        <w:t xml:space="preserve">: </w:t>
      </w:r>
      <w:r w:rsidR="002728B4" w:rsidRPr="00A03FBF">
        <w:t>"</w:t>
      </w:r>
      <w:r w:rsidR="00092A3A" w:rsidRPr="00411FAC">
        <w:t>SFTP Standards</w:t>
      </w:r>
      <w:r w:rsidR="002728B4" w:rsidRPr="00A03FBF">
        <w:t>".</w:t>
      </w:r>
    </w:p>
    <w:p w14:paraId="169ECD5B" w14:textId="17FC8E51" w:rsidR="00570D74" w:rsidRPr="00411FAC" w:rsidRDefault="002728B4" w:rsidP="00411FAC">
      <w:pPr>
        <w:pStyle w:val="EX"/>
        <w:numPr>
          <w:ilvl w:val="0"/>
          <w:numId w:val="45"/>
        </w:numPr>
        <w:spacing w:after="180" w:line="240" w:lineRule="auto"/>
        <w:ind w:left="1701" w:hanging="1417"/>
      </w:pPr>
      <w:hyperlink r:id="rId40" w:history="1">
        <w:r w:rsidRPr="00A03FBF">
          <w:rPr>
            <w:rStyle w:val="Hyperlink"/>
          </w:rPr>
          <w:t>IETF RFC 4217</w:t>
        </w:r>
      </w:hyperlink>
      <w:r w:rsidR="00DC68D8" w:rsidRPr="00A03FBF">
        <w:t xml:space="preserve">: </w:t>
      </w:r>
      <w:r w:rsidR="004E4433" w:rsidRPr="00A03FBF">
        <w:t>"</w:t>
      </w:r>
      <w:r w:rsidR="00DC68D8" w:rsidRPr="00A03FBF">
        <w:t>Securing FTP with TLS (FTPES)</w:t>
      </w:r>
      <w:r w:rsidR="004E4433" w:rsidRPr="00A03FBF">
        <w:t>"</w:t>
      </w:r>
      <w:r w:rsidR="007B15FB" w:rsidRPr="00A03FBF">
        <w:t>.</w:t>
      </w:r>
      <w:r w:rsidR="00DC68D8" w:rsidRPr="00A03FBF">
        <w:t xml:space="preserve"> </w:t>
      </w:r>
    </w:p>
    <w:p w14:paraId="6538DA66" w14:textId="251D3A52" w:rsidR="00570D74" w:rsidRPr="00411FAC" w:rsidRDefault="003B7D5E" w:rsidP="00411FAC">
      <w:pPr>
        <w:pStyle w:val="EX"/>
        <w:numPr>
          <w:ilvl w:val="0"/>
          <w:numId w:val="45"/>
        </w:numPr>
        <w:spacing w:after="180" w:line="240" w:lineRule="auto"/>
        <w:ind w:left="1701" w:hanging="1417"/>
      </w:pPr>
      <w:bookmarkStart w:id="89" w:name="_Ref150843593"/>
      <w:r w:rsidRPr="00A03FBF">
        <w:tab/>
      </w:r>
      <w:r w:rsidR="00570D74" w:rsidRPr="00A03FBF">
        <w:t xml:space="preserve">3GPP TS 28.532: </w:t>
      </w:r>
      <w:r w:rsidR="004E4433" w:rsidRPr="00A03FBF">
        <w:t>"</w:t>
      </w:r>
      <w:r w:rsidR="00570D74" w:rsidRPr="00A03FBF">
        <w:t>Management and orchestration; Generic management services</w:t>
      </w:r>
      <w:r w:rsidR="004E4433" w:rsidRPr="00A03FBF">
        <w:t>"</w:t>
      </w:r>
      <w:r w:rsidR="007B15FB" w:rsidRPr="00A03FBF">
        <w:t>.</w:t>
      </w:r>
      <w:bookmarkEnd w:id="89"/>
    </w:p>
    <w:p w14:paraId="511F59B0" w14:textId="0C9D9371" w:rsidR="00570D74" w:rsidRPr="00411FAC" w:rsidRDefault="003B7D5E" w:rsidP="00411FAC">
      <w:pPr>
        <w:pStyle w:val="EX"/>
        <w:numPr>
          <w:ilvl w:val="0"/>
          <w:numId w:val="45"/>
        </w:numPr>
        <w:spacing w:after="180" w:line="240" w:lineRule="auto"/>
        <w:ind w:left="1701" w:hanging="1417"/>
      </w:pPr>
      <w:bookmarkStart w:id="90" w:name="_Ref150843623"/>
      <w:r w:rsidRPr="00A03FBF">
        <w:tab/>
      </w:r>
      <w:r w:rsidR="00570D74" w:rsidRPr="00A03FBF">
        <w:t xml:space="preserve">3GPP TS 28.537: </w:t>
      </w:r>
      <w:r w:rsidR="004E4433" w:rsidRPr="00A03FBF">
        <w:t>"</w:t>
      </w:r>
      <w:r w:rsidR="00570D74" w:rsidRPr="00A03FBF">
        <w:t>Management and orchestration; Management capabilities</w:t>
      </w:r>
      <w:r w:rsidR="004E4433" w:rsidRPr="00A03FBF">
        <w:t>"</w:t>
      </w:r>
      <w:r w:rsidR="007B15FB" w:rsidRPr="00A03FBF">
        <w:t>.</w:t>
      </w:r>
      <w:bookmarkEnd w:id="90"/>
    </w:p>
    <w:p w14:paraId="73020CE6" w14:textId="5E825271" w:rsidR="00570D74" w:rsidRPr="00411FAC" w:rsidRDefault="003B7D5E" w:rsidP="00411FAC">
      <w:pPr>
        <w:pStyle w:val="EX"/>
        <w:numPr>
          <w:ilvl w:val="0"/>
          <w:numId w:val="45"/>
        </w:numPr>
        <w:spacing w:after="180" w:line="240" w:lineRule="auto"/>
        <w:ind w:left="1701" w:hanging="1417"/>
      </w:pPr>
      <w:r w:rsidRPr="00411FAC">
        <w:tab/>
      </w:r>
      <w:hyperlink r:id="rId41" w:history="1">
        <w:r w:rsidR="007B15FB" w:rsidRPr="00A03FBF">
          <w:rPr>
            <w:rStyle w:val="Hyperlink"/>
            <w:rFonts w:eastAsia="MS PGothic" w:cs="Times New Roman"/>
            <w:szCs w:val="22"/>
          </w:rPr>
          <w:t>IETF</w:t>
        </w:r>
        <w:r w:rsidR="007B15FB" w:rsidRPr="00411FAC">
          <w:rPr>
            <w:rStyle w:val="Hyperlink"/>
            <w:rFonts w:eastAsia="Yu Mincho" w:cs="Times New Roman"/>
            <w:szCs w:val="20"/>
          </w:rPr>
          <w:t> </w:t>
        </w:r>
        <w:r w:rsidR="007B15FB" w:rsidRPr="00A03FBF">
          <w:rPr>
            <w:rStyle w:val="Hyperlink"/>
            <w:rFonts w:eastAsia="MS PGothic" w:cs="Times New Roman"/>
            <w:szCs w:val="22"/>
          </w:rPr>
          <w:t>RFC</w:t>
        </w:r>
        <w:r w:rsidR="007B15FB" w:rsidRPr="00411FAC">
          <w:rPr>
            <w:rStyle w:val="Hyperlink"/>
            <w:rFonts w:eastAsia="Yu Mincho" w:cs="Times New Roman"/>
            <w:szCs w:val="20"/>
          </w:rPr>
          <w:t> </w:t>
        </w:r>
        <w:r w:rsidR="007B15FB" w:rsidRPr="00A03FBF">
          <w:rPr>
            <w:rStyle w:val="Hyperlink"/>
            <w:rFonts w:eastAsia="MS PGothic" w:cs="Times New Roman"/>
            <w:szCs w:val="22"/>
          </w:rPr>
          <w:t>9110</w:t>
        </w:r>
      </w:hyperlink>
      <w:r w:rsidR="009321D2" w:rsidRPr="00A03FBF">
        <w:t xml:space="preserve">: </w:t>
      </w:r>
      <w:r w:rsidR="004E4433" w:rsidRPr="00A03FBF">
        <w:t>"</w:t>
      </w:r>
      <w:r w:rsidR="009321D2" w:rsidRPr="00A03FBF">
        <w:t>HTTP Semantics (HTTPS)</w:t>
      </w:r>
      <w:r w:rsidR="004E4433" w:rsidRPr="00A03FBF">
        <w:t>"</w:t>
      </w:r>
      <w:r w:rsidR="007B15FB" w:rsidRPr="00A03FBF">
        <w:t>.</w:t>
      </w:r>
    </w:p>
    <w:p w14:paraId="5DEB06B4" w14:textId="7D78395D" w:rsidR="00FE3492" w:rsidRPr="00411FAC" w:rsidRDefault="003B7D5E" w:rsidP="00411FAC">
      <w:pPr>
        <w:pStyle w:val="EX"/>
        <w:numPr>
          <w:ilvl w:val="0"/>
          <w:numId w:val="45"/>
        </w:numPr>
        <w:spacing w:after="180" w:line="240" w:lineRule="auto"/>
        <w:ind w:left="1701" w:hanging="1417"/>
      </w:pPr>
      <w:bookmarkStart w:id="91" w:name="_Ref150843547"/>
      <w:r w:rsidRPr="00411FAC">
        <w:tab/>
      </w:r>
      <w:hyperlink r:id="rId42" w:history="1">
        <w:r w:rsidR="007B15FB" w:rsidRPr="00411FAC">
          <w:rPr>
            <w:rStyle w:val="Hyperlink"/>
            <w:rFonts w:eastAsia="Yu Mincho" w:cs="Times New Roman"/>
            <w:szCs w:val="20"/>
          </w:rPr>
          <w:t>IETF </w:t>
        </w:r>
        <w:r w:rsidR="007B15FB" w:rsidRPr="00A03FBF">
          <w:rPr>
            <w:rStyle w:val="Hyperlink"/>
            <w:rFonts w:eastAsia="MS PGothic" w:cs="Times New Roman"/>
            <w:szCs w:val="22"/>
          </w:rPr>
          <w:t>RFC</w:t>
        </w:r>
        <w:r w:rsidR="007B15FB" w:rsidRPr="00411FAC">
          <w:rPr>
            <w:rStyle w:val="Hyperlink"/>
            <w:rFonts w:eastAsia="Yu Mincho" w:cs="Times New Roman"/>
            <w:szCs w:val="20"/>
          </w:rPr>
          <w:t> </w:t>
        </w:r>
        <w:r w:rsidR="007B15FB" w:rsidRPr="00A03FBF">
          <w:rPr>
            <w:rStyle w:val="Hyperlink"/>
            <w:rFonts w:eastAsia="MS PGothic" w:cs="Times New Roman"/>
            <w:szCs w:val="22"/>
          </w:rPr>
          <w:t>4253</w:t>
        </w:r>
      </w:hyperlink>
      <w:r w:rsidR="000313CA" w:rsidRPr="00411FAC">
        <w:t>:</w:t>
      </w:r>
      <w:r w:rsidR="000313CA" w:rsidRPr="00A03FBF">
        <w:t xml:space="preserve"> </w:t>
      </w:r>
      <w:r w:rsidR="004E4433" w:rsidRPr="00A03FBF">
        <w:t>"</w:t>
      </w:r>
      <w:r w:rsidR="000313CA" w:rsidRPr="00A03FBF">
        <w:t>The Secure Shell (SSH) Transport Layer Protocol</w:t>
      </w:r>
      <w:r w:rsidR="004E4433" w:rsidRPr="00A03FBF">
        <w:t>"</w:t>
      </w:r>
      <w:bookmarkEnd w:id="91"/>
      <w:r w:rsidR="007B15FB" w:rsidRPr="00A03FBF">
        <w:t>.</w:t>
      </w:r>
    </w:p>
    <w:p w14:paraId="0E175FC3" w14:textId="3D0C90F8" w:rsidR="00E215FA" w:rsidRPr="00411FAC" w:rsidRDefault="003B7D5E" w:rsidP="00411FAC">
      <w:pPr>
        <w:pStyle w:val="EX"/>
        <w:numPr>
          <w:ilvl w:val="0"/>
          <w:numId w:val="45"/>
        </w:numPr>
        <w:spacing w:after="180" w:line="240" w:lineRule="auto"/>
        <w:ind w:left="1701" w:hanging="1417"/>
      </w:pPr>
      <w:r w:rsidRPr="00411FAC">
        <w:tab/>
      </w:r>
      <w:hyperlink r:id="rId43" w:history="1">
        <w:r w:rsidR="007B15FB" w:rsidRPr="00A03FBF">
          <w:rPr>
            <w:rStyle w:val="Hyperlink"/>
            <w:rFonts w:eastAsia="MS PGothic" w:cs="Times New Roman"/>
            <w:szCs w:val="22"/>
          </w:rPr>
          <w:t>IETF</w:t>
        </w:r>
        <w:r w:rsidR="007B15FB" w:rsidRPr="00411FAC">
          <w:rPr>
            <w:rStyle w:val="Hyperlink"/>
            <w:rFonts w:eastAsia="Yu Mincho" w:cs="Times New Roman"/>
            <w:szCs w:val="20"/>
          </w:rPr>
          <w:t> </w:t>
        </w:r>
        <w:r w:rsidR="007B15FB" w:rsidRPr="00A03FBF">
          <w:rPr>
            <w:rStyle w:val="Hyperlink"/>
            <w:rFonts w:eastAsia="MS PGothic" w:cs="Times New Roman"/>
            <w:szCs w:val="22"/>
          </w:rPr>
          <w:t>RFC</w:t>
        </w:r>
        <w:r w:rsidR="007B15FB" w:rsidRPr="00411FAC">
          <w:rPr>
            <w:rStyle w:val="Hyperlink"/>
            <w:rFonts w:eastAsia="Yu Mincho" w:cs="Times New Roman"/>
            <w:szCs w:val="20"/>
          </w:rPr>
          <w:t> </w:t>
        </w:r>
        <w:r w:rsidR="007B15FB" w:rsidRPr="00A03FBF">
          <w:rPr>
            <w:rStyle w:val="Hyperlink"/>
            <w:rFonts w:eastAsia="MS PGothic" w:cs="Times New Roman"/>
            <w:szCs w:val="22"/>
          </w:rPr>
          <w:t>9325</w:t>
        </w:r>
      </w:hyperlink>
      <w:r w:rsidR="00E215FA" w:rsidRPr="00411FAC">
        <w:t xml:space="preserve">: </w:t>
      </w:r>
      <w:r w:rsidR="004E4433" w:rsidRPr="00A03FBF">
        <w:t>"</w:t>
      </w:r>
      <w:r w:rsidR="00E215FA" w:rsidRPr="00411FAC">
        <w:t>Recommendations for Secure Use of Transport Layer Security (TLS) and Datagram Transport Layer Security (DTLS)</w:t>
      </w:r>
      <w:r w:rsidR="004E4433" w:rsidRPr="00A03FBF">
        <w:t>"</w:t>
      </w:r>
      <w:r w:rsidR="007B15FB" w:rsidRPr="00A03FBF">
        <w:t>.</w:t>
      </w:r>
    </w:p>
    <w:p w14:paraId="752BCD7B" w14:textId="0DBE6C37" w:rsidR="00E215FA" w:rsidRPr="00411FAC" w:rsidRDefault="00137001" w:rsidP="00411FAC">
      <w:pPr>
        <w:pStyle w:val="EX"/>
        <w:numPr>
          <w:ilvl w:val="0"/>
          <w:numId w:val="45"/>
        </w:numPr>
        <w:spacing w:after="180" w:line="240" w:lineRule="auto"/>
        <w:ind w:left="1701" w:hanging="1417"/>
      </w:pPr>
      <w:r w:rsidRPr="00411FAC">
        <w:tab/>
      </w:r>
      <w:hyperlink r:id="rId44" w:history="1">
        <w:r w:rsidR="007B15FB" w:rsidRPr="00A03FBF">
          <w:rPr>
            <w:rStyle w:val="Hyperlink"/>
            <w:rFonts w:eastAsia="MS PGothic" w:cs="Times New Roman"/>
            <w:szCs w:val="22"/>
          </w:rPr>
          <w:t>IETF</w:t>
        </w:r>
        <w:r w:rsidR="007B15FB" w:rsidRPr="00411FAC">
          <w:rPr>
            <w:rStyle w:val="Hyperlink"/>
            <w:rFonts w:eastAsia="Yu Mincho" w:cs="Times New Roman"/>
            <w:szCs w:val="20"/>
          </w:rPr>
          <w:t> </w:t>
        </w:r>
        <w:r w:rsidR="007B15FB" w:rsidRPr="00A03FBF">
          <w:rPr>
            <w:rStyle w:val="Hyperlink"/>
            <w:rFonts w:eastAsia="MS PGothic" w:cs="Times New Roman"/>
            <w:szCs w:val="22"/>
          </w:rPr>
          <w:t>RFC</w:t>
        </w:r>
        <w:r w:rsidR="007B15FB" w:rsidRPr="00411FAC">
          <w:rPr>
            <w:rStyle w:val="Hyperlink"/>
            <w:rFonts w:eastAsia="Yu Mincho" w:cs="Times New Roman"/>
            <w:szCs w:val="20"/>
          </w:rPr>
          <w:t> </w:t>
        </w:r>
        <w:r w:rsidR="007B15FB" w:rsidRPr="00A03FBF">
          <w:rPr>
            <w:rStyle w:val="Hyperlink"/>
            <w:rFonts w:eastAsia="MS PGothic" w:cs="Times New Roman"/>
            <w:szCs w:val="22"/>
          </w:rPr>
          <w:t>3279</w:t>
        </w:r>
      </w:hyperlink>
      <w:r w:rsidR="00E215FA" w:rsidRPr="00411FAC">
        <w:t xml:space="preserve">: </w:t>
      </w:r>
      <w:r w:rsidR="004E4433" w:rsidRPr="00A03FBF">
        <w:t>"</w:t>
      </w:r>
      <w:r w:rsidR="00E215FA" w:rsidRPr="00411FAC">
        <w:t>Algorithms and Identifiers for the Internet X.509 Public Key Infrastructure Certificate and Certificate Revocation List (CRL) Profile</w:t>
      </w:r>
      <w:r w:rsidR="004E4433" w:rsidRPr="00A03FBF">
        <w:t>"</w:t>
      </w:r>
      <w:r w:rsidR="007B15FB" w:rsidRPr="00A03FBF">
        <w:t>.</w:t>
      </w:r>
    </w:p>
    <w:p w14:paraId="5D8E06E1" w14:textId="60D2EE0D" w:rsidR="002862BD" w:rsidRPr="00411FAC" w:rsidRDefault="007B15FB" w:rsidP="00411FAC">
      <w:pPr>
        <w:pStyle w:val="EX"/>
        <w:numPr>
          <w:ilvl w:val="0"/>
          <w:numId w:val="45"/>
        </w:numPr>
        <w:spacing w:after="180" w:line="240" w:lineRule="auto"/>
        <w:ind w:left="1701" w:hanging="1417"/>
      </w:pPr>
      <w:r w:rsidRPr="00411FAC">
        <w:rPr>
          <w:rFonts w:eastAsia="Yu Mincho" w:cs="Times New Roman"/>
          <w:szCs w:val="20"/>
        </w:rPr>
        <w:tab/>
        <w:t>ITU</w:t>
      </w:r>
      <w:r w:rsidRPr="00411FAC">
        <w:rPr>
          <w:rFonts w:eastAsia="Yu Mincho" w:cs="Times New Roman"/>
          <w:szCs w:val="20"/>
        </w:rPr>
        <w:noBreakHyphen/>
        <w:t xml:space="preserve">T </w:t>
      </w:r>
      <w:r w:rsidR="001B3B83" w:rsidRPr="00411FAC">
        <w:t>Recommendation X.509: "Information technology - Open Systems Interconnection - The Directory: Public-key and attribute certificate frameworks"</w:t>
      </w:r>
      <w:r w:rsidRPr="00A03FBF">
        <w:t>.</w:t>
      </w:r>
    </w:p>
    <w:bookmarkStart w:id="92" w:name="_Ref172149394"/>
    <w:p w14:paraId="723C7305" w14:textId="03260304" w:rsidR="008E3E54" w:rsidRPr="00411FAC" w:rsidRDefault="007B15FB" w:rsidP="00411FAC">
      <w:pPr>
        <w:pStyle w:val="EX"/>
        <w:numPr>
          <w:ilvl w:val="0"/>
          <w:numId w:val="45"/>
        </w:numPr>
        <w:spacing w:after="180" w:line="240" w:lineRule="auto"/>
        <w:ind w:left="1701" w:hanging="1417"/>
      </w:pPr>
      <w:r w:rsidRPr="00A03FBF">
        <w:fldChar w:fldCharType="begin"/>
      </w:r>
      <w:r w:rsidRPr="00A03FBF">
        <w:instrText>HYPERLINK "https://www.rfc-editor.org/info/rfc4511"</w:instrText>
      </w:r>
      <w:r w:rsidRPr="00A03FBF">
        <w:fldChar w:fldCharType="separate"/>
      </w:r>
      <w:bookmarkStart w:id="93" w:name="_Ref172149929"/>
      <w:r w:rsidR="00924045" w:rsidRPr="00411FAC">
        <w:rPr>
          <w:rStyle w:val="Hyperlink"/>
        </w:rPr>
        <w:t xml:space="preserve">IETF </w:t>
      </w:r>
      <w:r w:rsidR="00495B20" w:rsidRPr="00411FAC">
        <w:rPr>
          <w:rStyle w:val="Hyperlink"/>
        </w:rPr>
        <w:t>RFC 4511</w:t>
      </w:r>
      <w:r w:rsidRPr="00A03FBF">
        <w:fldChar w:fldCharType="end"/>
      </w:r>
      <w:r w:rsidR="00924045" w:rsidRPr="00411FAC">
        <w:t>:</w:t>
      </w:r>
      <w:r w:rsidR="00495B20" w:rsidRPr="00411FAC">
        <w:t xml:space="preserve"> </w:t>
      </w:r>
      <w:r w:rsidRPr="00A03FBF">
        <w:t>"</w:t>
      </w:r>
      <w:r w:rsidR="00495B20" w:rsidRPr="00411FAC">
        <w:t>Lightweight Directory Access Protocol (LDAP): The Protocol</w:t>
      </w:r>
      <w:r w:rsidRPr="00A03FBF">
        <w:t>".</w:t>
      </w:r>
      <w:bookmarkEnd w:id="93"/>
    </w:p>
    <w:p w14:paraId="62E66361" w14:textId="2C5119ED" w:rsidR="00054B2A" w:rsidRPr="00411FAC" w:rsidRDefault="00924045" w:rsidP="00411FAC">
      <w:pPr>
        <w:pStyle w:val="EX"/>
        <w:numPr>
          <w:ilvl w:val="0"/>
          <w:numId w:val="45"/>
        </w:numPr>
        <w:spacing w:after="180" w:line="240" w:lineRule="auto"/>
        <w:ind w:left="1701" w:hanging="1417"/>
      </w:pPr>
      <w:bookmarkStart w:id="94" w:name="_Ref172149870"/>
      <w:r w:rsidRPr="00A03FBF">
        <w:tab/>
      </w:r>
      <w:hyperlink r:id="rId45" w:history="1">
        <w:r w:rsidRPr="00A03FBF">
          <w:rPr>
            <w:rStyle w:val="Hyperlink"/>
          </w:rPr>
          <w:t xml:space="preserve">IETF </w:t>
        </w:r>
        <w:r w:rsidR="00054B2A" w:rsidRPr="00A03FBF">
          <w:rPr>
            <w:rStyle w:val="Hyperlink"/>
          </w:rPr>
          <w:t>RFC 4513</w:t>
        </w:r>
      </w:hyperlink>
      <w:r w:rsidRPr="00A03FBF">
        <w:t>:</w:t>
      </w:r>
      <w:hyperlink r:id="rId46" w:history="1">
        <w:r w:rsidR="00054B2A" w:rsidRPr="00A03FBF">
          <w:t xml:space="preserve"> </w:t>
        </w:r>
        <w:r w:rsidR="007B15FB" w:rsidRPr="00A03FBF">
          <w:t>"</w:t>
        </w:r>
        <w:r w:rsidR="00054B2A" w:rsidRPr="00A03FBF">
          <w:t>Lightweight Directory Access Protocol (LDAP): Authentication Methods and Security Mechanisms</w:t>
        </w:r>
        <w:r w:rsidR="007B15FB" w:rsidRPr="00A03FBF">
          <w:t>"</w:t>
        </w:r>
      </w:hyperlink>
      <w:bookmarkEnd w:id="94"/>
      <w:r w:rsidR="007B15FB" w:rsidRPr="00A03FBF">
        <w:t>.</w:t>
      </w:r>
    </w:p>
    <w:p w14:paraId="5EE2FE23" w14:textId="77B8A0A3" w:rsidR="004B0983" w:rsidRPr="00411FAC" w:rsidRDefault="004B0983" w:rsidP="00411FAC">
      <w:pPr>
        <w:pStyle w:val="EX"/>
        <w:numPr>
          <w:ilvl w:val="0"/>
          <w:numId w:val="45"/>
        </w:numPr>
        <w:spacing w:after="180" w:line="240" w:lineRule="auto"/>
        <w:ind w:left="1701" w:hanging="1417"/>
      </w:pPr>
      <w:r w:rsidRPr="00A03FBF">
        <w:tab/>
      </w:r>
      <w:bookmarkStart w:id="95" w:name="_Ref172151326"/>
      <w:r w:rsidR="007B15FB" w:rsidRPr="00411FAC">
        <w:rPr>
          <w:rFonts w:cs="Times New Roman"/>
          <w:color w:val="000000"/>
          <w:szCs w:val="20"/>
        </w:rPr>
        <w:fldChar w:fldCharType="begin"/>
      </w:r>
      <w:r w:rsidR="007B15FB" w:rsidRPr="00411FAC">
        <w:rPr>
          <w:rFonts w:cs="Times New Roman"/>
          <w:color w:val="000000"/>
          <w:szCs w:val="20"/>
        </w:rPr>
        <w:instrText>HYPERLINK "https://www.rfc-editor.org/info/rfc9147"</w:instrText>
      </w:r>
      <w:r w:rsidR="00F67175" w:rsidRPr="00411FAC">
        <w:rPr>
          <w:rFonts w:cs="Times New Roman"/>
          <w:color w:val="000000"/>
          <w:szCs w:val="20"/>
        </w:rPr>
      </w:r>
      <w:r w:rsidR="007B15FB" w:rsidRPr="00411FAC">
        <w:rPr>
          <w:rFonts w:cs="Times New Roman"/>
          <w:color w:val="000000"/>
          <w:szCs w:val="20"/>
        </w:rPr>
        <w:fldChar w:fldCharType="separate"/>
      </w:r>
      <w:r w:rsidR="007B15FB" w:rsidRPr="00A03FBF">
        <w:rPr>
          <w:rStyle w:val="Hyperlink"/>
          <w:rFonts w:cs="Times New Roman"/>
          <w:szCs w:val="20"/>
        </w:rPr>
        <w:t>IETF</w:t>
      </w:r>
      <w:r w:rsidR="007B15FB" w:rsidRPr="00411FAC">
        <w:rPr>
          <w:rStyle w:val="Hyperlink"/>
          <w:rFonts w:cs="Times New Roman"/>
          <w:szCs w:val="20"/>
        </w:rPr>
        <w:t> </w:t>
      </w:r>
      <w:r w:rsidR="007B15FB" w:rsidRPr="00A03FBF">
        <w:rPr>
          <w:rStyle w:val="Hyperlink"/>
          <w:rFonts w:cs="Times New Roman"/>
          <w:szCs w:val="20"/>
        </w:rPr>
        <w:t>RFC</w:t>
      </w:r>
      <w:r w:rsidR="007B15FB" w:rsidRPr="00411FAC">
        <w:rPr>
          <w:rStyle w:val="Hyperlink"/>
          <w:rFonts w:cs="Times New Roman"/>
          <w:szCs w:val="20"/>
        </w:rPr>
        <w:t> </w:t>
      </w:r>
      <w:r w:rsidR="007B15FB" w:rsidRPr="00A03FBF">
        <w:rPr>
          <w:rStyle w:val="Hyperlink"/>
          <w:rFonts w:cs="Times New Roman"/>
          <w:szCs w:val="20"/>
        </w:rPr>
        <w:t>9147</w:t>
      </w:r>
      <w:r w:rsidR="007B15FB" w:rsidRPr="00411FAC">
        <w:rPr>
          <w:rFonts w:cs="Times New Roman"/>
          <w:color w:val="000000"/>
          <w:szCs w:val="20"/>
        </w:rPr>
        <w:fldChar w:fldCharType="end"/>
      </w:r>
      <w:r w:rsidRPr="00411FAC">
        <w:t xml:space="preserve">: </w:t>
      </w:r>
      <w:r w:rsidRPr="00A03FBF">
        <w:t>"</w:t>
      </w:r>
      <w:r w:rsidRPr="00411FAC">
        <w:t>The Datagram Transport Layer Security (DTLS) Protocol Version 1.3</w:t>
      </w:r>
      <w:r w:rsidRPr="00A03FBF">
        <w:t>"</w:t>
      </w:r>
      <w:bookmarkEnd w:id="95"/>
      <w:r w:rsidR="007B15FB" w:rsidRPr="00A03FBF">
        <w:t>.</w:t>
      </w:r>
    </w:p>
    <w:p w14:paraId="730C7FE2" w14:textId="5E6EA5B7" w:rsidR="0094771E" w:rsidRPr="00411FAC" w:rsidRDefault="00FA28B5" w:rsidP="00411FAC">
      <w:pPr>
        <w:pStyle w:val="EX"/>
        <w:numPr>
          <w:ilvl w:val="0"/>
          <w:numId w:val="45"/>
        </w:numPr>
        <w:spacing w:after="180" w:line="240" w:lineRule="auto"/>
        <w:ind w:left="1701" w:hanging="1417"/>
      </w:pPr>
      <w:r w:rsidRPr="00A03FBF">
        <w:tab/>
      </w:r>
      <w:bookmarkStart w:id="96" w:name="_Ref172153258"/>
      <w:r w:rsidRPr="00A03FBF">
        <w:t xml:space="preserve">3GPP TS 29.501: </w:t>
      </w:r>
      <w:r w:rsidR="004E4433" w:rsidRPr="00A03FBF">
        <w:t>"</w:t>
      </w:r>
      <w:r w:rsidRPr="00A03FBF">
        <w:t>5G System; Principles and Guidelines for Services Definition</w:t>
      </w:r>
      <w:r w:rsidR="004E4433" w:rsidRPr="00A03FBF">
        <w:t>"</w:t>
      </w:r>
      <w:r w:rsidR="007B15FB" w:rsidRPr="00A03FBF">
        <w:t>.</w:t>
      </w:r>
      <w:bookmarkEnd w:id="96"/>
    </w:p>
    <w:p w14:paraId="3BCBDE7B" w14:textId="34101296" w:rsidR="0097562A" w:rsidRPr="00411FAC" w:rsidRDefault="007B15FB" w:rsidP="00411FAC">
      <w:pPr>
        <w:pStyle w:val="EX"/>
        <w:numPr>
          <w:ilvl w:val="0"/>
          <w:numId w:val="45"/>
        </w:numPr>
        <w:spacing w:after="180" w:line="240" w:lineRule="auto"/>
        <w:ind w:left="1701" w:hanging="1417"/>
      </w:pPr>
      <w:bookmarkStart w:id="97" w:name="_Ref172155473"/>
      <w:r w:rsidRPr="00411FAC">
        <w:rPr>
          <w:rFonts w:cs="Times New Roman"/>
          <w:szCs w:val="20"/>
        </w:rPr>
        <w:tab/>
      </w:r>
      <w:hyperlink r:id="rId47" w:history="1">
        <w:r w:rsidRPr="00A03FBF">
          <w:rPr>
            <w:rStyle w:val="Hyperlink"/>
            <w:rFonts w:cs="Times New Roman"/>
            <w:szCs w:val="20"/>
          </w:rPr>
          <w:t>IETF</w:t>
        </w:r>
        <w:r w:rsidRPr="00411FAC">
          <w:rPr>
            <w:rStyle w:val="Hyperlink"/>
            <w:rFonts w:cs="Times New Roman"/>
            <w:szCs w:val="20"/>
          </w:rPr>
          <w:t> </w:t>
        </w:r>
        <w:r w:rsidRPr="00A03FBF">
          <w:rPr>
            <w:rStyle w:val="Hyperlink"/>
            <w:rFonts w:cs="Times New Roman"/>
            <w:szCs w:val="20"/>
          </w:rPr>
          <w:t>RFC</w:t>
        </w:r>
        <w:r w:rsidRPr="00411FAC">
          <w:rPr>
            <w:rStyle w:val="Hyperlink"/>
            <w:rFonts w:cs="Times New Roman"/>
            <w:szCs w:val="20"/>
          </w:rPr>
          <w:t> </w:t>
        </w:r>
        <w:r w:rsidRPr="00A03FBF">
          <w:rPr>
            <w:rStyle w:val="Hyperlink"/>
            <w:rFonts w:cs="Times New Roman"/>
            <w:szCs w:val="20"/>
          </w:rPr>
          <w:t>6750</w:t>
        </w:r>
      </w:hyperlink>
      <w:r w:rsidR="00D3258F" w:rsidRPr="00A03FBF">
        <w:t xml:space="preserve">: </w:t>
      </w:r>
      <w:r w:rsidR="004E4433" w:rsidRPr="00A03FBF">
        <w:t>"</w:t>
      </w:r>
      <w:r w:rsidR="00D3258F" w:rsidRPr="00A03FBF">
        <w:t>The OAuth 2.0 Authorization Framework: Bearer Token Usage</w:t>
      </w:r>
      <w:r w:rsidR="004E4433" w:rsidRPr="00A03FBF">
        <w:t>"</w:t>
      </w:r>
      <w:bookmarkEnd w:id="97"/>
      <w:r w:rsidRPr="00A03FBF">
        <w:t>.</w:t>
      </w:r>
    </w:p>
    <w:p w14:paraId="14FC64E8" w14:textId="2E255F34" w:rsidR="00D65FB5" w:rsidRPr="00411FAC" w:rsidRDefault="00D14DFF" w:rsidP="00411FAC">
      <w:pPr>
        <w:pStyle w:val="EX"/>
        <w:numPr>
          <w:ilvl w:val="0"/>
          <w:numId w:val="45"/>
        </w:numPr>
        <w:spacing w:after="180" w:line="240" w:lineRule="auto"/>
        <w:ind w:left="1701" w:hanging="1417"/>
      </w:pPr>
      <w:r w:rsidRPr="00411FAC">
        <w:tab/>
      </w:r>
      <w:bookmarkStart w:id="98" w:name="_Ref172159996"/>
      <w:r w:rsidRPr="00411FAC">
        <w:t>IEEE Std 802.1AE-2018</w:t>
      </w:r>
      <w:r w:rsidR="007B15FB" w:rsidRPr="00A03FBF">
        <w:t>:</w:t>
      </w:r>
      <w:r w:rsidR="007B15FB" w:rsidRPr="00411FAC">
        <w:t xml:space="preserve"> </w:t>
      </w:r>
      <w:r w:rsidR="007B15FB" w:rsidRPr="00A03FBF">
        <w:t>"</w:t>
      </w:r>
      <w:r w:rsidRPr="00411FAC">
        <w:t>IEEE Standard for Local and metropolitan area networks — Media Access Control (MAC) Security</w:t>
      </w:r>
      <w:bookmarkEnd w:id="98"/>
      <w:r w:rsidR="007B15FB" w:rsidRPr="00A03FBF">
        <w:t>".</w:t>
      </w:r>
    </w:p>
    <w:bookmarkEnd w:id="92"/>
    <w:p w14:paraId="78CC61EC" w14:textId="77777777" w:rsidR="00570D74" w:rsidRPr="00A03FBF" w:rsidRDefault="00570D74" w:rsidP="006B788F">
      <w:pPr>
        <w:pStyle w:val="ListParagraph"/>
        <w:spacing w:after="180" w:line="240" w:lineRule="auto"/>
        <w:ind w:left="1004"/>
        <w:contextualSpacing w:val="0"/>
        <w:rPr>
          <w:rFonts w:eastAsia="Yu Mincho"/>
          <w:szCs w:val="20"/>
        </w:rPr>
      </w:pPr>
    </w:p>
    <w:p w14:paraId="7C9D2FAD" w14:textId="5D77D18A" w:rsidR="00720A09" w:rsidRPr="00A03FBF" w:rsidRDefault="00720A09" w:rsidP="003108AF">
      <w:pPr>
        <w:pStyle w:val="Heading2"/>
      </w:pPr>
      <w:bookmarkStart w:id="99" w:name="_Toc172160511"/>
      <w:bookmarkStart w:id="100" w:name="_Toc172160512"/>
      <w:bookmarkStart w:id="101" w:name="_Toc172160513"/>
      <w:bookmarkStart w:id="102" w:name="_Toc451533951"/>
      <w:bookmarkStart w:id="103" w:name="_Toc484178386"/>
      <w:bookmarkStart w:id="104" w:name="_Toc484178416"/>
      <w:bookmarkStart w:id="105" w:name="_Toc487532000"/>
      <w:bookmarkStart w:id="106" w:name="_Toc527987198"/>
      <w:bookmarkStart w:id="107" w:name="_Toc529802482"/>
      <w:bookmarkStart w:id="108" w:name="_Toc108027548"/>
      <w:bookmarkStart w:id="109" w:name="_Toc140124103"/>
      <w:bookmarkStart w:id="110" w:name="_Toc184047729"/>
      <w:bookmarkEnd w:id="99"/>
      <w:bookmarkEnd w:id="100"/>
      <w:bookmarkEnd w:id="101"/>
      <w:r w:rsidRPr="00A03FBF">
        <w:lastRenderedPageBreak/>
        <w:t>Informative references</w:t>
      </w:r>
      <w:bookmarkEnd w:id="102"/>
      <w:bookmarkEnd w:id="103"/>
      <w:bookmarkEnd w:id="104"/>
      <w:bookmarkEnd w:id="105"/>
      <w:bookmarkEnd w:id="106"/>
      <w:bookmarkEnd w:id="107"/>
      <w:bookmarkEnd w:id="108"/>
      <w:bookmarkEnd w:id="109"/>
      <w:bookmarkEnd w:id="110"/>
    </w:p>
    <w:p w14:paraId="353AF244" w14:textId="77777777" w:rsidR="00720A09" w:rsidRPr="00411FAC" w:rsidRDefault="00720A09" w:rsidP="00720A09">
      <w:r w:rsidRPr="00411FAC">
        <w:t>References are either specific (identified by date of publication and/or edition number or version number) or non</w:t>
      </w:r>
      <w:r w:rsidRPr="00411FAC">
        <w:noBreakHyphen/>
        <w:t>specific. For specific references, only the cited version applies. For non-specific references, the latest version of the referenced document (including any amendments) applies.</w:t>
      </w:r>
    </w:p>
    <w:p w14:paraId="316CDC44" w14:textId="77777777" w:rsidR="00720A09" w:rsidRPr="00411FAC" w:rsidRDefault="00720A09" w:rsidP="00720A09">
      <w:pPr>
        <w:pStyle w:val="NO"/>
      </w:pPr>
      <w:r w:rsidRPr="00411FAC">
        <w:t>NOTE:</w:t>
      </w:r>
      <w:r w:rsidRPr="00411FAC">
        <w:tab/>
        <w:t>While any hyperlinks included in this clause were valid at the time of publication, O-RAN cannot guarantee their long term validity.</w:t>
      </w:r>
    </w:p>
    <w:p w14:paraId="384AF412" w14:textId="77777777" w:rsidR="00720A09" w:rsidRPr="00411FAC" w:rsidRDefault="00720A09" w:rsidP="00720A09">
      <w:r w:rsidRPr="00411FAC">
        <w:rPr>
          <w:lang w:eastAsia="en-GB"/>
        </w:rPr>
        <w:t xml:space="preserve">The following referenced documents are </w:t>
      </w:r>
      <w:r w:rsidRPr="00411FAC">
        <w:t>not necessary for the application of the present document but they assist the user with regard to a particular subject area.</w:t>
      </w:r>
    </w:p>
    <w:p w14:paraId="56CA154C" w14:textId="4E0E85D9" w:rsidR="00FE5818" w:rsidRPr="00411FAC" w:rsidRDefault="001A4D49" w:rsidP="00FE5818">
      <w:pPr>
        <w:pStyle w:val="EX"/>
        <w:numPr>
          <w:ilvl w:val="0"/>
          <w:numId w:val="68"/>
        </w:numPr>
        <w:spacing w:after="180" w:line="240" w:lineRule="auto"/>
      </w:pPr>
      <w:r w:rsidRPr="00411FAC">
        <w:tab/>
      </w:r>
      <w:bookmarkStart w:id="111" w:name="_Ref65586960"/>
      <w:r w:rsidR="00FE5818" w:rsidRPr="00411FAC">
        <w:t xml:space="preserve">3GPP TR 21.905: </w:t>
      </w:r>
      <w:r w:rsidR="00054CF4" w:rsidRPr="00A03FBF">
        <w:t>"</w:t>
      </w:r>
      <w:r w:rsidR="00FE5818" w:rsidRPr="00411FAC">
        <w:t>Vocabulary for 3GPP Specifications</w:t>
      </w:r>
      <w:r w:rsidR="00054CF4" w:rsidRPr="00A03FBF">
        <w:t>".</w:t>
      </w:r>
      <w:bookmarkEnd w:id="111"/>
    </w:p>
    <w:p w14:paraId="27B01BE5" w14:textId="2DAC75E5" w:rsidR="00FE5818" w:rsidRPr="00A03FBF" w:rsidRDefault="00FB26B1" w:rsidP="00FE5818">
      <w:pPr>
        <w:pStyle w:val="EX"/>
        <w:numPr>
          <w:ilvl w:val="0"/>
          <w:numId w:val="68"/>
        </w:numPr>
        <w:spacing w:after="180" w:line="240" w:lineRule="auto"/>
      </w:pPr>
      <w:r w:rsidRPr="00411FAC">
        <w:tab/>
        <w:t>Void</w:t>
      </w:r>
      <w:r w:rsidR="00054CF4" w:rsidRPr="00411FAC">
        <w:t>.</w:t>
      </w:r>
    </w:p>
    <w:p w14:paraId="5415CD5E" w14:textId="7696D3F7" w:rsidR="00FE5818" w:rsidRPr="00A03FBF" w:rsidRDefault="00412FAF" w:rsidP="00FE5818">
      <w:pPr>
        <w:pStyle w:val="EX"/>
        <w:numPr>
          <w:ilvl w:val="0"/>
          <w:numId w:val="68"/>
        </w:numPr>
        <w:spacing w:after="180" w:line="240" w:lineRule="auto"/>
      </w:pPr>
      <w:r w:rsidRPr="00411FAC">
        <w:tab/>
        <w:t>Void</w:t>
      </w:r>
      <w:r w:rsidR="00054CF4" w:rsidRPr="00411FAC">
        <w:t>.</w:t>
      </w:r>
    </w:p>
    <w:p w14:paraId="314E4E43" w14:textId="5D588DB4" w:rsidR="00FE5818" w:rsidRPr="00411FAC" w:rsidRDefault="00FF051D" w:rsidP="00FE5818">
      <w:pPr>
        <w:pStyle w:val="EX"/>
        <w:numPr>
          <w:ilvl w:val="0"/>
          <w:numId w:val="68"/>
        </w:numPr>
        <w:spacing w:after="180" w:line="240" w:lineRule="auto"/>
      </w:pPr>
      <w:r w:rsidRPr="00411FAC">
        <w:tab/>
      </w:r>
      <w:bookmarkStart w:id="112" w:name="_Ref183531122"/>
      <w:r w:rsidR="00054CF4" w:rsidRPr="00411FAC">
        <w:rPr>
          <w:rFonts w:cs="Times New Roman"/>
          <w:szCs w:val="20"/>
        </w:rPr>
        <w:fldChar w:fldCharType="begin"/>
      </w:r>
      <w:r w:rsidR="00054CF4" w:rsidRPr="00411FAC">
        <w:rPr>
          <w:rFonts w:cs="Times New Roman"/>
          <w:szCs w:val="20"/>
        </w:rPr>
        <w:instrText>HYPERLINK "https://csrc.nist.gov/pubs/sp/800/52/r2/final"</w:instrText>
      </w:r>
      <w:r w:rsidR="00F67175" w:rsidRPr="00411FAC">
        <w:rPr>
          <w:rFonts w:cs="Times New Roman"/>
          <w:szCs w:val="20"/>
        </w:rPr>
      </w:r>
      <w:r w:rsidR="00054CF4" w:rsidRPr="00411FAC">
        <w:rPr>
          <w:rFonts w:cs="Times New Roman"/>
          <w:szCs w:val="20"/>
        </w:rPr>
        <w:fldChar w:fldCharType="separate"/>
      </w:r>
      <w:r w:rsidR="00054CF4" w:rsidRPr="00411FAC">
        <w:rPr>
          <w:rStyle w:val="Hyperlink"/>
          <w:rFonts w:cs="Times New Roman"/>
          <w:szCs w:val="20"/>
        </w:rPr>
        <w:t>NIST SP 800-52 Rev.2</w:t>
      </w:r>
      <w:r w:rsidR="00054CF4" w:rsidRPr="00411FAC">
        <w:rPr>
          <w:rFonts w:cs="Times New Roman"/>
          <w:szCs w:val="20"/>
        </w:rPr>
        <w:fldChar w:fldCharType="end"/>
      </w:r>
      <w:r w:rsidR="00054CF4" w:rsidRPr="00411FAC">
        <w:rPr>
          <w:rFonts w:cs="Times New Roman"/>
          <w:szCs w:val="20"/>
        </w:rPr>
        <w:t xml:space="preserve">: </w:t>
      </w:r>
      <w:r w:rsidR="00054CF4" w:rsidRPr="00A03FBF">
        <w:t>"</w:t>
      </w:r>
      <w:r w:rsidR="00FE5818" w:rsidRPr="00411FAC">
        <w:t>Guidelines for the Selection, Configuration, and Use of Transport Layer Security (TLS) Implementations</w:t>
      </w:r>
      <w:r w:rsidR="00054CF4" w:rsidRPr="00A03FBF">
        <w:t>"</w:t>
      </w:r>
      <w:r w:rsidR="00054CF4" w:rsidRPr="00411FAC">
        <w:t>.</w:t>
      </w:r>
      <w:bookmarkEnd w:id="112"/>
    </w:p>
    <w:p w14:paraId="68FF0B06" w14:textId="6F8C1F3A" w:rsidR="00FE5818" w:rsidRPr="00411FAC" w:rsidRDefault="00412FAF" w:rsidP="00FE5818">
      <w:pPr>
        <w:pStyle w:val="EX"/>
        <w:numPr>
          <w:ilvl w:val="0"/>
          <w:numId w:val="68"/>
        </w:numPr>
        <w:spacing w:after="180" w:line="240" w:lineRule="auto"/>
      </w:pPr>
      <w:r w:rsidRPr="00411FAC">
        <w:tab/>
        <w:t>Void</w:t>
      </w:r>
      <w:r w:rsidR="00054CF4" w:rsidRPr="00411FAC">
        <w:t>.</w:t>
      </w:r>
    </w:p>
    <w:p w14:paraId="116AFD90" w14:textId="412B51D6" w:rsidR="00FE5818" w:rsidRPr="00411FAC" w:rsidRDefault="00FF051D" w:rsidP="00FE5818">
      <w:pPr>
        <w:pStyle w:val="EX"/>
        <w:numPr>
          <w:ilvl w:val="0"/>
          <w:numId w:val="68"/>
        </w:numPr>
        <w:spacing w:after="180" w:line="240" w:lineRule="auto"/>
      </w:pPr>
      <w:r w:rsidRPr="00A03FBF">
        <w:tab/>
      </w:r>
      <w:bookmarkStart w:id="113" w:name="_Ref183593539"/>
      <w:r w:rsidR="00054CF4" w:rsidRPr="00A03FBF">
        <w:fldChar w:fldCharType="begin"/>
      </w:r>
      <w:r w:rsidR="00054CF4" w:rsidRPr="00A03FBF">
        <w:instrText>HYPERLINK "https://www.bsi.bund.de/SharedDocs/Downloads/EN/BSI/Publications/TechGuidelines/TG02102/BSI-TR-02102-1.pdf?__blob=publicationFile&amp;v=7"</w:instrText>
      </w:r>
      <w:r w:rsidR="00054CF4" w:rsidRPr="00A03FBF">
        <w:fldChar w:fldCharType="separate"/>
      </w:r>
      <w:r w:rsidR="006C28CB" w:rsidRPr="00A03FBF">
        <w:rPr>
          <w:rStyle w:val="Hyperlink"/>
        </w:rPr>
        <w:t>BSI TR-02102-1</w:t>
      </w:r>
      <w:r w:rsidR="00054CF4" w:rsidRPr="00A03FBF">
        <w:fldChar w:fldCharType="end"/>
      </w:r>
      <w:r w:rsidR="006C28CB" w:rsidRPr="00A03FBF">
        <w:t>: "Cryptographic Mechanisms: Recommendations and Key Lengths"</w:t>
      </w:r>
      <w:r w:rsidR="00054CF4" w:rsidRPr="00A03FBF">
        <w:t>.</w:t>
      </w:r>
      <w:bookmarkEnd w:id="113"/>
    </w:p>
    <w:p w14:paraId="2F3A5509" w14:textId="3A0C3EF7" w:rsidR="00FE5818" w:rsidRPr="00411FAC" w:rsidRDefault="00FF051D" w:rsidP="00FE5818">
      <w:pPr>
        <w:pStyle w:val="EX"/>
        <w:numPr>
          <w:ilvl w:val="0"/>
          <w:numId w:val="68"/>
        </w:numPr>
        <w:spacing w:after="180" w:line="240" w:lineRule="auto"/>
      </w:pPr>
      <w:r w:rsidRPr="00A03FBF">
        <w:tab/>
      </w:r>
      <w:bookmarkStart w:id="114" w:name="_Ref183593623"/>
      <w:r w:rsidR="00054CF4" w:rsidRPr="00A03FBF">
        <w:fldChar w:fldCharType="begin"/>
      </w:r>
      <w:r w:rsidR="00054CF4" w:rsidRPr="00A03FBF">
        <w:instrText>HYPERLINK "https://nvlpubs.nist.gov/nistpubs/Legacy/SP/nistspecialpublication800-38a.pdf"</w:instrText>
      </w:r>
      <w:r w:rsidR="00054CF4" w:rsidRPr="00A03FBF">
        <w:fldChar w:fldCharType="separate"/>
      </w:r>
      <w:r w:rsidR="008847E7" w:rsidRPr="00A03FBF">
        <w:rPr>
          <w:rStyle w:val="Hyperlink"/>
        </w:rPr>
        <w:t>NIST SP 800-38A</w:t>
      </w:r>
      <w:r w:rsidR="00054CF4" w:rsidRPr="00A03FBF">
        <w:fldChar w:fldCharType="end"/>
      </w:r>
      <w:r w:rsidR="008847E7" w:rsidRPr="00A03FBF">
        <w:t>: "Recommendation for Block Cipher Modes of Operation: Methods and Techniques</w:t>
      </w:r>
      <w:r w:rsidR="00054CF4" w:rsidRPr="00A03FBF">
        <w:t>".</w:t>
      </w:r>
      <w:bookmarkEnd w:id="114"/>
    </w:p>
    <w:p w14:paraId="14A286A1" w14:textId="422E8CB0" w:rsidR="00FE5818" w:rsidRPr="00411FAC" w:rsidRDefault="00FF051D" w:rsidP="00FE5818">
      <w:pPr>
        <w:pStyle w:val="EX"/>
        <w:numPr>
          <w:ilvl w:val="0"/>
          <w:numId w:val="68"/>
        </w:numPr>
        <w:spacing w:after="180" w:line="240" w:lineRule="auto"/>
      </w:pPr>
      <w:r w:rsidRPr="00A03FBF">
        <w:tab/>
      </w:r>
      <w:bookmarkStart w:id="115" w:name="_Ref183593642"/>
      <w:r w:rsidR="00054CF4" w:rsidRPr="00A03FBF">
        <w:fldChar w:fldCharType="begin"/>
      </w:r>
      <w:r w:rsidR="00054CF4" w:rsidRPr="00A03FBF">
        <w:instrText>HYPERLINK "https://nvlpubs.nist.gov/nistpubs/SpecialPublications/NIST.SP.800-186.pdf"</w:instrText>
      </w:r>
      <w:r w:rsidR="00054CF4" w:rsidRPr="00A03FBF">
        <w:fldChar w:fldCharType="separate"/>
      </w:r>
      <w:r w:rsidR="00C140A0" w:rsidRPr="00A03FBF">
        <w:rPr>
          <w:rStyle w:val="Hyperlink"/>
        </w:rPr>
        <w:t>NIST SP 800-186</w:t>
      </w:r>
      <w:r w:rsidR="00054CF4" w:rsidRPr="00A03FBF">
        <w:fldChar w:fldCharType="end"/>
      </w:r>
      <w:r w:rsidR="00C140A0" w:rsidRPr="00A03FBF">
        <w:t>: "Recommendations for Discrete Logarithm-based Cryptography: Elliptic Curve Domain Parameters</w:t>
      </w:r>
      <w:r w:rsidR="00054CF4" w:rsidRPr="00A03FBF">
        <w:t>".</w:t>
      </w:r>
      <w:bookmarkEnd w:id="115"/>
    </w:p>
    <w:p w14:paraId="1ECB92DA" w14:textId="0FAC1FCB" w:rsidR="00FE5818" w:rsidRPr="00A03FBF" w:rsidRDefault="00FF051D" w:rsidP="00FE5818">
      <w:pPr>
        <w:pStyle w:val="EX"/>
        <w:numPr>
          <w:ilvl w:val="0"/>
          <w:numId w:val="68"/>
        </w:numPr>
        <w:spacing w:after="180" w:line="240" w:lineRule="auto"/>
      </w:pPr>
      <w:r w:rsidRPr="00A03FBF">
        <w:tab/>
      </w:r>
      <w:bookmarkStart w:id="116" w:name="_Ref183593566"/>
      <w:r w:rsidR="00054CF4" w:rsidRPr="00A03FBF">
        <w:fldChar w:fldCharType="begin"/>
      </w:r>
      <w:r w:rsidR="00054CF4" w:rsidRPr="00A03FBF">
        <w:instrText>HYPERLINK "https://nvlpubs.nist.gov/nistpubs/SpecialPublications/NIST.SP.800-57pt1r5.pdf"</w:instrText>
      </w:r>
      <w:r w:rsidR="00054CF4" w:rsidRPr="00A03FBF">
        <w:fldChar w:fldCharType="separate"/>
      </w:r>
      <w:r w:rsidRPr="00A03FBF">
        <w:rPr>
          <w:rStyle w:val="Hyperlink"/>
        </w:rPr>
        <w:t>NIST SP 800-57 Part 1 Rev. 5</w:t>
      </w:r>
      <w:r w:rsidR="00054CF4" w:rsidRPr="00A03FBF">
        <w:fldChar w:fldCharType="end"/>
      </w:r>
      <w:r w:rsidRPr="00A03FBF">
        <w:t>: "Recommendation for Key Management: Part 1 – General</w:t>
      </w:r>
      <w:r w:rsidR="00054CF4" w:rsidRPr="00A03FBF">
        <w:t>".</w:t>
      </w:r>
      <w:bookmarkEnd w:id="116"/>
    </w:p>
    <w:p w14:paraId="29968295" w14:textId="7CD8CBE3" w:rsidR="00FE5818" w:rsidRPr="00411FAC" w:rsidRDefault="00924045" w:rsidP="00FE5818">
      <w:pPr>
        <w:pStyle w:val="EX"/>
        <w:numPr>
          <w:ilvl w:val="0"/>
          <w:numId w:val="68"/>
        </w:numPr>
        <w:spacing w:after="180" w:line="240" w:lineRule="auto"/>
      </w:pPr>
      <w:r w:rsidRPr="00411FAC">
        <w:t>Void</w:t>
      </w:r>
      <w:r w:rsidR="00054CF4" w:rsidRPr="00411FAC">
        <w:t>.</w:t>
      </w:r>
    </w:p>
    <w:p w14:paraId="1B434491" w14:textId="654C54C1" w:rsidR="00E215FA" w:rsidRPr="00411FAC" w:rsidRDefault="00E215FA" w:rsidP="00FE5818">
      <w:pPr>
        <w:pStyle w:val="EX"/>
        <w:numPr>
          <w:ilvl w:val="0"/>
          <w:numId w:val="68"/>
        </w:numPr>
        <w:spacing w:after="180" w:line="240" w:lineRule="auto"/>
      </w:pPr>
      <w:hyperlink r:id="rId48" w:history="1">
        <w:r w:rsidRPr="00A03FBF">
          <w:rPr>
            <w:rStyle w:val="Hyperlink"/>
          </w:rPr>
          <w:t>IETF RFC-7589</w:t>
        </w:r>
      </w:hyperlink>
      <w:r w:rsidRPr="00A03FBF">
        <w:rPr>
          <w:color w:val="000000"/>
        </w:rPr>
        <w:t>: "Using the NETCONF Protocol over Transport Layer Security (TLS) with Mutual X.509 Authentication"</w:t>
      </w:r>
      <w:r w:rsidR="00054CF4" w:rsidRPr="00A03FBF">
        <w:rPr>
          <w:color w:val="000000"/>
        </w:rPr>
        <w:t>.</w:t>
      </w:r>
    </w:p>
    <w:p w14:paraId="0B97E2CE" w14:textId="219FE0D9" w:rsidR="001A4D49" w:rsidRPr="00411FAC" w:rsidRDefault="001A4D49" w:rsidP="00C878DA">
      <w:pPr>
        <w:pStyle w:val="EX"/>
      </w:pPr>
    </w:p>
    <w:p w14:paraId="593340FF" w14:textId="6F5C1B2F" w:rsidR="001A4D49" w:rsidRPr="003108AF" w:rsidRDefault="001A4D49" w:rsidP="003108AF">
      <w:pPr>
        <w:pStyle w:val="Heading1"/>
      </w:pPr>
      <w:bookmarkStart w:id="117" w:name="_Toc451532925"/>
      <w:bookmarkStart w:id="118" w:name="_Toc527987199"/>
      <w:bookmarkStart w:id="119" w:name="_Toc529802483"/>
      <w:bookmarkStart w:id="120" w:name="_Toc140124104"/>
      <w:bookmarkStart w:id="121" w:name="_Toc184047730"/>
      <w:r w:rsidRPr="003108AF">
        <w:t>Definition of terms, symbols and abbreviations</w:t>
      </w:r>
      <w:bookmarkEnd w:id="117"/>
      <w:bookmarkEnd w:id="118"/>
      <w:bookmarkEnd w:id="119"/>
      <w:bookmarkEnd w:id="120"/>
      <w:bookmarkEnd w:id="121"/>
    </w:p>
    <w:p w14:paraId="0DD2D397" w14:textId="77777777" w:rsidR="001A4D49" w:rsidRPr="00411FAC" w:rsidRDefault="001A4D49" w:rsidP="008B7561">
      <w:pPr>
        <w:pStyle w:val="EW"/>
      </w:pPr>
    </w:p>
    <w:p w14:paraId="666F5BE6" w14:textId="77777777" w:rsidR="00A76C98" w:rsidRPr="00A03FBF" w:rsidRDefault="00A76C98" w:rsidP="003108AF">
      <w:pPr>
        <w:pStyle w:val="Heading2"/>
      </w:pPr>
      <w:bookmarkStart w:id="122" w:name="_Toc451533955"/>
      <w:bookmarkStart w:id="123" w:name="_Toc484178390"/>
      <w:bookmarkStart w:id="124" w:name="_Toc484178420"/>
      <w:bookmarkStart w:id="125" w:name="_Toc487532004"/>
      <w:bookmarkStart w:id="126" w:name="_Toc527987202"/>
      <w:bookmarkStart w:id="127" w:name="_Toc529802486"/>
      <w:bookmarkStart w:id="128" w:name="_Toc184047731"/>
      <w:r w:rsidRPr="00A03FBF">
        <w:t>Terms</w:t>
      </w:r>
      <w:bookmarkEnd w:id="128"/>
    </w:p>
    <w:p w14:paraId="14D95DEE" w14:textId="0EA73635" w:rsidR="00A76C98" w:rsidRPr="00A03FBF" w:rsidRDefault="00A76C98" w:rsidP="005D1C27">
      <w:r w:rsidRPr="00A03FBF">
        <w:rPr>
          <w:lang w:eastAsia="fr-FR"/>
        </w:rPr>
        <w:t>Void</w:t>
      </w:r>
    </w:p>
    <w:p w14:paraId="78EA7600" w14:textId="77777777" w:rsidR="00A76C98" w:rsidRPr="00A03FBF" w:rsidRDefault="00A76C98" w:rsidP="003108AF">
      <w:pPr>
        <w:pStyle w:val="Heading2"/>
      </w:pPr>
      <w:bookmarkStart w:id="129" w:name="_Toc184047732"/>
      <w:r w:rsidRPr="00A03FBF">
        <w:t>Symbols</w:t>
      </w:r>
      <w:bookmarkEnd w:id="129"/>
    </w:p>
    <w:p w14:paraId="75DB9924" w14:textId="4B4E6579" w:rsidR="00A76C98" w:rsidRPr="00A03FBF" w:rsidRDefault="00A76C98" w:rsidP="005D1C27">
      <w:r w:rsidRPr="00A03FBF">
        <w:t>Void</w:t>
      </w:r>
      <w:r w:rsidR="001A4D49" w:rsidRPr="00A03FBF">
        <w:tab/>
      </w:r>
      <w:bookmarkStart w:id="130" w:name="_Toc140124105"/>
    </w:p>
    <w:p w14:paraId="6C0C0EA9" w14:textId="2927C5CA" w:rsidR="001A4D49" w:rsidRPr="00A03FBF" w:rsidRDefault="001A4D49" w:rsidP="003108AF">
      <w:pPr>
        <w:pStyle w:val="Heading2"/>
      </w:pPr>
      <w:bookmarkStart w:id="131" w:name="_Toc184047733"/>
      <w:r w:rsidRPr="00A03FBF">
        <w:t>Abbreviations</w:t>
      </w:r>
      <w:bookmarkEnd w:id="122"/>
      <w:bookmarkEnd w:id="123"/>
      <w:bookmarkEnd w:id="124"/>
      <w:bookmarkEnd w:id="125"/>
      <w:bookmarkEnd w:id="126"/>
      <w:bookmarkEnd w:id="127"/>
      <w:bookmarkEnd w:id="130"/>
      <w:bookmarkEnd w:id="131"/>
    </w:p>
    <w:p w14:paraId="6ED7A86A" w14:textId="4ABE4474" w:rsidR="00DE527A" w:rsidRPr="00411FAC" w:rsidRDefault="00DE527A" w:rsidP="00DE527A">
      <w:r w:rsidRPr="00411FAC">
        <w:t>For the purposes of the present document, the abbreviations given in 3GPP TR 21.905 [</w:t>
      </w:r>
      <w:r w:rsidR="00FE5818" w:rsidRPr="00411FAC">
        <w:t>i.</w:t>
      </w:r>
      <w:r w:rsidRPr="00411FAC">
        <w:t>1] and the following apply. An abbreviation defined in the present document takes precedence over the definition of the same abbreviation, if any, in 3GPP TR 21.905 [</w:t>
      </w:r>
      <w:r w:rsidR="00FE5818" w:rsidRPr="00411FAC">
        <w:t>i.</w:t>
      </w:r>
      <w:r w:rsidRPr="00411FAC">
        <w:t>1].</w:t>
      </w:r>
    </w:p>
    <w:p w14:paraId="2BDF2B66" w14:textId="77777777" w:rsidR="0039394E" w:rsidRPr="00411FAC" w:rsidRDefault="0039394E" w:rsidP="0039394E">
      <w:pPr>
        <w:pStyle w:val="EW"/>
      </w:pPr>
      <w:r w:rsidRPr="00411FAC">
        <w:t>CA</w:t>
      </w:r>
      <w:r w:rsidRPr="00411FAC">
        <w:tab/>
        <w:t>Certification Authority</w:t>
      </w:r>
    </w:p>
    <w:p w14:paraId="2B90B515" w14:textId="77777777" w:rsidR="0039394E" w:rsidRPr="00411FAC" w:rsidRDefault="0039394E" w:rsidP="0039394E">
      <w:pPr>
        <w:pStyle w:val="EW"/>
      </w:pPr>
      <w:r w:rsidRPr="00411FAC">
        <w:lastRenderedPageBreak/>
        <w:t>CMP</w:t>
      </w:r>
      <w:r w:rsidRPr="00411FAC">
        <w:tab/>
        <w:t>Certificate Management Protocol</w:t>
      </w:r>
    </w:p>
    <w:p w14:paraId="697FB5FA" w14:textId="77777777" w:rsidR="0039394E" w:rsidRPr="00411FAC" w:rsidRDefault="0039394E" w:rsidP="0039394E">
      <w:pPr>
        <w:pStyle w:val="EW"/>
      </w:pPr>
      <w:r w:rsidRPr="00411FAC">
        <w:t>DTLS</w:t>
      </w:r>
      <w:r w:rsidRPr="00411FAC">
        <w:tab/>
        <w:t>Datagram Transport Layer Security</w:t>
      </w:r>
    </w:p>
    <w:p w14:paraId="63751F5F" w14:textId="77777777" w:rsidR="0039394E" w:rsidRPr="00411FAC" w:rsidRDefault="0039394E" w:rsidP="0039394E">
      <w:pPr>
        <w:pStyle w:val="EW"/>
      </w:pPr>
      <w:r w:rsidRPr="00411FAC">
        <w:t>DH</w:t>
      </w:r>
      <w:r w:rsidRPr="00411FAC">
        <w:tab/>
        <w:t>Diffie–Hellman</w:t>
      </w:r>
    </w:p>
    <w:p w14:paraId="1F415A67" w14:textId="77777777" w:rsidR="0039394E" w:rsidRPr="00411FAC" w:rsidRDefault="0039394E" w:rsidP="0039394E">
      <w:pPr>
        <w:pStyle w:val="EW"/>
      </w:pPr>
      <w:r w:rsidRPr="00411FAC">
        <w:t>DPD</w:t>
      </w:r>
      <w:r w:rsidRPr="00411FAC">
        <w:tab/>
        <w:t>Dead Peer Detection</w:t>
      </w:r>
    </w:p>
    <w:p w14:paraId="2935E18F" w14:textId="77777777" w:rsidR="0039394E" w:rsidRPr="00411FAC" w:rsidRDefault="0039394E" w:rsidP="0039394E">
      <w:pPr>
        <w:pStyle w:val="EW"/>
      </w:pPr>
      <w:r w:rsidRPr="00411FAC">
        <w:t>ESP</w:t>
      </w:r>
      <w:r w:rsidRPr="00411FAC">
        <w:tab/>
        <w:t>Encapsulating Security Payload</w:t>
      </w:r>
    </w:p>
    <w:p w14:paraId="3511AC83" w14:textId="77777777" w:rsidR="00570D74" w:rsidRPr="00A03FBF" w:rsidRDefault="00570D74" w:rsidP="00570D74">
      <w:pPr>
        <w:pStyle w:val="EW"/>
        <w:rPr>
          <w:rFonts w:eastAsia="Yu Mincho" w:cs="Times New Roman"/>
          <w:kern w:val="0"/>
          <w:szCs w:val="20"/>
          <w14:ligatures w14:val="none"/>
        </w:rPr>
      </w:pPr>
      <w:r w:rsidRPr="00A03FBF">
        <w:t>FTPES</w:t>
      </w:r>
      <w:r w:rsidRPr="00A03FBF">
        <w:tab/>
        <w:t>Explicit SSL File Transfer Protocol</w:t>
      </w:r>
    </w:p>
    <w:p w14:paraId="6BD558DC" w14:textId="05541A4C" w:rsidR="00570D74" w:rsidRPr="00A03FBF" w:rsidRDefault="00570D74" w:rsidP="00570D74">
      <w:pPr>
        <w:pStyle w:val="EW"/>
      </w:pPr>
      <w:r w:rsidRPr="00A03FBF">
        <w:t>HTTPS</w:t>
      </w:r>
      <w:r w:rsidRPr="00A03FBF">
        <w:tab/>
        <w:t>Hypertext Transfer Protocol Secure</w:t>
      </w:r>
    </w:p>
    <w:p w14:paraId="131AF103" w14:textId="77777777" w:rsidR="0039394E" w:rsidRPr="00411FAC" w:rsidRDefault="0039394E" w:rsidP="0039394E">
      <w:pPr>
        <w:pStyle w:val="EW"/>
      </w:pPr>
      <w:r w:rsidRPr="00411FAC">
        <w:t>IKE</w:t>
      </w:r>
      <w:r w:rsidRPr="00411FAC">
        <w:tab/>
        <w:t>Internet Key Exchange</w:t>
      </w:r>
    </w:p>
    <w:p w14:paraId="0B9CAD33" w14:textId="77777777" w:rsidR="0039394E" w:rsidRPr="00411FAC" w:rsidRDefault="0039394E" w:rsidP="0039394E">
      <w:pPr>
        <w:pStyle w:val="EW"/>
      </w:pPr>
      <w:r w:rsidRPr="00411FAC">
        <w:t>IPsec</w:t>
      </w:r>
      <w:r w:rsidRPr="00411FAC">
        <w:tab/>
        <w:t>Internet Protocol Security</w:t>
      </w:r>
    </w:p>
    <w:p w14:paraId="14AD3E58" w14:textId="77777777" w:rsidR="0039394E" w:rsidRPr="00411FAC" w:rsidRDefault="0039394E" w:rsidP="0039394E">
      <w:pPr>
        <w:pStyle w:val="EW"/>
      </w:pPr>
      <w:r w:rsidRPr="00411FAC">
        <w:t>NAT</w:t>
      </w:r>
      <w:r w:rsidRPr="00411FAC">
        <w:tab/>
        <w:t>Network Address Translation</w:t>
      </w:r>
    </w:p>
    <w:p w14:paraId="553D6E04" w14:textId="77777777" w:rsidR="0039394E" w:rsidRPr="00411FAC" w:rsidRDefault="0039394E" w:rsidP="0039394E">
      <w:pPr>
        <w:pStyle w:val="EW"/>
      </w:pPr>
      <w:r w:rsidRPr="00411FAC">
        <w:t>NE</w:t>
      </w:r>
      <w:r w:rsidRPr="00411FAC">
        <w:tab/>
        <w:t>Network Element</w:t>
      </w:r>
    </w:p>
    <w:p w14:paraId="30B26433" w14:textId="77777777" w:rsidR="0039394E" w:rsidRPr="00411FAC" w:rsidRDefault="0039394E" w:rsidP="0039394E">
      <w:pPr>
        <w:pStyle w:val="EW"/>
      </w:pPr>
      <w:r w:rsidRPr="00411FAC">
        <w:t>NETCONF</w:t>
      </w:r>
      <w:r w:rsidRPr="00411FAC">
        <w:tab/>
        <w:t>Network Configuration Protocol</w:t>
      </w:r>
    </w:p>
    <w:p w14:paraId="46BABCB6" w14:textId="77777777" w:rsidR="0039394E" w:rsidRPr="00411FAC" w:rsidRDefault="0039394E" w:rsidP="0039394E">
      <w:pPr>
        <w:pStyle w:val="EW"/>
      </w:pPr>
      <w:r w:rsidRPr="00411FAC">
        <w:t>PKI</w:t>
      </w:r>
      <w:r w:rsidRPr="00411FAC">
        <w:tab/>
        <w:t>Public Key Infrastructure</w:t>
      </w:r>
    </w:p>
    <w:p w14:paraId="04E67733" w14:textId="77777777" w:rsidR="0039394E" w:rsidRPr="00411FAC" w:rsidRDefault="0039394E" w:rsidP="0039394E">
      <w:pPr>
        <w:pStyle w:val="EW"/>
      </w:pPr>
      <w:r w:rsidRPr="00411FAC">
        <w:t>RA</w:t>
      </w:r>
      <w:r w:rsidRPr="00411FAC">
        <w:tab/>
        <w:t>Registration Authority</w:t>
      </w:r>
    </w:p>
    <w:p w14:paraId="18779448" w14:textId="77777777" w:rsidR="0039394E" w:rsidRPr="00411FAC" w:rsidRDefault="0039394E" w:rsidP="0039394E">
      <w:pPr>
        <w:pStyle w:val="EW"/>
      </w:pPr>
      <w:r w:rsidRPr="00411FAC">
        <w:t>SA</w:t>
      </w:r>
      <w:r w:rsidRPr="00411FAC">
        <w:tab/>
        <w:t>Security Association</w:t>
      </w:r>
    </w:p>
    <w:p w14:paraId="07652E0C" w14:textId="1BA47910" w:rsidR="00570D74" w:rsidRPr="00A03FBF" w:rsidRDefault="00570D74" w:rsidP="00570D74">
      <w:pPr>
        <w:pStyle w:val="EW"/>
        <w:rPr>
          <w:rFonts w:eastAsia="Yu Mincho" w:cs="Times New Roman"/>
          <w:kern w:val="0"/>
          <w:szCs w:val="20"/>
          <w14:ligatures w14:val="none"/>
        </w:rPr>
      </w:pPr>
      <w:r w:rsidRPr="00A03FBF">
        <w:t>SFTP</w:t>
      </w:r>
      <w:r w:rsidRPr="00A03FBF">
        <w:tab/>
        <w:t>SSH File Transfer Protocol</w:t>
      </w:r>
    </w:p>
    <w:p w14:paraId="3E803CD6" w14:textId="77777777" w:rsidR="0039394E" w:rsidRPr="00411FAC" w:rsidRDefault="0039394E" w:rsidP="0039394E">
      <w:pPr>
        <w:pStyle w:val="EW"/>
      </w:pPr>
      <w:r w:rsidRPr="00411FAC">
        <w:t>SPD</w:t>
      </w:r>
      <w:r w:rsidRPr="00411FAC">
        <w:tab/>
        <w:t>Security Policy Database</w:t>
      </w:r>
    </w:p>
    <w:p w14:paraId="58AABDCD" w14:textId="77777777" w:rsidR="0039394E" w:rsidRPr="00411FAC" w:rsidRDefault="0039394E" w:rsidP="0039394E">
      <w:pPr>
        <w:pStyle w:val="EW"/>
      </w:pPr>
      <w:r w:rsidRPr="00411FAC">
        <w:t>SSH</w:t>
      </w:r>
      <w:r w:rsidRPr="00411FAC">
        <w:tab/>
        <w:t>Secure Shell</w:t>
      </w:r>
    </w:p>
    <w:p w14:paraId="556C5368" w14:textId="0DA702F7" w:rsidR="0039394E" w:rsidRPr="00411FAC" w:rsidRDefault="0039394E" w:rsidP="0039394E">
      <w:pPr>
        <w:pStyle w:val="EW"/>
      </w:pPr>
      <w:r w:rsidRPr="00411FAC">
        <w:t>TLS</w:t>
      </w:r>
      <w:r w:rsidRPr="00411FAC">
        <w:tab/>
        <w:t>Transport Layer Security</w:t>
      </w:r>
    </w:p>
    <w:p w14:paraId="665DCB15" w14:textId="4DAA4A5E" w:rsidR="00DE527A" w:rsidRPr="00411FAC" w:rsidRDefault="00DE527A" w:rsidP="007C4F60">
      <w:pPr>
        <w:pStyle w:val="Heading1"/>
      </w:pPr>
      <w:bookmarkStart w:id="132" w:name="_Toc140124106"/>
      <w:bookmarkStart w:id="133" w:name="_Toc451533957"/>
      <w:bookmarkStart w:id="134" w:name="_Toc484178392"/>
      <w:bookmarkStart w:id="135" w:name="_Toc484178422"/>
      <w:bookmarkStart w:id="136" w:name="_Toc487532006"/>
      <w:bookmarkStart w:id="137" w:name="_Toc527987204"/>
      <w:bookmarkStart w:id="138" w:name="_Toc529802488"/>
      <w:bookmarkStart w:id="139" w:name="_Toc184047734"/>
      <w:r w:rsidRPr="003108AF">
        <w:t>Security protocols specifications for O-RAN compliant implementation</w:t>
      </w:r>
      <w:bookmarkEnd w:id="132"/>
      <w:bookmarkEnd w:id="139"/>
    </w:p>
    <w:p w14:paraId="6374BF4B" w14:textId="7D28685B" w:rsidR="001A4D49" w:rsidRPr="00A03FBF" w:rsidRDefault="00DE527A" w:rsidP="003108AF">
      <w:pPr>
        <w:pStyle w:val="Heading2"/>
      </w:pPr>
      <w:bookmarkStart w:id="140" w:name="_Toc140124107"/>
      <w:bookmarkStart w:id="141" w:name="_Toc184047735"/>
      <w:bookmarkEnd w:id="133"/>
      <w:bookmarkEnd w:id="134"/>
      <w:bookmarkEnd w:id="135"/>
      <w:bookmarkEnd w:id="136"/>
      <w:bookmarkEnd w:id="137"/>
      <w:bookmarkEnd w:id="138"/>
      <w:r w:rsidRPr="00A03FBF">
        <w:t>SSH</w:t>
      </w:r>
      <w:bookmarkEnd w:id="140"/>
      <w:bookmarkEnd w:id="141"/>
    </w:p>
    <w:p w14:paraId="5DAF7547" w14:textId="6254C0ED" w:rsidR="00DE527A" w:rsidRPr="00A03FBF" w:rsidRDefault="00DE527A">
      <w:pPr>
        <w:pStyle w:val="Heading3"/>
      </w:pPr>
      <w:bookmarkStart w:id="142" w:name="_Toc109100255"/>
      <w:bookmarkStart w:id="143" w:name="_Toc140124108"/>
      <w:bookmarkStart w:id="144" w:name="_Toc184047736"/>
      <w:r w:rsidRPr="00A03FBF">
        <w:t xml:space="preserve">General </w:t>
      </w:r>
      <w:r w:rsidRPr="00B049B5">
        <w:t>requirements</w:t>
      </w:r>
      <w:bookmarkEnd w:id="142"/>
      <w:bookmarkEnd w:id="143"/>
      <w:bookmarkEnd w:id="144"/>
    </w:p>
    <w:p w14:paraId="2F331064" w14:textId="3C099B13" w:rsidR="00DE527A" w:rsidRPr="00411FAC" w:rsidRDefault="00DE527A" w:rsidP="00DE527A">
      <w:r w:rsidRPr="00411FAC">
        <w:t>O-RAN interfaces that implement authentication, confidentiality and integrity using SSH shall:</w:t>
      </w:r>
    </w:p>
    <w:p w14:paraId="55089FDF" w14:textId="64CEB372" w:rsidR="00DE527A" w:rsidRPr="00A03FBF" w:rsidRDefault="002804BE" w:rsidP="00DE527A">
      <w:pPr>
        <w:pStyle w:val="ListParagraph"/>
        <w:numPr>
          <w:ilvl w:val="0"/>
          <w:numId w:val="37"/>
        </w:numPr>
        <w:spacing w:after="180" w:line="240" w:lineRule="auto"/>
        <w:contextualSpacing w:val="0"/>
        <w:rPr>
          <w:szCs w:val="20"/>
        </w:rPr>
      </w:pPr>
      <w:r w:rsidRPr="00A03FBF">
        <w:rPr>
          <w:szCs w:val="20"/>
        </w:rPr>
        <w:t xml:space="preserve">support </w:t>
      </w:r>
      <w:r w:rsidR="00DE527A" w:rsidRPr="00A03FBF">
        <w:rPr>
          <w:szCs w:val="20"/>
        </w:rPr>
        <w:t xml:space="preserve">SSHv2 </w:t>
      </w:r>
      <w:r w:rsidR="00AA452A" w:rsidRPr="00A03FBF">
        <w:rPr>
          <w:szCs w:val="20"/>
        </w:rPr>
        <w:fldChar w:fldCharType="begin"/>
      </w:r>
      <w:r w:rsidR="00AA452A" w:rsidRPr="00A03FBF">
        <w:rPr>
          <w:szCs w:val="20"/>
        </w:rPr>
        <w:instrText xml:space="preserve"> REF _Ref183532564 \r \h </w:instrText>
      </w:r>
      <w:r w:rsidR="00AA452A" w:rsidRPr="00A03FBF">
        <w:rPr>
          <w:szCs w:val="20"/>
        </w:rPr>
      </w:r>
      <w:r w:rsidR="00AA452A" w:rsidRPr="00A03FBF">
        <w:rPr>
          <w:szCs w:val="20"/>
        </w:rPr>
        <w:fldChar w:fldCharType="separate"/>
      </w:r>
      <w:r w:rsidR="00F67175">
        <w:rPr>
          <w:szCs w:val="20"/>
        </w:rPr>
        <w:t>[2]</w:t>
      </w:r>
      <w:r w:rsidR="00AA452A" w:rsidRPr="00A03FBF">
        <w:rPr>
          <w:szCs w:val="20"/>
        </w:rPr>
        <w:fldChar w:fldCharType="end"/>
      </w:r>
      <w:r w:rsidRPr="00A03FBF">
        <w:rPr>
          <w:szCs w:val="20"/>
        </w:rPr>
        <w:t xml:space="preserve"> and </w:t>
      </w:r>
      <w:r w:rsidR="00FE3492" w:rsidRPr="00A03FBF">
        <w:rPr>
          <w:szCs w:val="20"/>
        </w:rPr>
        <w:fldChar w:fldCharType="begin"/>
      </w:r>
      <w:r w:rsidR="00FE3492" w:rsidRPr="00A03FBF">
        <w:rPr>
          <w:szCs w:val="20"/>
        </w:rPr>
        <w:instrText xml:space="preserve"> REF _Ref150843547 \r \h </w:instrText>
      </w:r>
      <w:r w:rsidR="00FE3492" w:rsidRPr="00A03FBF">
        <w:rPr>
          <w:szCs w:val="20"/>
        </w:rPr>
      </w:r>
      <w:r w:rsidR="00FE3492" w:rsidRPr="00A03FBF">
        <w:rPr>
          <w:szCs w:val="20"/>
        </w:rPr>
        <w:fldChar w:fldCharType="separate"/>
      </w:r>
      <w:r w:rsidR="00F67175">
        <w:rPr>
          <w:szCs w:val="20"/>
        </w:rPr>
        <w:t>[70]</w:t>
      </w:r>
      <w:r w:rsidR="00FE3492" w:rsidRPr="00A03FBF">
        <w:rPr>
          <w:szCs w:val="20"/>
        </w:rPr>
        <w:fldChar w:fldCharType="end"/>
      </w:r>
      <w:r w:rsidR="00DE527A" w:rsidRPr="00A03FBF">
        <w:rPr>
          <w:szCs w:val="20"/>
        </w:rPr>
        <w:t>;</w:t>
      </w:r>
    </w:p>
    <w:p w14:paraId="46EA1C28" w14:textId="1F554715" w:rsidR="00DE527A" w:rsidRPr="00411FAC" w:rsidRDefault="002804BE" w:rsidP="00DE527A">
      <w:pPr>
        <w:pStyle w:val="ListParagraph"/>
        <w:numPr>
          <w:ilvl w:val="0"/>
          <w:numId w:val="37"/>
        </w:numPr>
        <w:spacing w:after="180" w:line="240" w:lineRule="auto"/>
        <w:contextualSpacing w:val="0"/>
        <w:rPr>
          <w:szCs w:val="20"/>
        </w:rPr>
      </w:pPr>
      <w:bookmarkStart w:id="145" w:name="_Hlk65685402"/>
      <w:r w:rsidRPr="00411FAC">
        <w:rPr>
          <w:szCs w:val="20"/>
        </w:rPr>
        <w:t xml:space="preserve">disable </w:t>
      </w:r>
      <w:r w:rsidR="00DE527A" w:rsidRPr="00411FAC">
        <w:rPr>
          <w:szCs w:val="20"/>
        </w:rPr>
        <w:t xml:space="preserve">by default cryptographically insecure ciphers as specified in </w:t>
      </w:r>
      <w:r w:rsidR="005C3EB6" w:rsidRPr="00411FAC">
        <w:rPr>
          <w:szCs w:val="20"/>
        </w:rPr>
        <w:t>clauses</w:t>
      </w:r>
      <w:r w:rsidR="00DE527A" w:rsidRPr="00411FAC">
        <w:rPr>
          <w:szCs w:val="20"/>
        </w:rPr>
        <w:t xml:space="preserve"> </w:t>
      </w:r>
      <w:r w:rsidR="00A8354B" w:rsidRPr="00411FAC">
        <w:rPr>
          <w:szCs w:val="20"/>
        </w:rPr>
        <w:fldChar w:fldCharType="begin"/>
      </w:r>
      <w:r w:rsidR="00A8354B" w:rsidRPr="00411FAC">
        <w:rPr>
          <w:szCs w:val="20"/>
        </w:rPr>
        <w:instrText xml:space="preserve"> REF _Ref65596700 \r \h </w:instrText>
      </w:r>
      <w:r w:rsidR="00A8354B" w:rsidRPr="00411FAC">
        <w:rPr>
          <w:szCs w:val="20"/>
        </w:rPr>
      </w:r>
      <w:r w:rsidR="00A8354B" w:rsidRPr="00411FAC">
        <w:rPr>
          <w:szCs w:val="20"/>
        </w:rPr>
        <w:fldChar w:fldCharType="separate"/>
      </w:r>
      <w:r w:rsidR="00F67175">
        <w:rPr>
          <w:szCs w:val="20"/>
        </w:rPr>
        <w:t>4.1.2.1</w:t>
      </w:r>
      <w:r w:rsidR="00A8354B" w:rsidRPr="00411FAC">
        <w:rPr>
          <w:szCs w:val="20"/>
        </w:rPr>
        <w:fldChar w:fldCharType="end"/>
      </w:r>
      <w:r w:rsidR="007D5B47" w:rsidRPr="00411FAC">
        <w:rPr>
          <w:szCs w:val="20"/>
        </w:rPr>
        <w:t xml:space="preserve">, </w:t>
      </w:r>
      <w:r w:rsidR="00A8354B" w:rsidRPr="00411FAC">
        <w:rPr>
          <w:szCs w:val="20"/>
        </w:rPr>
        <w:fldChar w:fldCharType="begin"/>
      </w:r>
      <w:r w:rsidR="00A8354B" w:rsidRPr="00411FAC">
        <w:rPr>
          <w:szCs w:val="20"/>
        </w:rPr>
        <w:instrText xml:space="preserve"> REF _Ref65596877 \r \h </w:instrText>
      </w:r>
      <w:r w:rsidR="00A8354B" w:rsidRPr="00411FAC">
        <w:rPr>
          <w:szCs w:val="20"/>
        </w:rPr>
      </w:r>
      <w:r w:rsidR="00A8354B" w:rsidRPr="00411FAC">
        <w:rPr>
          <w:szCs w:val="20"/>
        </w:rPr>
        <w:fldChar w:fldCharType="separate"/>
      </w:r>
      <w:r w:rsidR="00F67175">
        <w:rPr>
          <w:szCs w:val="20"/>
        </w:rPr>
        <w:t>4.1.2.3</w:t>
      </w:r>
      <w:r w:rsidR="00A8354B" w:rsidRPr="00411FAC">
        <w:rPr>
          <w:szCs w:val="20"/>
        </w:rPr>
        <w:fldChar w:fldCharType="end"/>
      </w:r>
      <w:r w:rsidR="007D5B47" w:rsidRPr="00411FAC">
        <w:rPr>
          <w:szCs w:val="20"/>
        </w:rPr>
        <w:t>,</w:t>
      </w:r>
      <w:r w:rsidRPr="00411FAC">
        <w:rPr>
          <w:szCs w:val="20"/>
        </w:rPr>
        <w:t xml:space="preserve"> </w:t>
      </w:r>
      <w:r w:rsidR="009461B3" w:rsidRPr="00411FAC">
        <w:rPr>
          <w:szCs w:val="20"/>
        </w:rPr>
        <w:t>and</w:t>
      </w:r>
      <w:r w:rsidR="007D5B47" w:rsidRPr="00411FAC">
        <w:rPr>
          <w:szCs w:val="20"/>
        </w:rPr>
        <w:t xml:space="preserve"> </w:t>
      </w:r>
      <w:r w:rsidR="00A8354B" w:rsidRPr="00411FAC">
        <w:rPr>
          <w:szCs w:val="20"/>
        </w:rPr>
        <w:fldChar w:fldCharType="begin"/>
      </w:r>
      <w:r w:rsidR="00A8354B" w:rsidRPr="00411FAC">
        <w:rPr>
          <w:szCs w:val="20"/>
        </w:rPr>
        <w:instrText xml:space="preserve"> REF _Ref65596916 \r \h </w:instrText>
      </w:r>
      <w:r w:rsidR="00A8354B" w:rsidRPr="00411FAC">
        <w:rPr>
          <w:szCs w:val="20"/>
        </w:rPr>
      </w:r>
      <w:r w:rsidR="00A8354B" w:rsidRPr="00411FAC">
        <w:rPr>
          <w:szCs w:val="20"/>
        </w:rPr>
        <w:fldChar w:fldCharType="separate"/>
      </w:r>
      <w:r w:rsidR="00F67175">
        <w:rPr>
          <w:szCs w:val="20"/>
        </w:rPr>
        <w:t>4.1.2.4</w:t>
      </w:r>
      <w:r w:rsidR="00A8354B" w:rsidRPr="00411FAC">
        <w:rPr>
          <w:szCs w:val="20"/>
        </w:rPr>
        <w:fldChar w:fldCharType="end"/>
      </w:r>
      <w:r w:rsidRPr="00411FAC">
        <w:rPr>
          <w:szCs w:val="20"/>
        </w:rPr>
        <w:t>;</w:t>
      </w:r>
    </w:p>
    <w:bookmarkEnd w:id="145"/>
    <w:p w14:paraId="1E4704D2" w14:textId="01557C99" w:rsidR="00DE527A" w:rsidRPr="00411FAC" w:rsidRDefault="002804BE" w:rsidP="00DE527A">
      <w:pPr>
        <w:pStyle w:val="ListParagraph"/>
        <w:numPr>
          <w:ilvl w:val="0"/>
          <w:numId w:val="37"/>
        </w:numPr>
        <w:spacing w:after="180" w:line="240" w:lineRule="auto"/>
        <w:contextualSpacing w:val="0"/>
        <w:rPr>
          <w:szCs w:val="20"/>
        </w:rPr>
      </w:pPr>
      <w:r w:rsidRPr="00411FAC">
        <w:rPr>
          <w:szCs w:val="20"/>
        </w:rPr>
        <w:t xml:space="preserve">enable </w:t>
      </w:r>
      <w:r w:rsidR="00DE527A" w:rsidRPr="00411FAC">
        <w:rPr>
          <w:szCs w:val="20"/>
        </w:rPr>
        <w:t>an O-RAN deployer to configure SSH to offer less secure ciphers using standard SSH configurations to enable backward compatibility with older SSH implementations</w:t>
      </w:r>
      <w:r w:rsidRPr="00411FAC">
        <w:rPr>
          <w:szCs w:val="20"/>
        </w:rPr>
        <w:t>;</w:t>
      </w:r>
    </w:p>
    <w:p w14:paraId="777042B7" w14:textId="4799A75D" w:rsidR="00F2364C" w:rsidRPr="00411FAC" w:rsidRDefault="002804BE" w:rsidP="004857B9">
      <w:pPr>
        <w:pStyle w:val="ListParagraph"/>
        <w:numPr>
          <w:ilvl w:val="0"/>
          <w:numId w:val="37"/>
        </w:numPr>
        <w:spacing w:after="180" w:line="240" w:lineRule="auto"/>
        <w:contextualSpacing w:val="0"/>
        <w:rPr>
          <w:szCs w:val="20"/>
        </w:rPr>
      </w:pPr>
      <w:r w:rsidRPr="00411FAC">
        <w:rPr>
          <w:szCs w:val="20"/>
        </w:rPr>
        <w:t xml:space="preserve">enable </w:t>
      </w:r>
      <w:r w:rsidR="00F2364C" w:rsidRPr="00411FAC">
        <w:rPr>
          <w:szCs w:val="20"/>
        </w:rPr>
        <w:t>remote shell access only if required by the interface. If remote shell access is enabled, disable remote login as root or equivalent highest privileged user. Such access shall be limited to the local system console only. Root user shall not be allowed to login to the system remotely.</w:t>
      </w:r>
    </w:p>
    <w:p w14:paraId="2590C169" w14:textId="77777777" w:rsidR="00DE527A" w:rsidRPr="00411FAC" w:rsidRDefault="00DE527A" w:rsidP="00DE527A">
      <w:r w:rsidRPr="00411FAC">
        <w:t>Entities providing O-RAN components that support SSH for authentication, confidentiality or integrity shall:</w:t>
      </w:r>
    </w:p>
    <w:p w14:paraId="3D5899CF" w14:textId="534E6722" w:rsidR="00DE527A" w:rsidRPr="00A03FBF" w:rsidRDefault="002804BE" w:rsidP="00DE527A">
      <w:pPr>
        <w:pStyle w:val="ListParagraph"/>
        <w:numPr>
          <w:ilvl w:val="0"/>
          <w:numId w:val="37"/>
        </w:numPr>
        <w:spacing w:after="180" w:line="240" w:lineRule="auto"/>
        <w:contextualSpacing w:val="0"/>
        <w:rPr>
          <w:szCs w:val="20"/>
        </w:rPr>
      </w:pPr>
      <w:r w:rsidRPr="00A03FBF">
        <w:rPr>
          <w:szCs w:val="20"/>
        </w:rPr>
        <w:t xml:space="preserve">stay </w:t>
      </w:r>
      <w:r w:rsidR="00DE527A" w:rsidRPr="00A03FBF">
        <w:rPr>
          <w:szCs w:val="20"/>
        </w:rPr>
        <w:t xml:space="preserve">current with SSH </w:t>
      </w:r>
      <w:r w:rsidR="00DE527A" w:rsidRPr="00A03FBF">
        <w:rPr>
          <w:szCs w:val="20"/>
        </w:rPr>
        <w:fldChar w:fldCharType="begin"/>
      </w:r>
      <w:r w:rsidR="00DE527A" w:rsidRPr="00A03FBF">
        <w:rPr>
          <w:szCs w:val="20"/>
        </w:rPr>
        <w:instrText xml:space="preserve"> REF _Ref65492924 \r \h </w:instrText>
      </w:r>
      <w:r w:rsidR="00DE527A" w:rsidRPr="00A03FBF">
        <w:rPr>
          <w:szCs w:val="20"/>
        </w:rPr>
      </w:r>
      <w:r w:rsidR="00DE527A" w:rsidRPr="00A03FBF">
        <w:rPr>
          <w:szCs w:val="20"/>
        </w:rPr>
        <w:fldChar w:fldCharType="separate"/>
      </w:r>
      <w:r w:rsidR="00F67175">
        <w:rPr>
          <w:szCs w:val="20"/>
        </w:rPr>
        <w:t>[5]</w:t>
      </w:r>
      <w:r w:rsidR="00DE527A" w:rsidRPr="00A03FBF">
        <w:rPr>
          <w:szCs w:val="20"/>
        </w:rPr>
        <w:fldChar w:fldCharType="end"/>
      </w:r>
      <w:r w:rsidR="00DE527A" w:rsidRPr="00A03FBF">
        <w:rPr>
          <w:szCs w:val="20"/>
        </w:rPr>
        <w:t>;</w:t>
      </w:r>
    </w:p>
    <w:p w14:paraId="0B116AAD" w14:textId="40639859" w:rsidR="00DE527A" w:rsidRPr="00411FAC" w:rsidRDefault="002804BE" w:rsidP="00DE527A">
      <w:pPr>
        <w:pStyle w:val="ListParagraph"/>
        <w:numPr>
          <w:ilvl w:val="0"/>
          <w:numId w:val="37"/>
        </w:numPr>
        <w:spacing w:after="180" w:line="240" w:lineRule="auto"/>
        <w:contextualSpacing w:val="0"/>
        <w:rPr>
          <w:szCs w:val="20"/>
        </w:rPr>
      </w:pPr>
      <w:r w:rsidRPr="00411FAC">
        <w:rPr>
          <w:szCs w:val="20"/>
        </w:rPr>
        <w:t xml:space="preserve">provide </w:t>
      </w:r>
      <w:r w:rsidR="00DE527A" w:rsidRPr="00411FAC">
        <w:rPr>
          <w:szCs w:val="20"/>
        </w:rPr>
        <w:t xml:space="preserve">an upgrade path for changes to the SSH protocol and ciphers </w:t>
      </w:r>
      <w:r w:rsidR="00DE527A" w:rsidRPr="00A03FBF">
        <w:rPr>
          <w:szCs w:val="20"/>
        </w:rPr>
        <w:fldChar w:fldCharType="begin"/>
      </w:r>
      <w:r w:rsidR="00DE527A" w:rsidRPr="00411FAC">
        <w:rPr>
          <w:szCs w:val="20"/>
        </w:rPr>
        <w:instrText xml:space="preserve"> REF _Ref65492924 \r \h </w:instrText>
      </w:r>
      <w:r w:rsidR="00DE527A" w:rsidRPr="00A03FBF">
        <w:rPr>
          <w:szCs w:val="20"/>
        </w:rPr>
      </w:r>
      <w:r w:rsidR="00DE527A" w:rsidRPr="00A03FBF">
        <w:rPr>
          <w:szCs w:val="20"/>
        </w:rPr>
        <w:fldChar w:fldCharType="separate"/>
      </w:r>
      <w:r w:rsidR="00F67175">
        <w:rPr>
          <w:szCs w:val="20"/>
        </w:rPr>
        <w:t>[5]</w:t>
      </w:r>
      <w:r w:rsidR="00DE527A" w:rsidRPr="00A03FBF">
        <w:rPr>
          <w:szCs w:val="20"/>
        </w:rPr>
        <w:fldChar w:fldCharType="end"/>
      </w:r>
      <w:r w:rsidR="00DE527A" w:rsidRPr="00411FAC">
        <w:rPr>
          <w:szCs w:val="20"/>
        </w:rPr>
        <w:t xml:space="preserve">. </w:t>
      </w:r>
    </w:p>
    <w:p w14:paraId="36362579" w14:textId="03D6D76D" w:rsidR="00DE527A" w:rsidRPr="00A03FBF" w:rsidRDefault="00DE527A">
      <w:pPr>
        <w:pStyle w:val="Heading3"/>
      </w:pPr>
      <w:bookmarkStart w:id="146" w:name="_Toc76629823"/>
      <w:bookmarkStart w:id="147" w:name="_Toc109100256"/>
      <w:bookmarkStart w:id="148" w:name="_Toc140124109"/>
      <w:bookmarkStart w:id="149" w:name="_Toc184047737"/>
      <w:bookmarkEnd w:id="146"/>
      <w:r w:rsidRPr="00A03FBF">
        <w:t>Required ciphers</w:t>
      </w:r>
      <w:bookmarkEnd w:id="147"/>
      <w:bookmarkEnd w:id="148"/>
      <w:bookmarkEnd w:id="149"/>
      <w:r w:rsidRPr="00A03FBF">
        <w:t xml:space="preserve"> </w:t>
      </w:r>
    </w:p>
    <w:p w14:paraId="56485664" w14:textId="0F9294B1" w:rsidR="00DE527A" w:rsidRPr="00411FAC" w:rsidRDefault="00A07678" w:rsidP="00DE527A">
      <w:r w:rsidRPr="00A03FBF">
        <w:t xml:space="preserve">O-RAN requires </w:t>
      </w:r>
      <w:r w:rsidR="00DE527A" w:rsidRPr="00411FAC">
        <w:t xml:space="preserve">the following ciphers when using SSH. For more information see </w:t>
      </w:r>
      <w:r w:rsidR="002804BE" w:rsidRPr="00411FAC">
        <w:fldChar w:fldCharType="begin"/>
      </w:r>
      <w:r w:rsidR="002804BE" w:rsidRPr="00411FAC">
        <w:instrText xml:space="preserve"> REF _Ref183532564 \r \h </w:instrText>
      </w:r>
      <w:r w:rsidR="002804BE" w:rsidRPr="00411FAC">
        <w:fldChar w:fldCharType="separate"/>
      </w:r>
      <w:r w:rsidR="00F67175">
        <w:t>[2]</w:t>
      </w:r>
      <w:r w:rsidR="002804BE" w:rsidRPr="00411FAC">
        <w:fldChar w:fldCharType="end"/>
      </w:r>
      <w:r w:rsidR="002804BE" w:rsidRPr="00411FAC">
        <w:t>,</w:t>
      </w:r>
      <w:r w:rsidR="002804BE" w:rsidRPr="00A03FBF" w:rsidDel="002804BE">
        <w:t xml:space="preserve"> </w:t>
      </w:r>
      <w:r w:rsidR="00DE527A" w:rsidRPr="00A03FBF">
        <w:fldChar w:fldCharType="begin"/>
      </w:r>
      <w:r w:rsidR="00DE527A" w:rsidRPr="00411FAC">
        <w:instrText xml:space="preserve"> REF _Ref65492924 \r \h </w:instrText>
      </w:r>
      <w:r w:rsidR="00DE527A" w:rsidRPr="00A03FBF">
        <w:fldChar w:fldCharType="separate"/>
      </w:r>
      <w:r w:rsidR="00F67175">
        <w:t>[5]</w:t>
      </w:r>
      <w:r w:rsidR="00DE527A" w:rsidRPr="00A03FBF">
        <w:fldChar w:fldCharType="end"/>
      </w:r>
      <w:r w:rsidR="002804BE" w:rsidRPr="00A03FBF">
        <w:t>,</w:t>
      </w:r>
      <w:r w:rsidR="00DE527A" w:rsidRPr="00411FAC">
        <w:t xml:space="preserve"> </w:t>
      </w:r>
      <w:r w:rsidR="00DE527A" w:rsidRPr="00A03FBF">
        <w:fldChar w:fldCharType="begin"/>
      </w:r>
      <w:r w:rsidR="00DE527A" w:rsidRPr="00411FAC">
        <w:instrText xml:space="preserve"> REF _Ref65588333 \r \h </w:instrText>
      </w:r>
      <w:r w:rsidR="00DE527A" w:rsidRPr="00A03FBF">
        <w:fldChar w:fldCharType="separate"/>
      </w:r>
      <w:r w:rsidR="00F67175">
        <w:t>[11]</w:t>
      </w:r>
      <w:r w:rsidR="00DE527A" w:rsidRPr="00A03FBF">
        <w:fldChar w:fldCharType="end"/>
      </w:r>
      <w:r w:rsidR="002804BE" w:rsidRPr="00A03FBF">
        <w:t xml:space="preserve">, </w:t>
      </w:r>
      <w:r w:rsidR="00DE527A" w:rsidRPr="00A03FBF">
        <w:fldChar w:fldCharType="begin"/>
      </w:r>
      <w:r w:rsidR="00DE527A" w:rsidRPr="00411FAC">
        <w:instrText xml:space="preserve"> REF _Ref65588336 \r \h </w:instrText>
      </w:r>
      <w:r w:rsidR="00DE527A" w:rsidRPr="00A03FBF">
        <w:fldChar w:fldCharType="separate"/>
      </w:r>
      <w:r w:rsidR="00F67175">
        <w:t>[12]</w:t>
      </w:r>
      <w:r w:rsidR="00DE527A" w:rsidRPr="00A03FBF">
        <w:fldChar w:fldCharType="end"/>
      </w:r>
      <w:r w:rsidR="002804BE" w:rsidRPr="00A03FBF">
        <w:t xml:space="preserve">, </w:t>
      </w:r>
      <w:r w:rsidR="00DE527A" w:rsidRPr="00A03FBF">
        <w:fldChar w:fldCharType="begin"/>
      </w:r>
      <w:r w:rsidR="00DE527A" w:rsidRPr="00411FAC">
        <w:instrText xml:space="preserve"> REF _Ref65588339 \r \h </w:instrText>
      </w:r>
      <w:r w:rsidR="00DE527A" w:rsidRPr="00A03FBF">
        <w:fldChar w:fldCharType="separate"/>
      </w:r>
      <w:r w:rsidR="00F67175">
        <w:t>[13]</w:t>
      </w:r>
      <w:r w:rsidR="00DE527A" w:rsidRPr="00A03FBF">
        <w:fldChar w:fldCharType="end"/>
      </w:r>
      <w:r w:rsidR="002804BE" w:rsidRPr="00A03FBF">
        <w:t xml:space="preserve">, </w:t>
      </w:r>
      <w:r w:rsidR="00DE527A" w:rsidRPr="00A03FBF">
        <w:fldChar w:fldCharType="begin"/>
      </w:r>
      <w:r w:rsidR="00DE527A" w:rsidRPr="00411FAC">
        <w:instrText xml:space="preserve"> REF _Ref65588344 \r \h </w:instrText>
      </w:r>
      <w:r w:rsidR="00DE527A" w:rsidRPr="00A03FBF">
        <w:fldChar w:fldCharType="separate"/>
      </w:r>
      <w:r w:rsidR="00F67175">
        <w:t>[14]</w:t>
      </w:r>
      <w:r w:rsidR="00DE527A" w:rsidRPr="00A03FBF">
        <w:fldChar w:fldCharType="end"/>
      </w:r>
      <w:r w:rsidR="002804BE" w:rsidRPr="00A03FBF">
        <w:t xml:space="preserve"> and </w:t>
      </w:r>
      <w:r w:rsidR="00DE527A" w:rsidRPr="00A03FBF">
        <w:fldChar w:fldCharType="begin"/>
      </w:r>
      <w:r w:rsidR="00DE527A" w:rsidRPr="00411FAC">
        <w:instrText xml:space="preserve"> REF _Ref65587112 \r \h </w:instrText>
      </w:r>
      <w:r w:rsidR="00DE527A" w:rsidRPr="00A03FBF">
        <w:fldChar w:fldCharType="separate"/>
      </w:r>
      <w:r w:rsidR="00F67175">
        <w:t>[15]</w:t>
      </w:r>
      <w:r w:rsidR="00DE527A" w:rsidRPr="00A03FBF">
        <w:fldChar w:fldCharType="end"/>
      </w:r>
      <w:r w:rsidR="00DE527A" w:rsidRPr="00411FAC">
        <w:t xml:space="preserve">. See Security </w:t>
      </w:r>
      <w:r w:rsidR="00B42CD7" w:rsidRPr="00411FAC">
        <w:t>clause</w:t>
      </w:r>
      <w:r w:rsidR="00152AAB" w:rsidRPr="00411FAC">
        <w:t xml:space="preserve"> 5.4</w:t>
      </w:r>
      <w:r w:rsidR="00DE527A" w:rsidRPr="00411FAC">
        <w:t xml:space="preserve"> of the O-RAN Working Group 4 Management Plane Specification </w:t>
      </w:r>
      <w:r w:rsidR="002804BE" w:rsidRPr="00A03FBF">
        <w:fldChar w:fldCharType="begin"/>
      </w:r>
      <w:r w:rsidR="002804BE" w:rsidRPr="00411FAC">
        <w:instrText xml:space="preserve"> REF _Ref65492937 \r \h </w:instrText>
      </w:r>
      <w:r w:rsidR="002804BE" w:rsidRPr="00A03FBF">
        <w:fldChar w:fldCharType="separate"/>
      </w:r>
      <w:r w:rsidR="00F67175">
        <w:t>[6]</w:t>
      </w:r>
      <w:r w:rsidR="002804BE" w:rsidRPr="00A03FBF">
        <w:fldChar w:fldCharType="end"/>
      </w:r>
      <w:r w:rsidR="002804BE" w:rsidRPr="00A03FBF">
        <w:t xml:space="preserve"> </w:t>
      </w:r>
      <w:r w:rsidR="00DE527A" w:rsidRPr="00411FAC">
        <w:t>for the M-plane</w:t>
      </w:r>
      <w:r w:rsidR="002804BE" w:rsidRPr="00411FAC">
        <w:t xml:space="preserve"> </w:t>
      </w:r>
      <w:r w:rsidR="00DE527A" w:rsidRPr="00411FAC">
        <w:t>mandated SSH ciphers.</w:t>
      </w:r>
    </w:p>
    <w:p w14:paraId="30272673" w14:textId="0E7E4241" w:rsidR="00DE527A" w:rsidRPr="00B049B5" w:rsidRDefault="00DE527A">
      <w:pPr>
        <w:pStyle w:val="Heading4"/>
      </w:pPr>
      <w:bookmarkStart w:id="150" w:name="_Ref65596700"/>
      <w:r w:rsidRPr="00B049B5">
        <w:lastRenderedPageBreak/>
        <w:t>Key agreement</w:t>
      </w:r>
      <w:bookmarkEnd w:id="150"/>
    </w:p>
    <w:p w14:paraId="68FAE7BC" w14:textId="276016CC" w:rsidR="00DE527A" w:rsidRPr="00411FAC" w:rsidRDefault="00DE527A" w:rsidP="00DE527A">
      <w:pPr>
        <w:ind w:left="360"/>
      </w:pPr>
      <w:r w:rsidRPr="00411FAC">
        <w:t xml:space="preserve">Note that this document uses the IANA cipher naming convention </w:t>
      </w:r>
      <w:r w:rsidRPr="00A03FBF">
        <w:fldChar w:fldCharType="begin"/>
      </w:r>
      <w:r w:rsidRPr="00411FAC">
        <w:instrText xml:space="preserve"> REF _Ref65492924 \r \h </w:instrText>
      </w:r>
      <w:r w:rsidRPr="00A03FBF">
        <w:fldChar w:fldCharType="separate"/>
      </w:r>
      <w:r w:rsidR="00F67175">
        <w:t>[5]</w:t>
      </w:r>
      <w:r w:rsidRPr="00A03FBF">
        <w:fldChar w:fldCharType="end"/>
      </w:r>
      <w:r w:rsidRPr="00411FAC">
        <w:t xml:space="preserve">. </w:t>
      </w:r>
    </w:p>
    <w:p w14:paraId="7C990EF4" w14:textId="77777777" w:rsidR="00DE527A" w:rsidRPr="00A03FBF" w:rsidRDefault="00DE527A" w:rsidP="00DE527A">
      <w:pPr>
        <w:pStyle w:val="ListParagraph"/>
        <w:numPr>
          <w:ilvl w:val="0"/>
          <w:numId w:val="42"/>
        </w:numPr>
        <w:spacing w:after="180" w:line="240" w:lineRule="auto"/>
        <w:contextualSpacing w:val="0"/>
        <w:rPr>
          <w:szCs w:val="20"/>
        </w:rPr>
      </w:pPr>
      <w:r w:rsidRPr="00A03FBF">
        <w:rPr>
          <w:szCs w:val="20"/>
        </w:rPr>
        <w:t>Required</w:t>
      </w:r>
    </w:p>
    <w:p w14:paraId="16DFA9EB" w14:textId="77777777" w:rsidR="00DE527A" w:rsidRPr="00A03FBF" w:rsidRDefault="00DE527A" w:rsidP="00DE527A">
      <w:pPr>
        <w:pStyle w:val="ListParagraph"/>
        <w:numPr>
          <w:ilvl w:val="1"/>
          <w:numId w:val="42"/>
        </w:numPr>
        <w:spacing w:after="180" w:line="240" w:lineRule="auto"/>
        <w:contextualSpacing w:val="0"/>
        <w:rPr>
          <w:szCs w:val="20"/>
        </w:rPr>
      </w:pPr>
      <w:r w:rsidRPr="00A03FBF">
        <w:rPr>
          <w:szCs w:val="20"/>
        </w:rPr>
        <w:t>ecdsa-sha2-nistp256</w:t>
      </w:r>
    </w:p>
    <w:p w14:paraId="1D8658D7" w14:textId="77777777" w:rsidR="00DE527A" w:rsidRPr="00A03FBF" w:rsidRDefault="00DE527A" w:rsidP="00DE527A">
      <w:pPr>
        <w:pStyle w:val="ListParagraph"/>
        <w:numPr>
          <w:ilvl w:val="1"/>
          <w:numId w:val="42"/>
        </w:numPr>
        <w:spacing w:after="180" w:line="240" w:lineRule="auto"/>
        <w:contextualSpacing w:val="0"/>
        <w:rPr>
          <w:szCs w:val="20"/>
        </w:rPr>
      </w:pPr>
      <w:r w:rsidRPr="00A03FBF">
        <w:rPr>
          <w:szCs w:val="20"/>
        </w:rPr>
        <w:t>ecdsa-sha2-nistp384</w:t>
      </w:r>
    </w:p>
    <w:p w14:paraId="460AF9FC" w14:textId="77777777" w:rsidR="00DE527A" w:rsidRPr="00A03FBF" w:rsidRDefault="00DE527A" w:rsidP="00DE527A">
      <w:pPr>
        <w:pStyle w:val="ListParagraph"/>
        <w:numPr>
          <w:ilvl w:val="1"/>
          <w:numId w:val="42"/>
        </w:numPr>
        <w:spacing w:after="180" w:line="240" w:lineRule="auto"/>
        <w:contextualSpacing w:val="0"/>
        <w:rPr>
          <w:szCs w:val="20"/>
        </w:rPr>
      </w:pPr>
      <w:r w:rsidRPr="00A03FBF">
        <w:rPr>
          <w:szCs w:val="20"/>
        </w:rPr>
        <w:t>ecdsa-sha2-nistp521</w:t>
      </w:r>
    </w:p>
    <w:p w14:paraId="2E251622" w14:textId="2D5C7527" w:rsidR="00DE527A" w:rsidRPr="00411FAC" w:rsidRDefault="00DE527A" w:rsidP="00DE527A">
      <w:pPr>
        <w:pStyle w:val="ListParagraph"/>
        <w:numPr>
          <w:ilvl w:val="1"/>
          <w:numId w:val="42"/>
        </w:numPr>
        <w:spacing w:after="180" w:line="240" w:lineRule="auto"/>
        <w:contextualSpacing w:val="0"/>
        <w:rPr>
          <w:szCs w:val="20"/>
        </w:rPr>
      </w:pPr>
      <w:r w:rsidRPr="00411FAC">
        <w:rPr>
          <w:szCs w:val="20"/>
        </w:rPr>
        <w:t xml:space="preserve">ssh-ed25519 </w:t>
      </w:r>
    </w:p>
    <w:p w14:paraId="427D9D0F" w14:textId="5339320C" w:rsidR="00F2364C" w:rsidRPr="00411FAC" w:rsidRDefault="00F2364C" w:rsidP="006B788F">
      <w:pPr>
        <w:pStyle w:val="ListParagraph"/>
        <w:numPr>
          <w:ilvl w:val="0"/>
          <w:numId w:val="42"/>
        </w:numPr>
        <w:spacing w:after="180" w:line="240" w:lineRule="auto"/>
        <w:contextualSpacing w:val="0"/>
        <w:rPr>
          <w:szCs w:val="20"/>
        </w:rPr>
      </w:pPr>
      <w:r w:rsidRPr="00411FAC">
        <w:rPr>
          <w:szCs w:val="20"/>
        </w:rPr>
        <w:t>Optional</w:t>
      </w:r>
    </w:p>
    <w:p w14:paraId="5FCEEB2B" w14:textId="77777777" w:rsidR="00DE527A" w:rsidRPr="00A03FBF" w:rsidRDefault="00DE527A" w:rsidP="00DE527A">
      <w:pPr>
        <w:pStyle w:val="ListParagraph"/>
        <w:numPr>
          <w:ilvl w:val="1"/>
          <w:numId w:val="42"/>
        </w:numPr>
        <w:spacing w:after="180" w:line="240" w:lineRule="auto"/>
        <w:contextualSpacing w:val="0"/>
        <w:rPr>
          <w:szCs w:val="20"/>
        </w:rPr>
      </w:pPr>
      <w:r w:rsidRPr="00A03FBF">
        <w:rPr>
          <w:szCs w:val="20"/>
        </w:rPr>
        <w:t>ssh-ed448</w:t>
      </w:r>
    </w:p>
    <w:p w14:paraId="2020C224" w14:textId="1D8A99B6" w:rsidR="00DE527A" w:rsidRPr="00A03FBF" w:rsidRDefault="00A07678" w:rsidP="00DE527A">
      <w:pPr>
        <w:pStyle w:val="ListParagraph"/>
        <w:numPr>
          <w:ilvl w:val="0"/>
          <w:numId w:val="40"/>
        </w:numPr>
        <w:spacing w:after="180" w:line="240" w:lineRule="auto"/>
        <w:contextualSpacing w:val="0"/>
        <w:rPr>
          <w:szCs w:val="20"/>
        </w:rPr>
      </w:pPr>
      <w:bookmarkStart w:id="151" w:name="_Hlk65695173"/>
      <w:r w:rsidRPr="00A03FBF">
        <w:rPr>
          <w:szCs w:val="20"/>
        </w:rPr>
        <w:t>Shall not be implemented</w:t>
      </w:r>
    </w:p>
    <w:p w14:paraId="23C499AD" w14:textId="77777777" w:rsidR="00DE527A" w:rsidRPr="00A03FBF" w:rsidRDefault="00DE527A" w:rsidP="00DE527A">
      <w:pPr>
        <w:pStyle w:val="ListParagraph"/>
        <w:numPr>
          <w:ilvl w:val="1"/>
          <w:numId w:val="40"/>
        </w:numPr>
        <w:spacing w:after="180" w:line="240" w:lineRule="auto"/>
        <w:contextualSpacing w:val="0"/>
        <w:rPr>
          <w:szCs w:val="20"/>
        </w:rPr>
      </w:pPr>
      <w:r w:rsidRPr="00A03FBF">
        <w:rPr>
          <w:szCs w:val="20"/>
        </w:rPr>
        <w:t xml:space="preserve">ssh-rsa </w:t>
      </w:r>
    </w:p>
    <w:p w14:paraId="484836F9" w14:textId="77777777" w:rsidR="00DE527A" w:rsidRPr="00A03FBF" w:rsidRDefault="00DE527A" w:rsidP="00DE527A">
      <w:pPr>
        <w:pStyle w:val="ListParagraph"/>
        <w:numPr>
          <w:ilvl w:val="1"/>
          <w:numId w:val="40"/>
        </w:numPr>
        <w:spacing w:after="180" w:line="240" w:lineRule="auto"/>
        <w:contextualSpacing w:val="0"/>
      </w:pPr>
      <w:r w:rsidRPr="00A03FBF">
        <w:rPr>
          <w:szCs w:val="20"/>
        </w:rPr>
        <w:t>ssh-dss</w:t>
      </w:r>
      <w:r w:rsidRPr="00A03FBF">
        <w:t xml:space="preserve"> </w:t>
      </w:r>
    </w:p>
    <w:p w14:paraId="1571BFFB" w14:textId="43FB4EC5" w:rsidR="00DE527A" w:rsidRPr="00B049B5" w:rsidRDefault="00DE527A">
      <w:pPr>
        <w:pStyle w:val="Heading4"/>
      </w:pPr>
      <w:bookmarkStart w:id="152" w:name="_Ref65596706"/>
      <w:bookmarkEnd w:id="151"/>
      <w:r w:rsidRPr="00B049B5">
        <w:t>Symmetric algorithms for encrypting transferred data</w:t>
      </w:r>
      <w:bookmarkEnd w:id="152"/>
    </w:p>
    <w:p w14:paraId="47DECBA3" w14:textId="77777777" w:rsidR="00DE527A" w:rsidRPr="00A03FBF" w:rsidRDefault="00DE527A" w:rsidP="00DE527A">
      <w:pPr>
        <w:pStyle w:val="ListParagraph"/>
        <w:numPr>
          <w:ilvl w:val="0"/>
          <w:numId w:val="41"/>
        </w:numPr>
        <w:spacing w:after="180" w:line="240" w:lineRule="auto"/>
        <w:contextualSpacing w:val="0"/>
        <w:rPr>
          <w:szCs w:val="20"/>
        </w:rPr>
      </w:pPr>
      <w:r w:rsidRPr="00A03FBF">
        <w:rPr>
          <w:szCs w:val="20"/>
        </w:rPr>
        <w:t>Required</w:t>
      </w:r>
    </w:p>
    <w:p w14:paraId="493702AF" w14:textId="77777777" w:rsidR="00DE527A" w:rsidRPr="00A03FBF" w:rsidRDefault="00DE527A" w:rsidP="00DE527A">
      <w:pPr>
        <w:pStyle w:val="ListParagraph"/>
        <w:numPr>
          <w:ilvl w:val="1"/>
          <w:numId w:val="41"/>
        </w:numPr>
        <w:spacing w:after="180" w:line="240" w:lineRule="auto"/>
        <w:contextualSpacing w:val="0"/>
        <w:rPr>
          <w:szCs w:val="20"/>
        </w:rPr>
      </w:pPr>
      <w:r w:rsidRPr="00A03FBF">
        <w:rPr>
          <w:szCs w:val="20"/>
        </w:rPr>
        <w:t>aes256-gcm</w:t>
      </w:r>
    </w:p>
    <w:p w14:paraId="5E6EBE93" w14:textId="77777777" w:rsidR="00DE527A" w:rsidRPr="00A03FBF" w:rsidRDefault="00DE527A" w:rsidP="00DE527A">
      <w:pPr>
        <w:pStyle w:val="ListParagraph"/>
        <w:numPr>
          <w:ilvl w:val="1"/>
          <w:numId w:val="41"/>
        </w:numPr>
        <w:spacing w:after="180" w:line="240" w:lineRule="auto"/>
        <w:contextualSpacing w:val="0"/>
        <w:rPr>
          <w:szCs w:val="20"/>
        </w:rPr>
      </w:pPr>
      <w:r w:rsidRPr="00A03FBF">
        <w:rPr>
          <w:szCs w:val="20"/>
        </w:rPr>
        <w:t>aes128-gcm</w:t>
      </w:r>
    </w:p>
    <w:p w14:paraId="599206C9" w14:textId="77777777" w:rsidR="00DE527A" w:rsidRPr="00A03FBF" w:rsidRDefault="00DE527A" w:rsidP="00DE527A">
      <w:pPr>
        <w:pStyle w:val="ListParagraph"/>
        <w:numPr>
          <w:ilvl w:val="1"/>
          <w:numId w:val="41"/>
        </w:numPr>
        <w:spacing w:after="180" w:line="240" w:lineRule="auto"/>
        <w:contextualSpacing w:val="0"/>
        <w:rPr>
          <w:szCs w:val="20"/>
        </w:rPr>
      </w:pPr>
      <w:r w:rsidRPr="00A03FBF">
        <w:rPr>
          <w:szCs w:val="20"/>
        </w:rPr>
        <w:t>aes256-ctr</w:t>
      </w:r>
    </w:p>
    <w:p w14:paraId="521B30C0" w14:textId="77777777" w:rsidR="00DE527A" w:rsidRPr="00A03FBF" w:rsidRDefault="00DE527A" w:rsidP="00DE527A">
      <w:pPr>
        <w:pStyle w:val="ListParagraph"/>
        <w:numPr>
          <w:ilvl w:val="1"/>
          <w:numId w:val="41"/>
        </w:numPr>
        <w:spacing w:after="180" w:line="240" w:lineRule="auto"/>
        <w:contextualSpacing w:val="0"/>
        <w:rPr>
          <w:szCs w:val="20"/>
        </w:rPr>
      </w:pPr>
      <w:r w:rsidRPr="00A03FBF">
        <w:rPr>
          <w:szCs w:val="20"/>
        </w:rPr>
        <w:t xml:space="preserve">aes192-ctr </w:t>
      </w:r>
    </w:p>
    <w:p w14:paraId="782A0685" w14:textId="77777777" w:rsidR="00DE527A" w:rsidRPr="00A03FBF" w:rsidRDefault="00DE527A" w:rsidP="00DE527A">
      <w:pPr>
        <w:pStyle w:val="ListParagraph"/>
        <w:numPr>
          <w:ilvl w:val="1"/>
          <w:numId w:val="41"/>
        </w:numPr>
        <w:spacing w:after="180" w:line="240" w:lineRule="auto"/>
        <w:contextualSpacing w:val="0"/>
        <w:rPr>
          <w:szCs w:val="20"/>
        </w:rPr>
      </w:pPr>
      <w:r w:rsidRPr="00A03FBF">
        <w:rPr>
          <w:szCs w:val="20"/>
        </w:rPr>
        <w:t>aes128-ctr</w:t>
      </w:r>
    </w:p>
    <w:p w14:paraId="7F49152C" w14:textId="7F27236C" w:rsidR="00DE527A" w:rsidRPr="00B049B5" w:rsidRDefault="00DE527A">
      <w:pPr>
        <w:pStyle w:val="Heading4"/>
      </w:pPr>
      <w:bookmarkStart w:id="153" w:name="_Ref65596877"/>
      <w:r w:rsidRPr="00B049B5">
        <w:t>Key exchange algorithms (KexAlgorithms)</w:t>
      </w:r>
      <w:bookmarkEnd w:id="153"/>
    </w:p>
    <w:p w14:paraId="31BE38BD" w14:textId="77777777" w:rsidR="00DE527A" w:rsidRPr="00A03FBF" w:rsidRDefault="00DE527A" w:rsidP="00DE527A">
      <w:pPr>
        <w:pStyle w:val="ListParagraph"/>
        <w:numPr>
          <w:ilvl w:val="0"/>
          <w:numId w:val="43"/>
        </w:numPr>
        <w:spacing w:after="180" w:line="240" w:lineRule="auto"/>
        <w:contextualSpacing w:val="0"/>
        <w:rPr>
          <w:szCs w:val="20"/>
        </w:rPr>
      </w:pPr>
      <w:r w:rsidRPr="00A03FBF">
        <w:rPr>
          <w:szCs w:val="20"/>
        </w:rPr>
        <w:t>Required</w:t>
      </w:r>
    </w:p>
    <w:p w14:paraId="699378F5" w14:textId="77777777" w:rsidR="00DE527A" w:rsidRPr="00A03FBF" w:rsidRDefault="00DE527A" w:rsidP="00DE527A">
      <w:pPr>
        <w:pStyle w:val="ListParagraph"/>
        <w:numPr>
          <w:ilvl w:val="1"/>
          <w:numId w:val="43"/>
        </w:numPr>
        <w:spacing w:after="180" w:line="240" w:lineRule="auto"/>
        <w:contextualSpacing w:val="0"/>
        <w:rPr>
          <w:szCs w:val="20"/>
        </w:rPr>
      </w:pPr>
      <w:r w:rsidRPr="00A03FBF">
        <w:rPr>
          <w:szCs w:val="20"/>
        </w:rPr>
        <w:t>ecdh-sha2-nistp521</w:t>
      </w:r>
    </w:p>
    <w:p w14:paraId="59944816" w14:textId="77777777" w:rsidR="00DE527A" w:rsidRPr="00A03FBF" w:rsidRDefault="00DE527A" w:rsidP="00DE527A">
      <w:pPr>
        <w:pStyle w:val="ListParagraph"/>
        <w:numPr>
          <w:ilvl w:val="1"/>
          <w:numId w:val="43"/>
        </w:numPr>
        <w:spacing w:after="180" w:line="240" w:lineRule="auto"/>
        <w:contextualSpacing w:val="0"/>
        <w:rPr>
          <w:szCs w:val="20"/>
        </w:rPr>
      </w:pPr>
      <w:r w:rsidRPr="00A03FBF">
        <w:rPr>
          <w:szCs w:val="20"/>
        </w:rPr>
        <w:t>ecdh-sha2-nistp384</w:t>
      </w:r>
    </w:p>
    <w:p w14:paraId="289E6237" w14:textId="77777777" w:rsidR="00DE527A" w:rsidRPr="00A03FBF" w:rsidRDefault="00DE527A" w:rsidP="00DE527A">
      <w:pPr>
        <w:pStyle w:val="ListParagraph"/>
        <w:numPr>
          <w:ilvl w:val="1"/>
          <w:numId w:val="43"/>
        </w:numPr>
        <w:spacing w:after="180" w:line="240" w:lineRule="auto"/>
        <w:contextualSpacing w:val="0"/>
        <w:rPr>
          <w:szCs w:val="20"/>
        </w:rPr>
      </w:pPr>
      <w:r w:rsidRPr="00A03FBF">
        <w:rPr>
          <w:szCs w:val="20"/>
        </w:rPr>
        <w:t>ecdh-sha2-nistp256</w:t>
      </w:r>
    </w:p>
    <w:p w14:paraId="5F2A92DF" w14:textId="77777777" w:rsidR="00DE527A" w:rsidRPr="00A03FBF" w:rsidRDefault="00DE527A" w:rsidP="00DE527A">
      <w:pPr>
        <w:pStyle w:val="ListParagraph"/>
        <w:numPr>
          <w:ilvl w:val="1"/>
          <w:numId w:val="43"/>
        </w:numPr>
        <w:spacing w:after="180" w:line="240" w:lineRule="auto"/>
        <w:contextualSpacing w:val="0"/>
        <w:rPr>
          <w:szCs w:val="20"/>
        </w:rPr>
      </w:pPr>
      <w:r w:rsidRPr="00A03FBF">
        <w:rPr>
          <w:szCs w:val="20"/>
        </w:rPr>
        <w:t>diffie-hellman-group-exchange-sha256</w:t>
      </w:r>
    </w:p>
    <w:p w14:paraId="7F516C5E" w14:textId="77777777" w:rsidR="00DE527A" w:rsidRPr="00A03FBF" w:rsidRDefault="00DE527A" w:rsidP="00DE527A">
      <w:pPr>
        <w:pStyle w:val="ListParagraph"/>
        <w:numPr>
          <w:ilvl w:val="1"/>
          <w:numId w:val="43"/>
        </w:numPr>
        <w:spacing w:after="180" w:line="240" w:lineRule="auto"/>
        <w:contextualSpacing w:val="0"/>
        <w:rPr>
          <w:szCs w:val="20"/>
        </w:rPr>
      </w:pPr>
      <w:r w:rsidRPr="00A03FBF">
        <w:rPr>
          <w:szCs w:val="20"/>
        </w:rPr>
        <w:t>curve25519-sha256</w:t>
      </w:r>
    </w:p>
    <w:p w14:paraId="71B75FE9" w14:textId="337C6025" w:rsidR="00DE527A" w:rsidRPr="00A03FBF" w:rsidRDefault="00A07678" w:rsidP="00DE527A">
      <w:pPr>
        <w:pStyle w:val="ListParagraph"/>
        <w:numPr>
          <w:ilvl w:val="0"/>
          <w:numId w:val="43"/>
        </w:numPr>
        <w:spacing w:after="180" w:line="240" w:lineRule="auto"/>
        <w:contextualSpacing w:val="0"/>
        <w:rPr>
          <w:szCs w:val="20"/>
        </w:rPr>
      </w:pPr>
      <w:r w:rsidRPr="00A03FBF">
        <w:rPr>
          <w:szCs w:val="20"/>
        </w:rPr>
        <w:t xml:space="preserve"> Shall not be implemented</w:t>
      </w:r>
    </w:p>
    <w:p w14:paraId="22E760F6" w14:textId="77777777" w:rsidR="00DE527A" w:rsidRPr="00A03FBF" w:rsidRDefault="00DE527A" w:rsidP="00DE527A">
      <w:pPr>
        <w:pStyle w:val="ListParagraph"/>
        <w:numPr>
          <w:ilvl w:val="1"/>
          <w:numId w:val="43"/>
        </w:numPr>
        <w:spacing w:after="180" w:line="240" w:lineRule="auto"/>
        <w:contextualSpacing w:val="0"/>
        <w:rPr>
          <w:szCs w:val="20"/>
        </w:rPr>
      </w:pPr>
      <w:r w:rsidRPr="00A03FBF">
        <w:rPr>
          <w:szCs w:val="20"/>
        </w:rPr>
        <w:t>Diffie-hellman-group1-sha1</w:t>
      </w:r>
    </w:p>
    <w:p w14:paraId="217F85D3" w14:textId="3C2A0D55" w:rsidR="00DE527A" w:rsidRPr="00B049B5" w:rsidRDefault="00DE527A">
      <w:pPr>
        <w:pStyle w:val="Heading4"/>
      </w:pPr>
      <w:bookmarkStart w:id="154" w:name="_Ref65596916"/>
      <w:r w:rsidRPr="00B049B5">
        <w:t>Message authentication codes (MACs)</w:t>
      </w:r>
      <w:bookmarkEnd w:id="154"/>
    </w:p>
    <w:p w14:paraId="343DBBEE" w14:textId="77777777" w:rsidR="00DE527A" w:rsidRPr="00A03FBF" w:rsidRDefault="00DE527A" w:rsidP="00DE527A">
      <w:pPr>
        <w:pStyle w:val="ListParagraph"/>
        <w:numPr>
          <w:ilvl w:val="0"/>
          <w:numId w:val="44"/>
        </w:numPr>
        <w:spacing w:after="180" w:line="240" w:lineRule="auto"/>
        <w:contextualSpacing w:val="0"/>
        <w:rPr>
          <w:szCs w:val="20"/>
        </w:rPr>
      </w:pPr>
      <w:r w:rsidRPr="00A03FBF">
        <w:rPr>
          <w:szCs w:val="20"/>
        </w:rPr>
        <w:t>Required</w:t>
      </w:r>
    </w:p>
    <w:p w14:paraId="3F5F6FDB" w14:textId="77777777" w:rsidR="00DE527A" w:rsidRPr="00A03FBF" w:rsidRDefault="00DE527A" w:rsidP="00DE527A">
      <w:pPr>
        <w:pStyle w:val="ListParagraph"/>
        <w:numPr>
          <w:ilvl w:val="1"/>
          <w:numId w:val="44"/>
        </w:numPr>
        <w:spacing w:after="180" w:line="240" w:lineRule="auto"/>
        <w:contextualSpacing w:val="0"/>
        <w:rPr>
          <w:szCs w:val="20"/>
        </w:rPr>
      </w:pPr>
      <w:r w:rsidRPr="00A03FBF">
        <w:rPr>
          <w:szCs w:val="20"/>
        </w:rPr>
        <w:t xml:space="preserve">hmac-sha2-512-etm </w:t>
      </w:r>
    </w:p>
    <w:p w14:paraId="4B52E898" w14:textId="77777777" w:rsidR="00DE527A" w:rsidRPr="00A03FBF" w:rsidRDefault="00DE527A" w:rsidP="00DE527A">
      <w:pPr>
        <w:pStyle w:val="ListParagraph"/>
        <w:numPr>
          <w:ilvl w:val="1"/>
          <w:numId w:val="44"/>
        </w:numPr>
        <w:spacing w:after="180" w:line="240" w:lineRule="auto"/>
        <w:contextualSpacing w:val="0"/>
        <w:rPr>
          <w:szCs w:val="20"/>
        </w:rPr>
      </w:pPr>
      <w:r w:rsidRPr="00A03FBF">
        <w:rPr>
          <w:szCs w:val="20"/>
        </w:rPr>
        <w:t>hmac-sha2-512</w:t>
      </w:r>
    </w:p>
    <w:p w14:paraId="46B1E65C" w14:textId="77777777" w:rsidR="00DE527A" w:rsidRPr="00A03FBF" w:rsidRDefault="00DE527A" w:rsidP="00DE527A">
      <w:pPr>
        <w:pStyle w:val="ListParagraph"/>
        <w:numPr>
          <w:ilvl w:val="1"/>
          <w:numId w:val="44"/>
        </w:numPr>
        <w:spacing w:after="180" w:line="240" w:lineRule="auto"/>
        <w:contextualSpacing w:val="0"/>
        <w:rPr>
          <w:szCs w:val="20"/>
        </w:rPr>
      </w:pPr>
      <w:r w:rsidRPr="00A03FBF">
        <w:rPr>
          <w:szCs w:val="20"/>
        </w:rPr>
        <w:t>hmac-sha2-256-etm</w:t>
      </w:r>
    </w:p>
    <w:p w14:paraId="31DF3AC7" w14:textId="77777777" w:rsidR="00DE527A" w:rsidRPr="00A03FBF" w:rsidRDefault="00DE527A" w:rsidP="00DE527A">
      <w:pPr>
        <w:pStyle w:val="ListParagraph"/>
        <w:numPr>
          <w:ilvl w:val="1"/>
          <w:numId w:val="44"/>
        </w:numPr>
        <w:spacing w:after="180" w:line="240" w:lineRule="auto"/>
        <w:contextualSpacing w:val="0"/>
        <w:rPr>
          <w:szCs w:val="20"/>
        </w:rPr>
      </w:pPr>
      <w:r w:rsidRPr="00A03FBF">
        <w:rPr>
          <w:szCs w:val="20"/>
        </w:rPr>
        <w:lastRenderedPageBreak/>
        <w:t>hmac-sha2-256</w:t>
      </w:r>
    </w:p>
    <w:p w14:paraId="5BDEB896" w14:textId="77777777" w:rsidR="00DE527A" w:rsidRPr="00A03FBF" w:rsidRDefault="00DE527A" w:rsidP="00DE527A">
      <w:pPr>
        <w:pStyle w:val="ListParagraph"/>
        <w:numPr>
          <w:ilvl w:val="1"/>
          <w:numId w:val="44"/>
        </w:numPr>
        <w:spacing w:after="180" w:line="240" w:lineRule="auto"/>
        <w:contextualSpacing w:val="0"/>
        <w:rPr>
          <w:szCs w:val="20"/>
        </w:rPr>
      </w:pPr>
      <w:r w:rsidRPr="00A03FBF">
        <w:t>umac-128</w:t>
      </w:r>
    </w:p>
    <w:p w14:paraId="0A5C3999" w14:textId="0C262301" w:rsidR="00DE527A" w:rsidRPr="00A03FBF" w:rsidRDefault="00A07678" w:rsidP="00DE527A">
      <w:pPr>
        <w:pStyle w:val="ListParagraph"/>
        <w:numPr>
          <w:ilvl w:val="0"/>
          <w:numId w:val="44"/>
        </w:numPr>
        <w:spacing w:after="180" w:line="240" w:lineRule="auto"/>
        <w:contextualSpacing w:val="0"/>
      </w:pPr>
      <w:r w:rsidRPr="00A03FBF">
        <w:rPr>
          <w:szCs w:val="20"/>
        </w:rPr>
        <w:t>Shall not be implemented</w:t>
      </w:r>
    </w:p>
    <w:p w14:paraId="0F1A53AA" w14:textId="77777777" w:rsidR="00DE527A" w:rsidRPr="00A03FBF" w:rsidRDefault="00DE527A" w:rsidP="00DE527A">
      <w:pPr>
        <w:pStyle w:val="ListParagraph"/>
        <w:numPr>
          <w:ilvl w:val="1"/>
          <w:numId w:val="44"/>
        </w:numPr>
        <w:spacing w:after="180" w:line="240" w:lineRule="auto"/>
        <w:contextualSpacing w:val="0"/>
      </w:pPr>
      <w:r w:rsidRPr="00A03FBF">
        <w:t>hmac-sha1</w:t>
      </w:r>
    </w:p>
    <w:p w14:paraId="2253D067" w14:textId="77777777" w:rsidR="00DE527A" w:rsidRPr="00A03FBF" w:rsidRDefault="00DE527A" w:rsidP="00DE527A"/>
    <w:p w14:paraId="7E881B51" w14:textId="6F12EB0E" w:rsidR="00DE527A" w:rsidRPr="00A03FBF" w:rsidRDefault="00DE527A" w:rsidP="003108AF">
      <w:pPr>
        <w:pStyle w:val="Heading2"/>
      </w:pPr>
      <w:bookmarkStart w:id="155" w:name="_Toc140124110"/>
      <w:bookmarkStart w:id="156" w:name="_Ref172149971"/>
      <w:bookmarkStart w:id="157" w:name="_Toc184047738"/>
      <w:r w:rsidRPr="00A03FBF">
        <w:t>TLS</w:t>
      </w:r>
      <w:bookmarkEnd w:id="155"/>
      <w:bookmarkEnd w:id="156"/>
      <w:bookmarkEnd w:id="157"/>
    </w:p>
    <w:p w14:paraId="2B9EA76B" w14:textId="4D9EA79A" w:rsidR="00DE527A" w:rsidRPr="00A03FBF" w:rsidRDefault="00DE527A">
      <w:pPr>
        <w:pStyle w:val="Heading3"/>
      </w:pPr>
      <w:bookmarkStart w:id="158" w:name="_Toc109100258"/>
      <w:bookmarkStart w:id="159" w:name="_Toc140124111"/>
      <w:bookmarkStart w:id="160" w:name="_Toc184047739"/>
      <w:r w:rsidRPr="00A03FBF">
        <w:t xml:space="preserve">General </w:t>
      </w:r>
      <w:r w:rsidR="000355DA" w:rsidRPr="00A03FBF">
        <w:t>R</w:t>
      </w:r>
      <w:r w:rsidRPr="00A03FBF">
        <w:t>equirements</w:t>
      </w:r>
      <w:bookmarkEnd w:id="158"/>
      <w:bookmarkEnd w:id="159"/>
      <w:bookmarkEnd w:id="160"/>
    </w:p>
    <w:p w14:paraId="687B7D13" w14:textId="1ABAB2B7" w:rsidR="007939CC" w:rsidRPr="00411FAC" w:rsidRDefault="00DE527A" w:rsidP="007939CC">
      <w:r w:rsidRPr="00411FAC">
        <w:t xml:space="preserve">O-RAN interfaces that implement </w:t>
      </w:r>
      <w:r w:rsidR="007939CC" w:rsidRPr="00411FAC">
        <w:t xml:space="preserve">one-way </w:t>
      </w:r>
      <w:r w:rsidRPr="00411FAC">
        <w:t xml:space="preserve">authentication, </w:t>
      </w:r>
      <w:r w:rsidR="007939CC" w:rsidRPr="00411FAC">
        <w:t xml:space="preserve">mutual authentication, </w:t>
      </w:r>
      <w:r w:rsidRPr="00411FAC">
        <w:t>confidentiality</w:t>
      </w:r>
      <w:r w:rsidR="007939CC" w:rsidRPr="00411FAC">
        <w:t>,</w:t>
      </w:r>
      <w:r w:rsidRPr="00411FAC">
        <w:t xml:space="preserve"> integrity</w:t>
      </w:r>
      <w:r w:rsidR="007939CC" w:rsidRPr="00411FAC">
        <w:t>, and replay protection</w:t>
      </w:r>
      <w:r w:rsidRPr="00411FAC">
        <w:t xml:space="preserve"> using Transport Layer Security (TLS) shall</w:t>
      </w:r>
      <w:r w:rsidR="007939CC" w:rsidRPr="00411FAC">
        <w:t xml:space="preserve"> be compliant with </w:t>
      </w:r>
      <w:r w:rsidR="007939CC" w:rsidRPr="00411FAC">
        <w:fldChar w:fldCharType="begin"/>
      </w:r>
      <w:r w:rsidR="007939CC" w:rsidRPr="00411FAC">
        <w:instrText xml:space="preserve"> REF _Ref183531078 \r \h </w:instrText>
      </w:r>
      <w:r w:rsidR="007939CC" w:rsidRPr="00411FAC">
        <w:fldChar w:fldCharType="separate"/>
      </w:r>
      <w:r w:rsidR="00F67175">
        <w:t>[18]</w:t>
      </w:r>
      <w:r w:rsidR="007939CC" w:rsidRPr="00411FAC">
        <w:fldChar w:fldCharType="end"/>
      </w:r>
      <w:r w:rsidR="007939CC" w:rsidRPr="00411FAC">
        <w:t xml:space="preserve">, allow negotiation of both TLS 1.2 </w:t>
      </w:r>
      <w:r w:rsidR="007939CC" w:rsidRPr="00411FAC">
        <w:fldChar w:fldCharType="begin"/>
      </w:r>
      <w:r w:rsidR="007939CC" w:rsidRPr="00411FAC">
        <w:instrText xml:space="preserve"> REF _Ref183531078 \r \h </w:instrText>
      </w:r>
      <w:r w:rsidR="007939CC" w:rsidRPr="00411FAC">
        <w:fldChar w:fldCharType="separate"/>
      </w:r>
      <w:r w:rsidR="00F67175">
        <w:t>[18]</w:t>
      </w:r>
      <w:r w:rsidR="007939CC" w:rsidRPr="00411FAC">
        <w:fldChar w:fldCharType="end"/>
      </w:r>
      <w:r w:rsidR="007939CC" w:rsidRPr="00411FAC">
        <w:t xml:space="preserve"> and TLS 1.3 </w:t>
      </w:r>
      <w:r w:rsidR="007939CC" w:rsidRPr="00411FAC">
        <w:fldChar w:fldCharType="begin"/>
      </w:r>
      <w:r w:rsidR="007939CC" w:rsidRPr="00411FAC">
        <w:instrText xml:space="preserve"> REF _Ref183531078 \r \h </w:instrText>
      </w:r>
      <w:r w:rsidR="007939CC" w:rsidRPr="00411FAC">
        <w:fldChar w:fldCharType="separate"/>
      </w:r>
      <w:r w:rsidR="00F67175">
        <w:t>[18]</w:t>
      </w:r>
      <w:r w:rsidR="007939CC" w:rsidRPr="00411FAC">
        <w:fldChar w:fldCharType="end"/>
      </w:r>
      <w:r w:rsidR="007939CC" w:rsidRPr="00411FAC">
        <w:t>, and not allow negotiation to any version of SSL or any version of TLS below 1.2. Further, O-RAN interfaces using TLS may allow TLS 1.2 to be disabled by configuration (</w:t>
      </w:r>
      <w:r w:rsidR="007939CC" w:rsidRPr="00411FAC">
        <w:fldChar w:fldCharType="begin"/>
      </w:r>
      <w:r w:rsidR="007939CC" w:rsidRPr="00411FAC">
        <w:instrText xml:space="preserve"> REF _Ref183531122 \r \h </w:instrText>
      </w:r>
      <w:r w:rsidR="007939CC" w:rsidRPr="00411FAC">
        <w:fldChar w:fldCharType="separate"/>
      </w:r>
      <w:r w:rsidR="00F67175">
        <w:t>[i.4]</w:t>
      </w:r>
      <w:r w:rsidR="007939CC" w:rsidRPr="00411FAC">
        <w:fldChar w:fldCharType="end"/>
      </w:r>
      <w:r w:rsidR="007939CC" w:rsidRPr="00411FAC">
        <w:t>, section 3.1).</w:t>
      </w:r>
    </w:p>
    <w:p w14:paraId="46592594" w14:textId="0FC5B201" w:rsidR="003956BD" w:rsidRPr="00411FAC" w:rsidRDefault="007939CC" w:rsidP="00DE527A">
      <w:r w:rsidRPr="00411FAC">
        <w:t xml:space="preserve">NOTE: In one-way TLS the server sends a Certificate message, a CertificateVerify message, and a Finished message to the client so that the client can authenticate the server by validating the server’s certificate and possession of the private key associated with the certificate. In mutual TLS (mTLS) the server sends a CertificateRequest message indicating that the client must authenticate itself with a certificate. The server then sends a Certificate message, a CertificateVerify message, and a Finished message to the client. Upon receiving the server's messages, the client responds with its Authentication messages, namely Certificate and CertificateVerify, and Finished. For full details of the authentication steps in TLS see </w:t>
      </w:r>
      <w:r w:rsidRPr="00411FAC">
        <w:fldChar w:fldCharType="begin"/>
      </w:r>
      <w:r w:rsidRPr="00411FAC">
        <w:instrText xml:space="preserve"> REF _Ref183531078 \r \h </w:instrText>
      </w:r>
      <w:r w:rsidRPr="00411FAC">
        <w:fldChar w:fldCharType="separate"/>
      </w:r>
      <w:r w:rsidR="00F67175">
        <w:t>[18]</w:t>
      </w:r>
      <w:r w:rsidRPr="00411FAC">
        <w:fldChar w:fldCharType="end"/>
      </w:r>
      <w:r w:rsidRPr="00411FAC">
        <w:t>.</w:t>
      </w:r>
    </w:p>
    <w:p w14:paraId="00BB8758" w14:textId="7BB0A0C6" w:rsidR="00DE527A" w:rsidRPr="00411FAC" w:rsidRDefault="00DE527A" w:rsidP="00DE527A">
      <w:r w:rsidRPr="00411FAC">
        <w:t xml:space="preserve">See </w:t>
      </w:r>
      <w:r w:rsidR="000041D3" w:rsidRPr="00411FAC">
        <w:t>clause 5.4</w:t>
      </w:r>
      <w:r w:rsidRPr="00411FAC">
        <w:t xml:space="preserve"> of the O-RAN Working Group 4 Management Plane Specification for the </w:t>
      </w:r>
      <w:r w:rsidR="007939CC" w:rsidRPr="00411FAC">
        <w:t xml:space="preserve">Open Fronthaul </w:t>
      </w:r>
      <w:r w:rsidRPr="00411FAC">
        <w:t xml:space="preserve">M-plane mandated TLS </w:t>
      </w:r>
      <w:r w:rsidR="00253B46" w:rsidRPr="00411FAC">
        <w:t>requirements</w:t>
      </w:r>
      <w:r w:rsidRPr="00411FAC">
        <w:t xml:space="preserve"> </w:t>
      </w:r>
      <w:r w:rsidRPr="00A03FBF">
        <w:fldChar w:fldCharType="begin"/>
      </w:r>
      <w:r w:rsidRPr="00411FAC">
        <w:instrText xml:space="preserve"> REF _Ref65492937 \r \h  \* MERGEFORMAT </w:instrText>
      </w:r>
      <w:r w:rsidRPr="00A03FBF">
        <w:fldChar w:fldCharType="separate"/>
      </w:r>
      <w:r w:rsidR="00F67175">
        <w:t>[6]</w:t>
      </w:r>
      <w:r w:rsidRPr="00A03FBF">
        <w:fldChar w:fldCharType="end"/>
      </w:r>
      <w:r w:rsidRPr="00411FAC">
        <w:t>.</w:t>
      </w:r>
    </w:p>
    <w:p w14:paraId="4BFBB514" w14:textId="21CE8038" w:rsidR="001015A1" w:rsidRPr="00B049B5" w:rsidRDefault="007939CC" w:rsidP="00411FAC">
      <w:pPr>
        <w:pStyle w:val="Heading4"/>
      </w:pPr>
      <w:r w:rsidRPr="00B049B5">
        <w:t>Void</w:t>
      </w:r>
    </w:p>
    <w:p w14:paraId="125E8C8C" w14:textId="77777777" w:rsidR="001015A1" w:rsidRPr="00A03FBF" w:rsidRDefault="001015A1" w:rsidP="001015A1">
      <w:pPr>
        <w:spacing w:after="0"/>
        <w:contextualSpacing/>
      </w:pPr>
    </w:p>
    <w:p w14:paraId="504286E3" w14:textId="1734D32C" w:rsidR="001015A1" w:rsidRPr="00A03FBF" w:rsidRDefault="007939CC" w:rsidP="001015A1">
      <w:pPr>
        <w:spacing w:after="0"/>
        <w:contextualSpacing/>
      </w:pPr>
      <w:r w:rsidRPr="00A03FBF">
        <w:t>Void</w:t>
      </w:r>
    </w:p>
    <w:p w14:paraId="7320DE64" w14:textId="77777777" w:rsidR="001015A1" w:rsidRPr="00A03FBF" w:rsidRDefault="001015A1" w:rsidP="00DE527A"/>
    <w:p w14:paraId="3543F364" w14:textId="52960839" w:rsidR="00DE527A" w:rsidRPr="00A03FBF" w:rsidRDefault="00DE527A">
      <w:pPr>
        <w:pStyle w:val="Heading3"/>
      </w:pPr>
      <w:bookmarkStart w:id="161" w:name="_Toc183612921"/>
      <w:bookmarkStart w:id="162" w:name="_Toc183616194"/>
      <w:bookmarkStart w:id="163" w:name="_Toc76393599"/>
      <w:bookmarkStart w:id="164" w:name="_Toc76393626"/>
      <w:bookmarkStart w:id="165" w:name="_Toc76393866"/>
      <w:bookmarkStart w:id="166" w:name="_Toc76394659"/>
      <w:bookmarkStart w:id="167" w:name="_Toc76394797"/>
      <w:bookmarkStart w:id="168" w:name="_Toc76395494"/>
      <w:bookmarkStart w:id="169" w:name="_Toc76629828"/>
      <w:bookmarkStart w:id="170" w:name="_Toc109100259"/>
      <w:bookmarkStart w:id="171" w:name="_Toc140124112"/>
      <w:bookmarkStart w:id="172" w:name="_Ref172151631"/>
      <w:bookmarkStart w:id="173" w:name="_Toc184047740"/>
      <w:bookmarkEnd w:id="161"/>
      <w:bookmarkEnd w:id="162"/>
      <w:bookmarkEnd w:id="163"/>
      <w:bookmarkEnd w:id="164"/>
      <w:bookmarkEnd w:id="165"/>
      <w:bookmarkEnd w:id="166"/>
      <w:bookmarkEnd w:id="167"/>
      <w:bookmarkEnd w:id="168"/>
      <w:bookmarkEnd w:id="169"/>
      <w:r w:rsidRPr="00A03FBF">
        <w:t xml:space="preserve">TLS Protocol </w:t>
      </w:r>
      <w:r w:rsidR="00E03612" w:rsidRPr="00A03FBF">
        <w:t>P</w:t>
      </w:r>
      <w:r w:rsidRPr="00A03FBF">
        <w:t>rofile</w:t>
      </w:r>
      <w:bookmarkEnd w:id="170"/>
      <w:bookmarkEnd w:id="171"/>
      <w:bookmarkEnd w:id="172"/>
      <w:bookmarkEnd w:id="173"/>
    </w:p>
    <w:p w14:paraId="081CFD48" w14:textId="77777777" w:rsidR="00863F25" w:rsidRPr="00A03FBF" w:rsidRDefault="00863F25" w:rsidP="00DE527A"/>
    <w:p w14:paraId="304AC079" w14:textId="32D6C6E0" w:rsidR="00863F25" w:rsidRPr="00411FAC" w:rsidRDefault="00863F25" w:rsidP="00863F25">
      <w:r w:rsidRPr="00411FAC">
        <w:t xml:space="preserve">TLS 1.2 used on all interfaces except the Open Fronthaul interfaces shall support the TLS 1.2 profiles as defined by 3GPP TS 33.210 </w:t>
      </w:r>
      <w:r w:rsidR="007939CC" w:rsidRPr="00411FAC">
        <w:fldChar w:fldCharType="begin"/>
      </w:r>
      <w:r w:rsidR="007939CC" w:rsidRPr="00411FAC">
        <w:instrText xml:space="preserve"> REF _Ref183531185 \r \h </w:instrText>
      </w:r>
      <w:r w:rsidR="007939CC" w:rsidRPr="00411FAC">
        <w:fldChar w:fldCharType="separate"/>
      </w:r>
      <w:r w:rsidR="00F67175">
        <w:t>[20]</w:t>
      </w:r>
      <w:r w:rsidR="007939CC" w:rsidRPr="00411FAC">
        <w:fldChar w:fldCharType="end"/>
      </w:r>
      <w:r w:rsidRPr="00411FAC">
        <w:t xml:space="preserve"> clause 6.2.3.</w:t>
      </w:r>
    </w:p>
    <w:p w14:paraId="3EC6B73A" w14:textId="129250F1" w:rsidR="00863F25" w:rsidRPr="00411FAC" w:rsidRDefault="00863F25" w:rsidP="00863F25">
      <w:r w:rsidRPr="00411FAC">
        <w:t xml:space="preserve">TLS 1.3 used on all interfaces except the Open Fronthaul interfaces shall support the TLS 1.3 profiles as defined by 3GPP TS 33.210 </w:t>
      </w:r>
      <w:r w:rsidR="007939CC" w:rsidRPr="00411FAC">
        <w:fldChar w:fldCharType="begin"/>
      </w:r>
      <w:r w:rsidR="007939CC" w:rsidRPr="00411FAC">
        <w:instrText xml:space="preserve"> REF _Ref183531185 \r \h </w:instrText>
      </w:r>
      <w:r w:rsidR="007939CC" w:rsidRPr="00411FAC">
        <w:fldChar w:fldCharType="separate"/>
      </w:r>
      <w:r w:rsidR="00F67175">
        <w:t>[20]</w:t>
      </w:r>
      <w:r w:rsidR="007939CC" w:rsidRPr="00411FAC">
        <w:fldChar w:fldCharType="end"/>
      </w:r>
      <w:r w:rsidRPr="00411FAC">
        <w:t xml:space="preserve"> clause 6.2.2.</w:t>
      </w:r>
    </w:p>
    <w:p w14:paraId="686FFAAB" w14:textId="3EC69C94" w:rsidR="00863F25" w:rsidRPr="00411FAC" w:rsidRDefault="00863F25" w:rsidP="00863F25">
      <w:r w:rsidRPr="00411FAC">
        <w:t>Use of a cipher suite in TLS shall be configurable</w:t>
      </w:r>
      <w:r w:rsidR="00C9536F" w:rsidRPr="00411FAC">
        <w:t>.</w:t>
      </w:r>
    </w:p>
    <w:p w14:paraId="2AF060B8" w14:textId="05E00E49" w:rsidR="00863F25" w:rsidRPr="00411FAC" w:rsidRDefault="002F0275" w:rsidP="00863F25">
      <w:r w:rsidRPr="00411FAC">
        <w:t xml:space="preserve">Additional cipher suites recommended by IANA </w:t>
      </w:r>
      <w:r w:rsidRPr="00411FAC">
        <w:fldChar w:fldCharType="begin"/>
      </w:r>
      <w:r w:rsidRPr="00411FAC">
        <w:instrText xml:space="preserve"> REF _Ref118709600 \r \h </w:instrText>
      </w:r>
      <w:r w:rsidRPr="00411FAC">
        <w:fldChar w:fldCharType="separate"/>
      </w:r>
      <w:r w:rsidR="00F67175">
        <w:t>[52]</w:t>
      </w:r>
      <w:r w:rsidRPr="00411FAC">
        <w:fldChar w:fldCharType="end"/>
      </w:r>
      <w:r w:rsidRPr="00411FAC">
        <w:t xml:space="preserve"> may be supported</w:t>
      </w:r>
      <w:r w:rsidR="00863F25" w:rsidRPr="00411FAC">
        <w:t>.</w:t>
      </w:r>
    </w:p>
    <w:p w14:paraId="4C53CEDC" w14:textId="3E2C9DC7" w:rsidR="00731F7E" w:rsidRPr="00A03FBF" w:rsidRDefault="002F0275">
      <w:pPr>
        <w:pStyle w:val="Heading3"/>
      </w:pPr>
      <w:bookmarkStart w:id="174" w:name="_Toc140124113"/>
      <w:bookmarkStart w:id="175" w:name="_Ref172150688"/>
      <w:bookmarkStart w:id="176" w:name="_Toc184047741"/>
      <w:r w:rsidRPr="00A03FBF">
        <w:t xml:space="preserve">TLS </w:t>
      </w:r>
      <w:r w:rsidR="00731F7E" w:rsidRPr="00A03FBF">
        <w:t>Certificate Profile</w:t>
      </w:r>
      <w:bookmarkEnd w:id="174"/>
      <w:bookmarkEnd w:id="175"/>
      <w:bookmarkEnd w:id="176"/>
    </w:p>
    <w:p w14:paraId="46339B2C" w14:textId="77777777" w:rsidR="00731F7E" w:rsidRPr="00A03FBF" w:rsidRDefault="00731F7E" w:rsidP="00731F7E"/>
    <w:p w14:paraId="44D4CB3D" w14:textId="32A1FC6B" w:rsidR="00731F7E" w:rsidRPr="00A03FBF" w:rsidRDefault="00731F7E" w:rsidP="00731F7E">
      <w:pPr>
        <w:keepLines/>
        <w:contextualSpacing/>
        <w:rPr>
          <w:lang w:eastAsia="x-none"/>
        </w:rPr>
      </w:pPr>
      <w:r w:rsidRPr="00A03FBF">
        <w:rPr>
          <w:lang w:eastAsia="x-none"/>
        </w:rPr>
        <w:lastRenderedPageBreak/>
        <w:t>The present clause addresses the certificate profile requirements for the TLS entities that may behave either as client, server, or both.</w:t>
      </w:r>
      <w:r w:rsidR="00E215FA" w:rsidRPr="00A03FBF">
        <w:rPr>
          <w:lang w:eastAsia="x-none"/>
        </w:rPr>
        <w:t xml:space="preserve"> </w:t>
      </w:r>
      <w:r w:rsidR="00E215FA" w:rsidRPr="00A03FBF">
        <w:t xml:space="preserve">The structure of the TLS certificate profile described in this clause under </w:t>
      </w:r>
      <w:r w:rsidR="00EE2A09" w:rsidRPr="00A03FBF">
        <w:fldChar w:fldCharType="begin"/>
      </w:r>
      <w:r w:rsidR="00EE2A09" w:rsidRPr="00A03FBF">
        <w:instrText xml:space="preserve"> REF _Ref172160182 \h </w:instrText>
      </w:r>
      <w:r w:rsidR="00EE2A09" w:rsidRPr="00A03FBF">
        <w:fldChar w:fldCharType="separate"/>
      </w:r>
      <w:r w:rsidR="00F67175" w:rsidRPr="00A03FBF">
        <w:t xml:space="preserve">Table </w:t>
      </w:r>
      <w:r w:rsidR="00F67175">
        <w:rPr>
          <w:noProof/>
        </w:rPr>
        <w:t>4.2.3</w:t>
      </w:r>
      <w:r w:rsidR="00F67175" w:rsidRPr="00A03FBF">
        <w:noBreakHyphen/>
      </w:r>
      <w:r w:rsidR="00F67175">
        <w:rPr>
          <w:noProof/>
        </w:rPr>
        <w:t>1</w:t>
      </w:r>
      <w:r w:rsidR="00EE2A09" w:rsidRPr="00A03FBF">
        <w:fldChar w:fldCharType="end"/>
      </w:r>
      <w:r w:rsidR="00EE2A09" w:rsidRPr="00A03FBF">
        <w:t xml:space="preserve"> </w:t>
      </w:r>
      <w:r w:rsidR="00E215FA" w:rsidRPr="00A03FBF">
        <w:t>provides requirements based on the 3GPP</w:t>
      </w:r>
      <w:r w:rsidR="002804BE" w:rsidRPr="00A03FBF">
        <w:t xml:space="preserve"> – TS </w:t>
      </w:r>
      <w:r w:rsidR="00E215FA" w:rsidRPr="00A03FBF">
        <w:t>33.310</w:t>
      </w:r>
      <w:r w:rsidR="002804BE" w:rsidRPr="00A03FBF">
        <w:t xml:space="preserve"> </w:t>
      </w:r>
      <w:r w:rsidR="00E215FA" w:rsidRPr="00A03FBF">
        <w:t>[26], CA-</w:t>
      </w:r>
      <w:r w:rsidR="002804BE" w:rsidRPr="00A03FBF">
        <w:t xml:space="preserve">Browser Forum </w:t>
      </w:r>
      <w:r w:rsidR="00E215FA" w:rsidRPr="00A03FBF">
        <w:t>[56] and NIST Special Publication 800-52.2</w:t>
      </w:r>
      <w:r w:rsidR="007939CC" w:rsidRPr="00A03FBF">
        <w:t xml:space="preserve"> </w:t>
      </w:r>
      <w:r w:rsidR="00E215FA" w:rsidRPr="00A03FBF">
        <w:t xml:space="preserve">[i.4]. The TLS entity certificate profile shall be applied to all nodes and interfaces </w:t>
      </w:r>
      <w:r w:rsidR="00E215FA" w:rsidRPr="00A03FBF">
        <w:rPr>
          <w:lang w:eastAsia="x-none"/>
        </w:rPr>
        <w:t>that use the TLS protocol for secured communication in the O-RAN network except the Open Fronthaul interfaces.</w:t>
      </w:r>
      <w:r w:rsidRPr="00A03FBF">
        <w:rPr>
          <w:lang w:eastAsia="x-none"/>
        </w:rPr>
        <w:t xml:space="preserve"> </w:t>
      </w:r>
    </w:p>
    <w:p w14:paraId="3285BE59" w14:textId="2A078767" w:rsidR="00731F7E" w:rsidRPr="00A03FBF" w:rsidRDefault="00731F7E" w:rsidP="00731F7E">
      <w:pPr>
        <w:pStyle w:val="ListParagraph"/>
        <w:keepLines/>
        <w:numPr>
          <w:ilvl w:val="0"/>
          <w:numId w:val="57"/>
        </w:numPr>
        <w:spacing w:after="180" w:line="240" w:lineRule="auto"/>
        <w:rPr>
          <w:lang w:eastAsia="x-none"/>
        </w:rPr>
      </w:pPr>
      <w:r w:rsidRPr="00A03FBF">
        <w:rPr>
          <w:lang w:eastAsia="x-none"/>
        </w:rPr>
        <w:t xml:space="preserve">The TLS entity certificates shall adhere to the certificate profile outlined in the </w:t>
      </w:r>
      <w:r w:rsidR="00EE2A09" w:rsidRPr="00A03FBF">
        <w:rPr>
          <w:lang w:eastAsia="x-none"/>
        </w:rPr>
        <w:fldChar w:fldCharType="begin"/>
      </w:r>
      <w:r w:rsidR="00EE2A09" w:rsidRPr="00A03FBF">
        <w:rPr>
          <w:lang w:eastAsia="x-none"/>
        </w:rPr>
        <w:instrText xml:space="preserve"> REF _Ref172160182 \h </w:instrText>
      </w:r>
      <w:r w:rsidR="00EE2A09" w:rsidRPr="00A03FBF">
        <w:rPr>
          <w:lang w:eastAsia="x-none"/>
        </w:rPr>
      </w:r>
      <w:r w:rsidR="00EE2A09" w:rsidRPr="00A03FBF">
        <w:rPr>
          <w:lang w:eastAsia="x-none"/>
        </w:rPr>
        <w:fldChar w:fldCharType="separate"/>
      </w:r>
      <w:r w:rsidR="00F67175" w:rsidRPr="00A03FBF">
        <w:t xml:space="preserve">Table </w:t>
      </w:r>
      <w:r w:rsidR="00F67175">
        <w:rPr>
          <w:noProof/>
        </w:rPr>
        <w:t>4.2.3</w:t>
      </w:r>
      <w:r w:rsidR="00F67175" w:rsidRPr="00A03FBF">
        <w:noBreakHyphen/>
      </w:r>
      <w:r w:rsidR="00F67175">
        <w:rPr>
          <w:noProof/>
        </w:rPr>
        <w:t>1</w:t>
      </w:r>
      <w:r w:rsidR="00EE2A09" w:rsidRPr="00A03FBF">
        <w:rPr>
          <w:lang w:eastAsia="x-none"/>
        </w:rPr>
        <w:fldChar w:fldCharType="end"/>
      </w:r>
      <w:r w:rsidRPr="00A03FBF">
        <w:rPr>
          <w:lang w:eastAsia="x-none"/>
        </w:rPr>
        <w:t xml:space="preserve">, based on their respective roles. </w:t>
      </w:r>
    </w:p>
    <w:p w14:paraId="4FE43858" w14:textId="6518D21D" w:rsidR="00731F7E" w:rsidRPr="00A03FBF" w:rsidRDefault="00731F7E" w:rsidP="00731F7E">
      <w:pPr>
        <w:pStyle w:val="ListParagraph"/>
        <w:keepLines/>
        <w:numPr>
          <w:ilvl w:val="0"/>
          <w:numId w:val="57"/>
        </w:numPr>
        <w:spacing w:after="180" w:line="240" w:lineRule="auto"/>
        <w:rPr>
          <w:lang w:eastAsia="x-none"/>
        </w:rPr>
      </w:pPr>
      <w:r w:rsidRPr="00A03FBF">
        <w:rPr>
          <w:lang w:eastAsia="x-none"/>
        </w:rPr>
        <w:t>The CA responsible for handling the certificate signing request shall ensure compliance in accordance with the certificate profile specified in clause 4</w:t>
      </w:r>
      <w:r w:rsidR="00F53C72" w:rsidRPr="00A03FBF">
        <w:rPr>
          <w:lang w:eastAsia="x-none"/>
        </w:rPr>
        <w:t>.2.3</w:t>
      </w:r>
      <w:r w:rsidRPr="00A03FBF">
        <w:rPr>
          <w:lang w:eastAsia="x-none"/>
        </w:rPr>
        <w:t>.</w:t>
      </w:r>
    </w:p>
    <w:p w14:paraId="015263E9" w14:textId="3D9440EC" w:rsidR="00731F7E" w:rsidRPr="00A03FBF" w:rsidRDefault="00731F7E" w:rsidP="00731F7E">
      <w:pPr>
        <w:pStyle w:val="ListParagraph"/>
        <w:keepLines/>
        <w:numPr>
          <w:ilvl w:val="0"/>
          <w:numId w:val="57"/>
        </w:numPr>
        <w:spacing w:after="180" w:line="240" w:lineRule="auto"/>
        <w:rPr>
          <w:lang w:eastAsia="x-none"/>
        </w:rPr>
      </w:pPr>
      <w:r w:rsidRPr="00A03FBF">
        <w:rPr>
          <w:lang w:eastAsia="x-none"/>
        </w:rPr>
        <w:t>The common rules for all certificates defined in 3GPP</w:t>
      </w:r>
      <w:r w:rsidR="002804BE" w:rsidRPr="00A03FBF">
        <w:rPr>
          <w:lang w:eastAsia="x-none"/>
        </w:rPr>
        <w:t xml:space="preserve">- TS </w:t>
      </w:r>
      <w:r w:rsidRPr="00A03FBF">
        <w:rPr>
          <w:lang w:eastAsia="x-none"/>
        </w:rPr>
        <w:t>33.310</w:t>
      </w:r>
      <w:r w:rsidR="007939CC" w:rsidRPr="00A03FBF">
        <w:rPr>
          <w:lang w:eastAsia="x-none"/>
        </w:rPr>
        <w:t xml:space="preserve"> </w:t>
      </w:r>
      <w:r w:rsidRPr="00A03FBF">
        <w:rPr>
          <w:lang w:eastAsia="x-none"/>
        </w:rPr>
        <w:t>[26], clause 6.1.1</w:t>
      </w:r>
      <w:r w:rsidR="002804BE" w:rsidRPr="00A03FBF">
        <w:rPr>
          <w:lang w:eastAsia="x-none"/>
        </w:rPr>
        <w:t xml:space="preserve"> and</w:t>
      </w:r>
      <w:r w:rsidRPr="00A03FBF">
        <w:rPr>
          <w:lang w:eastAsia="x-none"/>
        </w:rPr>
        <w:t xml:space="preserve"> 6.1.3a shall apply</w:t>
      </w:r>
      <w:r w:rsidR="00E215FA" w:rsidRPr="00A03FBF">
        <w:rPr>
          <w:lang w:eastAsia="x-none"/>
        </w:rPr>
        <w:t>.</w:t>
      </w:r>
    </w:p>
    <w:p w14:paraId="50CF9040" w14:textId="7B8B6AC2" w:rsidR="00731F7E" w:rsidRPr="00A03FBF" w:rsidRDefault="00731F7E" w:rsidP="00731F7E">
      <w:pPr>
        <w:pStyle w:val="ListParagraph"/>
        <w:keepLines/>
        <w:numPr>
          <w:ilvl w:val="0"/>
          <w:numId w:val="57"/>
        </w:numPr>
        <w:spacing w:after="180" w:line="240" w:lineRule="auto"/>
        <w:rPr>
          <w:lang w:eastAsia="x-none"/>
        </w:rPr>
      </w:pPr>
      <w:r w:rsidRPr="00A03FBF">
        <w:rPr>
          <w:lang w:eastAsia="x-none"/>
        </w:rPr>
        <w:t>The CA-</w:t>
      </w:r>
      <w:r w:rsidR="002804BE" w:rsidRPr="00A03FBF">
        <w:rPr>
          <w:lang w:eastAsia="x-none"/>
        </w:rPr>
        <w:t>Browser Forum</w:t>
      </w:r>
      <w:r w:rsidRPr="00A03FBF">
        <w:rPr>
          <w:lang w:eastAsia="x-none"/>
        </w:rPr>
        <w:t xml:space="preserve"> [56] has the following requirement for the certificate operational and key usage periods. Certificates issued on or after 1 September 2020 shall not have a Validity Period greater than 397 days.</w:t>
      </w:r>
    </w:p>
    <w:p w14:paraId="78DE44DB" w14:textId="6DECDA7A" w:rsidR="00D33608" w:rsidRPr="00A03FBF" w:rsidRDefault="00D33608" w:rsidP="00731F7E">
      <w:pPr>
        <w:pStyle w:val="ListParagraph"/>
        <w:keepLines/>
        <w:numPr>
          <w:ilvl w:val="0"/>
          <w:numId w:val="57"/>
        </w:numPr>
        <w:spacing w:after="180" w:line="240" w:lineRule="auto"/>
        <w:rPr>
          <w:lang w:eastAsia="x-none"/>
        </w:rPr>
      </w:pPr>
      <w:r w:rsidRPr="00A03FBF">
        <w:rPr>
          <w:lang w:eastAsia="x-none"/>
        </w:rPr>
        <w:t>Subject</w:t>
      </w:r>
      <w:r w:rsidR="003C7D88" w:rsidRPr="00A03FBF">
        <w:rPr>
          <w:lang w:eastAsia="x-none"/>
        </w:rPr>
        <w:t xml:space="preserve">: </w:t>
      </w:r>
      <w:r w:rsidR="00C0669A" w:rsidRPr="00A03FBF">
        <w:t xml:space="preserve">The subject field follows the X.501 type Name as defined in clause 4.1.2.6 of </w:t>
      </w:r>
      <w:r w:rsidR="002804BE" w:rsidRPr="00A03FBF">
        <w:t>IETF RFC</w:t>
      </w:r>
      <w:r w:rsidR="00C0669A" w:rsidRPr="00A03FBF">
        <w:t xml:space="preserve"> 5280</w:t>
      </w:r>
      <w:r w:rsidR="007939CC" w:rsidRPr="00A03FBF">
        <w:t xml:space="preserve"> </w:t>
      </w:r>
      <w:r w:rsidR="00C0669A" w:rsidRPr="00A03FBF">
        <w:fldChar w:fldCharType="begin"/>
      </w:r>
      <w:r w:rsidR="00C0669A" w:rsidRPr="00A03FBF">
        <w:instrText xml:space="preserve"> REF _Ref172150557 \r \h </w:instrText>
      </w:r>
      <w:r w:rsidR="00C0669A" w:rsidRPr="00A03FBF">
        <w:fldChar w:fldCharType="separate"/>
      </w:r>
      <w:r w:rsidR="00F67175">
        <w:t>[64]</w:t>
      </w:r>
      <w:r w:rsidR="00C0669A" w:rsidRPr="00A03FBF">
        <w:fldChar w:fldCharType="end"/>
      </w:r>
      <w:r w:rsidR="00C0669A" w:rsidRPr="00A03FBF">
        <w:t>.</w:t>
      </w:r>
    </w:p>
    <w:p w14:paraId="01AF7A0F" w14:textId="2DB511A2" w:rsidR="00E215FA" w:rsidRPr="00A03FBF" w:rsidRDefault="00731F7E" w:rsidP="00E215FA">
      <w:pPr>
        <w:pStyle w:val="ListParagraph"/>
        <w:keepLines/>
        <w:numPr>
          <w:ilvl w:val="0"/>
          <w:numId w:val="57"/>
        </w:numPr>
        <w:spacing w:after="180" w:line="240" w:lineRule="auto"/>
        <w:rPr>
          <w:lang w:eastAsia="x-none"/>
        </w:rPr>
      </w:pPr>
      <w:r w:rsidRPr="00A03FBF">
        <w:t>Certificate Policies</w:t>
      </w:r>
      <w:r w:rsidRPr="00A03FBF">
        <w:rPr>
          <w:b/>
          <w:bCs/>
        </w:rPr>
        <w:t>:</w:t>
      </w:r>
      <w:r w:rsidRPr="00A03FBF">
        <w:t xml:space="preserve"> Certificate policies shall be crafted using the guidelines defined in IETF RFC 3647</w:t>
      </w:r>
      <w:r w:rsidR="007939CC" w:rsidRPr="00A03FBF">
        <w:t xml:space="preserve"> </w:t>
      </w:r>
      <w:r w:rsidRPr="00A03FBF">
        <w:t>[63].</w:t>
      </w:r>
    </w:p>
    <w:p w14:paraId="6728ADC8" w14:textId="1F03A081" w:rsidR="00731F7E" w:rsidRPr="00A03FBF" w:rsidRDefault="00731F7E" w:rsidP="00731F7E">
      <w:pPr>
        <w:pStyle w:val="ListParagraph"/>
        <w:keepLines/>
        <w:numPr>
          <w:ilvl w:val="0"/>
          <w:numId w:val="57"/>
        </w:numPr>
        <w:spacing w:after="180" w:line="240" w:lineRule="auto"/>
        <w:rPr>
          <w:lang w:eastAsia="x-none"/>
        </w:rPr>
      </w:pPr>
      <w:r w:rsidRPr="00A03FBF">
        <w:t xml:space="preserve">subjectAltName shall (for TLS server certificates) contain at least one FQDN(Hostname) and shall not contain only IP Address as described in </w:t>
      </w:r>
      <w:r w:rsidR="002804BE" w:rsidRPr="00A03FBF">
        <w:t>IETF RFC</w:t>
      </w:r>
      <w:r w:rsidRPr="00A03FBF">
        <w:t xml:space="preserve"> 6066</w:t>
      </w:r>
      <w:r w:rsidR="007939CC" w:rsidRPr="00A03FBF">
        <w:t xml:space="preserve"> </w:t>
      </w:r>
      <w:r w:rsidRPr="00A03FBF">
        <w:t>[22].</w:t>
      </w:r>
      <w:r w:rsidRPr="00A03FBF">
        <w:rPr>
          <w:lang w:eastAsia="x-none"/>
        </w:rPr>
        <w:t xml:space="preserve"> As per </w:t>
      </w:r>
      <w:r w:rsidR="002804BE" w:rsidRPr="00A03FBF">
        <w:rPr>
          <w:lang w:eastAsia="x-none"/>
        </w:rPr>
        <w:t>IETF RFC</w:t>
      </w:r>
      <w:r w:rsidRPr="00A03FBF">
        <w:rPr>
          <w:lang w:eastAsia="x-none"/>
        </w:rPr>
        <w:t xml:space="preserve"> 6125</w:t>
      </w:r>
      <w:r w:rsidR="007939CC" w:rsidRPr="00A03FBF">
        <w:rPr>
          <w:lang w:eastAsia="x-none"/>
        </w:rPr>
        <w:t xml:space="preserve"> </w:t>
      </w:r>
      <w:r w:rsidRPr="00A03FBF">
        <w:rPr>
          <w:lang w:eastAsia="x-none"/>
        </w:rPr>
        <w:t>[54],</w:t>
      </w:r>
      <w:r w:rsidRPr="00A03FBF">
        <w:rPr>
          <w:rFonts w:ascii="var(--bs-font-monospace)" w:hAnsi="var(--bs-font-monospace)" w:cs="Courier New"/>
          <w:sz w:val="24"/>
        </w:rPr>
        <w:t xml:space="preserve"> </w:t>
      </w:r>
      <w:r w:rsidRPr="00A03FBF">
        <w:rPr>
          <w:lang w:eastAsia="x-none"/>
        </w:rPr>
        <w:t xml:space="preserve">an application service </w:t>
      </w:r>
      <w:r w:rsidR="007939CC" w:rsidRPr="00A03FBF">
        <w:rPr>
          <w:lang w:eastAsia="x-none"/>
        </w:rPr>
        <w:t>shall be</w:t>
      </w:r>
      <w:r w:rsidRPr="00A03FBF">
        <w:rPr>
          <w:lang w:eastAsia="x-none"/>
        </w:rPr>
        <w:t xml:space="preserve"> identified by a name or names carried in the subject field (i.e., a CN-ID) and/or in one of the following identifier types within subjectAltName entries (DNS-ID, SRV-ID. URI-ID).</w:t>
      </w:r>
    </w:p>
    <w:p w14:paraId="1E9FCC3E" w14:textId="311C5387" w:rsidR="00731F7E" w:rsidRPr="00A03FBF" w:rsidRDefault="00731F7E" w:rsidP="00731F7E">
      <w:pPr>
        <w:pStyle w:val="ListParagraph"/>
        <w:keepLines/>
        <w:numPr>
          <w:ilvl w:val="0"/>
          <w:numId w:val="57"/>
        </w:numPr>
        <w:spacing w:after="180" w:line="240" w:lineRule="auto"/>
      </w:pPr>
      <w:r w:rsidRPr="00A03FBF">
        <w:t xml:space="preserve">Optional and non-critical TLS Feature Extension: </w:t>
      </w:r>
      <w:r w:rsidR="002804BE" w:rsidRPr="00A03FBF">
        <w:t>IETF RFC</w:t>
      </w:r>
      <w:r w:rsidR="00981180" w:rsidRPr="00A03FBF">
        <w:t xml:space="preserve"> </w:t>
      </w:r>
      <w:r w:rsidRPr="00A03FBF">
        <w:t>7633</w:t>
      </w:r>
      <w:r w:rsidR="007939CC" w:rsidRPr="00A03FBF">
        <w:t xml:space="preserve"> </w:t>
      </w:r>
      <w:r w:rsidRPr="00A03FBF">
        <w:t xml:space="preserve">[55] defines a certificate extension that indicates that clients expect stapled OCSP responses with a value of </w:t>
      </w:r>
      <w:r w:rsidR="004E4433" w:rsidRPr="00A03FBF">
        <w:t>“</w:t>
      </w:r>
      <w:r w:rsidRPr="00A03FBF">
        <w:t xml:space="preserve">status_request (5)” for the certificate and aborts the handshake ("hard-fail") if such a response is not available. As per </w:t>
      </w:r>
      <w:r w:rsidR="002804BE" w:rsidRPr="00A03FBF">
        <w:t>IETF RFC</w:t>
      </w:r>
      <w:r w:rsidRPr="00A03FBF">
        <w:t xml:space="preserve"> 9325 </w:t>
      </w:r>
      <w:r w:rsidR="00E215FA" w:rsidRPr="00A03FBF">
        <w:t xml:space="preserve">[71] </w:t>
      </w:r>
      <w:r w:rsidRPr="00A03FBF">
        <w:t xml:space="preserve">TLS servers should support the following as a best practice: OCSP </w:t>
      </w:r>
      <w:r w:rsidR="00981180" w:rsidRPr="00A03FBF">
        <w:t>IETF RFC</w:t>
      </w:r>
      <w:r w:rsidRPr="00A03FBF">
        <w:t xml:space="preserve"> 6960 [62] and OCSP stapling using the status_request extension defined in </w:t>
      </w:r>
      <w:r w:rsidR="00981180" w:rsidRPr="00A03FBF">
        <w:t>IETF RFC</w:t>
      </w:r>
      <w:r w:rsidRPr="00A03FBF">
        <w:t xml:space="preserve"> 6066</w:t>
      </w:r>
      <w:r w:rsidR="007939CC" w:rsidRPr="00A03FBF">
        <w:t xml:space="preserve"> </w:t>
      </w:r>
      <w:r w:rsidRPr="00A03FBF">
        <w:t xml:space="preserve">[22]. The exact mechanism for embedding the status_request extension differs between TLS 1.2 and </w:t>
      </w:r>
      <w:r w:rsidR="00981180" w:rsidRPr="00A03FBF">
        <w:t xml:space="preserve">TLS </w:t>
      </w:r>
      <w:r w:rsidRPr="00A03FBF">
        <w:t xml:space="preserve">1.3. As a matter of local policy, server operators may request that CAs issue must-staple </w:t>
      </w:r>
      <w:r w:rsidR="00981180" w:rsidRPr="00A03FBF">
        <w:t xml:space="preserve">IETF RFC </w:t>
      </w:r>
      <w:r w:rsidRPr="00A03FBF">
        <w:t>7633</w:t>
      </w:r>
      <w:r w:rsidR="00E215FA" w:rsidRPr="00A03FBF">
        <w:t xml:space="preserve"> [55]</w:t>
      </w:r>
      <w:r w:rsidRPr="00A03FBF">
        <w:t xml:space="preserve"> certificates for the server and/or for client authentication.</w:t>
      </w:r>
    </w:p>
    <w:p w14:paraId="3203A3FE" w14:textId="1987E6D6" w:rsidR="00E215FA" w:rsidRPr="00A03FBF" w:rsidRDefault="00E215FA" w:rsidP="00E215FA">
      <w:pPr>
        <w:pStyle w:val="ListParagraph"/>
        <w:keepLines/>
        <w:numPr>
          <w:ilvl w:val="0"/>
          <w:numId w:val="57"/>
        </w:numPr>
        <w:spacing w:after="180" w:line="240" w:lineRule="auto"/>
      </w:pPr>
      <w:r w:rsidRPr="00A03FBF">
        <w:t>Extensions: Mandatory Critical Key Usage</w:t>
      </w:r>
    </w:p>
    <w:p w14:paraId="194AEC11" w14:textId="2F4602E1" w:rsidR="00E215FA" w:rsidRPr="00A03FBF" w:rsidRDefault="00E215FA" w:rsidP="00A33A89">
      <w:pPr>
        <w:pStyle w:val="ListParagraph"/>
        <w:keepLines/>
        <w:numPr>
          <w:ilvl w:val="1"/>
          <w:numId w:val="57"/>
        </w:numPr>
        <w:spacing w:after="180" w:line="240" w:lineRule="auto"/>
      </w:pPr>
      <w:r w:rsidRPr="00A03FBF">
        <w:t>digitalSignature for both TLS client and Server certificates. This applies for RSA signature certificate, ECDSA signature certificate, or DSA signature certificate.</w:t>
      </w:r>
    </w:p>
    <w:p w14:paraId="76913F60" w14:textId="26BD23C2" w:rsidR="00E215FA" w:rsidRPr="00A03FBF" w:rsidRDefault="00E215FA" w:rsidP="00A33A89">
      <w:pPr>
        <w:pStyle w:val="ListParagraph"/>
        <w:keepLines/>
        <w:numPr>
          <w:ilvl w:val="1"/>
          <w:numId w:val="57"/>
        </w:numPr>
        <w:spacing w:after="180" w:line="240" w:lineRule="auto"/>
      </w:pPr>
      <w:r w:rsidRPr="00A03FBF">
        <w:t xml:space="preserve">When using RSA </w:t>
      </w:r>
      <w:r w:rsidR="00981180" w:rsidRPr="00A03FBF">
        <w:t xml:space="preserve">IETF RFC </w:t>
      </w:r>
      <w:r w:rsidRPr="00A03FBF">
        <w:t>3279</w:t>
      </w:r>
      <w:r w:rsidR="007939CC" w:rsidRPr="00A03FBF">
        <w:t xml:space="preserve"> </w:t>
      </w:r>
      <w:r w:rsidRPr="00A03FBF">
        <w:t>[72] with TLS 1.2, the keyEncipherment shall be set.</w:t>
      </w:r>
    </w:p>
    <w:p w14:paraId="663A50D5" w14:textId="740AB546" w:rsidR="00E215FA" w:rsidRPr="00A03FBF" w:rsidRDefault="00E215FA" w:rsidP="00A33A89">
      <w:pPr>
        <w:pStyle w:val="ListParagraph"/>
        <w:keepLines/>
        <w:numPr>
          <w:ilvl w:val="1"/>
          <w:numId w:val="57"/>
        </w:numPr>
        <w:spacing w:after="180" w:line="240" w:lineRule="auto"/>
      </w:pPr>
      <w:r w:rsidRPr="00A03FBF">
        <w:t>When using DH [72] or ECDH [72] with TLS 1.2, the keyAgreement shall be set.</w:t>
      </w:r>
    </w:p>
    <w:p w14:paraId="736B204A" w14:textId="77777777" w:rsidR="00731F7E" w:rsidRPr="00A03FBF" w:rsidRDefault="00731F7E" w:rsidP="00731F7E">
      <w:pPr>
        <w:keepLines/>
      </w:pPr>
    </w:p>
    <w:p w14:paraId="6FC2B8CE" w14:textId="0AB99198" w:rsidR="00731F7E" w:rsidRPr="00A03FBF" w:rsidRDefault="00591749" w:rsidP="00731F7E">
      <w:pPr>
        <w:rPr>
          <w:lang w:eastAsia="x-none"/>
        </w:rPr>
      </w:pPr>
      <w:r w:rsidRPr="00A03FBF">
        <w:rPr>
          <w:lang w:eastAsia="x-none"/>
        </w:rPr>
        <w:t xml:space="preserve">As per the certificate profile requirements described in clause </w:t>
      </w:r>
      <w:r w:rsidR="001E347F" w:rsidRPr="00A03FBF">
        <w:rPr>
          <w:lang w:eastAsia="x-none"/>
        </w:rPr>
        <w:fldChar w:fldCharType="begin"/>
      </w:r>
      <w:r w:rsidR="001E347F" w:rsidRPr="00A03FBF">
        <w:rPr>
          <w:lang w:eastAsia="x-none"/>
        </w:rPr>
        <w:instrText xml:space="preserve"> REF _Ref172150688 \r \h </w:instrText>
      </w:r>
      <w:r w:rsidR="001E347F" w:rsidRPr="00A03FBF">
        <w:rPr>
          <w:lang w:eastAsia="x-none"/>
        </w:rPr>
      </w:r>
      <w:r w:rsidR="001E347F" w:rsidRPr="00A03FBF">
        <w:rPr>
          <w:lang w:eastAsia="x-none"/>
        </w:rPr>
        <w:fldChar w:fldCharType="separate"/>
      </w:r>
      <w:r w:rsidR="00F67175">
        <w:rPr>
          <w:lang w:eastAsia="x-none"/>
        </w:rPr>
        <w:t>4.2.3</w:t>
      </w:r>
      <w:r w:rsidR="001E347F" w:rsidRPr="00A03FBF">
        <w:rPr>
          <w:lang w:eastAsia="x-none"/>
        </w:rPr>
        <w:fldChar w:fldCharType="end"/>
      </w:r>
      <w:r w:rsidRPr="00A03FBF">
        <w:rPr>
          <w:lang w:eastAsia="x-none"/>
        </w:rPr>
        <w:t xml:space="preserve"> and guidelines outlined in </w:t>
      </w:r>
      <w:r w:rsidR="00981180" w:rsidRPr="00A03FBF">
        <w:rPr>
          <w:lang w:eastAsia="x-none"/>
        </w:rPr>
        <w:t>IETF RFC</w:t>
      </w:r>
      <w:r w:rsidRPr="00A03FBF">
        <w:rPr>
          <w:lang w:eastAsia="x-none"/>
        </w:rPr>
        <w:t xml:space="preserve"> 5280</w:t>
      </w:r>
      <w:r w:rsidR="001E347F" w:rsidRPr="00A03FBF">
        <w:rPr>
          <w:lang w:eastAsia="x-none"/>
        </w:rPr>
        <w:t xml:space="preserve"> </w:t>
      </w:r>
      <w:r w:rsidR="001E347F" w:rsidRPr="00A03FBF">
        <w:rPr>
          <w:lang w:eastAsia="x-none"/>
        </w:rPr>
        <w:fldChar w:fldCharType="begin"/>
      </w:r>
      <w:r w:rsidR="001E347F" w:rsidRPr="00A03FBF">
        <w:rPr>
          <w:lang w:eastAsia="x-none"/>
        </w:rPr>
        <w:instrText xml:space="preserve"> REF _Ref172150557 \r \h </w:instrText>
      </w:r>
      <w:r w:rsidR="001E347F" w:rsidRPr="00A03FBF">
        <w:rPr>
          <w:lang w:eastAsia="x-none"/>
        </w:rPr>
      </w:r>
      <w:r w:rsidR="001E347F" w:rsidRPr="00A03FBF">
        <w:rPr>
          <w:lang w:eastAsia="x-none"/>
        </w:rPr>
        <w:fldChar w:fldCharType="separate"/>
      </w:r>
      <w:r w:rsidR="00F67175">
        <w:rPr>
          <w:lang w:eastAsia="x-none"/>
        </w:rPr>
        <w:t>[64]</w:t>
      </w:r>
      <w:r w:rsidR="001E347F" w:rsidRPr="00A03FBF">
        <w:rPr>
          <w:lang w:eastAsia="x-none"/>
        </w:rPr>
        <w:fldChar w:fldCharType="end"/>
      </w:r>
      <w:r w:rsidRPr="00A03FBF">
        <w:rPr>
          <w:lang w:eastAsia="x-none"/>
        </w:rPr>
        <w:t>, the</w:t>
      </w:r>
      <w:r w:rsidR="00731F7E" w:rsidRPr="00A03FBF">
        <w:rPr>
          <w:lang w:eastAsia="x-none"/>
        </w:rPr>
        <w:t xml:space="preserve"> following table captures the certificate profile for the TLS entity that may behave as a client, server or both.</w:t>
      </w:r>
    </w:p>
    <w:p w14:paraId="39EEAAB8" w14:textId="77777777" w:rsidR="00E215FA" w:rsidRPr="00A03FBF" w:rsidRDefault="00E215FA" w:rsidP="00731F7E">
      <w:pPr>
        <w:rPr>
          <w:lang w:eastAsia="x-none"/>
        </w:rPr>
      </w:pPr>
    </w:p>
    <w:p w14:paraId="7D71A554" w14:textId="79DCC22E" w:rsidR="00404E11" w:rsidRPr="00A03FBF" w:rsidRDefault="00544F62" w:rsidP="00506E92">
      <w:pPr>
        <w:pStyle w:val="Caption"/>
        <w:keepNext/>
        <w:jc w:val="center"/>
      </w:pPr>
      <w:bookmarkStart w:id="177" w:name="_Ref172160182"/>
      <w:bookmarkStart w:id="178" w:name="_Toc184047780"/>
      <w:r w:rsidRPr="00A03FBF">
        <w:t xml:space="preserve">Table </w:t>
      </w:r>
      <w:r w:rsidR="00DF15A1" w:rsidRPr="00A03FBF">
        <w:fldChar w:fldCharType="begin"/>
      </w:r>
      <w:r w:rsidR="00DF15A1" w:rsidRPr="00A03FBF">
        <w:instrText xml:space="preserve"> STYLEREF 3 \s </w:instrText>
      </w:r>
      <w:r w:rsidR="00DF15A1" w:rsidRPr="00A03FBF">
        <w:fldChar w:fldCharType="separate"/>
      </w:r>
      <w:r w:rsidR="00F67175">
        <w:rPr>
          <w:noProof/>
        </w:rPr>
        <w:t>4.2.3</w:t>
      </w:r>
      <w:r w:rsidR="00DF15A1" w:rsidRPr="00A03FBF">
        <w:fldChar w:fldCharType="end"/>
      </w:r>
      <w:r w:rsidR="00DF15A1" w:rsidRPr="00A03FBF">
        <w:noBreakHyphen/>
      </w:r>
      <w:r w:rsidR="00DF15A1" w:rsidRPr="00A03FBF">
        <w:fldChar w:fldCharType="begin"/>
      </w:r>
      <w:r w:rsidR="00DF15A1" w:rsidRPr="00A03FBF">
        <w:instrText xml:space="preserve"> SEQ Table \* ARABIC \s 3 </w:instrText>
      </w:r>
      <w:r w:rsidR="00DF15A1" w:rsidRPr="00A03FBF">
        <w:fldChar w:fldCharType="separate"/>
      </w:r>
      <w:r w:rsidR="00F67175">
        <w:rPr>
          <w:noProof/>
        </w:rPr>
        <w:t>1</w:t>
      </w:r>
      <w:r w:rsidR="00DF15A1" w:rsidRPr="00A03FBF">
        <w:fldChar w:fldCharType="end"/>
      </w:r>
      <w:bookmarkEnd w:id="177"/>
      <w:r w:rsidR="003108AF">
        <w:t>:</w:t>
      </w:r>
      <w:r w:rsidRPr="00A03FBF">
        <w:t xml:space="preserve"> TLS Client and Server Certificate Profile</w:t>
      </w:r>
      <w:bookmarkEnd w:id="178"/>
    </w:p>
    <w:tbl>
      <w:tblPr>
        <w:tblW w:w="10100" w:type="dxa"/>
        <w:tblLook w:val="04A0" w:firstRow="1" w:lastRow="0" w:firstColumn="1" w:lastColumn="0" w:noHBand="0" w:noVBand="1"/>
      </w:tblPr>
      <w:tblGrid>
        <w:gridCol w:w="2563"/>
        <w:gridCol w:w="2239"/>
        <w:gridCol w:w="1646"/>
        <w:gridCol w:w="3430"/>
        <w:gridCol w:w="222"/>
      </w:tblGrid>
      <w:tr w:rsidR="00731F7E" w:rsidRPr="003108AF" w14:paraId="41080571" w14:textId="77777777" w:rsidTr="002F5AA9">
        <w:trPr>
          <w:gridAfter w:val="1"/>
          <w:wAfter w:w="222" w:type="dxa"/>
          <w:trHeight w:val="300"/>
        </w:trPr>
        <w:tc>
          <w:tcPr>
            <w:tcW w:w="9878"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B90E759" w14:textId="77777777" w:rsidR="00731F7E" w:rsidRPr="00411FAC" w:rsidRDefault="00731F7E" w:rsidP="002F5AA9">
            <w:pPr>
              <w:spacing w:after="0"/>
              <w:jc w:val="center"/>
              <w:rPr>
                <w:rFonts w:ascii="Arial" w:eastAsia="Times New Roman" w:hAnsi="Arial" w:cs="Arial"/>
                <w:b/>
                <w:bCs/>
                <w:color w:val="000000"/>
                <w:sz w:val="18"/>
                <w:szCs w:val="18"/>
              </w:rPr>
            </w:pPr>
            <w:r w:rsidRPr="00411FAC">
              <w:rPr>
                <w:rFonts w:ascii="Arial" w:eastAsia="Times New Roman" w:hAnsi="Arial" w:cs="Arial"/>
                <w:b/>
                <w:bCs/>
                <w:color w:val="000000"/>
                <w:sz w:val="18"/>
                <w:szCs w:val="18"/>
              </w:rPr>
              <w:t>ORAN TLS Client and Server Certificate Profile</w:t>
            </w:r>
          </w:p>
        </w:tc>
      </w:tr>
      <w:tr w:rsidR="00731F7E" w:rsidRPr="003108AF" w14:paraId="296148BC" w14:textId="77777777" w:rsidTr="002F5AA9">
        <w:trPr>
          <w:gridAfter w:val="1"/>
          <w:wAfter w:w="222" w:type="dxa"/>
          <w:trHeight w:val="300"/>
        </w:trPr>
        <w:tc>
          <w:tcPr>
            <w:tcW w:w="480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C59E29"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Version</w:t>
            </w:r>
          </w:p>
        </w:tc>
        <w:tc>
          <w:tcPr>
            <w:tcW w:w="5076" w:type="dxa"/>
            <w:gridSpan w:val="2"/>
            <w:tcBorders>
              <w:top w:val="single" w:sz="8" w:space="0" w:color="auto"/>
              <w:left w:val="nil"/>
              <w:bottom w:val="single" w:sz="8" w:space="0" w:color="auto"/>
              <w:right w:val="single" w:sz="8" w:space="0" w:color="000000"/>
            </w:tcBorders>
            <w:shd w:val="clear" w:color="auto" w:fill="auto"/>
            <w:vAlign w:val="center"/>
            <w:hideMark/>
          </w:tcPr>
          <w:p w14:paraId="17516A22"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v3</w:t>
            </w:r>
          </w:p>
        </w:tc>
      </w:tr>
      <w:tr w:rsidR="00731F7E" w:rsidRPr="003108AF" w14:paraId="5F5812F3" w14:textId="77777777" w:rsidTr="002F5AA9">
        <w:trPr>
          <w:gridAfter w:val="1"/>
          <w:wAfter w:w="222" w:type="dxa"/>
          <w:trHeight w:val="684"/>
        </w:trPr>
        <w:tc>
          <w:tcPr>
            <w:tcW w:w="480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430187C"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Serial Number</w:t>
            </w:r>
          </w:p>
        </w:tc>
        <w:tc>
          <w:tcPr>
            <w:tcW w:w="5076" w:type="dxa"/>
            <w:gridSpan w:val="2"/>
            <w:tcBorders>
              <w:top w:val="single" w:sz="8" w:space="0" w:color="auto"/>
              <w:left w:val="nil"/>
              <w:bottom w:val="single" w:sz="8" w:space="0" w:color="auto"/>
              <w:right w:val="single" w:sz="8" w:space="0" w:color="000000"/>
            </w:tcBorders>
            <w:shd w:val="clear" w:color="auto" w:fill="auto"/>
            <w:vAlign w:val="center"/>
            <w:hideMark/>
          </w:tcPr>
          <w:p w14:paraId="14280BC4" w14:textId="644C4438"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Unique Positive Integer in the context of the issuing CA </w:t>
            </w:r>
          </w:p>
        </w:tc>
      </w:tr>
      <w:tr w:rsidR="00731F7E" w:rsidRPr="003108AF" w14:paraId="7330D771" w14:textId="77777777" w:rsidTr="002F5AA9">
        <w:trPr>
          <w:gridAfter w:val="1"/>
          <w:wAfter w:w="222" w:type="dxa"/>
          <w:trHeight w:val="984"/>
        </w:trPr>
        <w:tc>
          <w:tcPr>
            <w:tcW w:w="4802"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0DBEFAF" w14:textId="5CE2041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Subject </w:t>
            </w:r>
          </w:p>
        </w:tc>
        <w:tc>
          <w:tcPr>
            <w:tcW w:w="5076" w:type="dxa"/>
            <w:gridSpan w:val="2"/>
            <w:tcBorders>
              <w:top w:val="single" w:sz="8" w:space="0" w:color="auto"/>
              <w:left w:val="nil"/>
              <w:bottom w:val="nil"/>
              <w:right w:val="single" w:sz="8" w:space="0" w:color="000000"/>
            </w:tcBorders>
            <w:shd w:val="clear" w:color="auto" w:fill="auto"/>
            <w:vAlign w:val="center"/>
            <w:hideMark/>
          </w:tcPr>
          <w:p w14:paraId="2086ECA2" w14:textId="52C50142" w:rsidR="00731F7E" w:rsidRPr="00411FAC" w:rsidRDefault="00D865C8"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EXAMPLE:</w:t>
            </w:r>
            <w:r w:rsidR="008C4792" w:rsidRPr="00411FAC">
              <w:rPr>
                <w:rFonts w:ascii="Arial" w:eastAsia="Times New Roman" w:hAnsi="Arial" w:cs="Arial"/>
                <w:color w:val="000000"/>
                <w:sz w:val="18"/>
                <w:szCs w:val="18"/>
              </w:rPr>
              <w:t xml:space="preserve"> </w:t>
            </w:r>
            <w:r w:rsidR="00731F7E" w:rsidRPr="00411FAC">
              <w:rPr>
                <w:rFonts w:ascii="Arial" w:eastAsia="Times New Roman" w:hAnsi="Arial" w:cs="Arial"/>
                <w:color w:val="000000"/>
                <w:sz w:val="18"/>
                <w:szCs w:val="18"/>
              </w:rPr>
              <w:t>(C=&lt;</w:t>
            </w:r>
            <w:r w:rsidR="008C4792" w:rsidRPr="00411FAC">
              <w:rPr>
                <w:rFonts w:ascii="Arial" w:eastAsia="Times New Roman" w:hAnsi="Arial" w:cs="Arial"/>
                <w:color w:val="000000"/>
                <w:sz w:val="18"/>
                <w:szCs w:val="18"/>
              </w:rPr>
              <w:t>C</w:t>
            </w:r>
            <w:r w:rsidR="00731F7E" w:rsidRPr="00411FAC">
              <w:rPr>
                <w:rFonts w:ascii="Arial" w:eastAsia="Times New Roman" w:hAnsi="Arial" w:cs="Arial"/>
                <w:color w:val="000000"/>
                <w:sz w:val="18"/>
                <w:szCs w:val="18"/>
              </w:rPr>
              <w:t>ountry&gt;), O=&lt;Organization Name&gt;, CN=&lt;</w:t>
            </w:r>
            <w:r w:rsidR="008C4792" w:rsidRPr="00411FAC">
              <w:rPr>
                <w:rFonts w:ascii="Arial" w:eastAsia="Times New Roman" w:hAnsi="Arial" w:cs="Arial"/>
                <w:color w:val="000000"/>
                <w:sz w:val="18"/>
                <w:szCs w:val="18"/>
              </w:rPr>
              <w:t>Common Name such as server domain name</w:t>
            </w:r>
            <w:r w:rsidR="00731F7E" w:rsidRPr="00411FAC">
              <w:rPr>
                <w:rFonts w:ascii="Arial" w:eastAsia="Times New Roman" w:hAnsi="Arial" w:cs="Arial"/>
                <w:color w:val="000000"/>
                <w:sz w:val="18"/>
                <w:szCs w:val="18"/>
              </w:rPr>
              <w:t>&gt;.</w:t>
            </w:r>
          </w:p>
        </w:tc>
      </w:tr>
      <w:tr w:rsidR="00731F7E" w:rsidRPr="003108AF" w14:paraId="0D90E4DE" w14:textId="77777777" w:rsidTr="002F5AA9">
        <w:trPr>
          <w:gridAfter w:val="1"/>
          <w:wAfter w:w="222" w:type="dxa"/>
          <w:trHeight w:val="912"/>
        </w:trPr>
        <w:tc>
          <w:tcPr>
            <w:tcW w:w="4802" w:type="dxa"/>
            <w:gridSpan w:val="2"/>
            <w:vMerge/>
            <w:tcBorders>
              <w:top w:val="single" w:sz="8" w:space="0" w:color="auto"/>
              <w:left w:val="single" w:sz="8" w:space="0" w:color="auto"/>
              <w:bottom w:val="single" w:sz="8" w:space="0" w:color="000000"/>
              <w:right w:val="single" w:sz="8" w:space="0" w:color="000000"/>
            </w:tcBorders>
            <w:vAlign w:val="center"/>
            <w:hideMark/>
          </w:tcPr>
          <w:p w14:paraId="33C60D07" w14:textId="77777777" w:rsidR="00731F7E" w:rsidRPr="00411FAC" w:rsidRDefault="00731F7E" w:rsidP="002F5AA9">
            <w:pPr>
              <w:spacing w:after="0"/>
              <w:rPr>
                <w:rFonts w:ascii="Arial" w:eastAsia="Times New Roman" w:hAnsi="Arial" w:cs="Arial"/>
                <w:color w:val="000000"/>
                <w:sz w:val="18"/>
                <w:szCs w:val="18"/>
              </w:rPr>
            </w:pPr>
          </w:p>
        </w:tc>
        <w:tc>
          <w:tcPr>
            <w:tcW w:w="5076" w:type="dxa"/>
            <w:gridSpan w:val="2"/>
            <w:tcBorders>
              <w:top w:val="nil"/>
              <w:left w:val="nil"/>
              <w:bottom w:val="nil"/>
              <w:right w:val="single" w:sz="8" w:space="0" w:color="000000"/>
            </w:tcBorders>
            <w:shd w:val="clear" w:color="auto" w:fill="auto"/>
            <w:vAlign w:val="center"/>
            <w:hideMark/>
          </w:tcPr>
          <w:p w14:paraId="4FEE8C80" w14:textId="0E241F91" w:rsidR="00731F7E" w:rsidRPr="00411FAC" w:rsidRDefault="00731F7E" w:rsidP="002F5AA9">
            <w:pPr>
              <w:spacing w:after="0"/>
              <w:rPr>
                <w:rFonts w:ascii="Arial" w:eastAsia="Times New Roman" w:hAnsi="Arial" w:cs="Arial"/>
                <w:color w:val="000000"/>
                <w:sz w:val="18"/>
                <w:szCs w:val="18"/>
              </w:rPr>
            </w:pPr>
          </w:p>
        </w:tc>
      </w:tr>
      <w:tr w:rsidR="00731F7E" w:rsidRPr="003108AF" w14:paraId="0B4445D4" w14:textId="77777777" w:rsidTr="002F5AA9">
        <w:trPr>
          <w:gridAfter w:val="1"/>
          <w:wAfter w:w="222" w:type="dxa"/>
          <w:trHeight w:val="300"/>
        </w:trPr>
        <w:tc>
          <w:tcPr>
            <w:tcW w:w="480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C439E50"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Validity Period</w:t>
            </w:r>
          </w:p>
        </w:tc>
        <w:tc>
          <w:tcPr>
            <w:tcW w:w="5076" w:type="dxa"/>
            <w:gridSpan w:val="2"/>
            <w:tcBorders>
              <w:top w:val="single" w:sz="8" w:space="0" w:color="auto"/>
              <w:left w:val="nil"/>
              <w:bottom w:val="single" w:sz="8" w:space="0" w:color="auto"/>
              <w:right w:val="single" w:sz="8" w:space="0" w:color="000000"/>
            </w:tcBorders>
            <w:shd w:val="clear" w:color="auto" w:fill="auto"/>
            <w:vAlign w:val="center"/>
            <w:hideMark/>
          </w:tcPr>
          <w:p w14:paraId="191D11E5"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1 year or less</w:t>
            </w:r>
          </w:p>
        </w:tc>
      </w:tr>
      <w:tr w:rsidR="00731F7E" w:rsidRPr="003108AF" w14:paraId="4071127C" w14:textId="77777777" w:rsidTr="002F5AA9">
        <w:trPr>
          <w:gridAfter w:val="1"/>
          <w:wAfter w:w="222" w:type="dxa"/>
          <w:trHeight w:val="456"/>
        </w:trPr>
        <w:tc>
          <w:tcPr>
            <w:tcW w:w="480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5377C01"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Signature</w:t>
            </w:r>
          </w:p>
        </w:tc>
        <w:tc>
          <w:tcPr>
            <w:tcW w:w="5076" w:type="dxa"/>
            <w:gridSpan w:val="2"/>
            <w:tcBorders>
              <w:top w:val="single" w:sz="8" w:space="0" w:color="auto"/>
              <w:left w:val="nil"/>
              <w:bottom w:val="single" w:sz="8" w:space="0" w:color="auto"/>
              <w:right w:val="single" w:sz="8" w:space="0" w:color="000000"/>
            </w:tcBorders>
            <w:shd w:val="clear" w:color="auto" w:fill="auto"/>
            <w:vAlign w:val="center"/>
            <w:hideMark/>
          </w:tcPr>
          <w:p w14:paraId="4C9D0FB9" w14:textId="295B9A68"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See 3GPP </w:t>
            </w:r>
            <w:r w:rsidR="009E4A74">
              <w:rPr>
                <w:rFonts w:ascii="Arial" w:eastAsia="Times New Roman" w:hAnsi="Arial" w:cs="Arial"/>
                <w:color w:val="000000"/>
                <w:sz w:val="18"/>
                <w:szCs w:val="18"/>
              </w:rPr>
              <w:t xml:space="preserve">TS </w:t>
            </w:r>
            <w:r w:rsidRPr="00411FAC">
              <w:rPr>
                <w:rFonts w:ascii="Arial" w:eastAsia="Times New Roman" w:hAnsi="Arial" w:cs="Arial"/>
                <w:color w:val="000000"/>
                <w:sz w:val="18"/>
                <w:szCs w:val="18"/>
              </w:rPr>
              <w:t>33.310</w:t>
            </w:r>
            <w:r w:rsidR="009E4A74">
              <w:rPr>
                <w:rFonts w:ascii="Arial" w:eastAsia="Times New Roman" w:hAnsi="Arial" w:cs="Arial"/>
                <w:color w:val="000000"/>
                <w:sz w:val="18"/>
                <w:szCs w:val="18"/>
              </w:rPr>
              <w:t xml:space="preserve"> </w:t>
            </w:r>
            <w:r w:rsidRPr="00411FAC">
              <w:rPr>
                <w:rFonts w:ascii="Arial" w:eastAsia="Times New Roman" w:hAnsi="Arial" w:cs="Arial"/>
                <w:color w:val="000000"/>
                <w:sz w:val="18"/>
                <w:szCs w:val="18"/>
              </w:rPr>
              <w:t>[26]</w:t>
            </w:r>
            <w:r w:rsidR="00981180" w:rsidRPr="00411FAC">
              <w:rPr>
                <w:rFonts w:ascii="Arial" w:eastAsia="Times New Roman" w:hAnsi="Arial" w:cs="Arial"/>
                <w:color w:val="000000"/>
                <w:sz w:val="18"/>
                <w:szCs w:val="18"/>
              </w:rPr>
              <w:t>, clause 6.1.1</w:t>
            </w:r>
            <w:r w:rsidRPr="00411FAC">
              <w:rPr>
                <w:rFonts w:ascii="Arial" w:eastAsia="Times New Roman" w:hAnsi="Arial" w:cs="Arial"/>
                <w:color w:val="000000"/>
                <w:sz w:val="18"/>
                <w:szCs w:val="18"/>
              </w:rPr>
              <w:t xml:space="preserve"> for the list of supported signature algorithms.</w:t>
            </w:r>
          </w:p>
        </w:tc>
      </w:tr>
      <w:tr w:rsidR="00731F7E" w:rsidRPr="003108AF" w14:paraId="147BBB7F" w14:textId="77777777" w:rsidTr="002F5AA9">
        <w:trPr>
          <w:gridAfter w:val="1"/>
          <w:wAfter w:w="222" w:type="dxa"/>
          <w:trHeight w:val="456"/>
        </w:trPr>
        <w:tc>
          <w:tcPr>
            <w:tcW w:w="480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CDEF690"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lastRenderedPageBreak/>
              <w:t>Subject Public Key Info</w:t>
            </w:r>
          </w:p>
        </w:tc>
        <w:tc>
          <w:tcPr>
            <w:tcW w:w="5076" w:type="dxa"/>
            <w:gridSpan w:val="2"/>
            <w:tcBorders>
              <w:top w:val="single" w:sz="8" w:space="0" w:color="auto"/>
              <w:left w:val="nil"/>
              <w:bottom w:val="single" w:sz="8" w:space="0" w:color="auto"/>
              <w:right w:val="single" w:sz="8" w:space="0" w:color="000000"/>
            </w:tcBorders>
            <w:shd w:val="clear" w:color="auto" w:fill="auto"/>
            <w:vAlign w:val="center"/>
            <w:hideMark/>
          </w:tcPr>
          <w:p w14:paraId="20A5D226" w14:textId="3D57D36B"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See 3GPP </w:t>
            </w:r>
            <w:r w:rsidR="009E4A74">
              <w:rPr>
                <w:rFonts w:ascii="Arial" w:eastAsia="Times New Roman" w:hAnsi="Arial" w:cs="Arial"/>
                <w:color w:val="000000"/>
                <w:sz w:val="18"/>
                <w:szCs w:val="18"/>
              </w:rPr>
              <w:t xml:space="preserve">TS </w:t>
            </w:r>
            <w:r w:rsidRPr="00411FAC">
              <w:rPr>
                <w:rFonts w:ascii="Arial" w:eastAsia="Times New Roman" w:hAnsi="Arial" w:cs="Arial"/>
                <w:color w:val="000000"/>
                <w:sz w:val="18"/>
                <w:szCs w:val="18"/>
              </w:rPr>
              <w:t>33.310</w:t>
            </w:r>
            <w:r w:rsidR="009E4A74">
              <w:rPr>
                <w:rFonts w:ascii="Arial" w:eastAsia="Times New Roman" w:hAnsi="Arial" w:cs="Arial"/>
                <w:color w:val="000000"/>
                <w:sz w:val="18"/>
                <w:szCs w:val="18"/>
              </w:rPr>
              <w:t xml:space="preserve"> </w:t>
            </w:r>
            <w:r w:rsidRPr="00411FAC">
              <w:rPr>
                <w:rFonts w:ascii="Arial" w:eastAsia="Times New Roman" w:hAnsi="Arial" w:cs="Arial"/>
                <w:color w:val="000000"/>
                <w:sz w:val="18"/>
                <w:szCs w:val="18"/>
              </w:rPr>
              <w:t>[26]</w:t>
            </w:r>
            <w:r w:rsidR="00981180" w:rsidRPr="00411FAC">
              <w:rPr>
                <w:rFonts w:ascii="Arial" w:eastAsia="Times New Roman" w:hAnsi="Arial" w:cs="Arial"/>
                <w:color w:val="000000"/>
                <w:sz w:val="18"/>
                <w:szCs w:val="18"/>
              </w:rPr>
              <w:t>, clause 6.1.1</w:t>
            </w:r>
            <w:r w:rsidRPr="00411FAC">
              <w:rPr>
                <w:rFonts w:ascii="Arial" w:eastAsia="Times New Roman" w:hAnsi="Arial" w:cs="Arial"/>
                <w:color w:val="000000"/>
                <w:sz w:val="18"/>
                <w:szCs w:val="18"/>
              </w:rPr>
              <w:t xml:space="preserve"> for the list of supported public key types.</w:t>
            </w:r>
          </w:p>
        </w:tc>
      </w:tr>
      <w:tr w:rsidR="00731F7E" w:rsidRPr="003108AF" w14:paraId="2CA2B46A" w14:textId="77777777" w:rsidTr="002F5AA9">
        <w:trPr>
          <w:gridAfter w:val="1"/>
          <w:wAfter w:w="222" w:type="dxa"/>
          <w:trHeight w:val="300"/>
        </w:trPr>
        <w:tc>
          <w:tcPr>
            <w:tcW w:w="2563" w:type="dxa"/>
            <w:tcBorders>
              <w:top w:val="nil"/>
              <w:left w:val="single" w:sz="8" w:space="0" w:color="auto"/>
              <w:bottom w:val="single" w:sz="8" w:space="0" w:color="auto"/>
              <w:right w:val="single" w:sz="8" w:space="0" w:color="auto"/>
            </w:tcBorders>
            <w:shd w:val="clear" w:color="auto" w:fill="auto"/>
            <w:vAlign w:val="center"/>
            <w:hideMark/>
          </w:tcPr>
          <w:p w14:paraId="69D4B9BF" w14:textId="77777777" w:rsidR="00731F7E" w:rsidRPr="00411FAC" w:rsidRDefault="00731F7E" w:rsidP="002F5AA9">
            <w:pPr>
              <w:spacing w:after="0"/>
              <w:jc w:val="center"/>
              <w:rPr>
                <w:rFonts w:ascii="Arial" w:eastAsia="Times New Roman" w:hAnsi="Arial" w:cs="Arial"/>
                <w:b/>
                <w:bCs/>
                <w:color w:val="000000"/>
                <w:sz w:val="18"/>
                <w:szCs w:val="18"/>
              </w:rPr>
            </w:pPr>
            <w:r w:rsidRPr="00411FAC">
              <w:rPr>
                <w:rFonts w:ascii="Arial" w:eastAsia="Times New Roman" w:hAnsi="Arial" w:cs="Arial"/>
                <w:b/>
                <w:bCs/>
                <w:color w:val="000000"/>
                <w:sz w:val="18"/>
                <w:szCs w:val="18"/>
              </w:rPr>
              <w:t>Extensions</w:t>
            </w:r>
          </w:p>
        </w:tc>
        <w:tc>
          <w:tcPr>
            <w:tcW w:w="2239" w:type="dxa"/>
            <w:tcBorders>
              <w:top w:val="nil"/>
              <w:left w:val="nil"/>
              <w:bottom w:val="single" w:sz="8" w:space="0" w:color="auto"/>
              <w:right w:val="single" w:sz="8" w:space="0" w:color="auto"/>
            </w:tcBorders>
            <w:shd w:val="clear" w:color="auto" w:fill="auto"/>
            <w:vAlign w:val="center"/>
            <w:hideMark/>
          </w:tcPr>
          <w:p w14:paraId="20E6C096" w14:textId="77777777" w:rsidR="00731F7E" w:rsidRPr="00411FAC" w:rsidRDefault="00731F7E" w:rsidP="002F5AA9">
            <w:pPr>
              <w:spacing w:after="0"/>
              <w:jc w:val="center"/>
              <w:rPr>
                <w:rFonts w:ascii="Arial" w:eastAsia="Times New Roman" w:hAnsi="Arial" w:cs="Arial"/>
                <w:b/>
                <w:bCs/>
                <w:color w:val="000000"/>
                <w:sz w:val="18"/>
                <w:szCs w:val="18"/>
              </w:rPr>
            </w:pPr>
            <w:r w:rsidRPr="00411FAC">
              <w:rPr>
                <w:rFonts w:ascii="Arial" w:eastAsia="Times New Roman" w:hAnsi="Arial" w:cs="Arial"/>
                <w:b/>
                <w:bCs/>
                <w:color w:val="000000"/>
                <w:sz w:val="18"/>
                <w:szCs w:val="18"/>
              </w:rPr>
              <w:t>Mandatory</w:t>
            </w:r>
          </w:p>
        </w:tc>
        <w:tc>
          <w:tcPr>
            <w:tcW w:w="1646" w:type="dxa"/>
            <w:tcBorders>
              <w:top w:val="nil"/>
              <w:left w:val="nil"/>
              <w:bottom w:val="single" w:sz="8" w:space="0" w:color="auto"/>
              <w:right w:val="single" w:sz="8" w:space="0" w:color="auto"/>
            </w:tcBorders>
            <w:shd w:val="clear" w:color="auto" w:fill="auto"/>
            <w:vAlign w:val="center"/>
            <w:hideMark/>
          </w:tcPr>
          <w:p w14:paraId="4F76F90F" w14:textId="77777777" w:rsidR="00731F7E" w:rsidRPr="00411FAC" w:rsidRDefault="00731F7E" w:rsidP="002F5AA9">
            <w:pPr>
              <w:spacing w:after="0"/>
              <w:jc w:val="center"/>
              <w:rPr>
                <w:rFonts w:ascii="Arial" w:eastAsia="Times New Roman" w:hAnsi="Arial" w:cs="Arial"/>
                <w:b/>
                <w:bCs/>
                <w:color w:val="000000"/>
                <w:sz w:val="18"/>
                <w:szCs w:val="18"/>
              </w:rPr>
            </w:pPr>
            <w:r w:rsidRPr="00411FAC">
              <w:rPr>
                <w:rFonts w:ascii="Arial" w:eastAsia="Times New Roman" w:hAnsi="Arial" w:cs="Arial"/>
                <w:b/>
                <w:bCs/>
                <w:color w:val="000000"/>
                <w:sz w:val="18"/>
                <w:szCs w:val="18"/>
              </w:rPr>
              <w:t>Criticality</w:t>
            </w:r>
          </w:p>
        </w:tc>
        <w:tc>
          <w:tcPr>
            <w:tcW w:w="3430" w:type="dxa"/>
            <w:tcBorders>
              <w:top w:val="nil"/>
              <w:left w:val="nil"/>
              <w:bottom w:val="single" w:sz="8" w:space="0" w:color="auto"/>
              <w:right w:val="single" w:sz="8" w:space="0" w:color="auto"/>
            </w:tcBorders>
            <w:shd w:val="clear" w:color="auto" w:fill="auto"/>
            <w:vAlign w:val="center"/>
            <w:hideMark/>
          </w:tcPr>
          <w:p w14:paraId="223D81A1" w14:textId="77777777" w:rsidR="00731F7E" w:rsidRPr="00411FAC" w:rsidRDefault="00731F7E" w:rsidP="002F5AA9">
            <w:pPr>
              <w:spacing w:after="0"/>
              <w:jc w:val="center"/>
              <w:rPr>
                <w:rFonts w:ascii="Arial" w:eastAsia="Times New Roman" w:hAnsi="Arial" w:cs="Arial"/>
                <w:b/>
                <w:bCs/>
                <w:color w:val="000000"/>
                <w:sz w:val="18"/>
                <w:szCs w:val="18"/>
              </w:rPr>
            </w:pPr>
            <w:r w:rsidRPr="00411FAC">
              <w:rPr>
                <w:rFonts w:ascii="Arial" w:eastAsia="Times New Roman" w:hAnsi="Arial" w:cs="Arial"/>
                <w:b/>
                <w:bCs/>
                <w:color w:val="000000"/>
                <w:sz w:val="18"/>
                <w:szCs w:val="18"/>
              </w:rPr>
              <w:t>Value</w:t>
            </w:r>
          </w:p>
        </w:tc>
      </w:tr>
      <w:tr w:rsidR="00731F7E" w:rsidRPr="003108AF" w14:paraId="19779D43" w14:textId="77777777" w:rsidTr="002F5AA9">
        <w:trPr>
          <w:gridAfter w:val="1"/>
          <w:wAfter w:w="222" w:type="dxa"/>
          <w:trHeight w:val="1152"/>
        </w:trPr>
        <w:tc>
          <w:tcPr>
            <w:tcW w:w="2563" w:type="dxa"/>
            <w:tcBorders>
              <w:top w:val="nil"/>
              <w:left w:val="single" w:sz="8" w:space="0" w:color="auto"/>
              <w:bottom w:val="nil"/>
              <w:right w:val="single" w:sz="8" w:space="0" w:color="auto"/>
            </w:tcBorders>
            <w:shd w:val="clear" w:color="auto" w:fill="auto"/>
            <w:vAlign w:val="center"/>
            <w:hideMark/>
          </w:tcPr>
          <w:p w14:paraId="78EFFF73"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keyUsage</w:t>
            </w:r>
          </w:p>
        </w:tc>
        <w:tc>
          <w:tcPr>
            <w:tcW w:w="2239" w:type="dxa"/>
            <w:tcBorders>
              <w:top w:val="nil"/>
              <w:left w:val="single" w:sz="8" w:space="0" w:color="auto"/>
              <w:bottom w:val="nil"/>
              <w:right w:val="single" w:sz="8" w:space="0" w:color="auto"/>
            </w:tcBorders>
            <w:shd w:val="clear" w:color="auto" w:fill="auto"/>
            <w:vAlign w:val="center"/>
            <w:hideMark/>
          </w:tcPr>
          <w:p w14:paraId="2A27E0C8"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TRUE</w:t>
            </w:r>
          </w:p>
        </w:tc>
        <w:tc>
          <w:tcPr>
            <w:tcW w:w="1646" w:type="dxa"/>
            <w:tcBorders>
              <w:top w:val="nil"/>
              <w:left w:val="single" w:sz="8" w:space="0" w:color="auto"/>
              <w:bottom w:val="nil"/>
              <w:right w:val="single" w:sz="8" w:space="0" w:color="auto"/>
            </w:tcBorders>
            <w:shd w:val="clear" w:color="auto" w:fill="auto"/>
            <w:vAlign w:val="center"/>
            <w:hideMark/>
          </w:tcPr>
          <w:p w14:paraId="56E711D3"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TRUE</w:t>
            </w:r>
          </w:p>
        </w:tc>
        <w:tc>
          <w:tcPr>
            <w:tcW w:w="3430" w:type="dxa"/>
            <w:tcBorders>
              <w:top w:val="nil"/>
              <w:left w:val="nil"/>
              <w:bottom w:val="single" w:sz="8" w:space="0" w:color="auto"/>
              <w:right w:val="single" w:sz="8" w:space="0" w:color="auto"/>
            </w:tcBorders>
            <w:shd w:val="clear" w:color="auto" w:fill="auto"/>
            <w:vAlign w:val="center"/>
            <w:hideMark/>
          </w:tcPr>
          <w:p w14:paraId="79A3BC31"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digitalSignature for TLS clients and servers </w:t>
            </w:r>
          </w:p>
        </w:tc>
      </w:tr>
      <w:tr w:rsidR="00731F7E" w:rsidRPr="003108AF" w14:paraId="61629159" w14:textId="77777777" w:rsidTr="002F5AA9">
        <w:trPr>
          <w:trHeight w:val="696"/>
        </w:trPr>
        <w:tc>
          <w:tcPr>
            <w:tcW w:w="256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CD8D7C0"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extendedKeyUsage</w:t>
            </w:r>
          </w:p>
        </w:tc>
        <w:tc>
          <w:tcPr>
            <w:tcW w:w="223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5D9B45F"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164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BE96F43"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3430" w:type="dxa"/>
            <w:tcBorders>
              <w:top w:val="nil"/>
              <w:left w:val="nil"/>
              <w:bottom w:val="single" w:sz="8" w:space="0" w:color="auto"/>
              <w:right w:val="single" w:sz="8" w:space="0" w:color="auto"/>
            </w:tcBorders>
            <w:shd w:val="clear" w:color="auto" w:fill="auto"/>
            <w:vAlign w:val="center"/>
            <w:hideMark/>
          </w:tcPr>
          <w:p w14:paraId="555E3382"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id-kp-clientAuth TLS clients</w:t>
            </w:r>
          </w:p>
        </w:tc>
        <w:tc>
          <w:tcPr>
            <w:tcW w:w="222" w:type="dxa"/>
            <w:vAlign w:val="center"/>
            <w:hideMark/>
          </w:tcPr>
          <w:p w14:paraId="19EAD7B9" w14:textId="77777777" w:rsidR="00731F7E" w:rsidRPr="00411FAC" w:rsidRDefault="00731F7E" w:rsidP="002F5AA9">
            <w:pPr>
              <w:spacing w:after="0"/>
              <w:rPr>
                <w:rFonts w:ascii="Arial" w:eastAsia="Times New Roman" w:hAnsi="Arial" w:cs="Arial"/>
                <w:sz w:val="18"/>
                <w:szCs w:val="18"/>
              </w:rPr>
            </w:pPr>
          </w:p>
        </w:tc>
      </w:tr>
      <w:tr w:rsidR="00731F7E" w:rsidRPr="003108AF" w14:paraId="34104C43" w14:textId="77777777" w:rsidTr="002F5AA9">
        <w:trPr>
          <w:trHeight w:val="912"/>
        </w:trPr>
        <w:tc>
          <w:tcPr>
            <w:tcW w:w="2563" w:type="dxa"/>
            <w:vMerge/>
            <w:tcBorders>
              <w:top w:val="single" w:sz="8" w:space="0" w:color="auto"/>
              <w:left w:val="single" w:sz="8" w:space="0" w:color="auto"/>
              <w:bottom w:val="single" w:sz="8" w:space="0" w:color="000000"/>
              <w:right w:val="single" w:sz="8" w:space="0" w:color="auto"/>
            </w:tcBorders>
            <w:vAlign w:val="center"/>
            <w:hideMark/>
          </w:tcPr>
          <w:p w14:paraId="1D6EE591" w14:textId="77777777" w:rsidR="00731F7E" w:rsidRPr="00411FAC" w:rsidRDefault="00731F7E" w:rsidP="002F5AA9">
            <w:pPr>
              <w:spacing w:after="0"/>
              <w:rPr>
                <w:rFonts w:ascii="Arial" w:eastAsia="Times New Roman" w:hAnsi="Arial" w:cs="Arial"/>
                <w:color w:val="000000"/>
                <w:sz w:val="18"/>
                <w:szCs w:val="18"/>
              </w:rPr>
            </w:pPr>
          </w:p>
        </w:tc>
        <w:tc>
          <w:tcPr>
            <w:tcW w:w="2239" w:type="dxa"/>
            <w:vMerge/>
            <w:tcBorders>
              <w:top w:val="single" w:sz="8" w:space="0" w:color="auto"/>
              <w:left w:val="single" w:sz="8" w:space="0" w:color="auto"/>
              <w:bottom w:val="single" w:sz="8" w:space="0" w:color="000000"/>
              <w:right w:val="single" w:sz="8" w:space="0" w:color="auto"/>
            </w:tcBorders>
            <w:vAlign w:val="center"/>
            <w:hideMark/>
          </w:tcPr>
          <w:p w14:paraId="4269A42C" w14:textId="77777777" w:rsidR="00731F7E" w:rsidRPr="00411FAC" w:rsidRDefault="00731F7E" w:rsidP="002F5AA9">
            <w:pPr>
              <w:spacing w:after="0"/>
              <w:rPr>
                <w:rFonts w:ascii="Arial" w:eastAsia="Times New Roman" w:hAnsi="Arial" w:cs="Arial"/>
                <w:color w:val="000000"/>
                <w:sz w:val="18"/>
                <w:szCs w:val="18"/>
              </w:rPr>
            </w:pPr>
          </w:p>
        </w:tc>
        <w:tc>
          <w:tcPr>
            <w:tcW w:w="1646" w:type="dxa"/>
            <w:vMerge/>
            <w:tcBorders>
              <w:top w:val="single" w:sz="8" w:space="0" w:color="auto"/>
              <w:left w:val="single" w:sz="8" w:space="0" w:color="auto"/>
              <w:bottom w:val="single" w:sz="8" w:space="0" w:color="000000"/>
              <w:right w:val="single" w:sz="8" w:space="0" w:color="auto"/>
            </w:tcBorders>
            <w:vAlign w:val="center"/>
            <w:hideMark/>
          </w:tcPr>
          <w:p w14:paraId="69CC042C" w14:textId="77777777" w:rsidR="00731F7E" w:rsidRPr="00411FAC" w:rsidRDefault="00731F7E" w:rsidP="002F5AA9">
            <w:pPr>
              <w:spacing w:after="0"/>
              <w:rPr>
                <w:rFonts w:ascii="Arial" w:eastAsia="Times New Roman" w:hAnsi="Arial" w:cs="Arial"/>
                <w:color w:val="000000"/>
                <w:sz w:val="18"/>
                <w:szCs w:val="18"/>
              </w:rPr>
            </w:pPr>
          </w:p>
        </w:tc>
        <w:tc>
          <w:tcPr>
            <w:tcW w:w="3430" w:type="dxa"/>
            <w:tcBorders>
              <w:top w:val="nil"/>
              <w:left w:val="nil"/>
              <w:bottom w:val="single" w:sz="8" w:space="0" w:color="auto"/>
              <w:right w:val="single" w:sz="8" w:space="0" w:color="auto"/>
            </w:tcBorders>
            <w:shd w:val="clear" w:color="auto" w:fill="auto"/>
            <w:vAlign w:val="center"/>
            <w:hideMark/>
          </w:tcPr>
          <w:p w14:paraId="52C9042B"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id-kp-serverAuth for TLS servers </w:t>
            </w:r>
          </w:p>
        </w:tc>
        <w:tc>
          <w:tcPr>
            <w:tcW w:w="222" w:type="dxa"/>
            <w:vAlign w:val="center"/>
            <w:hideMark/>
          </w:tcPr>
          <w:p w14:paraId="04B1CCF3" w14:textId="77777777" w:rsidR="00731F7E" w:rsidRPr="00411FAC" w:rsidRDefault="00731F7E" w:rsidP="002F5AA9">
            <w:pPr>
              <w:spacing w:after="0"/>
              <w:rPr>
                <w:rFonts w:ascii="Arial" w:eastAsia="Times New Roman" w:hAnsi="Arial" w:cs="Arial"/>
                <w:sz w:val="18"/>
                <w:szCs w:val="18"/>
              </w:rPr>
            </w:pPr>
          </w:p>
        </w:tc>
      </w:tr>
      <w:tr w:rsidR="00731F7E" w:rsidRPr="003108AF" w14:paraId="6CE64C22" w14:textId="77777777" w:rsidTr="002F5AA9">
        <w:trPr>
          <w:trHeight w:val="1608"/>
        </w:trPr>
        <w:tc>
          <w:tcPr>
            <w:tcW w:w="2563" w:type="dxa"/>
            <w:vMerge/>
            <w:tcBorders>
              <w:top w:val="single" w:sz="8" w:space="0" w:color="auto"/>
              <w:left w:val="single" w:sz="8" w:space="0" w:color="auto"/>
              <w:bottom w:val="single" w:sz="8" w:space="0" w:color="000000"/>
              <w:right w:val="single" w:sz="8" w:space="0" w:color="auto"/>
            </w:tcBorders>
            <w:vAlign w:val="center"/>
            <w:hideMark/>
          </w:tcPr>
          <w:p w14:paraId="704A72D7" w14:textId="77777777" w:rsidR="00731F7E" w:rsidRPr="00411FAC" w:rsidRDefault="00731F7E" w:rsidP="002F5AA9">
            <w:pPr>
              <w:spacing w:after="0"/>
              <w:rPr>
                <w:rFonts w:ascii="Arial" w:eastAsia="Times New Roman" w:hAnsi="Arial" w:cs="Arial"/>
                <w:color w:val="000000"/>
                <w:sz w:val="18"/>
                <w:szCs w:val="18"/>
              </w:rPr>
            </w:pPr>
          </w:p>
        </w:tc>
        <w:tc>
          <w:tcPr>
            <w:tcW w:w="2239" w:type="dxa"/>
            <w:vMerge/>
            <w:tcBorders>
              <w:top w:val="single" w:sz="8" w:space="0" w:color="auto"/>
              <w:left w:val="single" w:sz="8" w:space="0" w:color="auto"/>
              <w:bottom w:val="single" w:sz="8" w:space="0" w:color="000000"/>
              <w:right w:val="single" w:sz="8" w:space="0" w:color="auto"/>
            </w:tcBorders>
            <w:vAlign w:val="center"/>
            <w:hideMark/>
          </w:tcPr>
          <w:p w14:paraId="73248D66" w14:textId="77777777" w:rsidR="00731F7E" w:rsidRPr="00411FAC" w:rsidRDefault="00731F7E" w:rsidP="002F5AA9">
            <w:pPr>
              <w:spacing w:after="0"/>
              <w:rPr>
                <w:rFonts w:ascii="Arial" w:eastAsia="Times New Roman" w:hAnsi="Arial" w:cs="Arial"/>
                <w:color w:val="000000"/>
                <w:sz w:val="18"/>
                <w:szCs w:val="18"/>
              </w:rPr>
            </w:pPr>
          </w:p>
        </w:tc>
        <w:tc>
          <w:tcPr>
            <w:tcW w:w="1646" w:type="dxa"/>
            <w:vMerge/>
            <w:tcBorders>
              <w:top w:val="single" w:sz="8" w:space="0" w:color="auto"/>
              <w:left w:val="single" w:sz="8" w:space="0" w:color="auto"/>
              <w:bottom w:val="single" w:sz="8" w:space="0" w:color="000000"/>
              <w:right w:val="single" w:sz="8" w:space="0" w:color="auto"/>
            </w:tcBorders>
            <w:vAlign w:val="center"/>
            <w:hideMark/>
          </w:tcPr>
          <w:p w14:paraId="5C518674" w14:textId="77777777" w:rsidR="00731F7E" w:rsidRPr="00411FAC" w:rsidRDefault="00731F7E" w:rsidP="002F5AA9">
            <w:pPr>
              <w:spacing w:after="0"/>
              <w:rPr>
                <w:rFonts w:ascii="Arial" w:eastAsia="Times New Roman" w:hAnsi="Arial" w:cs="Arial"/>
                <w:color w:val="000000"/>
                <w:sz w:val="18"/>
                <w:szCs w:val="18"/>
              </w:rPr>
            </w:pPr>
          </w:p>
        </w:tc>
        <w:tc>
          <w:tcPr>
            <w:tcW w:w="3430" w:type="dxa"/>
            <w:tcBorders>
              <w:top w:val="nil"/>
              <w:left w:val="nil"/>
              <w:bottom w:val="single" w:sz="8" w:space="0" w:color="auto"/>
              <w:right w:val="single" w:sz="8" w:space="0" w:color="auto"/>
            </w:tcBorders>
            <w:shd w:val="clear" w:color="auto" w:fill="auto"/>
            <w:vAlign w:val="center"/>
            <w:hideMark/>
          </w:tcPr>
          <w:p w14:paraId="3E9FE87B"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Entities that may be both client and server will have both OIDs set.</w:t>
            </w:r>
          </w:p>
        </w:tc>
        <w:tc>
          <w:tcPr>
            <w:tcW w:w="222" w:type="dxa"/>
            <w:vAlign w:val="center"/>
            <w:hideMark/>
          </w:tcPr>
          <w:p w14:paraId="17A69672" w14:textId="77777777" w:rsidR="00731F7E" w:rsidRPr="00411FAC" w:rsidRDefault="00731F7E" w:rsidP="002F5AA9">
            <w:pPr>
              <w:spacing w:after="0"/>
              <w:rPr>
                <w:rFonts w:ascii="Arial" w:eastAsia="Times New Roman" w:hAnsi="Arial" w:cs="Arial"/>
                <w:sz w:val="18"/>
                <w:szCs w:val="18"/>
              </w:rPr>
            </w:pPr>
          </w:p>
        </w:tc>
      </w:tr>
      <w:tr w:rsidR="00731F7E" w:rsidRPr="003108AF" w14:paraId="1409BF54" w14:textId="77777777" w:rsidTr="002F5AA9">
        <w:trPr>
          <w:trHeight w:val="1152"/>
        </w:trPr>
        <w:tc>
          <w:tcPr>
            <w:tcW w:w="2563" w:type="dxa"/>
            <w:tcBorders>
              <w:top w:val="nil"/>
              <w:left w:val="single" w:sz="8" w:space="0" w:color="auto"/>
              <w:bottom w:val="single" w:sz="8" w:space="0" w:color="auto"/>
              <w:right w:val="single" w:sz="8" w:space="0" w:color="auto"/>
            </w:tcBorders>
            <w:shd w:val="clear" w:color="auto" w:fill="auto"/>
            <w:vAlign w:val="center"/>
          </w:tcPr>
          <w:p w14:paraId="5A03A172"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certificatePolicies</w:t>
            </w:r>
          </w:p>
        </w:tc>
        <w:tc>
          <w:tcPr>
            <w:tcW w:w="2239" w:type="dxa"/>
            <w:tcBorders>
              <w:top w:val="nil"/>
              <w:left w:val="nil"/>
              <w:bottom w:val="single" w:sz="8" w:space="0" w:color="auto"/>
              <w:right w:val="single" w:sz="8" w:space="0" w:color="auto"/>
            </w:tcBorders>
            <w:shd w:val="clear" w:color="auto" w:fill="auto"/>
            <w:vAlign w:val="center"/>
          </w:tcPr>
          <w:p w14:paraId="58557E3C"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1646" w:type="dxa"/>
            <w:tcBorders>
              <w:top w:val="nil"/>
              <w:left w:val="nil"/>
              <w:bottom w:val="single" w:sz="8" w:space="0" w:color="auto"/>
              <w:right w:val="single" w:sz="8" w:space="0" w:color="auto"/>
            </w:tcBorders>
            <w:shd w:val="clear" w:color="auto" w:fill="auto"/>
            <w:vAlign w:val="center"/>
          </w:tcPr>
          <w:p w14:paraId="62D8AC3F"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3430" w:type="dxa"/>
            <w:tcBorders>
              <w:top w:val="nil"/>
              <w:left w:val="nil"/>
              <w:bottom w:val="single" w:sz="8" w:space="0" w:color="auto"/>
              <w:right w:val="single" w:sz="8" w:space="0" w:color="auto"/>
            </w:tcBorders>
            <w:shd w:val="clear" w:color="auto" w:fill="auto"/>
            <w:vAlign w:val="center"/>
          </w:tcPr>
          <w:p w14:paraId="2D54CEAB"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If added, then, it should be populated with a CP object identifier(OID). These OIDs correspond to specific policies established by the certificate issuer</w:t>
            </w:r>
          </w:p>
        </w:tc>
        <w:tc>
          <w:tcPr>
            <w:tcW w:w="222" w:type="dxa"/>
            <w:vAlign w:val="center"/>
          </w:tcPr>
          <w:p w14:paraId="29895189" w14:textId="77777777" w:rsidR="00731F7E" w:rsidRPr="00411FAC" w:rsidRDefault="00731F7E" w:rsidP="002F5AA9">
            <w:pPr>
              <w:spacing w:after="0"/>
              <w:rPr>
                <w:rFonts w:ascii="Arial" w:eastAsia="Times New Roman" w:hAnsi="Arial" w:cs="Arial"/>
                <w:sz w:val="18"/>
                <w:szCs w:val="18"/>
              </w:rPr>
            </w:pPr>
          </w:p>
        </w:tc>
      </w:tr>
      <w:tr w:rsidR="00731F7E" w:rsidRPr="003108AF" w14:paraId="2B29D5F9" w14:textId="77777777" w:rsidTr="002F5AA9">
        <w:trPr>
          <w:trHeight w:val="1152"/>
        </w:trPr>
        <w:tc>
          <w:tcPr>
            <w:tcW w:w="2563" w:type="dxa"/>
            <w:tcBorders>
              <w:top w:val="nil"/>
              <w:left w:val="single" w:sz="8" w:space="0" w:color="auto"/>
              <w:bottom w:val="single" w:sz="8" w:space="0" w:color="auto"/>
              <w:right w:val="single" w:sz="8" w:space="0" w:color="auto"/>
            </w:tcBorders>
            <w:shd w:val="clear" w:color="auto" w:fill="auto"/>
            <w:vAlign w:val="center"/>
            <w:hideMark/>
          </w:tcPr>
          <w:p w14:paraId="54FDA2BA"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authorityKeyIdentifier</w:t>
            </w:r>
          </w:p>
        </w:tc>
        <w:tc>
          <w:tcPr>
            <w:tcW w:w="2239" w:type="dxa"/>
            <w:tcBorders>
              <w:top w:val="nil"/>
              <w:left w:val="nil"/>
              <w:bottom w:val="single" w:sz="8" w:space="0" w:color="auto"/>
              <w:right w:val="single" w:sz="8" w:space="0" w:color="auto"/>
            </w:tcBorders>
            <w:shd w:val="clear" w:color="auto" w:fill="auto"/>
            <w:vAlign w:val="center"/>
            <w:hideMark/>
          </w:tcPr>
          <w:p w14:paraId="21588FAA"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1646" w:type="dxa"/>
            <w:tcBorders>
              <w:top w:val="nil"/>
              <w:left w:val="nil"/>
              <w:bottom w:val="single" w:sz="8" w:space="0" w:color="auto"/>
              <w:right w:val="single" w:sz="8" w:space="0" w:color="auto"/>
            </w:tcBorders>
            <w:shd w:val="clear" w:color="auto" w:fill="auto"/>
            <w:vAlign w:val="center"/>
            <w:hideMark/>
          </w:tcPr>
          <w:p w14:paraId="5D8C3B48"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3430" w:type="dxa"/>
            <w:tcBorders>
              <w:top w:val="nil"/>
              <w:left w:val="nil"/>
              <w:bottom w:val="single" w:sz="8" w:space="0" w:color="auto"/>
              <w:right w:val="single" w:sz="8" w:space="0" w:color="auto"/>
            </w:tcBorders>
            <w:shd w:val="clear" w:color="auto" w:fill="auto"/>
            <w:vAlign w:val="center"/>
            <w:hideMark/>
          </w:tcPr>
          <w:p w14:paraId="67CB20C8" w14:textId="4ABC563D"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This is same as the subjectKeyIdentifier of the Issuer’s certificate. CA utilizes the method as defined in clause 2 of </w:t>
            </w:r>
            <w:r w:rsidR="00981180" w:rsidRPr="00411FAC">
              <w:rPr>
                <w:rFonts w:ascii="Arial" w:eastAsia="Times New Roman" w:hAnsi="Arial" w:cs="Arial"/>
                <w:color w:val="000000"/>
                <w:sz w:val="18"/>
                <w:szCs w:val="18"/>
              </w:rPr>
              <w:t>IETF RFC</w:t>
            </w:r>
            <w:r w:rsidRPr="00411FAC">
              <w:rPr>
                <w:rFonts w:ascii="Arial" w:eastAsia="Times New Roman" w:hAnsi="Arial" w:cs="Arial"/>
                <w:color w:val="000000"/>
                <w:sz w:val="18"/>
                <w:szCs w:val="18"/>
              </w:rPr>
              <w:t xml:space="preserve"> 7093</w:t>
            </w:r>
            <w:r w:rsidR="009E4A74">
              <w:rPr>
                <w:rFonts w:ascii="Arial" w:eastAsia="Times New Roman" w:hAnsi="Arial" w:cs="Arial"/>
                <w:color w:val="000000"/>
                <w:sz w:val="18"/>
                <w:szCs w:val="18"/>
              </w:rPr>
              <w:t xml:space="preserve"> </w:t>
            </w:r>
            <w:r w:rsidRPr="00411FAC">
              <w:rPr>
                <w:rFonts w:ascii="Arial" w:eastAsia="Times New Roman" w:hAnsi="Arial" w:cs="Arial"/>
                <w:color w:val="000000"/>
                <w:sz w:val="18"/>
                <w:szCs w:val="18"/>
              </w:rPr>
              <w:t>[60</w:t>
            </w:r>
            <w:r w:rsidR="00981180" w:rsidRPr="00411FAC">
              <w:rPr>
                <w:rFonts w:ascii="Arial" w:eastAsia="Times New Roman" w:hAnsi="Arial" w:cs="Arial"/>
                <w:color w:val="000000"/>
                <w:sz w:val="18"/>
                <w:szCs w:val="18"/>
              </w:rPr>
              <w:t>].</w:t>
            </w:r>
          </w:p>
        </w:tc>
        <w:tc>
          <w:tcPr>
            <w:tcW w:w="222" w:type="dxa"/>
            <w:vAlign w:val="center"/>
            <w:hideMark/>
          </w:tcPr>
          <w:p w14:paraId="76B57A82" w14:textId="77777777" w:rsidR="00731F7E" w:rsidRPr="00411FAC" w:rsidRDefault="00731F7E" w:rsidP="002F5AA9">
            <w:pPr>
              <w:spacing w:after="0"/>
              <w:rPr>
                <w:rFonts w:ascii="Arial" w:eastAsia="Times New Roman" w:hAnsi="Arial" w:cs="Arial"/>
                <w:sz w:val="18"/>
                <w:szCs w:val="18"/>
              </w:rPr>
            </w:pPr>
          </w:p>
        </w:tc>
      </w:tr>
      <w:tr w:rsidR="00731F7E" w:rsidRPr="003108AF" w14:paraId="539B4C80" w14:textId="77777777" w:rsidTr="002F5AA9">
        <w:trPr>
          <w:trHeight w:val="1327"/>
        </w:trPr>
        <w:tc>
          <w:tcPr>
            <w:tcW w:w="2563" w:type="dxa"/>
            <w:tcBorders>
              <w:top w:val="nil"/>
              <w:left w:val="single" w:sz="8" w:space="0" w:color="auto"/>
              <w:bottom w:val="single" w:sz="8" w:space="0" w:color="auto"/>
              <w:right w:val="single" w:sz="8" w:space="0" w:color="auto"/>
            </w:tcBorders>
            <w:shd w:val="clear" w:color="auto" w:fill="auto"/>
            <w:vAlign w:val="center"/>
            <w:hideMark/>
          </w:tcPr>
          <w:p w14:paraId="7F0277F6"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subjectKeyIdentifier</w:t>
            </w:r>
          </w:p>
        </w:tc>
        <w:tc>
          <w:tcPr>
            <w:tcW w:w="2239" w:type="dxa"/>
            <w:tcBorders>
              <w:top w:val="nil"/>
              <w:left w:val="nil"/>
              <w:bottom w:val="single" w:sz="8" w:space="0" w:color="auto"/>
              <w:right w:val="single" w:sz="8" w:space="0" w:color="auto"/>
            </w:tcBorders>
            <w:shd w:val="clear" w:color="auto" w:fill="auto"/>
            <w:vAlign w:val="center"/>
            <w:hideMark/>
          </w:tcPr>
          <w:p w14:paraId="1CC115A6"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1646" w:type="dxa"/>
            <w:tcBorders>
              <w:top w:val="nil"/>
              <w:left w:val="nil"/>
              <w:bottom w:val="single" w:sz="8" w:space="0" w:color="auto"/>
              <w:right w:val="single" w:sz="8" w:space="0" w:color="auto"/>
            </w:tcBorders>
            <w:shd w:val="clear" w:color="auto" w:fill="auto"/>
            <w:vAlign w:val="center"/>
            <w:hideMark/>
          </w:tcPr>
          <w:p w14:paraId="36684FC1"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3430" w:type="dxa"/>
            <w:tcBorders>
              <w:top w:val="nil"/>
              <w:left w:val="nil"/>
              <w:bottom w:val="single" w:sz="8" w:space="0" w:color="auto"/>
              <w:right w:val="single" w:sz="8" w:space="0" w:color="auto"/>
            </w:tcBorders>
            <w:shd w:val="clear" w:color="auto" w:fill="auto"/>
            <w:vAlign w:val="center"/>
            <w:hideMark/>
          </w:tcPr>
          <w:p w14:paraId="5AC87FC5" w14:textId="56A82BAE" w:rsidR="00731F7E" w:rsidRPr="00411FAC" w:rsidRDefault="00731F7E" w:rsidP="002F5AA9">
            <w:pPr>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This is calculated by the issuing CA utilizing method as defined in clause 2 of </w:t>
            </w:r>
            <w:r w:rsidR="00981180" w:rsidRPr="00411FAC">
              <w:rPr>
                <w:rFonts w:ascii="Arial" w:eastAsia="Times New Roman" w:hAnsi="Arial" w:cs="Arial"/>
                <w:color w:val="000000"/>
                <w:sz w:val="18"/>
                <w:szCs w:val="18"/>
              </w:rPr>
              <w:t>IETF RFC</w:t>
            </w:r>
            <w:r w:rsidRPr="00411FAC">
              <w:rPr>
                <w:rFonts w:ascii="Arial" w:eastAsia="Times New Roman" w:hAnsi="Arial" w:cs="Arial"/>
                <w:color w:val="000000"/>
                <w:sz w:val="18"/>
                <w:szCs w:val="18"/>
              </w:rPr>
              <w:t xml:space="preserve"> 7093</w:t>
            </w:r>
            <w:r w:rsidR="009E4A74">
              <w:rPr>
                <w:rFonts w:ascii="Arial" w:eastAsia="Times New Roman" w:hAnsi="Arial" w:cs="Arial"/>
                <w:color w:val="000000"/>
                <w:sz w:val="18"/>
                <w:szCs w:val="18"/>
              </w:rPr>
              <w:t xml:space="preserve"> </w:t>
            </w:r>
            <w:r w:rsidRPr="00411FAC">
              <w:rPr>
                <w:rFonts w:ascii="Arial" w:eastAsia="Times New Roman" w:hAnsi="Arial" w:cs="Arial"/>
                <w:color w:val="000000"/>
                <w:sz w:val="18"/>
                <w:szCs w:val="18"/>
              </w:rPr>
              <w:t>[60</w:t>
            </w:r>
            <w:r w:rsidR="00981180" w:rsidRPr="00411FAC">
              <w:rPr>
                <w:rFonts w:ascii="Arial" w:eastAsia="Times New Roman" w:hAnsi="Arial" w:cs="Arial"/>
                <w:color w:val="000000"/>
                <w:sz w:val="18"/>
                <w:szCs w:val="18"/>
              </w:rPr>
              <w:t>].</w:t>
            </w:r>
          </w:p>
        </w:tc>
        <w:tc>
          <w:tcPr>
            <w:tcW w:w="222" w:type="dxa"/>
            <w:vAlign w:val="center"/>
            <w:hideMark/>
          </w:tcPr>
          <w:p w14:paraId="58DA8E8B" w14:textId="77777777" w:rsidR="00731F7E" w:rsidRPr="00411FAC" w:rsidRDefault="00731F7E" w:rsidP="002F5AA9">
            <w:pPr>
              <w:spacing w:after="0"/>
              <w:rPr>
                <w:rFonts w:ascii="Arial" w:eastAsia="Times New Roman" w:hAnsi="Arial" w:cs="Arial"/>
                <w:sz w:val="18"/>
                <w:szCs w:val="18"/>
              </w:rPr>
            </w:pPr>
          </w:p>
        </w:tc>
      </w:tr>
      <w:tr w:rsidR="00731F7E" w:rsidRPr="003108AF" w14:paraId="6E06658D" w14:textId="77777777" w:rsidTr="002F5AA9">
        <w:trPr>
          <w:trHeight w:val="288"/>
        </w:trPr>
        <w:tc>
          <w:tcPr>
            <w:tcW w:w="2563" w:type="dxa"/>
            <w:vMerge w:val="restart"/>
            <w:tcBorders>
              <w:top w:val="nil"/>
              <w:left w:val="single" w:sz="8" w:space="0" w:color="auto"/>
              <w:bottom w:val="single" w:sz="8" w:space="0" w:color="000000"/>
              <w:right w:val="single" w:sz="8" w:space="0" w:color="auto"/>
            </w:tcBorders>
            <w:shd w:val="clear" w:color="auto" w:fill="auto"/>
            <w:vAlign w:val="center"/>
            <w:hideMark/>
          </w:tcPr>
          <w:p w14:paraId="07D2BAD2"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cRLDistributionPoint</w:t>
            </w:r>
          </w:p>
        </w:tc>
        <w:tc>
          <w:tcPr>
            <w:tcW w:w="2239" w:type="dxa"/>
            <w:vMerge w:val="restart"/>
            <w:tcBorders>
              <w:top w:val="nil"/>
              <w:left w:val="single" w:sz="8" w:space="0" w:color="auto"/>
              <w:bottom w:val="single" w:sz="8" w:space="0" w:color="000000"/>
              <w:right w:val="single" w:sz="8" w:space="0" w:color="auto"/>
            </w:tcBorders>
            <w:shd w:val="clear" w:color="auto" w:fill="auto"/>
            <w:vAlign w:val="center"/>
            <w:hideMark/>
          </w:tcPr>
          <w:p w14:paraId="3A55C87B"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TRUE</w:t>
            </w:r>
          </w:p>
        </w:tc>
        <w:tc>
          <w:tcPr>
            <w:tcW w:w="1646" w:type="dxa"/>
            <w:vMerge w:val="restart"/>
            <w:tcBorders>
              <w:top w:val="nil"/>
              <w:left w:val="single" w:sz="8" w:space="0" w:color="auto"/>
              <w:bottom w:val="single" w:sz="8" w:space="0" w:color="000000"/>
              <w:right w:val="single" w:sz="8" w:space="0" w:color="auto"/>
            </w:tcBorders>
            <w:shd w:val="clear" w:color="auto" w:fill="auto"/>
            <w:vAlign w:val="center"/>
            <w:hideMark/>
          </w:tcPr>
          <w:p w14:paraId="07F8E763"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3430" w:type="dxa"/>
            <w:tcBorders>
              <w:top w:val="nil"/>
              <w:left w:val="nil"/>
              <w:bottom w:val="nil"/>
              <w:right w:val="single" w:sz="8" w:space="0" w:color="auto"/>
            </w:tcBorders>
            <w:shd w:val="clear" w:color="auto" w:fill="auto"/>
            <w:vAlign w:val="center"/>
            <w:hideMark/>
          </w:tcPr>
          <w:p w14:paraId="72D16620"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distributionPoint</w:t>
            </w:r>
          </w:p>
        </w:tc>
        <w:tc>
          <w:tcPr>
            <w:tcW w:w="222" w:type="dxa"/>
            <w:vAlign w:val="center"/>
            <w:hideMark/>
          </w:tcPr>
          <w:p w14:paraId="6647DD6C" w14:textId="77777777" w:rsidR="00731F7E" w:rsidRPr="00411FAC" w:rsidRDefault="00731F7E" w:rsidP="002F5AA9">
            <w:pPr>
              <w:spacing w:after="0"/>
              <w:rPr>
                <w:rFonts w:ascii="Arial" w:eastAsia="Times New Roman" w:hAnsi="Arial" w:cs="Arial"/>
                <w:sz w:val="18"/>
                <w:szCs w:val="18"/>
              </w:rPr>
            </w:pPr>
          </w:p>
        </w:tc>
      </w:tr>
      <w:tr w:rsidR="00731F7E" w:rsidRPr="003108AF" w14:paraId="3FE126C8" w14:textId="77777777" w:rsidTr="002F5AA9">
        <w:trPr>
          <w:trHeight w:val="924"/>
        </w:trPr>
        <w:tc>
          <w:tcPr>
            <w:tcW w:w="2563" w:type="dxa"/>
            <w:vMerge/>
            <w:tcBorders>
              <w:top w:val="nil"/>
              <w:left w:val="single" w:sz="8" w:space="0" w:color="auto"/>
              <w:bottom w:val="single" w:sz="8" w:space="0" w:color="000000"/>
              <w:right w:val="single" w:sz="8" w:space="0" w:color="auto"/>
            </w:tcBorders>
            <w:vAlign w:val="center"/>
            <w:hideMark/>
          </w:tcPr>
          <w:p w14:paraId="0672D2F4" w14:textId="77777777" w:rsidR="00731F7E" w:rsidRPr="00411FAC" w:rsidRDefault="00731F7E" w:rsidP="002F5AA9">
            <w:pPr>
              <w:spacing w:after="0"/>
              <w:rPr>
                <w:rFonts w:ascii="Arial" w:eastAsia="Times New Roman" w:hAnsi="Arial" w:cs="Arial"/>
                <w:color w:val="000000"/>
                <w:sz w:val="18"/>
                <w:szCs w:val="18"/>
              </w:rPr>
            </w:pPr>
          </w:p>
        </w:tc>
        <w:tc>
          <w:tcPr>
            <w:tcW w:w="2239" w:type="dxa"/>
            <w:vMerge/>
            <w:tcBorders>
              <w:top w:val="nil"/>
              <w:left w:val="single" w:sz="8" w:space="0" w:color="auto"/>
              <w:bottom w:val="single" w:sz="8" w:space="0" w:color="000000"/>
              <w:right w:val="single" w:sz="8" w:space="0" w:color="auto"/>
            </w:tcBorders>
            <w:vAlign w:val="center"/>
            <w:hideMark/>
          </w:tcPr>
          <w:p w14:paraId="7E139083" w14:textId="77777777" w:rsidR="00731F7E" w:rsidRPr="00411FAC" w:rsidRDefault="00731F7E" w:rsidP="002F5AA9">
            <w:pPr>
              <w:spacing w:after="0"/>
              <w:rPr>
                <w:rFonts w:ascii="Arial" w:eastAsia="Times New Roman" w:hAnsi="Arial" w:cs="Arial"/>
                <w:color w:val="000000"/>
                <w:sz w:val="18"/>
                <w:szCs w:val="18"/>
              </w:rPr>
            </w:pPr>
          </w:p>
        </w:tc>
        <w:tc>
          <w:tcPr>
            <w:tcW w:w="1646" w:type="dxa"/>
            <w:vMerge/>
            <w:tcBorders>
              <w:top w:val="nil"/>
              <w:left w:val="single" w:sz="8" w:space="0" w:color="auto"/>
              <w:bottom w:val="single" w:sz="8" w:space="0" w:color="000000"/>
              <w:right w:val="single" w:sz="8" w:space="0" w:color="auto"/>
            </w:tcBorders>
            <w:vAlign w:val="center"/>
            <w:hideMark/>
          </w:tcPr>
          <w:p w14:paraId="4F9BE26E" w14:textId="77777777" w:rsidR="00731F7E" w:rsidRPr="00411FAC" w:rsidRDefault="00731F7E" w:rsidP="002F5AA9">
            <w:pPr>
              <w:spacing w:after="0"/>
              <w:rPr>
                <w:rFonts w:ascii="Arial" w:eastAsia="Times New Roman" w:hAnsi="Arial" w:cs="Arial"/>
                <w:color w:val="000000"/>
                <w:sz w:val="18"/>
                <w:szCs w:val="18"/>
              </w:rPr>
            </w:pPr>
          </w:p>
        </w:tc>
        <w:tc>
          <w:tcPr>
            <w:tcW w:w="3430" w:type="dxa"/>
            <w:tcBorders>
              <w:top w:val="nil"/>
              <w:left w:val="nil"/>
              <w:bottom w:val="single" w:sz="8" w:space="0" w:color="auto"/>
              <w:right w:val="single" w:sz="8" w:space="0" w:color="auto"/>
            </w:tcBorders>
            <w:shd w:val="clear" w:color="auto" w:fill="auto"/>
            <w:vAlign w:val="center"/>
            <w:hideMark/>
          </w:tcPr>
          <w:p w14:paraId="2A4A8515" w14:textId="22859023"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According to </w:t>
            </w:r>
            <w:r w:rsidR="00981180" w:rsidRPr="00411FAC">
              <w:rPr>
                <w:rFonts w:ascii="Arial" w:eastAsia="Times New Roman" w:hAnsi="Arial" w:cs="Arial"/>
                <w:color w:val="000000"/>
                <w:sz w:val="18"/>
                <w:szCs w:val="18"/>
              </w:rPr>
              <w:t>IETF RFC</w:t>
            </w:r>
            <w:r w:rsidRPr="00411FAC">
              <w:rPr>
                <w:rFonts w:ascii="Arial" w:eastAsia="Times New Roman" w:hAnsi="Arial" w:cs="Arial"/>
                <w:color w:val="000000"/>
                <w:sz w:val="18"/>
                <w:szCs w:val="18"/>
              </w:rPr>
              <w:t xml:space="preserve"> 5280 [64] this indicates if the CRL is available for retrieval using access protocol and location with HTTP URI or LDAP.</w:t>
            </w:r>
          </w:p>
        </w:tc>
        <w:tc>
          <w:tcPr>
            <w:tcW w:w="222" w:type="dxa"/>
            <w:vAlign w:val="center"/>
            <w:hideMark/>
          </w:tcPr>
          <w:p w14:paraId="07E0386B" w14:textId="77777777" w:rsidR="00731F7E" w:rsidRPr="00411FAC" w:rsidRDefault="00731F7E" w:rsidP="002F5AA9">
            <w:pPr>
              <w:spacing w:after="0"/>
              <w:rPr>
                <w:rFonts w:ascii="Arial" w:eastAsia="Times New Roman" w:hAnsi="Arial" w:cs="Arial"/>
                <w:sz w:val="18"/>
                <w:szCs w:val="18"/>
              </w:rPr>
            </w:pPr>
          </w:p>
        </w:tc>
      </w:tr>
      <w:tr w:rsidR="00731F7E" w:rsidRPr="003108AF" w14:paraId="0D83FAF0" w14:textId="77777777" w:rsidTr="00411FAC">
        <w:trPr>
          <w:trHeight w:val="1428"/>
        </w:trPr>
        <w:tc>
          <w:tcPr>
            <w:tcW w:w="2563" w:type="dxa"/>
            <w:tcBorders>
              <w:top w:val="nil"/>
              <w:left w:val="single" w:sz="8" w:space="0" w:color="auto"/>
              <w:bottom w:val="single" w:sz="8" w:space="0" w:color="auto"/>
              <w:right w:val="single" w:sz="8" w:space="0" w:color="auto"/>
            </w:tcBorders>
            <w:shd w:val="clear" w:color="auto" w:fill="auto"/>
            <w:vAlign w:val="center"/>
            <w:hideMark/>
          </w:tcPr>
          <w:p w14:paraId="3B998C31"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subjectAltName</w:t>
            </w:r>
          </w:p>
        </w:tc>
        <w:tc>
          <w:tcPr>
            <w:tcW w:w="2239" w:type="dxa"/>
            <w:tcBorders>
              <w:top w:val="nil"/>
              <w:left w:val="nil"/>
              <w:bottom w:val="single" w:sz="8" w:space="0" w:color="auto"/>
              <w:right w:val="single" w:sz="8" w:space="0" w:color="auto"/>
            </w:tcBorders>
            <w:shd w:val="clear" w:color="auto" w:fill="auto"/>
            <w:vAlign w:val="center"/>
            <w:hideMark/>
          </w:tcPr>
          <w:p w14:paraId="0CA3FCDC"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TRUE</w:t>
            </w:r>
          </w:p>
        </w:tc>
        <w:tc>
          <w:tcPr>
            <w:tcW w:w="1646" w:type="dxa"/>
            <w:tcBorders>
              <w:top w:val="nil"/>
              <w:left w:val="nil"/>
              <w:bottom w:val="single" w:sz="8" w:space="0" w:color="auto"/>
              <w:right w:val="single" w:sz="8" w:space="0" w:color="auto"/>
            </w:tcBorders>
            <w:shd w:val="clear" w:color="auto" w:fill="auto"/>
            <w:vAlign w:val="center"/>
            <w:hideMark/>
          </w:tcPr>
          <w:p w14:paraId="0A283B39"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TRUE</w:t>
            </w:r>
          </w:p>
        </w:tc>
        <w:tc>
          <w:tcPr>
            <w:tcW w:w="3430" w:type="dxa"/>
            <w:tcBorders>
              <w:top w:val="nil"/>
              <w:left w:val="nil"/>
              <w:bottom w:val="single" w:sz="8" w:space="0" w:color="auto"/>
              <w:right w:val="single" w:sz="8" w:space="0" w:color="auto"/>
            </w:tcBorders>
            <w:shd w:val="clear" w:color="auto" w:fill="auto"/>
            <w:vAlign w:val="center"/>
            <w:hideMark/>
          </w:tcPr>
          <w:p w14:paraId="4474AF22" w14:textId="2BA5C7D1" w:rsidR="00731F7E" w:rsidRPr="00411FAC" w:rsidRDefault="00731F7E" w:rsidP="002F5AA9">
            <w:pPr>
              <w:spacing w:after="0"/>
              <w:rPr>
                <w:rFonts w:ascii="Arial" w:eastAsia="Times New Roman" w:hAnsi="Arial" w:cs="Arial"/>
                <w:color w:val="000000"/>
                <w:sz w:val="18"/>
                <w:szCs w:val="18"/>
              </w:rPr>
            </w:pPr>
            <w:r w:rsidRPr="00411FAC">
              <w:rPr>
                <w:rFonts w:ascii="Arial" w:hAnsi="Arial" w:cs="Arial"/>
                <w:sz w:val="18"/>
                <w:szCs w:val="18"/>
              </w:rPr>
              <w:t>Multiple subjectAltNames are permitted as defined above</w:t>
            </w:r>
          </w:p>
        </w:tc>
        <w:tc>
          <w:tcPr>
            <w:tcW w:w="222" w:type="dxa"/>
            <w:vAlign w:val="center"/>
            <w:hideMark/>
          </w:tcPr>
          <w:p w14:paraId="4B6F7262" w14:textId="77777777" w:rsidR="00731F7E" w:rsidRPr="00411FAC" w:rsidRDefault="00731F7E" w:rsidP="002F5AA9">
            <w:pPr>
              <w:spacing w:after="0"/>
              <w:rPr>
                <w:rFonts w:ascii="Arial" w:eastAsia="Times New Roman" w:hAnsi="Arial" w:cs="Arial"/>
                <w:sz w:val="18"/>
                <w:szCs w:val="18"/>
              </w:rPr>
            </w:pPr>
          </w:p>
        </w:tc>
      </w:tr>
      <w:tr w:rsidR="00731F7E" w:rsidRPr="003108AF" w14:paraId="4D548D99" w14:textId="77777777" w:rsidTr="00411FAC">
        <w:trPr>
          <w:trHeight w:val="288"/>
        </w:trPr>
        <w:tc>
          <w:tcPr>
            <w:tcW w:w="2563" w:type="dxa"/>
            <w:vMerge w:val="restart"/>
            <w:tcBorders>
              <w:top w:val="nil"/>
              <w:left w:val="single" w:sz="8" w:space="0" w:color="auto"/>
              <w:bottom w:val="single" w:sz="8" w:space="0" w:color="000000"/>
              <w:right w:val="single" w:sz="8" w:space="0" w:color="auto"/>
            </w:tcBorders>
            <w:shd w:val="clear" w:color="auto" w:fill="auto"/>
            <w:vAlign w:val="center"/>
            <w:hideMark/>
          </w:tcPr>
          <w:p w14:paraId="1B3E7ACB"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authorityInfoAccess</w:t>
            </w:r>
          </w:p>
        </w:tc>
        <w:tc>
          <w:tcPr>
            <w:tcW w:w="2239" w:type="dxa"/>
            <w:vMerge w:val="restart"/>
            <w:tcBorders>
              <w:top w:val="nil"/>
              <w:left w:val="single" w:sz="8" w:space="0" w:color="auto"/>
              <w:bottom w:val="single" w:sz="8" w:space="0" w:color="000000"/>
              <w:right w:val="single" w:sz="8" w:space="0" w:color="auto"/>
            </w:tcBorders>
            <w:shd w:val="clear" w:color="auto" w:fill="auto"/>
            <w:vAlign w:val="center"/>
            <w:hideMark/>
          </w:tcPr>
          <w:p w14:paraId="46F97AAA"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1646" w:type="dxa"/>
            <w:vMerge w:val="restart"/>
            <w:tcBorders>
              <w:top w:val="nil"/>
              <w:left w:val="single" w:sz="8" w:space="0" w:color="auto"/>
              <w:bottom w:val="single" w:sz="8" w:space="0" w:color="000000"/>
              <w:right w:val="single" w:sz="8" w:space="0" w:color="auto"/>
            </w:tcBorders>
            <w:shd w:val="clear" w:color="auto" w:fill="auto"/>
            <w:vAlign w:val="center"/>
            <w:hideMark/>
          </w:tcPr>
          <w:p w14:paraId="6BE39915"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3430" w:type="dxa"/>
            <w:tcBorders>
              <w:top w:val="single" w:sz="8" w:space="0" w:color="auto"/>
              <w:left w:val="nil"/>
              <w:bottom w:val="single" w:sz="4" w:space="0" w:color="auto"/>
              <w:right w:val="single" w:sz="8" w:space="0" w:color="auto"/>
            </w:tcBorders>
            <w:shd w:val="clear" w:color="auto" w:fill="auto"/>
            <w:vAlign w:val="center"/>
            <w:hideMark/>
          </w:tcPr>
          <w:p w14:paraId="1574A5DB"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id-ad-caIssuers</w:t>
            </w:r>
          </w:p>
        </w:tc>
        <w:tc>
          <w:tcPr>
            <w:tcW w:w="222" w:type="dxa"/>
            <w:vAlign w:val="center"/>
            <w:hideMark/>
          </w:tcPr>
          <w:p w14:paraId="370B7356" w14:textId="77777777" w:rsidR="00731F7E" w:rsidRPr="00411FAC" w:rsidRDefault="00731F7E" w:rsidP="002F5AA9">
            <w:pPr>
              <w:spacing w:after="0"/>
              <w:rPr>
                <w:rFonts w:ascii="Arial" w:eastAsia="Times New Roman" w:hAnsi="Arial" w:cs="Arial"/>
                <w:sz w:val="18"/>
                <w:szCs w:val="18"/>
              </w:rPr>
            </w:pPr>
          </w:p>
        </w:tc>
      </w:tr>
      <w:tr w:rsidR="00731F7E" w:rsidRPr="003108AF" w14:paraId="4E9951E9" w14:textId="77777777" w:rsidTr="00411FAC">
        <w:trPr>
          <w:trHeight w:val="2292"/>
        </w:trPr>
        <w:tc>
          <w:tcPr>
            <w:tcW w:w="2563" w:type="dxa"/>
            <w:vMerge/>
            <w:tcBorders>
              <w:top w:val="nil"/>
              <w:left w:val="single" w:sz="8" w:space="0" w:color="auto"/>
              <w:bottom w:val="single" w:sz="8" w:space="0" w:color="000000"/>
              <w:right w:val="single" w:sz="8" w:space="0" w:color="auto"/>
            </w:tcBorders>
            <w:vAlign w:val="center"/>
            <w:hideMark/>
          </w:tcPr>
          <w:p w14:paraId="3FC8FAE0" w14:textId="77777777" w:rsidR="00731F7E" w:rsidRPr="00411FAC" w:rsidRDefault="00731F7E" w:rsidP="002F5AA9">
            <w:pPr>
              <w:spacing w:after="0"/>
              <w:rPr>
                <w:rFonts w:ascii="Arial" w:eastAsia="Times New Roman" w:hAnsi="Arial" w:cs="Arial"/>
                <w:color w:val="000000"/>
                <w:sz w:val="18"/>
                <w:szCs w:val="18"/>
              </w:rPr>
            </w:pPr>
          </w:p>
        </w:tc>
        <w:tc>
          <w:tcPr>
            <w:tcW w:w="2239" w:type="dxa"/>
            <w:vMerge/>
            <w:tcBorders>
              <w:top w:val="nil"/>
              <w:left w:val="single" w:sz="8" w:space="0" w:color="auto"/>
              <w:bottom w:val="single" w:sz="8" w:space="0" w:color="000000"/>
              <w:right w:val="single" w:sz="8" w:space="0" w:color="auto"/>
            </w:tcBorders>
            <w:vAlign w:val="center"/>
            <w:hideMark/>
          </w:tcPr>
          <w:p w14:paraId="1C4D4A7B" w14:textId="77777777" w:rsidR="00731F7E" w:rsidRPr="00411FAC" w:rsidRDefault="00731F7E" w:rsidP="002F5AA9">
            <w:pPr>
              <w:spacing w:after="0"/>
              <w:rPr>
                <w:rFonts w:ascii="Arial" w:eastAsia="Times New Roman" w:hAnsi="Arial" w:cs="Arial"/>
                <w:color w:val="000000"/>
                <w:sz w:val="18"/>
                <w:szCs w:val="18"/>
              </w:rPr>
            </w:pPr>
          </w:p>
        </w:tc>
        <w:tc>
          <w:tcPr>
            <w:tcW w:w="1646" w:type="dxa"/>
            <w:vMerge/>
            <w:tcBorders>
              <w:top w:val="nil"/>
              <w:left w:val="single" w:sz="8" w:space="0" w:color="auto"/>
              <w:bottom w:val="single" w:sz="8" w:space="0" w:color="000000"/>
              <w:right w:val="single" w:sz="8" w:space="0" w:color="auto"/>
            </w:tcBorders>
            <w:vAlign w:val="center"/>
            <w:hideMark/>
          </w:tcPr>
          <w:p w14:paraId="5C2F01C3" w14:textId="77777777" w:rsidR="00731F7E" w:rsidRPr="00411FAC" w:rsidRDefault="00731F7E" w:rsidP="002F5AA9">
            <w:pPr>
              <w:spacing w:after="0"/>
              <w:rPr>
                <w:rFonts w:ascii="Arial" w:eastAsia="Times New Roman" w:hAnsi="Arial" w:cs="Arial"/>
                <w:color w:val="000000"/>
                <w:sz w:val="18"/>
                <w:szCs w:val="18"/>
              </w:rPr>
            </w:pPr>
          </w:p>
        </w:tc>
        <w:tc>
          <w:tcPr>
            <w:tcW w:w="3430" w:type="dxa"/>
            <w:tcBorders>
              <w:top w:val="single" w:sz="4" w:space="0" w:color="auto"/>
              <w:left w:val="nil"/>
              <w:bottom w:val="single" w:sz="8" w:space="0" w:color="auto"/>
              <w:right w:val="single" w:sz="8" w:space="0" w:color="auto"/>
            </w:tcBorders>
            <w:shd w:val="clear" w:color="auto" w:fill="auto"/>
            <w:vAlign w:val="center"/>
            <w:hideMark/>
          </w:tcPr>
          <w:p w14:paraId="12636EB5" w14:textId="78F7414A"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According to </w:t>
            </w:r>
            <w:r w:rsidR="00981180" w:rsidRPr="00411FAC">
              <w:rPr>
                <w:rFonts w:ascii="Arial" w:eastAsia="Times New Roman" w:hAnsi="Arial" w:cs="Arial"/>
                <w:color w:val="000000"/>
                <w:sz w:val="18"/>
                <w:szCs w:val="18"/>
              </w:rPr>
              <w:t>IETF RFC</w:t>
            </w:r>
            <w:r w:rsidRPr="00411FAC">
              <w:rPr>
                <w:rFonts w:ascii="Arial" w:eastAsia="Times New Roman" w:hAnsi="Arial" w:cs="Arial"/>
                <w:color w:val="000000"/>
                <w:sz w:val="18"/>
                <w:szCs w:val="18"/>
              </w:rPr>
              <w:t xml:space="preserve"> 5280 [64] id-ad-caIssuers describes the referenced description server and the access protocol and location, for example, using one or multiple HTTP and/or LDAP URIs. The referenced CA issuers description is intended to aid certificate</w:t>
            </w:r>
            <w:r w:rsidRPr="00411FAC">
              <w:rPr>
                <w:rFonts w:ascii="Arial" w:eastAsia="Times New Roman" w:hAnsi="Arial" w:cs="Arial"/>
                <w:color w:val="000000"/>
                <w:sz w:val="18"/>
                <w:szCs w:val="18"/>
              </w:rPr>
              <w:br/>
              <w:t xml:space="preserve">users in the selection of a certification path that terminates at a point trusted by the certificate user </w:t>
            </w:r>
          </w:p>
        </w:tc>
        <w:tc>
          <w:tcPr>
            <w:tcW w:w="222" w:type="dxa"/>
            <w:vAlign w:val="center"/>
            <w:hideMark/>
          </w:tcPr>
          <w:p w14:paraId="0B9AD991" w14:textId="77777777" w:rsidR="00731F7E" w:rsidRPr="00411FAC" w:rsidRDefault="00731F7E" w:rsidP="002F5AA9">
            <w:pPr>
              <w:spacing w:after="0"/>
              <w:rPr>
                <w:rFonts w:ascii="Arial" w:eastAsia="Times New Roman" w:hAnsi="Arial" w:cs="Arial"/>
                <w:sz w:val="18"/>
                <w:szCs w:val="18"/>
              </w:rPr>
            </w:pPr>
          </w:p>
        </w:tc>
      </w:tr>
      <w:tr w:rsidR="00731F7E" w:rsidRPr="003108AF" w14:paraId="02742FC8" w14:textId="77777777" w:rsidTr="002F5AA9">
        <w:trPr>
          <w:trHeight w:val="288"/>
        </w:trPr>
        <w:tc>
          <w:tcPr>
            <w:tcW w:w="2563" w:type="dxa"/>
            <w:vMerge/>
            <w:tcBorders>
              <w:top w:val="nil"/>
              <w:left w:val="single" w:sz="8" w:space="0" w:color="auto"/>
              <w:bottom w:val="single" w:sz="8" w:space="0" w:color="000000"/>
              <w:right w:val="single" w:sz="8" w:space="0" w:color="auto"/>
            </w:tcBorders>
            <w:vAlign w:val="center"/>
            <w:hideMark/>
          </w:tcPr>
          <w:p w14:paraId="6AE8475C" w14:textId="77777777" w:rsidR="00731F7E" w:rsidRPr="00411FAC" w:rsidRDefault="00731F7E" w:rsidP="002F5AA9">
            <w:pPr>
              <w:spacing w:after="0"/>
              <w:rPr>
                <w:rFonts w:ascii="Arial" w:eastAsia="Times New Roman" w:hAnsi="Arial" w:cs="Arial"/>
                <w:color w:val="000000"/>
                <w:sz w:val="18"/>
                <w:szCs w:val="18"/>
              </w:rPr>
            </w:pPr>
          </w:p>
        </w:tc>
        <w:tc>
          <w:tcPr>
            <w:tcW w:w="2239" w:type="dxa"/>
            <w:vMerge/>
            <w:tcBorders>
              <w:top w:val="nil"/>
              <w:left w:val="single" w:sz="8" w:space="0" w:color="auto"/>
              <w:bottom w:val="single" w:sz="8" w:space="0" w:color="000000"/>
              <w:right w:val="single" w:sz="8" w:space="0" w:color="auto"/>
            </w:tcBorders>
            <w:vAlign w:val="center"/>
            <w:hideMark/>
          </w:tcPr>
          <w:p w14:paraId="6C068DF4" w14:textId="77777777" w:rsidR="00731F7E" w:rsidRPr="00411FAC" w:rsidRDefault="00731F7E" w:rsidP="002F5AA9">
            <w:pPr>
              <w:spacing w:after="0"/>
              <w:rPr>
                <w:rFonts w:ascii="Arial" w:eastAsia="Times New Roman" w:hAnsi="Arial" w:cs="Arial"/>
                <w:color w:val="000000"/>
                <w:sz w:val="18"/>
                <w:szCs w:val="18"/>
              </w:rPr>
            </w:pPr>
          </w:p>
        </w:tc>
        <w:tc>
          <w:tcPr>
            <w:tcW w:w="1646" w:type="dxa"/>
            <w:vMerge/>
            <w:tcBorders>
              <w:top w:val="nil"/>
              <w:left w:val="single" w:sz="8" w:space="0" w:color="auto"/>
              <w:bottom w:val="single" w:sz="8" w:space="0" w:color="000000"/>
              <w:right w:val="single" w:sz="8" w:space="0" w:color="auto"/>
            </w:tcBorders>
            <w:vAlign w:val="center"/>
            <w:hideMark/>
          </w:tcPr>
          <w:p w14:paraId="5280BB75" w14:textId="77777777" w:rsidR="00731F7E" w:rsidRPr="00411FAC" w:rsidRDefault="00731F7E" w:rsidP="002F5AA9">
            <w:pPr>
              <w:spacing w:after="0"/>
              <w:rPr>
                <w:rFonts w:ascii="Arial" w:eastAsia="Times New Roman" w:hAnsi="Arial" w:cs="Arial"/>
                <w:color w:val="000000"/>
                <w:sz w:val="18"/>
                <w:szCs w:val="18"/>
              </w:rPr>
            </w:pPr>
          </w:p>
        </w:tc>
        <w:tc>
          <w:tcPr>
            <w:tcW w:w="3430" w:type="dxa"/>
            <w:tcBorders>
              <w:top w:val="nil"/>
              <w:left w:val="nil"/>
              <w:bottom w:val="nil"/>
              <w:right w:val="single" w:sz="8" w:space="0" w:color="auto"/>
            </w:tcBorders>
            <w:shd w:val="clear" w:color="auto" w:fill="auto"/>
            <w:vAlign w:val="center"/>
            <w:hideMark/>
          </w:tcPr>
          <w:p w14:paraId="2FA44E0C"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id-ad-ocsp</w:t>
            </w:r>
          </w:p>
        </w:tc>
        <w:tc>
          <w:tcPr>
            <w:tcW w:w="222" w:type="dxa"/>
            <w:vAlign w:val="center"/>
            <w:hideMark/>
          </w:tcPr>
          <w:p w14:paraId="4D52F455" w14:textId="77777777" w:rsidR="00731F7E" w:rsidRPr="00411FAC" w:rsidRDefault="00731F7E" w:rsidP="002F5AA9">
            <w:pPr>
              <w:spacing w:after="0"/>
              <w:rPr>
                <w:rFonts w:ascii="Arial" w:eastAsia="Times New Roman" w:hAnsi="Arial" w:cs="Arial"/>
                <w:sz w:val="18"/>
                <w:szCs w:val="18"/>
              </w:rPr>
            </w:pPr>
          </w:p>
        </w:tc>
      </w:tr>
      <w:tr w:rsidR="00731F7E" w:rsidRPr="003108AF" w14:paraId="3D28DBEA" w14:textId="77777777" w:rsidTr="002F5AA9">
        <w:trPr>
          <w:trHeight w:val="696"/>
        </w:trPr>
        <w:tc>
          <w:tcPr>
            <w:tcW w:w="2563" w:type="dxa"/>
            <w:vMerge/>
            <w:tcBorders>
              <w:top w:val="nil"/>
              <w:left w:val="single" w:sz="8" w:space="0" w:color="auto"/>
              <w:bottom w:val="single" w:sz="8" w:space="0" w:color="000000"/>
              <w:right w:val="single" w:sz="8" w:space="0" w:color="auto"/>
            </w:tcBorders>
            <w:vAlign w:val="center"/>
            <w:hideMark/>
          </w:tcPr>
          <w:p w14:paraId="3E59C966" w14:textId="77777777" w:rsidR="00731F7E" w:rsidRPr="00411FAC" w:rsidRDefault="00731F7E" w:rsidP="002F5AA9">
            <w:pPr>
              <w:spacing w:after="0"/>
              <w:rPr>
                <w:rFonts w:ascii="Arial" w:eastAsia="Times New Roman" w:hAnsi="Arial" w:cs="Arial"/>
                <w:color w:val="000000"/>
                <w:sz w:val="18"/>
                <w:szCs w:val="18"/>
              </w:rPr>
            </w:pPr>
          </w:p>
        </w:tc>
        <w:tc>
          <w:tcPr>
            <w:tcW w:w="2239" w:type="dxa"/>
            <w:vMerge/>
            <w:tcBorders>
              <w:top w:val="nil"/>
              <w:left w:val="single" w:sz="8" w:space="0" w:color="auto"/>
              <w:bottom w:val="single" w:sz="8" w:space="0" w:color="000000"/>
              <w:right w:val="single" w:sz="8" w:space="0" w:color="auto"/>
            </w:tcBorders>
            <w:vAlign w:val="center"/>
            <w:hideMark/>
          </w:tcPr>
          <w:p w14:paraId="15901B50" w14:textId="77777777" w:rsidR="00731F7E" w:rsidRPr="00411FAC" w:rsidRDefault="00731F7E" w:rsidP="002F5AA9">
            <w:pPr>
              <w:spacing w:after="0"/>
              <w:rPr>
                <w:rFonts w:ascii="Arial" w:eastAsia="Times New Roman" w:hAnsi="Arial" w:cs="Arial"/>
                <w:color w:val="000000"/>
                <w:sz w:val="18"/>
                <w:szCs w:val="18"/>
              </w:rPr>
            </w:pPr>
          </w:p>
        </w:tc>
        <w:tc>
          <w:tcPr>
            <w:tcW w:w="1646" w:type="dxa"/>
            <w:vMerge/>
            <w:tcBorders>
              <w:top w:val="nil"/>
              <w:left w:val="single" w:sz="8" w:space="0" w:color="auto"/>
              <w:bottom w:val="single" w:sz="8" w:space="0" w:color="000000"/>
              <w:right w:val="single" w:sz="8" w:space="0" w:color="auto"/>
            </w:tcBorders>
            <w:vAlign w:val="center"/>
            <w:hideMark/>
          </w:tcPr>
          <w:p w14:paraId="54747A98" w14:textId="77777777" w:rsidR="00731F7E" w:rsidRPr="00411FAC" w:rsidRDefault="00731F7E" w:rsidP="002F5AA9">
            <w:pPr>
              <w:spacing w:after="0"/>
              <w:rPr>
                <w:rFonts w:ascii="Arial" w:eastAsia="Times New Roman" w:hAnsi="Arial" w:cs="Arial"/>
                <w:color w:val="000000"/>
                <w:sz w:val="18"/>
                <w:szCs w:val="18"/>
              </w:rPr>
            </w:pPr>
          </w:p>
        </w:tc>
        <w:tc>
          <w:tcPr>
            <w:tcW w:w="3430" w:type="dxa"/>
            <w:tcBorders>
              <w:top w:val="nil"/>
              <w:left w:val="nil"/>
              <w:bottom w:val="single" w:sz="8" w:space="0" w:color="auto"/>
              <w:right w:val="single" w:sz="8" w:space="0" w:color="auto"/>
            </w:tcBorders>
            <w:shd w:val="clear" w:color="auto" w:fill="auto"/>
            <w:vAlign w:val="center"/>
            <w:hideMark/>
          </w:tcPr>
          <w:p w14:paraId="138FEB58" w14:textId="4090A506"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 xml:space="preserve">According to </w:t>
            </w:r>
            <w:r w:rsidR="00981180" w:rsidRPr="00411FAC">
              <w:rPr>
                <w:rFonts w:ascii="Arial" w:eastAsia="Times New Roman" w:hAnsi="Arial" w:cs="Arial"/>
                <w:color w:val="000000"/>
                <w:sz w:val="18"/>
                <w:szCs w:val="18"/>
              </w:rPr>
              <w:t>IETF RFC</w:t>
            </w:r>
            <w:r w:rsidRPr="00411FAC">
              <w:rPr>
                <w:rFonts w:ascii="Arial" w:eastAsia="Times New Roman" w:hAnsi="Arial" w:cs="Arial"/>
                <w:color w:val="000000"/>
                <w:sz w:val="18"/>
                <w:szCs w:val="18"/>
              </w:rPr>
              <w:t xml:space="preserve"> 5280 [64] id-ad-ocsp defines the location of the OCSP responder using HTTP URI.</w:t>
            </w:r>
          </w:p>
        </w:tc>
        <w:tc>
          <w:tcPr>
            <w:tcW w:w="222" w:type="dxa"/>
            <w:vAlign w:val="center"/>
            <w:hideMark/>
          </w:tcPr>
          <w:p w14:paraId="13444572" w14:textId="77777777" w:rsidR="00731F7E" w:rsidRPr="00411FAC" w:rsidRDefault="00731F7E" w:rsidP="002F5AA9">
            <w:pPr>
              <w:spacing w:after="0"/>
              <w:rPr>
                <w:rFonts w:ascii="Arial" w:eastAsia="Times New Roman" w:hAnsi="Arial" w:cs="Arial"/>
                <w:sz w:val="18"/>
                <w:szCs w:val="18"/>
              </w:rPr>
            </w:pPr>
          </w:p>
        </w:tc>
      </w:tr>
      <w:tr w:rsidR="00731F7E" w:rsidRPr="003108AF" w14:paraId="347DD3AF" w14:textId="77777777" w:rsidTr="002F5AA9">
        <w:trPr>
          <w:trHeight w:val="288"/>
        </w:trPr>
        <w:tc>
          <w:tcPr>
            <w:tcW w:w="2563" w:type="dxa"/>
            <w:vMerge w:val="restart"/>
            <w:tcBorders>
              <w:top w:val="nil"/>
              <w:left w:val="single" w:sz="8" w:space="0" w:color="auto"/>
              <w:bottom w:val="single" w:sz="8" w:space="0" w:color="000000"/>
              <w:right w:val="single" w:sz="8" w:space="0" w:color="auto"/>
            </w:tcBorders>
            <w:shd w:val="clear" w:color="auto" w:fill="auto"/>
            <w:vAlign w:val="center"/>
            <w:hideMark/>
          </w:tcPr>
          <w:p w14:paraId="63896E02" w14:textId="77777777"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TLS feature extension</w:t>
            </w:r>
          </w:p>
        </w:tc>
        <w:tc>
          <w:tcPr>
            <w:tcW w:w="2239" w:type="dxa"/>
            <w:vMerge w:val="restart"/>
            <w:tcBorders>
              <w:top w:val="nil"/>
              <w:left w:val="single" w:sz="8" w:space="0" w:color="auto"/>
              <w:bottom w:val="single" w:sz="8" w:space="0" w:color="000000"/>
              <w:right w:val="single" w:sz="8" w:space="0" w:color="auto"/>
            </w:tcBorders>
            <w:shd w:val="clear" w:color="auto" w:fill="auto"/>
            <w:vAlign w:val="center"/>
            <w:hideMark/>
          </w:tcPr>
          <w:p w14:paraId="2A4E1FF0"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1646" w:type="dxa"/>
            <w:vMerge w:val="restart"/>
            <w:tcBorders>
              <w:top w:val="nil"/>
              <w:left w:val="single" w:sz="8" w:space="0" w:color="auto"/>
              <w:bottom w:val="single" w:sz="8" w:space="0" w:color="000000"/>
              <w:right w:val="single" w:sz="8" w:space="0" w:color="auto"/>
            </w:tcBorders>
            <w:shd w:val="clear" w:color="auto" w:fill="auto"/>
            <w:vAlign w:val="center"/>
            <w:hideMark/>
          </w:tcPr>
          <w:p w14:paraId="122C1288" w14:textId="77777777" w:rsidR="00731F7E" w:rsidRPr="00411FAC" w:rsidRDefault="00731F7E" w:rsidP="002F5AA9">
            <w:pPr>
              <w:spacing w:after="0"/>
              <w:jc w:val="center"/>
              <w:rPr>
                <w:rFonts w:ascii="Arial" w:eastAsia="Times New Roman" w:hAnsi="Arial" w:cs="Arial"/>
                <w:color w:val="000000"/>
                <w:sz w:val="18"/>
                <w:szCs w:val="18"/>
              </w:rPr>
            </w:pPr>
            <w:r w:rsidRPr="00411FAC">
              <w:rPr>
                <w:rFonts w:ascii="Arial" w:eastAsia="Times New Roman" w:hAnsi="Arial" w:cs="Arial"/>
                <w:color w:val="000000"/>
                <w:sz w:val="18"/>
                <w:szCs w:val="18"/>
              </w:rPr>
              <w:t>FALSE</w:t>
            </w:r>
          </w:p>
        </w:tc>
        <w:tc>
          <w:tcPr>
            <w:tcW w:w="3430" w:type="dxa"/>
            <w:tcBorders>
              <w:top w:val="nil"/>
              <w:left w:val="nil"/>
              <w:bottom w:val="nil"/>
              <w:right w:val="single" w:sz="8" w:space="0" w:color="auto"/>
            </w:tcBorders>
            <w:shd w:val="clear" w:color="auto" w:fill="auto"/>
            <w:vAlign w:val="center"/>
            <w:hideMark/>
          </w:tcPr>
          <w:p w14:paraId="3FCFA4CD" w14:textId="0817BBD0" w:rsidR="00731F7E" w:rsidRPr="00411FAC" w:rsidRDefault="00731F7E" w:rsidP="002F5AA9">
            <w:pPr>
              <w:spacing w:after="0"/>
              <w:rPr>
                <w:rFonts w:ascii="Arial" w:eastAsia="Times New Roman" w:hAnsi="Arial" w:cs="Arial"/>
                <w:color w:val="000000"/>
                <w:sz w:val="18"/>
                <w:szCs w:val="18"/>
              </w:rPr>
            </w:pPr>
            <w:r w:rsidRPr="00411FAC">
              <w:rPr>
                <w:rFonts w:ascii="Arial" w:eastAsia="Times New Roman" w:hAnsi="Arial" w:cs="Arial"/>
                <w:color w:val="000000"/>
                <w:sz w:val="18"/>
                <w:szCs w:val="18"/>
              </w:rPr>
              <w:t>id-pe-tlsfeature:</w:t>
            </w:r>
            <w:r w:rsidRPr="00411FAC">
              <w:rPr>
                <w:rFonts w:ascii="Arial" w:hAnsi="Arial" w:cs="Arial"/>
                <w:sz w:val="18"/>
                <w:szCs w:val="18"/>
              </w:rPr>
              <w:t xml:space="preserve"> </w:t>
            </w:r>
            <w:r w:rsidR="00981180" w:rsidRPr="00411FAC">
              <w:rPr>
                <w:rFonts w:ascii="Arial" w:hAnsi="Arial" w:cs="Arial"/>
                <w:sz w:val="18"/>
                <w:szCs w:val="18"/>
              </w:rPr>
              <w:t>"</w:t>
            </w:r>
            <w:r w:rsidRPr="00411FAC">
              <w:rPr>
                <w:rFonts w:ascii="Arial" w:hAnsi="Arial" w:cs="Arial"/>
                <w:sz w:val="18"/>
                <w:szCs w:val="18"/>
              </w:rPr>
              <w:t>status_request(5)</w:t>
            </w:r>
            <w:r w:rsidR="00981180" w:rsidRPr="00411FAC">
              <w:rPr>
                <w:rFonts w:ascii="Arial" w:hAnsi="Arial" w:cs="Arial"/>
                <w:sz w:val="18"/>
                <w:szCs w:val="18"/>
              </w:rPr>
              <w:t>"</w:t>
            </w:r>
          </w:p>
        </w:tc>
        <w:tc>
          <w:tcPr>
            <w:tcW w:w="222" w:type="dxa"/>
            <w:vAlign w:val="center"/>
            <w:hideMark/>
          </w:tcPr>
          <w:p w14:paraId="1BF22B8F" w14:textId="77777777" w:rsidR="00731F7E" w:rsidRPr="00411FAC" w:rsidRDefault="00731F7E" w:rsidP="002F5AA9">
            <w:pPr>
              <w:spacing w:after="0"/>
              <w:rPr>
                <w:rFonts w:ascii="Arial" w:eastAsia="Times New Roman" w:hAnsi="Arial" w:cs="Arial"/>
                <w:sz w:val="18"/>
                <w:szCs w:val="18"/>
              </w:rPr>
            </w:pPr>
          </w:p>
        </w:tc>
      </w:tr>
      <w:tr w:rsidR="00731F7E" w:rsidRPr="003108AF" w14:paraId="7CDF32BB" w14:textId="77777777" w:rsidTr="002F5AA9">
        <w:trPr>
          <w:trHeight w:val="1380"/>
        </w:trPr>
        <w:tc>
          <w:tcPr>
            <w:tcW w:w="2563" w:type="dxa"/>
            <w:vMerge/>
            <w:tcBorders>
              <w:top w:val="nil"/>
              <w:left w:val="single" w:sz="8" w:space="0" w:color="auto"/>
              <w:bottom w:val="single" w:sz="8" w:space="0" w:color="000000"/>
              <w:right w:val="single" w:sz="8" w:space="0" w:color="auto"/>
            </w:tcBorders>
            <w:vAlign w:val="center"/>
            <w:hideMark/>
          </w:tcPr>
          <w:p w14:paraId="5A2EA608" w14:textId="77777777" w:rsidR="00731F7E" w:rsidRPr="00411FAC" w:rsidRDefault="00731F7E" w:rsidP="002F5AA9">
            <w:pPr>
              <w:spacing w:after="0"/>
              <w:rPr>
                <w:rFonts w:ascii="Arial" w:eastAsia="Times New Roman" w:hAnsi="Arial" w:cs="Arial"/>
                <w:color w:val="000000"/>
                <w:sz w:val="18"/>
                <w:szCs w:val="18"/>
              </w:rPr>
            </w:pPr>
          </w:p>
        </w:tc>
        <w:tc>
          <w:tcPr>
            <w:tcW w:w="2239" w:type="dxa"/>
            <w:vMerge/>
            <w:tcBorders>
              <w:top w:val="nil"/>
              <w:left w:val="single" w:sz="8" w:space="0" w:color="auto"/>
              <w:bottom w:val="single" w:sz="8" w:space="0" w:color="000000"/>
              <w:right w:val="single" w:sz="8" w:space="0" w:color="auto"/>
            </w:tcBorders>
            <w:vAlign w:val="center"/>
            <w:hideMark/>
          </w:tcPr>
          <w:p w14:paraId="4AA4695B" w14:textId="77777777" w:rsidR="00731F7E" w:rsidRPr="00411FAC" w:rsidRDefault="00731F7E" w:rsidP="002F5AA9">
            <w:pPr>
              <w:spacing w:after="0"/>
              <w:rPr>
                <w:rFonts w:ascii="Arial" w:eastAsia="Times New Roman" w:hAnsi="Arial" w:cs="Arial"/>
                <w:color w:val="000000"/>
                <w:sz w:val="18"/>
                <w:szCs w:val="18"/>
              </w:rPr>
            </w:pPr>
          </w:p>
        </w:tc>
        <w:tc>
          <w:tcPr>
            <w:tcW w:w="1646" w:type="dxa"/>
            <w:vMerge/>
            <w:tcBorders>
              <w:top w:val="nil"/>
              <w:left w:val="single" w:sz="8" w:space="0" w:color="auto"/>
              <w:bottom w:val="single" w:sz="8" w:space="0" w:color="000000"/>
              <w:right w:val="single" w:sz="8" w:space="0" w:color="auto"/>
            </w:tcBorders>
            <w:vAlign w:val="center"/>
            <w:hideMark/>
          </w:tcPr>
          <w:p w14:paraId="206AA9D8" w14:textId="77777777" w:rsidR="00731F7E" w:rsidRPr="00411FAC" w:rsidRDefault="00731F7E" w:rsidP="002F5AA9">
            <w:pPr>
              <w:spacing w:after="0"/>
              <w:rPr>
                <w:rFonts w:ascii="Arial" w:eastAsia="Times New Roman" w:hAnsi="Arial" w:cs="Arial"/>
                <w:color w:val="000000"/>
                <w:sz w:val="18"/>
                <w:szCs w:val="18"/>
              </w:rPr>
            </w:pPr>
          </w:p>
        </w:tc>
        <w:tc>
          <w:tcPr>
            <w:tcW w:w="3430" w:type="dxa"/>
            <w:tcBorders>
              <w:top w:val="nil"/>
              <w:left w:val="nil"/>
              <w:bottom w:val="single" w:sz="8" w:space="0" w:color="auto"/>
              <w:right w:val="single" w:sz="8" w:space="0" w:color="auto"/>
            </w:tcBorders>
            <w:shd w:val="clear" w:color="auto" w:fill="auto"/>
            <w:vAlign w:val="center"/>
            <w:hideMark/>
          </w:tcPr>
          <w:p w14:paraId="37027885" w14:textId="197DFBEB" w:rsidR="00731F7E" w:rsidRPr="00411FAC" w:rsidRDefault="00731F7E" w:rsidP="002F5AA9">
            <w:pPr>
              <w:keepLines/>
              <w:contextualSpacing/>
              <w:rPr>
                <w:rFonts w:ascii="Arial" w:hAnsi="Arial" w:cs="Arial"/>
                <w:sz w:val="18"/>
                <w:szCs w:val="18"/>
              </w:rPr>
            </w:pPr>
            <w:r w:rsidRPr="00411FAC">
              <w:rPr>
                <w:rFonts w:ascii="Arial" w:eastAsia="Times New Roman" w:hAnsi="Arial" w:cs="Arial"/>
                <w:color w:val="000000"/>
                <w:sz w:val="18"/>
                <w:szCs w:val="18"/>
              </w:rPr>
              <w:t xml:space="preserve">This can be used according to </w:t>
            </w:r>
            <w:r w:rsidR="00981180" w:rsidRPr="00411FAC">
              <w:rPr>
                <w:rFonts w:ascii="Arial" w:eastAsia="Times New Roman" w:hAnsi="Arial" w:cs="Arial"/>
                <w:color w:val="000000"/>
                <w:sz w:val="18"/>
                <w:szCs w:val="18"/>
              </w:rPr>
              <w:t>IETF RFC</w:t>
            </w:r>
            <w:r w:rsidRPr="00411FAC">
              <w:rPr>
                <w:rFonts w:ascii="Arial" w:eastAsia="Times New Roman" w:hAnsi="Arial" w:cs="Arial"/>
                <w:color w:val="000000"/>
                <w:sz w:val="18"/>
                <w:szCs w:val="18"/>
              </w:rPr>
              <w:t xml:space="preserve"> 7633 [55] to prevent downgrade attacks that are not otherwise prevented by the TLS protocol; </w:t>
            </w:r>
            <w:r w:rsidR="00981180" w:rsidRPr="00411FAC">
              <w:rPr>
                <w:rFonts w:ascii="Arial" w:hAnsi="Arial" w:cs="Arial"/>
                <w:sz w:val="18"/>
                <w:szCs w:val="18"/>
              </w:rPr>
              <w:t xml:space="preserve">IETF RFC </w:t>
            </w:r>
            <w:r w:rsidRPr="00411FAC">
              <w:rPr>
                <w:rFonts w:ascii="Arial" w:hAnsi="Arial" w:cs="Arial"/>
                <w:sz w:val="18"/>
                <w:szCs w:val="18"/>
              </w:rPr>
              <w:t xml:space="preserve">7633[55] also defines a certificate extension that indicates that clients expects stapled OCSP responses with a value of </w:t>
            </w:r>
            <w:r w:rsidR="00981180" w:rsidRPr="00411FAC">
              <w:rPr>
                <w:rFonts w:ascii="Arial" w:hAnsi="Arial" w:cs="Arial"/>
                <w:sz w:val="18"/>
                <w:szCs w:val="18"/>
              </w:rPr>
              <w:t>"</w:t>
            </w:r>
            <w:r w:rsidRPr="00411FAC">
              <w:rPr>
                <w:rFonts w:ascii="Arial" w:hAnsi="Arial" w:cs="Arial"/>
                <w:sz w:val="18"/>
                <w:szCs w:val="18"/>
              </w:rPr>
              <w:t>status_request(5)</w:t>
            </w:r>
            <w:r w:rsidR="00981180" w:rsidRPr="00411FAC">
              <w:rPr>
                <w:rFonts w:ascii="Arial" w:hAnsi="Arial" w:cs="Arial"/>
                <w:sz w:val="18"/>
                <w:szCs w:val="18"/>
              </w:rPr>
              <w:t xml:space="preserve"> "</w:t>
            </w:r>
            <w:r w:rsidRPr="00411FAC">
              <w:rPr>
                <w:rFonts w:ascii="Arial" w:hAnsi="Arial" w:cs="Arial"/>
                <w:sz w:val="18"/>
                <w:szCs w:val="18"/>
              </w:rPr>
              <w:t xml:space="preserve"> for the certificate and aborts the handshake ("hard-fail") if such a response is not available. </w:t>
            </w:r>
          </w:p>
          <w:p w14:paraId="74D650DE" w14:textId="77777777" w:rsidR="00731F7E" w:rsidRPr="00411FAC" w:rsidRDefault="00731F7E" w:rsidP="002F5AA9">
            <w:pPr>
              <w:spacing w:after="0"/>
              <w:rPr>
                <w:rFonts w:ascii="Arial" w:eastAsia="Times New Roman" w:hAnsi="Arial" w:cs="Arial"/>
                <w:color w:val="000000"/>
                <w:sz w:val="18"/>
                <w:szCs w:val="18"/>
              </w:rPr>
            </w:pPr>
          </w:p>
        </w:tc>
        <w:tc>
          <w:tcPr>
            <w:tcW w:w="222" w:type="dxa"/>
            <w:vAlign w:val="center"/>
            <w:hideMark/>
          </w:tcPr>
          <w:p w14:paraId="5CE94A96" w14:textId="77777777" w:rsidR="00731F7E" w:rsidRPr="00411FAC" w:rsidRDefault="00731F7E" w:rsidP="002F5AA9">
            <w:pPr>
              <w:spacing w:after="0"/>
              <w:rPr>
                <w:rFonts w:ascii="Arial" w:eastAsia="Times New Roman" w:hAnsi="Arial" w:cs="Arial"/>
                <w:sz w:val="18"/>
                <w:szCs w:val="18"/>
              </w:rPr>
            </w:pPr>
          </w:p>
        </w:tc>
      </w:tr>
    </w:tbl>
    <w:p w14:paraId="222A62F6" w14:textId="77777777" w:rsidR="00863F25" w:rsidRPr="00A03FBF" w:rsidRDefault="00863F25" w:rsidP="00DE527A"/>
    <w:p w14:paraId="7C56EA0B" w14:textId="77777777" w:rsidR="00DE527A" w:rsidRPr="00411FAC" w:rsidRDefault="00DE527A" w:rsidP="00DE527A"/>
    <w:p w14:paraId="2D46C99A" w14:textId="120FE5F0" w:rsidR="00DE527A" w:rsidRPr="00A03FBF" w:rsidRDefault="00DE527A" w:rsidP="003108AF">
      <w:pPr>
        <w:pStyle w:val="Heading2"/>
      </w:pPr>
      <w:bookmarkStart w:id="179" w:name="_Toc140124114"/>
      <w:bookmarkStart w:id="180" w:name="_Toc184047742"/>
      <w:r w:rsidRPr="00A03FBF">
        <w:t>Support NETCONF over secure Transport</w:t>
      </w:r>
      <w:bookmarkEnd w:id="179"/>
      <w:bookmarkEnd w:id="180"/>
    </w:p>
    <w:p w14:paraId="76A20DF5" w14:textId="58C3A85B" w:rsidR="00DE527A" w:rsidRPr="00411FAC" w:rsidRDefault="007939CC" w:rsidP="00DE527A">
      <w:r w:rsidRPr="00411FAC">
        <w:t xml:space="preserve">TLS requirements for use with </w:t>
      </w:r>
      <w:r w:rsidR="00DE527A" w:rsidRPr="00411FAC">
        <w:t xml:space="preserve">NETCONF </w:t>
      </w:r>
      <w:r w:rsidRPr="00411FAC">
        <w:t xml:space="preserve">on the O1 interface </w:t>
      </w:r>
      <w:r w:rsidR="00C10BD0" w:rsidRPr="00411FAC">
        <w:fldChar w:fldCharType="begin"/>
      </w:r>
      <w:r w:rsidR="00C10BD0" w:rsidRPr="00411FAC">
        <w:instrText xml:space="preserve"> REF _Ref183531361 \r \h </w:instrText>
      </w:r>
      <w:r w:rsidR="00C10BD0" w:rsidRPr="00411FAC">
        <w:fldChar w:fldCharType="separate"/>
      </w:r>
      <w:r w:rsidR="00F67175">
        <w:t>[10]</w:t>
      </w:r>
      <w:r w:rsidR="00C10BD0" w:rsidRPr="00411FAC">
        <w:fldChar w:fldCharType="end"/>
      </w:r>
      <w:r w:rsidRPr="00411FAC">
        <w:t xml:space="preserve"> are specified in clause 4.2.</w:t>
      </w:r>
    </w:p>
    <w:p w14:paraId="621B561A" w14:textId="6249F5C8" w:rsidR="00DE527A" w:rsidRPr="00411FAC" w:rsidRDefault="007939CC" w:rsidP="00DE527A">
      <w:r w:rsidRPr="00411FAC">
        <w:t xml:space="preserve">TLS requirements for use with NETCONF on the Open Fronthaul M-plane are specified in clause 5.4 of the O-RAN WG4 Management Plane Specification </w:t>
      </w:r>
      <w:r w:rsidR="00C10BD0" w:rsidRPr="00411FAC">
        <w:fldChar w:fldCharType="begin"/>
      </w:r>
      <w:r w:rsidR="00C10BD0" w:rsidRPr="00411FAC">
        <w:instrText xml:space="preserve"> REF _Ref76133017 \r \h </w:instrText>
      </w:r>
      <w:r w:rsidR="00C10BD0" w:rsidRPr="00411FAC">
        <w:fldChar w:fldCharType="separate"/>
      </w:r>
      <w:r w:rsidR="00F67175">
        <w:t>[6]</w:t>
      </w:r>
      <w:r w:rsidR="00C10BD0" w:rsidRPr="00411FAC">
        <w:fldChar w:fldCharType="end"/>
      </w:r>
      <w:r w:rsidRPr="00411FAC">
        <w:t>.</w:t>
      </w:r>
    </w:p>
    <w:p w14:paraId="47D05F19" w14:textId="62F0AB52" w:rsidR="00DE527A" w:rsidRPr="00A03FBF" w:rsidRDefault="00DE527A" w:rsidP="003108AF">
      <w:pPr>
        <w:pStyle w:val="Heading2"/>
      </w:pPr>
      <w:bookmarkStart w:id="181" w:name="_Toc140124115"/>
      <w:bookmarkStart w:id="182" w:name="_Toc184047743"/>
      <w:r w:rsidRPr="00A03FBF">
        <w:t>DTLS</w:t>
      </w:r>
      <w:bookmarkEnd w:id="181"/>
      <w:bookmarkEnd w:id="182"/>
    </w:p>
    <w:p w14:paraId="54F7163A" w14:textId="0A229863" w:rsidR="00DE527A" w:rsidRPr="00A03FBF" w:rsidRDefault="00DE527A">
      <w:pPr>
        <w:pStyle w:val="Heading3"/>
      </w:pPr>
      <w:bookmarkStart w:id="183" w:name="_Toc109100262"/>
      <w:bookmarkStart w:id="184" w:name="_Toc140124116"/>
      <w:bookmarkStart w:id="185" w:name="_Hlk109102362"/>
      <w:bookmarkStart w:id="186" w:name="_Toc184047744"/>
      <w:r w:rsidRPr="00A03FBF">
        <w:t>General requirements</w:t>
      </w:r>
      <w:bookmarkEnd w:id="183"/>
      <w:bookmarkEnd w:id="184"/>
      <w:bookmarkEnd w:id="186"/>
    </w:p>
    <w:p w14:paraId="261C9187" w14:textId="558BD616" w:rsidR="00DE527A" w:rsidRPr="00411FAC" w:rsidRDefault="00DE527A" w:rsidP="00DE527A">
      <w:r w:rsidRPr="00411FAC">
        <w:t>O-RAN interfaces that implement mutual authentication, integrity protection, replay protection and confidentiality protection using Datagram</w:t>
      </w:r>
      <w:r w:rsidR="00981180" w:rsidRPr="00411FAC">
        <w:t xml:space="preserve"> </w:t>
      </w:r>
      <w:r w:rsidRPr="00411FAC">
        <w:t>Transport Layer Security (DTLS) shall:</w:t>
      </w:r>
    </w:p>
    <w:p w14:paraId="3107B572" w14:textId="671711EF" w:rsidR="00DE527A" w:rsidRPr="00A03FBF" w:rsidRDefault="00981180" w:rsidP="00DE527A">
      <w:pPr>
        <w:numPr>
          <w:ilvl w:val="0"/>
          <w:numId w:val="36"/>
        </w:numPr>
      </w:pPr>
      <w:r w:rsidRPr="00A03FBF">
        <w:t xml:space="preserve">support </w:t>
      </w:r>
      <w:r w:rsidR="00DE527A" w:rsidRPr="00A03FBF">
        <w:t xml:space="preserve">DTLS 1.2 </w:t>
      </w:r>
      <w:r w:rsidR="00DC782B" w:rsidRPr="00A03FBF">
        <w:fldChar w:fldCharType="begin"/>
      </w:r>
      <w:r w:rsidR="00DC782B" w:rsidRPr="00A03FBF">
        <w:instrText xml:space="preserve"> REF _Ref172151326 \r \h </w:instrText>
      </w:r>
      <w:r w:rsidR="00DC782B" w:rsidRPr="00A03FBF">
        <w:fldChar w:fldCharType="separate"/>
      </w:r>
      <w:r w:rsidR="00F67175">
        <w:t>[76]</w:t>
      </w:r>
      <w:r w:rsidR="00DC782B" w:rsidRPr="00A03FBF">
        <w:fldChar w:fldCharType="end"/>
      </w:r>
      <w:r w:rsidR="00DF7138" w:rsidRPr="00A03FBF">
        <w:t>;</w:t>
      </w:r>
    </w:p>
    <w:p w14:paraId="0FC8A23F" w14:textId="605F9C66" w:rsidR="00DE527A" w:rsidRPr="00411FAC" w:rsidRDefault="00981180" w:rsidP="00DE527A">
      <w:pPr>
        <w:numPr>
          <w:ilvl w:val="0"/>
          <w:numId w:val="36"/>
        </w:numPr>
      </w:pPr>
      <w:r w:rsidRPr="00411FAC">
        <w:t xml:space="preserve">support </w:t>
      </w:r>
      <w:r w:rsidR="00DE527A" w:rsidRPr="00411FAC">
        <w:t xml:space="preserve">DTLS for Stream Control Transmission Protocol </w:t>
      </w:r>
      <w:r w:rsidR="00DE527A" w:rsidRPr="00A03FBF">
        <w:fldChar w:fldCharType="begin"/>
      </w:r>
      <w:r w:rsidR="00DE527A" w:rsidRPr="00411FAC">
        <w:instrText xml:space="preserve"> REF _Ref76375145 \r \h  \* MERGEFORMAT </w:instrText>
      </w:r>
      <w:r w:rsidR="00DE527A" w:rsidRPr="00A03FBF">
        <w:fldChar w:fldCharType="separate"/>
      </w:r>
      <w:r w:rsidR="00F67175">
        <w:t>[24]</w:t>
      </w:r>
      <w:r w:rsidR="00DE527A" w:rsidRPr="00A03FBF">
        <w:fldChar w:fldCharType="end"/>
      </w:r>
      <w:r w:rsidR="00DF7138" w:rsidRPr="00A03FBF">
        <w:t>;</w:t>
      </w:r>
    </w:p>
    <w:p w14:paraId="4F51BB2F" w14:textId="4723F3B1" w:rsidR="00C727AB" w:rsidRPr="00411FAC" w:rsidRDefault="00060923" w:rsidP="00506E92">
      <w:r w:rsidRPr="00A03FBF">
        <w:t>a</w:t>
      </w:r>
      <w:r w:rsidR="00C727AB" w:rsidRPr="00A03FBF">
        <w:t>nd should support</w:t>
      </w:r>
      <w:r w:rsidRPr="00A03FBF">
        <w:t xml:space="preserve"> DTLS 1.3 </w:t>
      </w:r>
      <w:r w:rsidRPr="00A03FBF">
        <w:fldChar w:fldCharType="begin"/>
      </w:r>
      <w:r w:rsidRPr="00A03FBF">
        <w:instrText xml:space="preserve"> REF _Ref172151326 \r \h </w:instrText>
      </w:r>
      <w:r w:rsidRPr="00A03FBF">
        <w:fldChar w:fldCharType="separate"/>
      </w:r>
      <w:r w:rsidR="00F67175">
        <w:t>[76]</w:t>
      </w:r>
      <w:r w:rsidRPr="00A03FBF">
        <w:fldChar w:fldCharType="end"/>
      </w:r>
      <w:r w:rsidRPr="00A03FBF">
        <w:t>.</w:t>
      </w:r>
    </w:p>
    <w:p w14:paraId="1F04F779" w14:textId="77777777" w:rsidR="00DE527A" w:rsidRPr="00411FAC" w:rsidRDefault="00DE527A" w:rsidP="00DE527A">
      <w:r w:rsidRPr="00411FAC">
        <w:t>DTLS 1.0 shall not be supported.</w:t>
      </w:r>
    </w:p>
    <w:p w14:paraId="48D7611E" w14:textId="017AB630" w:rsidR="00DE527A" w:rsidRPr="00411FAC" w:rsidRDefault="00DE527A" w:rsidP="00E52120">
      <w:r w:rsidRPr="00411FAC">
        <w:t>NOTE 1</w:t>
      </w:r>
      <w:r w:rsidR="00060923" w:rsidRPr="00411FAC">
        <w:t>:</w:t>
      </w:r>
      <w:r w:rsidRPr="00411FAC">
        <w:t xml:space="preserve"> </w:t>
      </w:r>
      <w:r w:rsidR="00981180" w:rsidRPr="00411FAC">
        <w:t>IETF RFC</w:t>
      </w:r>
      <w:r w:rsidRPr="00411FAC">
        <w:t xml:space="preserve"> 6083</w:t>
      </w:r>
      <w:r w:rsidR="00FC3EA5" w:rsidRPr="00411FAC">
        <w:t xml:space="preserve"> </w:t>
      </w:r>
      <w:r w:rsidR="00FC3EA5" w:rsidRPr="00411FAC">
        <w:fldChar w:fldCharType="begin"/>
      </w:r>
      <w:r w:rsidR="00FC3EA5" w:rsidRPr="00411FAC">
        <w:instrText xml:space="preserve"> REF _Ref172151468 \r \h </w:instrText>
      </w:r>
      <w:r w:rsidR="00FC3EA5" w:rsidRPr="00411FAC">
        <w:fldChar w:fldCharType="separate"/>
      </w:r>
      <w:r w:rsidR="00F67175">
        <w:t>[24]</w:t>
      </w:r>
      <w:r w:rsidR="00FC3EA5" w:rsidRPr="00411FAC">
        <w:fldChar w:fldCharType="end"/>
      </w:r>
      <w:r w:rsidRPr="00411FAC">
        <w:t xml:space="preserve"> specifies a user message limit of approximately 16k bytes, which shall be compared to the unlimited user message size that exists when SCTP is used without DTLS. There could be applications messages exceeding the limit, preventing the use of DTLS over SCTP, so enforcing unsecured SCTP.</w:t>
      </w:r>
    </w:p>
    <w:p w14:paraId="09B5991D" w14:textId="63DD3413" w:rsidR="00DE527A" w:rsidRPr="00A03FBF" w:rsidRDefault="00DE527A">
      <w:pPr>
        <w:pStyle w:val="Heading3"/>
      </w:pPr>
      <w:bookmarkStart w:id="187" w:name="_Toc109100263"/>
      <w:bookmarkStart w:id="188" w:name="_Toc140124117"/>
      <w:bookmarkStart w:id="189" w:name="_Toc184047745"/>
      <w:r w:rsidRPr="00A03FBF">
        <w:lastRenderedPageBreak/>
        <w:t xml:space="preserve">DTLS </w:t>
      </w:r>
      <w:bookmarkEnd w:id="187"/>
      <w:bookmarkEnd w:id="188"/>
      <w:r w:rsidR="001524E1" w:rsidRPr="00A03FBF">
        <w:t>Protocol Profile</w:t>
      </w:r>
      <w:bookmarkEnd w:id="189"/>
    </w:p>
    <w:p w14:paraId="4E90B9DF" w14:textId="70BF1F44" w:rsidR="00B07730" w:rsidRPr="00A03FBF" w:rsidRDefault="00B07730" w:rsidP="00B07730">
      <w:pPr>
        <w:rPr>
          <w:rFonts w:eastAsia="Yu Mincho" w:cs="Times New Roman"/>
          <w:kern w:val="0"/>
          <w:szCs w:val="20"/>
          <w14:ligatures w14:val="none"/>
        </w:rPr>
      </w:pPr>
      <w:r w:rsidRPr="00A03FBF">
        <w:t xml:space="preserve">For DTLS 1.2, all TLS 1.2 related provisions in clause </w:t>
      </w:r>
      <w:r w:rsidR="00A0088D" w:rsidRPr="00A03FBF">
        <w:fldChar w:fldCharType="begin"/>
      </w:r>
      <w:r w:rsidR="00A0088D" w:rsidRPr="00A03FBF">
        <w:instrText xml:space="preserve"> REF _Ref172151631 \r \h </w:instrText>
      </w:r>
      <w:r w:rsidR="00A0088D" w:rsidRPr="00A03FBF">
        <w:fldChar w:fldCharType="separate"/>
      </w:r>
      <w:r w:rsidR="00F67175">
        <w:t>4.2.2</w:t>
      </w:r>
      <w:r w:rsidR="00A0088D" w:rsidRPr="00A03FBF">
        <w:fldChar w:fldCharType="end"/>
      </w:r>
      <w:r w:rsidR="00A0088D" w:rsidRPr="00A03FBF">
        <w:t xml:space="preserve"> </w:t>
      </w:r>
      <w:r w:rsidRPr="00A03FBF">
        <w:t>shall apply.</w:t>
      </w:r>
    </w:p>
    <w:p w14:paraId="50574459" w14:textId="216FA27B" w:rsidR="00DE527A" w:rsidRPr="00411FAC" w:rsidRDefault="00B07730" w:rsidP="00DE527A">
      <w:r w:rsidRPr="00A03FBF">
        <w:t xml:space="preserve">For DTLS 1.3, all TLS 1.3 related provisions in clause </w:t>
      </w:r>
      <w:r w:rsidR="00A0088D" w:rsidRPr="00A03FBF">
        <w:fldChar w:fldCharType="begin"/>
      </w:r>
      <w:r w:rsidR="00A0088D" w:rsidRPr="00A03FBF">
        <w:instrText xml:space="preserve"> REF _Ref172151631 \r \h </w:instrText>
      </w:r>
      <w:r w:rsidR="00A0088D" w:rsidRPr="00A03FBF">
        <w:fldChar w:fldCharType="separate"/>
      </w:r>
      <w:r w:rsidR="00F67175">
        <w:t>4.2.2</w:t>
      </w:r>
      <w:r w:rsidR="00A0088D" w:rsidRPr="00A03FBF">
        <w:fldChar w:fldCharType="end"/>
      </w:r>
      <w:r w:rsidR="00A0088D" w:rsidRPr="00A03FBF">
        <w:t xml:space="preserve"> </w:t>
      </w:r>
      <w:r w:rsidRPr="00A03FBF">
        <w:t>shall appl</w:t>
      </w:r>
      <w:r w:rsidR="00142666" w:rsidRPr="00A03FBF">
        <w:t>y.</w:t>
      </w:r>
    </w:p>
    <w:p w14:paraId="3EE5E96B" w14:textId="7A05E32C" w:rsidR="00DE527A" w:rsidRPr="00A03FBF" w:rsidRDefault="00DE527A">
      <w:pPr>
        <w:pStyle w:val="Heading3"/>
      </w:pPr>
      <w:bookmarkStart w:id="190" w:name="_Toc109100264"/>
      <w:bookmarkStart w:id="191" w:name="_Toc140124118"/>
      <w:bookmarkStart w:id="192" w:name="_Toc184047746"/>
      <w:r w:rsidRPr="00A03FBF">
        <w:t xml:space="preserve">Certificate </w:t>
      </w:r>
      <w:bookmarkEnd w:id="190"/>
      <w:bookmarkEnd w:id="191"/>
      <w:r w:rsidR="008078C4" w:rsidRPr="00A03FBF">
        <w:t>Profile</w:t>
      </w:r>
      <w:bookmarkEnd w:id="192"/>
    </w:p>
    <w:p w14:paraId="320EFEA8" w14:textId="1FF8E830" w:rsidR="00DE527A" w:rsidRPr="00411FAC" w:rsidRDefault="00996213" w:rsidP="00506E92">
      <w:r w:rsidRPr="00411FAC">
        <w:t xml:space="preserve">Certificate profile defined in clause </w:t>
      </w:r>
      <w:r w:rsidRPr="00411FAC">
        <w:fldChar w:fldCharType="begin"/>
      </w:r>
      <w:r w:rsidRPr="00411FAC">
        <w:instrText xml:space="preserve"> REF _Ref172150688 \r \h </w:instrText>
      </w:r>
      <w:r w:rsidRPr="00411FAC">
        <w:fldChar w:fldCharType="separate"/>
      </w:r>
      <w:r w:rsidR="00F67175">
        <w:t>4.2.3</w:t>
      </w:r>
      <w:r w:rsidRPr="00411FAC">
        <w:fldChar w:fldCharType="end"/>
      </w:r>
      <w:r w:rsidRPr="00411FAC">
        <w:t xml:space="preserve"> shall apply.</w:t>
      </w:r>
    </w:p>
    <w:p w14:paraId="1DE7D5C5" w14:textId="462C7D29" w:rsidR="00DE527A" w:rsidRPr="00A03FBF" w:rsidRDefault="00DE527A" w:rsidP="003108AF">
      <w:pPr>
        <w:pStyle w:val="Heading2"/>
      </w:pPr>
      <w:bookmarkStart w:id="193" w:name="_Toc172160532"/>
      <w:bookmarkStart w:id="194" w:name="_Toc140124119"/>
      <w:bookmarkStart w:id="195" w:name="_Toc184047747"/>
      <w:bookmarkEnd w:id="185"/>
      <w:bookmarkEnd w:id="193"/>
      <w:r w:rsidRPr="00A03FBF">
        <w:t>IPSec</w:t>
      </w:r>
      <w:bookmarkEnd w:id="194"/>
      <w:bookmarkEnd w:id="195"/>
    </w:p>
    <w:p w14:paraId="64475550" w14:textId="15DA22A4" w:rsidR="00DE527A" w:rsidRPr="00A03FBF" w:rsidRDefault="00DE527A">
      <w:pPr>
        <w:pStyle w:val="Heading3"/>
      </w:pPr>
      <w:bookmarkStart w:id="196" w:name="_Toc109100266"/>
      <w:bookmarkStart w:id="197" w:name="_Toc140124120"/>
      <w:bookmarkStart w:id="198" w:name="_Toc184047748"/>
      <w:r w:rsidRPr="00A03FBF">
        <w:t>Overview</w:t>
      </w:r>
      <w:bookmarkEnd w:id="196"/>
      <w:bookmarkEnd w:id="197"/>
      <w:bookmarkEnd w:id="198"/>
    </w:p>
    <w:p w14:paraId="1FA0D3A1" w14:textId="4A3D8D00" w:rsidR="00DE527A" w:rsidRPr="00411FAC" w:rsidRDefault="00DE527A" w:rsidP="00DE527A">
      <w:r w:rsidRPr="00411FAC">
        <w:t xml:space="preserve">O-RAN and 3GPP interfaces that implement authentication, confidentiality and integrity using IPsec shall support IPsec according to </w:t>
      </w:r>
      <w:r w:rsidRPr="00A03FBF">
        <w:fldChar w:fldCharType="begin"/>
      </w:r>
      <w:r w:rsidRPr="00411FAC">
        <w:instrText xml:space="preserve"> REF _Ref76375922 \r \h </w:instrText>
      </w:r>
      <w:r w:rsidRPr="00A03FBF">
        <w:fldChar w:fldCharType="separate"/>
      </w:r>
      <w:r w:rsidR="00F67175">
        <w:t>[27]</w:t>
      </w:r>
      <w:r w:rsidRPr="00A03FBF">
        <w:fldChar w:fldCharType="end"/>
      </w:r>
      <w:r w:rsidRPr="00411FAC">
        <w:t>. The supported IPsec capabilities</w:t>
      </w:r>
      <w:r w:rsidR="00564786" w:rsidRPr="00411FAC">
        <w:t xml:space="preserve"> in this clause</w:t>
      </w:r>
      <w:r w:rsidRPr="00411FAC">
        <w:t xml:space="preserve"> follow </w:t>
      </w:r>
      <w:r w:rsidRPr="00A03FBF">
        <w:fldChar w:fldCharType="begin"/>
      </w:r>
      <w:r w:rsidRPr="00411FAC">
        <w:instrText xml:space="preserve"> REF _Ref76372341 \r \h </w:instrText>
      </w:r>
      <w:r w:rsidRPr="00A03FBF">
        <w:fldChar w:fldCharType="separate"/>
      </w:r>
      <w:r w:rsidR="00F67175">
        <w:t>[20]</w:t>
      </w:r>
      <w:r w:rsidRPr="00A03FBF">
        <w:fldChar w:fldCharType="end"/>
      </w:r>
      <w:r w:rsidRPr="00411FAC">
        <w:t xml:space="preserve"> for interworking purposes and further </w:t>
      </w:r>
      <w:r w:rsidR="00564786" w:rsidRPr="00411FAC">
        <w:t>apply requirements</w:t>
      </w:r>
      <w:r w:rsidRPr="00411FAC">
        <w:t xml:space="preserve"> given in </w:t>
      </w:r>
      <w:r w:rsidRPr="00A03FBF">
        <w:fldChar w:fldCharType="begin"/>
      </w:r>
      <w:r w:rsidRPr="00411FAC">
        <w:instrText xml:space="preserve"> REF _Ref76375761 \r \h </w:instrText>
      </w:r>
      <w:r w:rsidRPr="00A03FBF">
        <w:fldChar w:fldCharType="separate"/>
      </w:r>
      <w:r w:rsidR="00F67175">
        <w:t>[26]</w:t>
      </w:r>
      <w:r w:rsidRPr="00A03FBF">
        <w:fldChar w:fldCharType="end"/>
      </w:r>
      <w:r w:rsidRPr="00411FAC">
        <w:t xml:space="preserve">, </w:t>
      </w:r>
      <w:r w:rsidRPr="00A03FBF">
        <w:fldChar w:fldCharType="begin"/>
      </w:r>
      <w:r w:rsidRPr="00411FAC">
        <w:instrText xml:space="preserve"> REF _Ref76376031 \r \h </w:instrText>
      </w:r>
      <w:r w:rsidRPr="00A03FBF">
        <w:fldChar w:fldCharType="separate"/>
      </w:r>
      <w:r w:rsidR="00F67175">
        <w:t>[28]</w:t>
      </w:r>
      <w:r w:rsidRPr="00A03FBF">
        <w:fldChar w:fldCharType="end"/>
      </w:r>
      <w:r w:rsidRPr="00411FAC">
        <w:t xml:space="preserve">, </w:t>
      </w:r>
      <w:r w:rsidR="00B75A92" w:rsidRPr="00411FAC">
        <w:t xml:space="preserve">and </w:t>
      </w:r>
      <w:r w:rsidRPr="00A03FBF">
        <w:fldChar w:fldCharType="begin"/>
      </w:r>
      <w:r w:rsidRPr="00411FAC">
        <w:instrText xml:space="preserve"> REF _Ref76376044 \r \h </w:instrText>
      </w:r>
      <w:r w:rsidRPr="00A03FBF">
        <w:fldChar w:fldCharType="separate"/>
      </w:r>
      <w:r w:rsidR="00F67175">
        <w:t>[29]</w:t>
      </w:r>
      <w:r w:rsidRPr="00A03FBF">
        <w:fldChar w:fldCharType="end"/>
      </w:r>
      <w:r w:rsidRPr="00411FAC">
        <w:t xml:space="preserve">. </w:t>
      </w:r>
    </w:p>
    <w:p w14:paraId="77E37ABC" w14:textId="52EDF449" w:rsidR="00DE527A" w:rsidRPr="00B049B5" w:rsidRDefault="00DE527A">
      <w:pPr>
        <w:pStyle w:val="Heading4"/>
      </w:pPr>
      <w:r w:rsidRPr="00B049B5">
        <w:t>Supported IPsec capabilities</w:t>
      </w:r>
    </w:p>
    <w:p w14:paraId="0C7084D2" w14:textId="444FA13A" w:rsidR="00564786" w:rsidRPr="00A03FBF" w:rsidRDefault="00564786" w:rsidP="00564786">
      <w:r w:rsidRPr="00A03FBF">
        <w:t xml:space="preserve">Services that SHALL be supported (see also </w:t>
      </w:r>
      <w:r w:rsidRPr="00A03FBF">
        <w:fldChar w:fldCharType="begin"/>
      </w:r>
      <w:r w:rsidRPr="00A03FBF">
        <w:instrText xml:space="preserve"> REF _Ref76376044 \r \h  \* MERGEFORMAT </w:instrText>
      </w:r>
      <w:r w:rsidRPr="00A03FBF">
        <w:fldChar w:fldCharType="separate"/>
      </w:r>
      <w:r w:rsidR="00F67175">
        <w:t>[29]</w:t>
      </w:r>
      <w:r w:rsidRPr="00A03FBF">
        <w:fldChar w:fldCharType="end"/>
      </w:r>
      <w:r w:rsidRPr="00A03FBF">
        <w:t xml:space="preserve">, section 9.8.2): </w:t>
      </w:r>
    </w:p>
    <w:p w14:paraId="53A4259C" w14:textId="77777777" w:rsidR="00564786" w:rsidRPr="00A03FBF" w:rsidRDefault="00564786" w:rsidP="00564786">
      <w:pPr>
        <w:pStyle w:val="ListParagraph"/>
        <w:numPr>
          <w:ilvl w:val="0"/>
          <w:numId w:val="58"/>
        </w:numPr>
      </w:pPr>
      <w:r w:rsidRPr="00A03FBF">
        <w:t>Confidentiality, can be enabled/disabled (via ENCR_NULL)</w:t>
      </w:r>
    </w:p>
    <w:p w14:paraId="5B43A9C9" w14:textId="77777777" w:rsidR="00564786" w:rsidRPr="00A03FBF" w:rsidRDefault="00564786" w:rsidP="00564786">
      <w:pPr>
        <w:pStyle w:val="ListParagraph"/>
        <w:numPr>
          <w:ilvl w:val="0"/>
          <w:numId w:val="58"/>
        </w:numPr>
      </w:pPr>
      <w:r w:rsidRPr="00A03FBF">
        <w:t>integrity protection, always enabled</w:t>
      </w:r>
    </w:p>
    <w:p w14:paraId="4DD5753C" w14:textId="77777777" w:rsidR="00564786" w:rsidRPr="00A03FBF" w:rsidRDefault="00564786" w:rsidP="00564786">
      <w:pPr>
        <w:pStyle w:val="ListParagraph"/>
        <w:numPr>
          <w:ilvl w:val="0"/>
          <w:numId w:val="58"/>
        </w:numPr>
      </w:pPr>
      <w:r w:rsidRPr="00A03FBF">
        <w:t>data origin authentication, always enabled</w:t>
      </w:r>
    </w:p>
    <w:p w14:paraId="10FF6A3F" w14:textId="77777777" w:rsidR="00564786" w:rsidRPr="00A03FBF" w:rsidRDefault="00564786" w:rsidP="00564786">
      <w:pPr>
        <w:pStyle w:val="ListParagraph"/>
        <w:numPr>
          <w:ilvl w:val="0"/>
          <w:numId w:val="58"/>
        </w:numPr>
      </w:pPr>
      <w:r w:rsidRPr="00A03FBF">
        <w:t>anti-replay protection, can be enabled/disabled</w:t>
      </w:r>
    </w:p>
    <w:p w14:paraId="319BB87F" w14:textId="77777777" w:rsidR="00564786" w:rsidRPr="00A03FBF" w:rsidRDefault="00564786" w:rsidP="00564786">
      <w:pPr>
        <w:pStyle w:val="ListParagraph"/>
        <w:numPr>
          <w:ilvl w:val="0"/>
          <w:numId w:val="58"/>
        </w:numPr>
      </w:pPr>
      <w:r w:rsidRPr="00A03FBF">
        <w:t>extended sequence numbers, can be enabled/disabled</w:t>
      </w:r>
    </w:p>
    <w:p w14:paraId="3E01B029" w14:textId="77777777" w:rsidR="00564786" w:rsidRPr="00A03FBF" w:rsidRDefault="00564786" w:rsidP="00564786"/>
    <w:p w14:paraId="00FAF47D" w14:textId="19651BC8" w:rsidR="00564786" w:rsidRPr="00A03FBF" w:rsidRDefault="00564786" w:rsidP="0069373C">
      <w:r w:rsidRPr="00A03FBF">
        <w:t>Protocol that SHALL be supported: ESP (</w:t>
      </w:r>
      <w:r w:rsidRPr="00A03FBF">
        <w:fldChar w:fldCharType="begin"/>
      </w:r>
      <w:r w:rsidRPr="00A03FBF">
        <w:instrText xml:space="preserve"> REF _Ref76376283 \r \h </w:instrText>
      </w:r>
      <w:r w:rsidRPr="00A03FBF">
        <w:fldChar w:fldCharType="separate"/>
      </w:r>
      <w:r w:rsidR="00F67175">
        <w:t>[31]</w:t>
      </w:r>
      <w:r w:rsidRPr="00A03FBF">
        <w:fldChar w:fldCharType="end"/>
      </w:r>
      <w:r w:rsidRPr="00A03FBF">
        <w:t xml:space="preserve">, as profiled by </w:t>
      </w:r>
      <w:r w:rsidRPr="00A03FBF">
        <w:fldChar w:fldCharType="begin"/>
      </w:r>
      <w:r w:rsidRPr="00A03FBF">
        <w:instrText xml:space="preserve"> REF _Ref76372341 \r \h </w:instrText>
      </w:r>
      <w:r w:rsidRPr="00A03FBF">
        <w:fldChar w:fldCharType="separate"/>
      </w:r>
      <w:r w:rsidR="00F67175">
        <w:t>[20]</w:t>
      </w:r>
      <w:r w:rsidRPr="00A03FBF">
        <w:fldChar w:fldCharType="end"/>
      </w:r>
      <w:r w:rsidRPr="00A03FBF">
        <w:t xml:space="preserve">) </w:t>
      </w:r>
    </w:p>
    <w:p w14:paraId="368222EC" w14:textId="77777777" w:rsidR="00564786" w:rsidRPr="00A03FBF" w:rsidRDefault="00564786" w:rsidP="00564786">
      <w:pPr>
        <w:pStyle w:val="ListParagraph"/>
        <w:numPr>
          <w:ilvl w:val="0"/>
          <w:numId w:val="59"/>
        </w:numPr>
      </w:pPr>
      <w:r w:rsidRPr="00A03FBF">
        <w:t>IPsec mode: Tunnel mode</w:t>
      </w:r>
    </w:p>
    <w:p w14:paraId="39828476" w14:textId="77777777" w:rsidR="00564786" w:rsidRPr="00A03FBF" w:rsidRDefault="00564786" w:rsidP="00564786">
      <w:pPr>
        <w:pStyle w:val="ListParagraph"/>
        <w:numPr>
          <w:ilvl w:val="0"/>
          <w:numId w:val="59"/>
        </w:numPr>
      </w:pPr>
      <w:r w:rsidRPr="00A03FBF">
        <w:t xml:space="preserve">Copying the DSCP value from the inner IP-header to the outer IP-header for encrypted packets </w:t>
      </w:r>
    </w:p>
    <w:p w14:paraId="5F20882B" w14:textId="77777777" w:rsidR="00564786" w:rsidRPr="00A03FBF" w:rsidRDefault="00564786" w:rsidP="00564786">
      <w:pPr>
        <w:pStyle w:val="ListParagraph"/>
        <w:numPr>
          <w:ilvl w:val="0"/>
          <w:numId w:val="59"/>
        </w:numPr>
      </w:pPr>
      <w:r w:rsidRPr="00A03FBF">
        <w:t xml:space="preserve">for encrypted packets the DSCP value of the inner packet will be copied to the outer packet </w:t>
      </w:r>
    </w:p>
    <w:p w14:paraId="7E14C9A3" w14:textId="77777777" w:rsidR="00564786" w:rsidRPr="00A03FBF" w:rsidRDefault="00564786" w:rsidP="00564786">
      <w:pPr>
        <w:pStyle w:val="ListParagraph"/>
        <w:numPr>
          <w:ilvl w:val="0"/>
          <w:numId w:val="59"/>
        </w:numPr>
      </w:pPr>
      <w:r w:rsidRPr="00A03FBF">
        <w:t>NAT traversal</w:t>
      </w:r>
    </w:p>
    <w:p w14:paraId="7E886141" w14:textId="77777777" w:rsidR="00564786" w:rsidRPr="00A03FBF" w:rsidRDefault="00564786" w:rsidP="00564786">
      <w:pPr>
        <w:pStyle w:val="ListParagraph"/>
      </w:pPr>
    </w:p>
    <w:p w14:paraId="23B804E9" w14:textId="28041E37" w:rsidR="00564786" w:rsidRPr="00A03FBF" w:rsidRDefault="00564786" w:rsidP="0069373C">
      <w:r w:rsidRPr="00A03FBF">
        <w:t xml:space="preserve">ESP encryption transforms that SHALL be supported (including authenticated encryption transforms, see also </w:t>
      </w:r>
      <w:r w:rsidRPr="00A03FBF">
        <w:fldChar w:fldCharType="begin"/>
      </w:r>
      <w:r w:rsidRPr="00A03FBF">
        <w:instrText xml:space="preserve"> REF _Ref76372341 \r \h </w:instrText>
      </w:r>
      <w:r w:rsidRPr="00A03FBF">
        <w:fldChar w:fldCharType="separate"/>
      </w:r>
      <w:r w:rsidR="00F67175">
        <w:t>[20]</w:t>
      </w:r>
      <w:r w:rsidRPr="00A03FBF">
        <w:fldChar w:fldCharType="end"/>
      </w:r>
      <w:r w:rsidRPr="00A03FBF">
        <w:t>, section 5.3.3)</w:t>
      </w:r>
      <w:r w:rsidR="008F1D94">
        <w:t xml:space="preserve">. </w:t>
      </w:r>
      <w:r w:rsidRPr="00A03FBF">
        <w:t xml:space="preserve">ESP authentication transforms that SHALL be supported according to </w:t>
      </w:r>
      <w:r w:rsidRPr="00A03FBF">
        <w:fldChar w:fldCharType="begin"/>
      </w:r>
      <w:r w:rsidRPr="00A03FBF">
        <w:instrText xml:space="preserve"> REF _Ref76372341 \r \h </w:instrText>
      </w:r>
      <w:r w:rsidRPr="00A03FBF">
        <w:fldChar w:fldCharType="separate"/>
      </w:r>
      <w:r w:rsidR="00F67175">
        <w:t>[20]</w:t>
      </w:r>
      <w:r w:rsidRPr="00A03FBF">
        <w:fldChar w:fldCharType="end"/>
      </w:r>
      <w:r w:rsidRPr="00A03FBF">
        <w:t>, subsection 5.3.4.</w:t>
      </w:r>
    </w:p>
    <w:p w14:paraId="72829B6D" w14:textId="68C4086D" w:rsidR="00564786" w:rsidRPr="00A03FBF" w:rsidRDefault="00564786" w:rsidP="00564786">
      <w:pPr>
        <w:pStyle w:val="ListParagraph"/>
        <w:numPr>
          <w:ilvl w:val="0"/>
          <w:numId w:val="64"/>
        </w:numPr>
      </w:pPr>
      <w:r w:rsidRPr="00A03FBF">
        <w:t xml:space="preserve">IKE endpoint Identification that SHALL be supported, according to </w:t>
      </w:r>
      <w:r w:rsidRPr="00A03FBF">
        <w:fldChar w:fldCharType="begin"/>
      </w:r>
      <w:r w:rsidRPr="00A03FBF">
        <w:instrText xml:space="preserve"> REF _Ref76375761 \r \h </w:instrText>
      </w:r>
      <w:r w:rsidRPr="00A03FBF">
        <w:fldChar w:fldCharType="separate"/>
      </w:r>
      <w:r w:rsidR="00F67175">
        <w:t>[26]</w:t>
      </w:r>
      <w:r w:rsidRPr="00A03FBF">
        <w:fldChar w:fldCharType="end"/>
      </w:r>
      <w:r w:rsidRPr="00A03FBF">
        <w:t>, subsection 6.2.1b: IP address</w:t>
      </w:r>
    </w:p>
    <w:p w14:paraId="17919E82" w14:textId="77777777" w:rsidR="00564786" w:rsidRPr="00A03FBF" w:rsidRDefault="00564786" w:rsidP="00564786">
      <w:pPr>
        <w:pStyle w:val="ListParagraph"/>
        <w:numPr>
          <w:ilvl w:val="0"/>
          <w:numId w:val="64"/>
        </w:numPr>
      </w:pPr>
      <w:r w:rsidRPr="00A03FBF">
        <w:t xml:space="preserve"> Fully Qualified domain name (FQDN) (if DNS is supported</w:t>
      </w:r>
    </w:p>
    <w:p w14:paraId="487AA915" w14:textId="77777777" w:rsidR="00564786" w:rsidRPr="00A03FBF" w:rsidRDefault="00564786" w:rsidP="00564786"/>
    <w:p w14:paraId="24B56BE3" w14:textId="4266B2ED" w:rsidR="00564786" w:rsidRPr="00A03FBF" w:rsidRDefault="00564786" w:rsidP="00564786">
      <w:r w:rsidRPr="00A03FBF">
        <w:t xml:space="preserve">Authentication that SHALL be supported: </w:t>
      </w:r>
    </w:p>
    <w:p w14:paraId="5EF8B476" w14:textId="77777777" w:rsidR="00564786" w:rsidRPr="00A03FBF" w:rsidRDefault="00564786" w:rsidP="00564786">
      <w:pPr>
        <w:pStyle w:val="ListParagraph"/>
        <w:numPr>
          <w:ilvl w:val="0"/>
          <w:numId w:val="60"/>
        </w:numPr>
      </w:pPr>
      <w:r w:rsidRPr="00A03FBF">
        <w:t>X.509v3 digital certificates provided by a Certificate Authority solution</w:t>
      </w:r>
    </w:p>
    <w:p w14:paraId="062FFA46" w14:textId="77777777" w:rsidR="00564786" w:rsidRPr="00A03FBF" w:rsidRDefault="00564786" w:rsidP="00564786">
      <w:r w:rsidRPr="00A03FBF">
        <w:t xml:space="preserve"> </w:t>
      </w:r>
    </w:p>
    <w:p w14:paraId="79A0F604" w14:textId="78EB1618" w:rsidR="00564786" w:rsidRPr="00A03FBF" w:rsidRDefault="00564786" w:rsidP="00564786">
      <w:r w:rsidRPr="00A03FBF">
        <w:t>Authentication that MAY be supported:</w:t>
      </w:r>
    </w:p>
    <w:p w14:paraId="2F0AE633" w14:textId="77777777" w:rsidR="00564786" w:rsidRPr="00A03FBF" w:rsidRDefault="00564786" w:rsidP="00564786">
      <w:pPr>
        <w:pStyle w:val="ListParagraph"/>
        <w:numPr>
          <w:ilvl w:val="0"/>
          <w:numId w:val="61"/>
        </w:numPr>
      </w:pPr>
      <w:r w:rsidRPr="00A03FBF">
        <w:t>Pre-shared Keys</w:t>
      </w:r>
    </w:p>
    <w:p w14:paraId="502DF7FC" w14:textId="36F33B17" w:rsidR="00564786" w:rsidRPr="00A03FBF" w:rsidRDefault="00564786" w:rsidP="00411FAC">
      <w:pPr>
        <w:pStyle w:val="NO"/>
      </w:pPr>
      <w:r w:rsidRPr="00A03FBF">
        <w:t>N</w:t>
      </w:r>
      <w:r w:rsidR="0005272A" w:rsidRPr="00A03FBF">
        <w:t>OTE</w:t>
      </w:r>
      <w:r w:rsidRPr="00A03FBF">
        <w:t xml:space="preserve">: Pre-shared keys should not be used. </w:t>
      </w:r>
    </w:p>
    <w:p w14:paraId="0E8F6700" w14:textId="6DBB9B6A" w:rsidR="00564786" w:rsidRPr="00A03FBF" w:rsidRDefault="00564786" w:rsidP="00564786">
      <w:r w:rsidRPr="00A03FBF">
        <w:lastRenderedPageBreak/>
        <w:t>Key exchange that SHALL be supported:</w:t>
      </w:r>
    </w:p>
    <w:p w14:paraId="2E6F266B" w14:textId="5494C5F3" w:rsidR="00564786" w:rsidRPr="00A03FBF" w:rsidRDefault="00564786" w:rsidP="00564786">
      <w:pPr>
        <w:pStyle w:val="ListParagraph"/>
        <w:numPr>
          <w:ilvl w:val="0"/>
          <w:numId w:val="62"/>
        </w:numPr>
      </w:pPr>
      <w:r w:rsidRPr="00A03FBF">
        <w:t xml:space="preserve">IKEv2 </w:t>
      </w:r>
      <w:r w:rsidRPr="00A03FBF">
        <w:fldChar w:fldCharType="begin"/>
      </w:r>
      <w:r w:rsidRPr="00A03FBF">
        <w:instrText xml:space="preserve"> REF _Ref76376937 \r \h </w:instrText>
      </w:r>
      <w:r w:rsidRPr="00A03FBF">
        <w:fldChar w:fldCharType="separate"/>
      </w:r>
      <w:r w:rsidR="00F67175">
        <w:t>[33]</w:t>
      </w:r>
      <w:r w:rsidRPr="00A03FBF">
        <w:fldChar w:fldCharType="end"/>
      </w:r>
      <w:r w:rsidRPr="00A03FBF">
        <w:t xml:space="preserve"> profile as described in </w:t>
      </w:r>
      <w:r w:rsidRPr="00A03FBF">
        <w:fldChar w:fldCharType="begin"/>
      </w:r>
      <w:r w:rsidRPr="00A03FBF">
        <w:instrText xml:space="preserve"> REF _Ref76375761 \r \h </w:instrText>
      </w:r>
      <w:r w:rsidRPr="00A03FBF">
        <w:fldChar w:fldCharType="separate"/>
      </w:r>
      <w:r w:rsidR="00F67175">
        <w:t>[26]</w:t>
      </w:r>
      <w:r w:rsidRPr="00A03FBF">
        <w:fldChar w:fldCharType="end"/>
      </w:r>
    </w:p>
    <w:p w14:paraId="7921B248" w14:textId="05C1AC67" w:rsidR="00564786" w:rsidRPr="00A03FBF" w:rsidRDefault="00564786" w:rsidP="00564786">
      <w:pPr>
        <w:pStyle w:val="ListParagraph"/>
        <w:numPr>
          <w:ilvl w:val="0"/>
          <w:numId w:val="62"/>
        </w:numPr>
      </w:pPr>
      <w:r w:rsidRPr="00A03FBF">
        <w:t xml:space="preserve">certificate-based authentication according to </w:t>
      </w:r>
      <w:r w:rsidRPr="00A03FBF">
        <w:fldChar w:fldCharType="begin"/>
      </w:r>
      <w:r w:rsidRPr="00A03FBF">
        <w:instrText xml:space="preserve"> REF _Ref76375761 \r \h </w:instrText>
      </w:r>
      <w:r w:rsidRPr="00A03FBF">
        <w:fldChar w:fldCharType="separate"/>
      </w:r>
      <w:r w:rsidR="00F67175">
        <w:t>[26]</w:t>
      </w:r>
      <w:r w:rsidRPr="00A03FBF">
        <w:fldChar w:fldCharType="end"/>
      </w:r>
    </w:p>
    <w:p w14:paraId="1CC16513" w14:textId="74B95D4B" w:rsidR="00564786" w:rsidRPr="00A03FBF" w:rsidRDefault="00564786" w:rsidP="00564786">
      <w:pPr>
        <w:pStyle w:val="ListParagraph"/>
        <w:numPr>
          <w:ilvl w:val="0"/>
          <w:numId w:val="62"/>
        </w:numPr>
      </w:pPr>
      <w:r w:rsidRPr="00A03FBF">
        <w:t xml:space="preserve">certificates according to the profile described by </w:t>
      </w:r>
      <w:r w:rsidRPr="00A03FBF">
        <w:fldChar w:fldCharType="begin"/>
      </w:r>
      <w:r w:rsidRPr="00A03FBF">
        <w:instrText xml:space="preserve"> REF _Ref76375761 \r \h </w:instrText>
      </w:r>
      <w:r w:rsidRPr="00A03FBF">
        <w:fldChar w:fldCharType="separate"/>
      </w:r>
      <w:r w:rsidR="00F67175">
        <w:t>[26]</w:t>
      </w:r>
      <w:r w:rsidRPr="00A03FBF">
        <w:fldChar w:fldCharType="end"/>
      </w:r>
    </w:p>
    <w:p w14:paraId="424F598D" w14:textId="77777777" w:rsidR="00564786" w:rsidRPr="00A03FBF" w:rsidRDefault="00564786" w:rsidP="00564786">
      <w:pPr>
        <w:pStyle w:val="ListParagraph"/>
        <w:numPr>
          <w:ilvl w:val="0"/>
          <w:numId w:val="62"/>
        </w:numPr>
      </w:pPr>
      <w:r w:rsidRPr="00A03FBF">
        <w:t>DH group 19</w:t>
      </w:r>
    </w:p>
    <w:p w14:paraId="792B5348" w14:textId="77777777" w:rsidR="00564786" w:rsidRPr="00A03FBF" w:rsidRDefault="00564786" w:rsidP="00564786">
      <w:pPr>
        <w:pStyle w:val="ListParagraph"/>
        <w:numPr>
          <w:ilvl w:val="0"/>
          <w:numId w:val="62"/>
        </w:numPr>
      </w:pPr>
      <w:r w:rsidRPr="00A03FBF">
        <w:t>(Optional) DH group 20</w:t>
      </w:r>
    </w:p>
    <w:p w14:paraId="0E26E1ED" w14:textId="77777777" w:rsidR="00564786" w:rsidRPr="00A03FBF" w:rsidRDefault="00564786" w:rsidP="00564786"/>
    <w:p w14:paraId="04B602D0" w14:textId="514625B9" w:rsidR="00564786" w:rsidRPr="00A03FBF" w:rsidRDefault="00564786" w:rsidP="00564786">
      <w:r w:rsidRPr="00A03FBF">
        <w:t>Security Association multiplicity that SHALL be supported:</w:t>
      </w:r>
    </w:p>
    <w:p w14:paraId="5596A480" w14:textId="77777777" w:rsidR="00564786" w:rsidRPr="00A03FBF" w:rsidRDefault="00564786" w:rsidP="00564786">
      <w:pPr>
        <w:pStyle w:val="ListParagraph"/>
        <w:numPr>
          <w:ilvl w:val="0"/>
          <w:numId w:val="63"/>
        </w:numPr>
      </w:pPr>
      <w:r w:rsidRPr="00A03FBF">
        <w:t>multiple IKE SAs (multiple IPsec tunnels)</w:t>
      </w:r>
    </w:p>
    <w:p w14:paraId="0F31B285" w14:textId="77777777" w:rsidR="00564786" w:rsidRPr="00A03FBF" w:rsidRDefault="00564786" w:rsidP="00564786">
      <w:pPr>
        <w:pStyle w:val="ListParagraph"/>
        <w:numPr>
          <w:ilvl w:val="0"/>
          <w:numId w:val="63"/>
        </w:numPr>
      </w:pPr>
      <w:r w:rsidRPr="00A03FBF">
        <w:t>multiple IPsec SAs</w:t>
      </w:r>
    </w:p>
    <w:p w14:paraId="009A6100" w14:textId="77777777" w:rsidR="00564786" w:rsidRPr="00A03FBF" w:rsidRDefault="00564786" w:rsidP="00564786">
      <w:pPr>
        <w:pStyle w:val="ListParagraph"/>
        <w:numPr>
          <w:ilvl w:val="0"/>
          <w:numId w:val="63"/>
        </w:numPr>
      </w:pPr>
      <w:r w:rsidRPr="00A03FBF">
        <w:t>multiple IPsec SAs per IPsec tunnel</w:t>
      </w:r>
    </w:p>
    <w:p w14:paraId="3D87F7D2" w14:textId="77777777" w:rsidR="00564786" w:rsidRPr="00A03FBF" w:rsidRDefault="00564786" w:rsidP="00564786"/>
    <w:p w14:paraId="243AFD52" w14:textId="0B21F98F" w:rsidR="00564786" w:rsidRPr="00A03FBF" w:rsidRDefault="00564786" w:rsidP="00564786">
      <w:r w:rsidRPr="00A03FBF">
        <w:t>IKE SA(s) and IPSEC SA(s) SHALL be regularly re-established.</w:t>
      </w:r>
    </w:p>
    <w:p w14:paraId="0615036A" w14:textId="77777777" w:rsidR="00564786" w:rsidRPr="00A03FBF" w:rsidRDefault="00564786" w:rsidP="00564786">
      <w:pPr>
        <w:pStyle w:val="ListParagraph"/>
        <w:numPr>
          <w:ilvl w:val="0"/>
          <w:numId w:val="66"/>
        </w:numPr>
        <w:spacing w:after="0" w:line="240" w:lineRule="auto"/>
        <w:contextualSpacing w:val="0"/>
      </w:pPr>
      <w:r w:rsidRPr="00A03FBF">
        <w:t>When the full sequence number space of an IPSEC SA(s) is used, the transmission for that SA SHALL stop.</w:t>
      </w:r>
    </w:p>
    <w:p w14:paraId="6F30BE11" w14:textId="038159D6" w:rsidR="00564786" w:rsidRDefault="00564786" w:rsidP="00564786">
      <w:pPr>
        <w:pStyle w:val="ListParagraph"/>
        <w:numPr>
          <w:ilvl w:val="0"/>
          <w:numId w:val="66"/>
        </w:numPr>
        <w:spacing w:after="0" w:line="240" w:lineRule="auto"/>
        <w:contextualSpacing w:val="0"/>
      </w:pPr>
      <w:r w:rsidRPr="00A03FBF">
        <w:t xml:space="preserve">4.5.1.1.10 Dead-Peer-Detection (DPD) SHALL be supported as defined in </w:t>
      </w:r>
      <w:r w:rsidRPr="00A03FBF">
        <w:fldChar w:fldCharType="begin"/>
      </w:r>
      <w:r w:rsidRPr="00A03FBF">
        <w:instrText xml:space="preserve"> REF _Ref76377127 \r \h </w:instrText>
      </w:r>
      <w:r w:rsidRPr="00A03FBF">
        <w:fldChar w:fldCharType="separate"/>
      </w:r>
      <w:r w:rsidR="00F67175">
        <w:t>[34]</w:t>
      </w:r>
      <w:r w:rsidRPr="00A03FBF">
        <w:fldChar w:fldCharType="end"/>
      </w:r>
      <w:r w:rsidRPr="00A03FBF">
        <w:t>.Each node SHALL support a traffic narrowing function for the traffic selector (</w:t>
      </w:r>
      <w:r w:rsidRPr="00A03FBF">
        <w:fldChar w:fldCharType="begin"/>
      </w:r>
      <w:r w:rsidRPr="00A03FBF">
        <w:instrText xml:space="preserve"> REF _Ref76377127 \r \h </w:instrText>
      </w:r>
      <w:r w:rsidRPr="00A03FBF">
        <w:fldChar w:fldCharType="separate"/>
      </w:r>
      <w:r w:rsidR="00F67175">
        <w:t>[34]</w:t>
      </w:r>
      <w:r w:rsidRPr="00A03FBF">
        <w:fldChar w:fldCharType="end"/>
      </w:r>
      <w:r w:rsidRPr="00A03FBF">
        <w:t xml:space="preserve">): If the traffic selector notified from the peer (e.g. Security GW or </w:t>
      </w:r>
      <w:r w:rsidR="008F1D94" w:rsidRPr="00A03FBF">
        <w:t>neighbouring</w:t>
      </w:r>
      <w:r w:rsidRPr="00A03FBF">
        <w:t xml:space="preserve"> node) is wider than the Local/Remote Address range in the SPD information set on the node side, the peers set the traffic selector values to the narrower range. </w:t>
      </w:r>
    </w:p>
    <w:p w14:paraId="642D6A5F" w14:textId="77777777" w:rsidR="008F1D94" w:rsidRPr="00A03FBF" w:rsidRDefault="008F1D94" w:rsidP="00411FAC">
      <w:pPr>
        <w:spacing w:after="0" w:line="240" w:lineRule="auto"/>
      </w:pPr>
    </w:p>
    <w:p w14:paraId="616B8C76" w14:textId="5EC66199" w:rsidR="00DE527A" w:rsidRPr="00A03FBF" w:rsidRDefault="00DE527A">
      <w:pPr>
        <w:pStyle w:val="Heading3"/>
      </w:pPr>
      <w:bookmarkStart w:id="199" w:name="_Toc109100267"/>
      <w:bookmarkStart w:id="200" w:name="_Toc140124121"/>
      <w:bookmarkStart w:id="201" w:name="_Toc184047749"/>
      <w:r w:rsidRPr="00A03FBF">
        <w:t>Parallel usage of IPsec and other secure transport protocols</w:t>
      </w:r>
      <w:bookmarkEnd w:id="199"/>
      <w:bookmarkEnd w:id="200"/>
      <w:bookmarkEnd w:id="201"/>
    </w:p>
    <w:p w14:paraId="75F88034" w14:textId="52D307AE" w:rsidR="00DE527A" w:rsidRPr="00411FAC" w:rsidRDefault="00564786" w:rsidP="00DE527A">
      <w:r w:rsidRPr="00411FAC">
        <w:t>Implementations</w:t>
      </w:r>
      <w:r w:rsidR="0005272A" w:rsidRPr="00411FAC">
        <w:t xml:space="preserve"> </w:t>
      </w:r>
      <w:r w:rsidR="00DE527A" w:rsidRPr="00411FAC">
        <w:t xml:space="preserve">SHALL support </w:t>
      </w:r>
      <w:r w:rsidRPr="00411FAC">
        <w:t xml:space="preserve">IPSec </w:t>
      </w:r>
      <w:r w:rsidR="00DE527A" w:rsidRPr="00411FAC">
        <w:t>configuration</w:t>
      </w:r>
      <w:r w:rsidRPr="00411FAC">
        <w:t xml:space="preserve"> with </w:t>
      </w:r>
      <w:r w:rsidR="00DE527A" w:rsidRPr="00411FAC">
        <w:t>one or more dedicated connections in parallel with other secure transport protocols.</w:t>
      </w:r>
    </w:p>
    <w:p w14:paraId="595B35F6" w14:textId="4C2B1D2C" w:rsidR="00DE527A" w:rsidRPr="00411FAC" w:rsidRDefault="00564786" w:rsidP="00411FAC">
      <w:pPr>
        <w:pStyle w:val="NO"/>
      </w:pPr>
      <w:r w:rsidRPr="00411FAC">
        <w:t>EXAMPLE: I</w:t>
      </w:r>
      <w:r w:rsidR="00DE527A" w:rsidRPr="00411FAC">
        <w:t xml:space="preserve">t </w:t>
      </w:r>
      <w:r w:rsidRPr="00411FAC">
        <w:t>should</w:t>
      </w:r>
      <w:r w:rsidR="00DE527A" w:rsidRPr="00411FAC">
        <w:t xml:space="preserve"> be possible to run SSH or TLS connections within an IPsec tunnel or in parallel to IPsec tunnel(s).</w:t>
      </w:r>
    </w:p>
    <w:p w14:paraId="1B320DF0" w14:textId="13241C2D" w:rsidR="00DE527A" w:rsidRPr="00A03FBF" w:rsidRDefault="00DE527A">
      <w:pPr>
        <w:pStyle w:val="Heading3"/>
      </w:pPr>
      <w:bookmarkStart w:id="202" w:name="_Toc109100268"/>
      <w:bookmarkStart w:id="203" w:name="_Toc140124122"/>
      <w:bookmarkStart w:id="204" w:name="_Toc184047750"/>
      <w:r w:rsidRPr="00A03FBF">
        <w:t>Responder mode and Initiator/Responder mode support</w:t>
      </w:r>
      <w:bookmarkEnd w:id="202"/>
      <w:bookmarkEnd w:id="203"/>
      <w:bookmarkEnd w:id="204"/>
    </w:p>
    <w:p w14:paraId="6A4D756B" w14:textId="2D0AECBD" w:rsidR="00DE527A" w:rsidRPr="00411FAC" w:rsidRDefault="00564786" w:rsidP="00DE527A">
      <w:r w:rsidRPr="00411FAC">
        <w:t>Implementations</w:t>
      </w:r>
      <w:r w:rsidR="00DE527A" w:rsidRPr="00411FAC">
        <w:t xml:space="preserve"> SHALL support a configurable option per IKE Security Association to use "Responder mode" instead of "Responder/Initiator mode".</w:t>
      </w:r>
    </w:p>
    <w:p w14:paraId="389E83C8" w14:textId="7EF7D096" w:rsidR="00DE527A" w:rsidRPr="00411FAC" w:rsidRDefault="00DE527A" w:rsidP="00DE527A">
      <w:r w:rsidRPr="00411FAC">
        <w:t xml:space="preserve"> </w:t>
      </w:r>
      <w:r w:rsidR="00564786" w:rsidRPr="00411FAC">
        <w:t xml:space="preserve">Responder </w:t>
      </w:r>
      <w:r w:rsidRPr="00411FAC">
        <w:t xml:space="preserve">mode is </w:t>
      </w:r>
      <w:r w:rsidR="00564786" w:rsidRPr="00411FAC">
        <w:t>applied</w:t>
      </w:r>
      <w:r w:rsidRPr="00411FAC">
        <w:t xml:space="preserve"> to IKE SA establishment only. The introduction of "Responder mode" does not change the IKE SA rekeying behavior: Each node</w:t>
      </w:r>
      <w:r w:rsidR="00564786" w:rsidRPr="00411FAC">
        <w:t xml:space="preserve"> shall be able to</w:t>
      </w:r>
      <w:r w:rsidRPr="00411FAC">
        <w:t xml:space="preserve"> operate as initiator and responder in IKE_SA rekeying.</w:t>
      </w:r>
    </w:p>
    <w:p w14:paraId="740B7B3F" w14:textId="14C8F745" w:rsidR="0039394E" w:rsidRPr="00A03FBF" w:rsidRDefault="0039394E" w:rsidP="003108AF">
      <w:pPr>
        <w:pStyle w:val="Heading2"/>
        <w:rPr>
          <w:rFonts w:eastAsia="Yu Mincho"/>
        </w:rPr>
      </w:pPr>
      <w:bookmarkStart w:id="205" w:name="_Toc140124123"/>
      <w:bookmarkStart w:id="206" w:name="_Toc184047751"/>
      <w:r w:rsidRPr="00A03FBF">
        <w:t>CMPv2</w:t>
      </w:r>
      <w:bookmarkEnd w:id="205"/>
      <w:bookmarkEnd w:id="206"/>
    </w:p>
    <w:p w14:paraId="77840B42" w14:textId="018C1E46" w:rsidR="0039394E" w:rsidRPr="00411FAC" w:rsidRDefault="0039394E" w:rsidP="0039394E">
      <w:pPr>
        <w:rPr>
          <w:rFonts w:eastAsia="Yu Mincho"/>
        </w:rPr>
      </w:pPr>
      <w:r w:rsidRPr="00411FAC">
        <w:t xml:space="preserve">Certificate Management Protocol version 2 (CMPv2) is based on Internet X.509 Public Key Infrastructure (PKI) Certificate Management Protocol (CMP) specified in IETF RFC 4210 </w:t>
      </w:r>
      <w:r w:rsidR="00501670" w:rsidRPr="00411FAC">
        <w:fldChar w:fldCharType="begin"/>
      </w:r>
      <w:r w:rsidR="00501670" w:rsidRPr="00411FAC">
        <w:instrText xml:space="preserve"> REF _Ref109317474 \r \h </w:instrText>
      </w:r>
      <w:r w:rsidR="00501670" w:rsidRPr="00411FAC">
        <w:fldChar w:fldCharType="separate"/>
      </w:r>
      <w:r w:rsidR="00F67175">
        <w:t>[38]</w:t>
      </w:r>
      <w:r w:rsidR="00501670" w:rsidRPr="00411FAC">
        <w:fldChar w:fldCharType="end"/>
      </w:r>
      <w:r w:rsidRPr="00411FAC">
        <w:t xml:space="preserve"> and 4211 </w:t>
      </w:r>
      <w:r w:rsidR="00501670" w:rsidRPr="00411FAC">
        <w:fldChar w:fldCharType="begin"/>
      </w:r>
      <w:r w:rsidR="00501670" w:rsidRPr="00411FAC">
        <w:instrText xml:space="preserve"> REF _Ref109317516 \r \h </w:instrText>
      </w:r>
      <w:r w:rsidR="00501670" w:rsidRPr="00411FAC">
        <w:fldChar w:fldCharType="separate"/>
      </w:r>
      <w:r w:rsidR="00F67175">
        <w:t>[39]</w:t>
      </w:r>
      <w:r w:rsidR="00501670" w:rsidRPr="00411FAC">
        <w:fldChar w:fldCharType="end"/>
      </w:r>
      <w:r w:rsidRPr="00411FAC">
        <w:t xml:space="preserve">.  </w:t>
      </w:r>
    </w:p>
    <w:p w14:paraId="1FB0C80F" w14:textId="0E15B9C3" w:rsidR="0039394E" w:rsidRPr="00411FAC" w:rsidRDefault="0039394E" w:rsidP="0039394E">
      <w:r w:rsidRPr="00411FAC">
        <w:t xml:space="preserve">3GPP TS 33.310 [26] specifies the use of CMPv2 used by base stations to obtain an operator-signed certificate using a secured communication based on the vendor-signed certificate in the base station and a vendor root certificate pre-installed in the CA/RA server. </w:t>
      </w:r>
    </w:p>
    <w:p w14:paraId="23BD9B2F" w14:textId="09D71160" w:rsidR="00DE527A" w:rsidRPr="00411FAC" w:rsidRDefault="0039394E" w:rsidP="0039394E">
      <w:r w:rsidRPr="00411FAC">
        <w:t>Certificates may be installed at initial system initialization or obtained through certificate enrolment with the operator’s PKI. Certificate enrolment may be supported with the CMPv2 protocol between the Network Element (NE) and the operator’s CA</w:t>
      </w:r>
      <w:r w:rsidR="008945CE" w:rsidRPr="00411FAC">
        <w:t xml:space="preserve"> as defined in 3GPP TS 33.310 [26]</w:t>
      </w:r>
      <w:r w:rsidRPr="00411FAC">
        <w:t xml:space="preserve">. </w:t>
      </w:r>
      <w:r w:rsidR="00731F7E" w:rsidRPr="00A03FBF">
        <w:rPr>
          <w:rFonts w:cstheme="minorHAnsi"/>
          <w:spacing w:val="-1"/>
          <w:shd w:val="clear" w:color="auto" w:fill="FFFFFF"/>
        </w:rPr>
        <w:t xml:space="preserve">A PNF that supports CMPv2 shall use the CMPv2 profile defined in 3GPP TS 33.310 [26], clause 9.5. </w:t>
      </w:r>
      <w:r w:rsidRPr="00411FAC">
        <w:t>The CA/RA server may include the trust anchor for the operator issued certificate and the appropriate certificate chains in the initialization response message.</w:t>
      </w:r>
    </w:p>
    <w:p w14:paraId="6161D848" w14:textId="28ADDD63" w:rsidR="00A23FEF" w:rsidRPr="00A03FBF" w:rsidRDefault="00A23FEF" w:rsidP="003108AF">
      <w:pPr>
        <w:pStyle w:val="Heading2"/>
      </w:pPr>
      <w:bookmarkStart w:id="207" w:name="_Toc140124124"/>
      <w:bookmarkStart w:id="208" w:name="_Toc184047752"/>
      <w:r w:rsidRPr="00A03FBF">
        <w:lastRenderedPageBreak/>
        <w:t>OAuth 2.0</w:t>
      </w:r>
      <w:bookmarkEnd w:id="207"/>
      <w:bookmarkEnd w:id="208"/>
    </w:p>
    <w:p w14:paraId="3D499C58" w14:textId="4F552B0A" w:rsidR="00A23FEF" w:rsidRPr="00A03FBF" w:rsidRDefault="00A23FEF">
      <w:pPr>
        <w:pStyle w:val="Heading3"/>
        <w:rPr>
          <w:rFonts w:eastAsia="Yu Mincho"/>
        </w:rPr>
      </w:pPr>
      <w:bookmarkStart w:id="209" w:name="_Toc87960205"/>
      <w:bookmarkStart w:id="210" w:name="_Toc140124125"/>
      <w:bookmarkStart w:id="211" w:name="_Toc184047753"/>
      <w:r w:rsidRPr="00A03FBF">
        <w:t>Overview</w:t>
      </w:r>
      <w:bookmarkEnd w:id="209"/>
      <w:bookmarkEnd w:id="210"/>
      <w:bookmarkEnd w:id="211"/>
    </w:p>
    <w:p w14:paraId="4BFFBE0D" w14:textId="64DEB357" w:rsidR="00A23FEF" w:rsidRPr="00411FAC" w:rsidRDefault="00A23FEF" w:rsidP="00A23FEF">
      <w:pPr>
        <w:rPr>
          <w:rFonts w:eastAsia="Yu Mincho"/>
        </w:rPr>
      </w:pPr>
      <w:r w:rsidRPr="00411FAC">
        <w:t xml:space="preserve">The authorization framework described in clause </w:t>
      </w:r>
      <w:r w:rsidR="001E5E39" w:rsidRPr="00411FAC">
        <w:t>4</w:t>
      </w:r>
      <w:r w:rsidRPr="00411FAC">
        <w:t xml:space="preserve">.7 of the present document uses the OAuth 2.0 framework as specified in </w:t>
      </w:r>
      <w:r w:rsidR="00981180" w:rsidRPr="00411FAC">
        <w:t>IETF RFC</w:t>
      </w:r>
      <w:r w:rsidRPr="00411FAC">
        <w:t xml:space="preserve"> 6749 [35]. It allows the service producers to authorize the requests from service consumers, and the service consumers to obtain authorization credentials (</w:t>
      </w:r>
      <w:r w:rsidR="004E4433" w:rsidRPr="00411FAC">
        <w:t>“</w:t>
      </w:r>
      <w:r w:rsidRPr="00411FAC">
        <w:t>token endpoint”).</w:t>
      </w:r>
    </w:p>
    <w:p w14:paraId="2D2AC9A6" w14:textId="754CA13E" w:rsidR="00A23FEF" w:rsidRPr="00411FAC" w:rsidRDefault="00A23FEF" w:rsidP="00A23FEF">
      <w:r w:rsidRPr="00411FAC">
        <w:t xml:space="preserve">Interfaces requiring the use of OAuth 2.0 for authorization purposes shall support the functionality according to clause </w:t>
      </w:r>
      <w:r w:rsidR="001E5E39" w:rsidRPr="00411FAC">
        <w:t>4</w:t>
      </w:r>
      <w:r w:rsidRPr="00411FAC">
        <w:t xml:space="preserve">.7 of the present document. </w:t>
      </w:r>
    </w:p>
    <w:p w14:paraId="5D869F5F" w14:textId="2970A770" w:rsidR="00A23FEF" w:rsidRPr="00411FAC" w:rsidRDefault="008945CE" w:rsidP="00A23FEF">
      <w:r w:rsidRPr="00A03FBF">
        <w:t>Following options have been introduced</w:t>
      </w:r>
      <w:r w:rsidR="00A23FEF" w:rsidRPr="00411FAC">
        <w:t xml:space="preserve"> to guarantee interoperability and align with the existing OAuth 2.0 authorization framework in 3GPP [29] (i.e., Service Based Architecture).  </w:t>
      </w:r>
    </w:p>
    <w:p w14:paraId="109CF6F3" w14:textId="3FD2A975" w:rsidR="00A23FEF" w:rsidRPr="00A03FBF" w:rsidRDefault="00A23FEF">
      <w:pPr>
        <w:pStyle w:val="Heading3"/>
        <w:rPr>
          <w:rFonts w:eastAsia="Yu Mincho"/>
        </w:rPr>
      </w:pPr>
      <w:bookmarkStart w:id="212" w:name="_Toc140124126"/>
      <w:bookmarkStart w:id="213" w:name="_Toc184047754"/>
      <w:r w:rsidRPr="00A03FBF">
        <w:rPr>
          <w:rFonts w:eastAsia="Yu Mincho"/>
        </w:rPr>
        <w:t xml:space="preserve">Basic </w:t>
      </w:r>
      <w:r w:rsidRPr="00A03FBF">
        <w:t>Parametrization</w:t>
      </w:r>
      <w:bookmarkEnd w:id="212"/>
      <w:bookmarkEnd w:id="213"/>
    </w:p>
    <w:p w14:paraId="70BA9048" w14:textId="7700296E" w:rsidR="00A23FEF" w:rsidRPr="00B049B5" w:rsidRDefault="00A23FEF">
      <w:pPr>
        <w:pStyle w:val="Heading4"/>
      </w:pPr>
      <w:r w:rsidRPr="00B049B5">
        <w:t>General</w:t>
      </w:r>
    </w:p>
    <w:p w14:paraId="403E095A" w14:textId="4E8A7D8D" w:rsidR="00A23FEF" w:rsidRPr="00411FAC" w:rsidRDefault="008945CE" w:rsidP="00A23FEF">
      <w:r w:rsidRPr="00A03FBF">
        <w:t xml:space="preserve">Client access token authorization grants shall be supported with type Client Credentials Grant, as described in 4.4 of </w:t>
      </w:r>
      <w:r w:rsidR="00981180" w:rsidRPr="00A03FBF">
        <w:t>IETF RFC</w:t>
      </w:r>
      <w:r w:rsidRPr="00A03FBF">
        <w:t xml:space="preserve"> 6749 [35</w:t>
      </w:r>
      <w:r w:rsidR="009E4A74" w:rsidRPr="00A03FBF">
        <w:t>].</w:t>
      </w:r>
      <w:r w:rsidR="009E4A74" w:rsidRPr="00411FAC">
        <w:t xml:space="preserve"> Mutual</w:t>
      </w:r>
      <w:r w:rsidR="00A23FEF" w:rsidRPr="00411FAC">
        <w:t xml:space="preserve"> TLS authentication, as specified in the present document (clause </w:t>
      </w:r>
      <w:r w:rsidR="001E5E39" w:rsidRPr="00411FAC">
        <w:t>4</w:t>
      </w:r>
      <w:r w:rsidR="00A23FEF" w:rsidRPr="00411FAC">
        <w:t>.2.1), is the mechanism selected by O-RAN for this security procedure.</w:t>
      </w:r>
    </w:p>
    <w:p w14:paraId="61794F6C" w14:textId="26DC7983" w:rsidR="001015A1" w:rsidRPr="00A03FBF" w:rsidRDefault="001015A1" w:rsidP="00A23FEF">
      <w:r w:rsidRPr="00A03FBF">
        <w:t xml:space="preserve">In addition, still aligned with Client Credential Grant as described in section 4.4. of </w:t>
      </w:r>
      <w:r w:rsidR="00981180" w:rsidRPr="00A03FBF">
        <w:t>IETF RFC</w:t>
      </w:r>
      <w:r w:rsidRPr="00A03FBF">
        <w:t xml:space="preserve"> 6749 [35], Client Id and Client Secret may be supported for client authentication. In this case, one-way TLS may be used (certificate on server side).</w:t>
      </w:r>
    </w:p>
    <w:p w14:paraId="26F98A74" w14:textId="567F6A6F" w:rsidR="00A23FEF" w:rsidRPr="00411FAC" w:rsidRDefault="00A23FEF" w:rsidP="00A23FEF">
      <w:r w:rsidRPr="00411FAC">
        <w:t>Access token</w:t>
      </w:r>
      <w:r w:rsidR="003007DF" w:rsidRPr="00411FAC">
        <w:t>s</w:t>
      </w:r>
      <w:r w:rsidRPr="00411FAC">
        <w:t xml:space="preserve"> shall be JSON Web Tokens (JWT) as described in </w:t>
      </w:r>
      <w:r w:rsidR="00981180" w:rsidRPr="00411FAC">
        <w:t>IETF RFC</w:t>
      </w:r>
      <w:r w:rsidRPr="00411FAC">
        <w:t xml:space="preserve"> 7519 [36]</w:t>
      </w:r>
      <w:r w:rsidR="008945CE" w:rsidRPr="00411FAC">
        <w:t xml:space="preserve"> and shall be</w:t>
      </w:r>
      <w:r w:rsidRPr="00411FAC">
        <w:t xml:space="preserve"> secured with digital signatures based on JSON Web Signature (JWS) as described in </w:t>
      </w:r>
      <w:r w:rsidR="00981180" w:rsidRPr="00411FAC">
        <w:t>IETF RFC</w:t>
      </w:r>
      <w:r w:rsidRPr="00411FAC">
        <w:t xml:space="preserve"> 7515 [37]. </w:t>
      </w:r>
    </w:p>
    <w:p w14:paraId="4E4145ED" w14:textId="71231623" w:rsidR="00A23FEF" w:rsidRPr="00411FAC" w:rsidRDefault="00A23FEF" w:rsidP="00A23FEF">
      <w:pPr>
        <w:rPr>
          <w:rFonts w:cs="Arial"/>
        </w:rPr>
      </w:pPr>
      <w:r w:rsidRPr="00411FAC">
        <w:t xml:space="preserve">The ‘scope’ attribute as described in clause 3.3 of </w:t>
      </w:r>
      <w:r w:rsidR="00981180" w:rsidRPr="00411FAC">
        <w:t>IETF RFC</w:t>
      </w:r>
      <w:r w:rsidRPr="00411FAC">
        <w:t xml:space="preserve"> 6749 [35] shall be used to specify the allowed services per type of service producer. A more granular level of authorization </w:t>
      </w:r>
      <w:r w:rsidR="008945CE" w:rsidRPr="00411FAC">
        <w:t>may</w:t>
      </w:r>
      <w:r w:rsidRPr="00411FAC">
        <w:t xml:space="preserve"> be defined by adding additional scope information with the token (e.g., to authorize specific </w:t>
      </w:r>
      <w:r w:rsidRPr="00411FAC">
        <w:rPr>
          <w:rFonts w:cs="Arial"/>
        </w:rPr>
        <w:t xml:space="preserve">operations, or access to particular resources or datasets), which requires to be verified by the service producer. </w:t>
      </w:r>
    </w:p>
    <w:p w14:paraId="3924815F" w14:textId="6A15398B" w:rsidR="00A23FEF" w:rsidRPr="00411FAC" w:rsidRDefault="00A23FEF" w:rsidP="00A23FEF">
      <w:pPr>
        <w:rPr>
          <w:rFonts w:cs="Arial"/>
        </w:rPr>
      </w:pPr>
      <w:r w:rsidRPr="00411FAC">
        <w:rPr>
          <w:rFonts w:cs="Arial"/>
        </w:rPr>
        <w:t xml:space="preserve">OAuth 2.0 roles, as defined in clause 1.1 of </w:t>
      </w:r>
      <w:r w:rsidR="00981180" w:rsidRPr="00411FAC">
        <w:rPr>
          <w:rFonts w:cs="Arial"/>
        </w:rPr>
        <w:t>IETF RFC</w:t>
      </w:r>
      <w:r w:rsidRPr="00411FAC">
        <w:rPr>
          <w:rFonts w:cs="Arial"/>
        </w:rPr>
        <w:t xml:space="preserve"> 6749 [35], are as follows:</w:t>
      </w:r>
    </w:p>
    <w:p w14:paraId="4883DF0C" w14:textId="77777777" w:rsidR="00A23FEF" w:rsidRPr="00411FAC" w:rsidRDefault="00A23FEF" w:rsidP="00A23FEF">
      <w:pPr>
        <w:pStyle w:val="ListParagraph"/>
        <w:numPr>
          <w:ilvl w:val="0"/>
          <w:numId w:val="49"/>
        </w:numPr>
        <w:spacing w:after="0" w:line="240" w:lineRule="auto"/>
        <w:contextualSpacing w:val="0"/>
        <w:rPr>
          <w:rFonts w:cs="Arial"/>
        </w:rPr>
      </w:pPr>
      <w:r w:rsidRPr="00411FAC">
        <w:rPr>
          <w:rFonts w:cs="Arial"/>
        </w:rPr>
        <w:t>OAuth 2.0 Authorization server: new security function in O-RAN architecture; or provided by existing OAuth 2.0 infrastructure in the network.</w:t>
      </w:r>
    </w:p>
    <w:p w14:paraId="0610986B" w14:textId="77777777" w:rsidR="00A23FEF" w:rsidRPr="00411FAC" w:rsidRDefault="00A23FEF" w:rsidP="00A23FEF">
      <w:pPr>
        <w:pStyle w:val="ListParagraph"/>
        <w:numPr>
          <w:ilvl w:val="0"/>
          <w:numId w:val="49"/>
        </w:numPr>
        <w:spacing w:after="0" w:line="240" w:lineRule="auto"/>
        <w:contextualSpacing w:val="0"/>
        <w:rPr>
          <w:rFonts w:cs="Arial"/>
        </w:rPr>
      </w:pPr>
      <w:r w:rsidRPr="00411FAC">
        <w:rPr>
          <w:rFonts w:cs="Arial"/>
        </w:rPr>
        <w:t>OAuth 2.0 client: every API service consumer in O-RAN system (e.g., rApp, xApps)</w:t>
      </w:r>
    </w:p>
    <w:p w14:paraId="45B3F82B" w14:textId="77777777" w:rsidR="00A23FEF" w:rsidRPr="00411FAC" w:rsidRDefault="00A23FEF" w:rsidP="00A23FEF">
      <w:pPr>
        <w:pStyle w:val="ListParagraph"/>
        <w:numPr>
          <w:ilvl w:val="0"/>
          <w:numId w:val="49"/>
        </w:numPr>
        <w:spacing w:after="0" w:line="240" w:lineRule="auto"/>
        <w:contextualSpacing w:val="0"/>
        <w:rPr>
          <w:rFonts w:cs="Arial"/>
        </w:rPr>
      </w:pPr>
      <w:r w:rsidRPr="00411FAC">
        <w:rPr>
          <w:rFonts w:cs="Arial"/>
        </w:rPr>
        <w:t>OAuth 2.0 resource owner/server: every API service producer in O-RAN system (e.g., Near-RT RIC platform)</w:t>
      </w:r>
    </w:p>
    <w:p w14:paraId="24446569" w14:textId="77777777" w:rsidR="00A23FEF" w:rsidRPr="00411FAC" w:rsidRDefault="00A23FEF" w:rsidP="00A23FEF">
      <w:pPr>
        <w:rPr>
          <w:szCs w:val="20"/>
        </w:rPr>
      </w:pPr>
    </w:p>
    <w:p w14:paraId="6EF3342D" w14:textId="311E1907" w:rsidR="00A23FEF" w:rsidRPr="00B049B5" w:rsidRDefault="00A23FEF">
      <w:pPr>
        <w:pStyle w:val="Heading4"/>
      </w:pPr>
      <w:r w:rsidRPr="00B049B5">
        <w:t>Registration process</w:t>
      </w:r>
    </w:p>
    <w:p w14:paraId="032583AF" w14:textId="4B97E004" w:rsidR="00A23FEF" w:rsidRPr="00411FAC" w:rsidRDefault="00A23FEF" w:rsidP="00A23FEF">
      <w:pPr>
        <w:rPr>
          <w:rFonts w:eastAsia="Yu Mincho"/>
        </w:rPr>
      </w:pPr>
      <w:r w:rsidRPr="00411FAC">
        <w:t xml:space="preserve">OAuth 2.0 resource servers (API service producers) shall be registered with the OAuth 2.0 Authorization server. </w:t>
      </w:r>
      <w:r w:rsidR="008945CE" w:rsidRPr="00411FAC">
        <w:t>S</w:t>
      </w:r>
      <w:r w:rsidRPr="00411FAC">
        <w:t xml:space="preserve">ervice producers may include additional scope information related to specific allowed service operations and resources per client type. </w:t>
      </w:r>
    </w:p>
    <w:p w14:paraId="51398240" w14:textId="77777777" w:rsidR="00A23FEF" w:rsidRPr="00411FAC" w:rsidRDefault="00A23FEF" w:rsidP="00A23FEF">
      <w:pPr>
        <w:rPr>
          <w:rFonts w:cs="Arial"/>
        </w:rPr>
      </w:pPr>
      <w:r w:rsidRPr="00411FAC">
        <w:t xml:space="preserve">Before initiating the authorization protocol, OAuth 2.0 clients shall be registered with the OAuth 2.0 Authorization server. To achieve that, information about the service consumer instance and its type shall be made available in the OAuth 2.0 Authorization server. The registration process is subject to </w:t>
      </w:r>
      <w:r w:rsidRPr="00411FAC">
        <w:rPr>
          <w:rFonts w:cs="Arial"/>
        </w:rPr>
        <w:t>implementation procedures of the operator, with the following consideration on authentication procedure:</w:t>
      </w:r>
    </w:p>
    <w:p w14:paraId="0B71CFB9" w14:textId="7675030B" w:rsidR="001015A1" w:rsidRPr="00A03FBF" w:rsidRDefault="00A23FEF" w:rsidP="001015A1">
      <w:r w:rsidRPr="00411FAC">
        <w:rPr>
          <w:rFonts w:cs="Arial"/>
        </w:rPr>
        <w:t>OAuth 2.0 clients shall be capable to authenticate securely with the authorization server</w:t>
      </w:r>
      <w:r w:rsidR="00731F7E" w:rsidRPr="00411FAC">
        <w:rPr>
          <w:rFonts w:cs="Arial"/>
        </w:rPr>
        <w:t xml:space="preserve"> and</w:t>
      </w:r>
      <w:r w:rsidRPr="00411FAC">
        <w:rPr>
          <w:rFonts w:cs="Arial"/>
        </w:rPr>
        <w:t xml:space="preserve"> client type</w:t>
      </w:r>
      <w:r w:rsidR="00731F7E" w:rsidRPr="00411FAC">
        <w:rPr>
          <w:rFonts w:cs="Arial"/>
        </w:rPr>
        <w:t xml:space="preserve"> shall be </w:t>
      </w:r>
      <w:r w:rsidR="004E4433" w:rsidRPr="00411FAC">
        <w:rPr>
          <w:rFonts w:cs="Arial"/>
        </w:rPr>
        <w:t>“</w:t>
      </w:r>
      <w:r w:rsidR="00731F7E" w:rsidRPr="00411FAC">
        <w:rPr>
          <w:rFonts w:cs="Arial"/>
        </w:rPr>
        <w:t>confidential”</w:t>
      </w:r>
      <w:r w:rsidRPr="00411FAC">
        <w:rPr>
          <w:rFonts w:cs="Arial"/>
        </w:rPr>
        <w:t xml:space="preserve"> as specified in</w:t>
      </w:r>
      <w:r w:rsidR="00731F7E" w:rsidRPr="00411FAC">
        <w:rPr>
          <w:rFonts w:cs="Arial"/>
        </w:rPr>
        <w:t xml:space="preserve"> clause 2.1 of</w:t>
      </w:r>
      <w:r w:rsidRPr="00411FAC">
        <w:rPr>
          <w:rFonts w:cs="Arial"/>
        </w:rPr>
        <w:t xml:space="preserve"> </w:t>
      </w:r>
      <w:r w:rsidR="00981180" w:rsidRPr="00411FAC">
        <w:rPr>
          <w:rFonts w:cs="Arial"/>
        </w:rPr>
        <w:t>IETF RFC</w:t>
      </w:r>
      <w:r w:rsidRPr="00411FAC">
        <w:rPr>
          <w:rFonts w:cs="Arial"/>
        </w:rPr>
        <w:t xml:space="preserve"> 6749 [35]</w:t>
      </w:r>
      <w:r w:rsidR="00D87686" w:rsidRPr="00411FAC">
        <w:rPr>
          <w:rFonts w:cs="Arial"/>
        </w:rPr>
        <w:t>.</w:t>
      </w:r>
    </w:p>
    <w:p w14:paraId="283AB20B" w14:textId="77777777" w:rsidR="001015A1" w:rsidRPr="00A03FBF" w:rsidRDefault="001015A1" w:rsidP="001015A1">
      <w:r w:rsidRPr="00A03FBF">
        <w:t xml:space="preserve">Strong authentication mechanisms based on digital certificates shall be supported. </w:t>
      </w:r>
    </w:p>
    <w:p w14:paraId="6ECD0E8F" w14:textId="77777777" w:rsidR="001015A1" w:rsidRPr="00A03FBF" w:rsidRDefault="001015A1" w:rsidP="001015A1">
      <w:r w:rsidRPr="00A03FBF">
        <w:lastRenderedPageBreak/>
        <w:t>In addition, client authentication mechanism based on client Id and Client Secret may be supported.</w:t>
      </w:r>
    </w:p>
    <w:p w14:paraId="0278EB4A" w14:textId="77777777" w:rsidR="00A23FEF" w:rsidRPr="00411FAC" w:rsidRDefault="00A23FEF" w:rsidP="00A23FEF">
      <w:pPr>
        <w:rPr>
          <w:szCs w:val="20"/>
        </w:rPr>
      </w:pPr>
    </w:p>
    <w:p w14:paraId="73E723E3" w14:textId="1A413B73" w:rsidR="00A23FEF" w:rsidRPr="00B049B5" w:rsidRDefault="00A23FEF">
      <w:pPr>
        <w:pStyle w:val="Heading4"/>
      </w:pPr>
      <w:bookmarkStart w:id="214" w:name="_Ref172153226"/>
      <w:r w:rsidRPr="00B049B5">
        <w:t>Access Token request process</w:t>
      </w:r>
      <w:bookmarkEnd w:id="214"/>
    </w:p>
    <w:p w14:paraId="56D986B2" w14:textId="3B446717" w:rsidR="002463BA" w:rsidRDefault="002463BA" w:rsidP="00411FAC">
      <w:pPr>
        <w:pStyle w:val="Heading5"/>
        <w:numPr>
          <w:ilvl w:val="4"/>
          <w:numId w:val="115"/>
        </w:numPr>
      </w:pPr>
      <w:r>
        <w:t>Introduction</w:t>
      </w:r>
    </w:p>
    <w:p w14:paraId="0558C089" w14:textId="06250FBD" w:rsidR="00A23FEF" w:rsidRPr="00411FAC" w:rsidRDefault="00A23FEF" w:rsidP="00A23FEF">
      <w:pPr>
        <w:tabs>
          <w:tab w:val="left" w:pos="3402"/>
        </w:tabs>
        <w:rPr>
          <w:rFonts w:eastAsia="Yu Mincho"/>
        </w:rPr>
      </w:pPr>
      <w:r w:rsidRPr="00411FAC">
        <w:t>After TLS mutual authentication procedure between the OAuth 2.0 client and OAuth 2.0 Authorization server,</w:t>
      </w:r>
      <w:r w:rsidR="001015A1" w:rsidRPr="00A03FBF">
        <w:t xml:space="preserve"> or one-way TLS authentication with server certificate and client authentication based on Client Id and Client Secret</w:t>
      </w:r>
      <w:r w:rsidR="008945CE" w:rsidRPr="00A03FBF">
        <w:t xml:space="preserve"> has been executed</w:t>
      </w:r>
      <w:r w:rsidR="001015A1" w:rsidRPr="00A03FBF">
        <w:t xml:space="preserve">, the Authorization server </w:t>
      </w:r>
      <w:r w:rsidRPr="00411FAC">
        <w:t xml:space="preserve">exposes a ‘Token Endpoint’ where the Access Token request service can be requested by OAuth 2.0 client. </w:t>
      </w:r>
    </w:p>
    <w:p w14:paraId="38DF0A88" w14:textId="77777777" w:rsidR="00A23FEF" w:rsidRPr="00411FAC" w:rsidRDefault="00A23FEF" w:rsidP="00A23FEF">
      <w:pPr>
        <w:tabs>
          <w:tab w:val="left" w:pos="3402"/>
        </w:tabs>
      </w:pPr>
      <w:r w:rsidRPr="00411FAC">
        <w:t>The following procedure depicts the procedure of the OAuth 2.0 client to obtain an access token from the OAuth 2.0 authorization server.</w:t>
      </w:r>
    </w:p>
    <w:p w14:paraId="5FA3D72D" w14:textId="77777777" w:rsidR="00A23FEF" w:rsidRPr="00411FAC" w:rsidRDefault="00A23FEF" w:rsidP="00A23FEF">
      <w:pPr>
        <w:tabs>
          <w:tab w:val="left" w:pos="3402"/>
        </w:tabs>
      </w:pPr>
    </w:p>
    <w:p w14:paraId="7536C3B7" w14:textId="2BB4CF76" w:rsidR="00D06FE8" w:rsidRPr="00A03FBF" w:rsidRDefault="00D06FE8" w:rsidP="00D06FE8">
      <w:pPr>
        <w:keepNext/>
        <w:tabs>
          <w:tab w:val="left" w:pos="3402"/>
        </w:tabs>
        <w:jc w:val="center"/>
      </w:pPr>
      <w:r w:rsidRPr="00A03FBF">
        <w:rPr>
          <w:rFonts w:eastAsia="Yu Mincho"/>
          <w:szCs w:val="20"/>
        </w:rPr>
        <w:object w:dxaOrig="4520" w:dyaOrig="2440" w14:anchorId="69D45F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121.25pt;mso-position-horizontal:absolute" o:ole="">
            <v:imagedata r:id="rId49" o:title=""/>
          </v:shape>
          <o:OLEObject Type="Embed" ProgID="Visio.Drawing.15" ShapeID="_x0000_i1025" DrawAspect="Content" ObjectID="_1794660494" r:id="rId50"/>
        </w:object>
      </w:r>
    </w:p>
    <w:p w14:paraId="2B82B609" w14:textId="07F3A8D6" w:rsidR="00A23FEF" w:rsidRPr="00411FAC" w:rsidRDefault="00D06FE8" w:rsidP="00D06FE8">
      <w:pPr>
        <w:pStyle w:val="Caption"/>
        <w:jc w:val="center"/>
      </w:pPr>
      <w:bookmarkStart w:id="215" w:name="_Toc140124138"/>
      <w:bookmarkStart w:id="216" w:name="_Toc184047775"/>
      <w:r w:rsidRPr="00411FAC">
        <w:t xml:space="preserve">Figure </w:t>
      </w:r>
      <w:r w:rsidR="00723F60" w:rsidRPr="00411FAC">
        <w:fldChar w:fldCharType="begin"/>
      </w:r>
      <w:r w:rsidR="00723F60" w:rsidRPr="00411FAC">
        <w:instrText xml:space="preserve"> STYLEREF 4 \s </w:instrText>
      </w:r>
      <w:r w:rsidR="00723F60" w:rsidRPr="00411FAC">
        <w:fldChar w:fldCharType="separate"/>
      </w:r>
      <w:r w:rsidR="00F67175">
        <w:rPr>
          <w:noProof/>
        </w:rPr>
        <w:t>4.7.2.3</w:t>
      </w:r>
      <w:r w:rsidR="00723F60" w:rsidRPr="00411FAC">
        <w:fldChar w:fldCharType="end"/>
      </w:r>
      <w:r w:rsidR="00723F60" w:rsidRPr="00411FAC">
        <w:noBreakHyphen/>
      </w:r>
      <w:r w:rsidR="00723F60" w:rsidRPr="00411FAC">
        <w:fldChar w:fldCharType="begin"/>
      </w:r>
      <w:r w:rsidR="00723F60" w:rsidRPr="00411FAC">
        <w:instrText xml:space="preserve"> SEQ Figure \* ARABIC \s 4 </w:instrText>
      </w:r>
      <w:r w:rsidR="00723F60" w:rsidRPr="00411FAC">
        <w:fldChar w:fldCharType="separate"/>
      </w:r>
      <w:r w:rsidR="00F67175">
        <w:rPr>
          <w:noProof/>
        </w:rPr>
        <w:t>1</w:t>
      </w:r>
      <w:r w:rsidR="00723F60" w:rsidRPr="00411FAC">
        <w:fldChar w:fldCharType="end"/>
      </w:r>
      <w:r w:rsidRPr="00411FAC">
        <w:t>: Access Token request</w:t>
      </w:r>
      <w:bookmarkEnd w:id="215"/>
      <w:r w:rsidR="00A8354B" w:rsidRPr="00411FAC">
        <w:t xml:space="preserve"> process</w:t>
      </w:r>
      <w:bookmarkEnd w:id="216"/>
    </w:p>
    <w:p w14:paraId="520A330E" w14:textId="735EE641" w:rsidR="008945CE" w:rsidRPr="00411FAC" w:rsidRDefault="00A23FEF" w:rsidP="00A23FEF">
      <w:pPr>
        <w:tabs>
          <w:tab w:val="left" w:pos="3402"/>
        </w:tabs>
      </w:pPr>
      <w:r w:rsidRPr="00411FAC">
        <w:t xml:space="preserve">The OAuth 2.0 Client shall request an access token from the OAuth 2.0 Authorization server. For this operation the client shall send a HTTP POST request to the authorization server (‘Token endpoint’), as described in </w:t>
      </w:r>
      <w:r w:rsidR="00981180" w:rsidRPr="00411FAC">
        <w:t>IETF RFC</w:t>
      </w:r>
      <w:r w:rsidRPr="00411FAC">
        <w:t xml:space="preserve"> 6749 [35], clause 3.2. The message, i.e., the body of the HTTP POST request, shall include the identifier of the client instance making the request, the ‘scope’ parameter indicating the expected services, and optionally additional scope information with more granular information about resources and operations on the resources, and optionally the type of client (‘confidential’) and the expected OAuth 2.0 resource owner/server. The message may include as well information referring to instance(s) of specific resource owner(s)/server(s) if required.</w:t>
      </w:r>
    </w:p>
    <w:p w14:paraId="7D016567" w14:textId="202B85CB" w:rsidR="00A23FEF" w:rsidRPr="00411FAC" w:rsidRDefault="008945CE" w:rsidP="003108AF">
      <w:pPr>
        <w:pStyle w:val="Heading5"/>
      </w:pPr>
      <w:r w:rsidRPr="00411FAC">
        <w:t>Server requirements</w:t>
      </w:r>
    </w:p>
    <w:p w14:paraId="4944C1FC" w14:textId="77777777" w:rsidR="00E87E0F" w:rsidRPr="00411FAC" w:rsidRDefault="00A23FEF" w:rsidP="00E87E0F">
      <w:pPr>
        <w:pStyle w:val="ListParagraph"/>
        <w:numPr>
          <w:ilvl w:val="0"/>
          <w:numId w:val="67"/>
        </w:numPr>
        <w:tabs>
          <w:tab w:val="left" w:pos="3402"/>
        </w:tabs>
      </w:pPr>
      <w:r w:rsidRPr="00411FAC">
        <w:t xml:space="preserve">The OAuth 2.0 Authorization server shall verify that the input parameters in the access token (e.g., client type) match with the corresponding ones in the public certificate of the client, or those in the client profile previously registered. </w:t>
      </w:r>
    </w:p>
    <w:p w14:paraId="025791A1" w14:textId="1AB436C3" w:rsidR="00E87E0F" w:rsidRPr="00411FAC" w:rsidRDefault="00A23FEF" w:rsidP="00E87E0F">
      <w:pPr>
        <w:pStyle w:val="ListParagraph"/>
        <w:numPr>
          <w:ilvl w:val="0"/>
          <w:numId w:val="67"/>
        </w:numPr>
        <w:tabs>
          <w:tab w:val="left" w:pos="3402"/>
        </w:tabs>
      </w:pPr>
      <w:r w:rsidRPr="00411FAC">
        <w:t xml:space="preserve">If the client is authorized, the Authorization server shall generate an access token with appropriate </w:t>
      </w:r>
      <w:r w:rsidR="008945CE" w:rsidRPr="00A03FBF">
        <w:t xml:space="preserve">scope as defined in clause 3.3 of </w:t>
      </w:r>
      <w:r w:rsidR="00981180" w:rsidRPr="00A03FBF">
        <w:t>IETF RFC</w:t>
      </w:r>
      <w:r w:rsidR="008945CE" w:rsidRPr="00A03FBF">
        <w:t>6749[35]</w:t>
      </w:r>
      <w:r w:rsidRPr="00411FAC">
        <w:t xml:space="preserve"> included. </w:t>
      </w:r>
    </w:p>
    <w:p w14:paraId="6F8F42E8" w14:textId="0407E571" w:rsidR="00E87E0F" w:rsidRPr="00411FAC" w:rsidRDefault="00A23FEF" w:rsidP="00E87E0F">
      <w:pPr>
        <w:pStyle w:val="ListParagraph"/>
        <w:numPr>
          <w:ilvl w:val="0"/>
          <w:numId w:val="67"/>
        </w:numPr>
        <w:tabs>
          <w:tab w:val="left" w:pos="3402"/>
        </w:tabs>
      </w:pPr>
      <w:r w:rsidRPr="00411FAC">
        <w:t xml:space="preserve">The Authorization server shall digitally sign the generated access token based on a private key as described in </w:t>
      </w:r>
      <w:r w:rsidR="00981180" w:rsidRPr="00411FAC">
        <w:t>IETF RFC</w:t>
      </w:r>
      <w:r w:rsidRPr="00411FAC">
        <w:t xml:space="preserve"> 7515 [37]. If the client is not authorized, the Authorization server shall not issue an access token to that client. If the authorization is successful, the Authorization server shall send the access token to the client (‘200 OK’), otherwise it shall reply based on OAuth 2.0 error response defined in </w:t>
      </w:r>
      <w:r w:rsidR="00981180" w:rsidRPr="00411FAC">
        <w:t>IETF RFC</w:t>
      </w:r>
      <w:r w:rsidRPr="00411FAC">
        <w:t xml:space="preserve"> 6749 [35]. </w:t>
      </w:r>
    </w:p>
    <w:p w14:paraId="4565505C" w14:textId="3DF9C97D" w:rsidR="00E87E0F" w:rsidRPr="00411FAC" w:rsidRDefault="00A23FEF" w:rsidP="00E87E0F">
      <w:pPr>
        <w:pStyle w:val="ListParagraph"/>
        <w:numPr>
          <w:ilvl w:val="0"/>
          <w:numId w:val="67"/>
        </w:numPr>
        <w:tabs>
          <w:tab w:val="left" w:pos="3402"/>
        </w:tabs>
      </w:pPr>
      <w:r w:rsidRPr="00411FAC">
        <w:t xml:space="preserve">The success response should include in addition the expiration time for the token as indicated in </w:t>
      </w:r>
      <w:r w:rsidR="00981180" w:rsidRPr="00411FAC">
        <w:t>IETF RFC</w:t>
      </w:r>
      <w:r w:rsidRPr="00411FAC">
        <w:t xml:space="preserve"> 6749 [35]. </w:t>
      </w:r>
    </w:p>
    <w:p w14:paraId="3600E10F" w14:textId="6C9C5B3E" w:rsidR="00A23FEF" w:rsidRPr="00411FAC" w:rsidRDefault="00A23FEF" w:rsidP="005D1C27">
      <w:pPr>
        <w:pStyle w:val="ListParagraph"/>
        <w:numPr>
          <w:ilvl w:val="0"/>
          <w:numId w:val="67"/>
        </w:numPr>
        <w:tabs>
          <w:tab w:val="left" w:pos="3402"/>
        </w:tabs>
      </w:pPr>
      <w:r w:rsidRPr="00411FAC">
        <w:t xml:space="preserve">The response shall include information to identify the resource owner(s)/server(s) if they differ from the related information included in the token request.  </w:t>
      </w:r>
    </w:p>
    <w:p w14:paraId="5AC6C6A0" w14:textId="77777777" w:rsidR="00A23FEF" w:rsidRPr="00411FAC" w:rsidRDefault="00A23FEF" w:rsidP="00A23FEF">
      <w:pPr>
        <w:tabs>
          <w:tab w:val="left" w:pos="3402"/>
        </w:tabs>
        <w:jc w:val="center"/>
        <w:rPr>
          <w:szCs w:val="20"/>
        </w:rPr>
      </w:pPr>
    </w:p>
    <w:p w14:paraId="16BEE196" w14:textId="3E5E3E4D" w:rsidR="00A23FEF" w:rsidRPr="00B049B5" w:rsidRDefault="00A23FEF">
      <w:pPr>
        <w:pStyle w:val="Heading4"/>
      </w:pPr>
      <w:r w:rsidRPr="00B049B5">
        <w:lastRenderedPageBreak/>
        <w:t>Service access request based on token verification</w:t>
      </w:r>
    </w:p>
    <w:p w14:paraId="33E0FBD4" w14:textId="6AE1BEE5" w:rsidR="00A23FEF" w:rsidRPr="00411FAC" w:rsidRDefault="00A23FEF" w:rsidP="00A23FEF">
      <w:pPr>
        <w:tabs>
          <w:tab w:val="left" w:pos="3402"/>
        </w:tabs>
        <w:rPr>
          <w:rFonts w:eastAsia="Yu Mincho"/>
        </w:rPr>
      </w:pPr>
      <w:r w:rsidRPr="00411FAC">
        <w:t xml:space="preserve">Once the client is in possession of a valid access token, it </w:t>
      </w:r>
      <w:r w:rsidR="00E87E0F" w:rsidRPr="00411FAC">
        <w:t>may</w:t>
      </w:r>
      <w:r w:rsidRPr="00411FAC">
        <w:t xml:space="preserve"> proceed with the request of service access towards the service producer (OAuth 2.0 resource owner/server).  </w:t>
      </w:r>
    </w:p>
    <w:p w14:paraId="5840AED5" w14:textId="77777777" w:rsidR="00D06FE8" w:rsidRPr="00A03FBF" w:rsidRDefault="00A23FEF" w:rsidP="00D06FE8">
      <w:pPr>
        <w:keepNext/>
        <w:tabs>
          <w:tab w:val="left" w:pos="3402"/>
        </w:tabs>
        <w:jc w:val="center"/>
      </w:pPr>
      <w:r w:rsidRPr="00A03FBF">
        <w:rPr>
          <w:rFonts w:eastAsia="Yu Mincho"/>
          <w:szCs w:val="20"/>
        </w:rPr>
        <w:object w:dxaOrig="6960" w:dyaOrig="3780" w14:anchorId="13519EE6">
          <v:shape id="_x0000_i1026" type="#_x0000_t75" style="width:347.65pt;height:188.8pt" o:ole="">
            <v:imagedata r:id="rId51" o:title=""/>
          </v:shape>
          <o:OLEObject Type="Embed" ProgID="Visio.Drawing.15" ShapeID="_x0000_i1026" DrawAspect="Content" ObjectID="_1794660495" r:id="rId52"/>
        </w:object>
      </w:r>
    </w:p>
    <w:p w14:paraId="5929C0AB" w14:textId="774977EF" w:rsidR="00A23FEF" w:rsidRPr="00A03FBF" w:rsidRDefault="00D06FE8" w:rsidP="00D06FE8">
      <w:pPr>
        <w:pStyle w:val="Caption"/>
        <w:jc w:val="center"/>
      </w:pPr>
      <w:bookmarkStart w:id="217" w:name="_Toc140124139"/>
      <w:bookmarkStart w:id="218" w:name="_Toc184047776"/>
      <w:r w:rsidRPr="00A03FBF">
        <w:t xml:space="preserve">Figure </w:t>
      </w:r>
      <w:r w:rsidR="00723F60" w:rsidRPr="00A03FBF">
        <w:fldChar w:fldCharType="begin"/>
      </w:r>
      <w:r w:rsidR="00723F60" w:rsidRPr="00A03FBF">
        <w:instrText xml:space="preserve"> STYLEREF 4 \s </w:instrText>
      </w:r>
      <w:r w:rsidR="00723F60" w:rsidRPr="00A03FBF">
        <w:fldChar w:fldCharType="separate"/>
      </w:r>
      <w:r w:rsidR="00F67175">
        <w:rPr>
          <w:noProof/>
        </w:rPr>
        <w:t>4.7.2.4</w:t>
      </w:r>
      <w:r w:rsidR="00723F60" w:rsidRPr="00A03FBF">
        <w:fldChar w:fldCharType="end"/>
      </w:r>
      <w:r w:rsidR="00723F60" w:rsidRPr="00A03FBF">
        <w:noBreakHyphen/>
      </w:r>
      <w:r w:rsidR="00723F60" w:rsidRPr="00A03FBF">
        <w:fldChar w:fldCharType="begin"/>
      </w:r>
      <w:r w:rsidR="00723F60" w:rsidRPr="00A03FBF">
        <w:instrText xml:space="preserve"> SEQ Figure \* ARABIC \s 4 </w:instrText>
      </w:r>
      <w:r w:rsidR="00723F60" w:rsidRPr="00A03FBF">
        <w:fldChar w:fldCharType="separate"/>
      </w:r>
      <w:r w:rsidR="00F67175">
        <w:rPr>
          <w:noProof/>
        </w:rPr>
        <w:t>1</w:t>
      </w:r>
      <w:r w:rsidR="00723F60" w:rsidRPr="00A03FBF">
        <w:fldChar w:fldCharType="end"/>
      </w:r>
      <w:r w:rsidRPr="00A03FBF">
        <w:t xml:space="preserve">: Service </w:t>
      </w:r>
      <w:r w:rsidR="00A8354B" w:rsidRPr="00A03FBF">
        <w:t xml:space="preserve">access </w:t>
      </w:r>
      <w:r w:rsidRPr="00A03FBF">
        <w:t>request</w:t>
      </w:r>
      <w:bookmarkEnd w:id="217"/>
      <w:r w:rsidR="00A8354B" w:rsidRPr="00A03FBF">
        <w:t xml:space="preserve"> based on token verification</w:t>
      </w:r>
      <w:bookmarkEnd w:id="218"/>
    </w:p>
    <w:p w14:paraId="62869425" w14:textId="7165434F" w:rsidR="001015A1" w:rsidRPr="00411FAC" w:rsidRDefault="00A23FEF" w:rsidP="001015A1">
      <w:pPr>
        <w:pStyle w:val="ListParagraph"/>
        <w:numPr>
          <w:ilvl w:val="0"/>
          <w:numId w:val="51"/>
        </w:numPr>
        <w:spacing w:after="0" w:line="240" w:lineRule="auto"/>
        <w:contextualSpacing w:val="0"/>
        <w:rPr>
          <w:rFonts w:cs="Arial"/>
        </w:rPr>
      </w:pPr>
      <w:r w:rsidRPr="00411FAC">
        <w:rPr>
          <w:rFonts w:cs="Arial"/>
        </w:rPr>
        <w:t xml:space="preserve">The OAuth 2.0 client requests service from the OAuth 2.0 resource owner/server. The OAuth 2.0 client shall include the access token in the request. The OAuth 2.0 client and OAuth 2.0 resource owner/server shall authenticate each other via mutual TLS, as defined in the present document (clause </w:t>
      </w:r>
      <w:r w:rsidR="00D87686" w:rsidRPr="00411FAC">
        <w:rPr>
          <w:rFonts w:cs="Arial"/>
        </w:rPr>
        <w:t>4</w:t>
      </w:r>
      <w:r w:rsidRPr="00411FAC">
        <w:rPr>
          <w:rFonts w:cs="Arial"/>
        </w:rPr>
        <w:t>.2.1)</w:t>
      </w:r>
      <w:r w:rsidR="001015A1" w:rsidRPr="00411FAC">
        <w:rPr>
          <w:rFonts w:cs="Arial"/>
        </w:rPr>
        <w:t xml:space="preserve"> In addition, one-way TLS authentication with certificate only on server side may be supported, as defined in the clause 4.2.1.  </w:t>
      </w:r>
    </w:p>
    <w:p w14:paraId="67DB3530" w14:textId="77777777" w:rsidR="00A23FEF" w:rsidRPr="00411FAC" w:rsidRDefault="00A23FEF" w:rsidP="00A23FEF">
      <w:pPr>
        <w:pStyle w:val="ListParagraph"/>
        <w:numPr>
          <w:ilvl w:val="0"/>
          <w:numId w:val="51"/>
        </w:numPr>
        <w:spacing w:after="0" w:line="240" w:lineRule="auto"/>
        <w:contextualSpacing w:val="0"/>
        <w:rPr>
          <w:rFonts w:cs="Arial"/>
        </w:rPr>
      </w:pPr>
      <w:r w:rsidRPr="00411FAC">
        <w:rPr>
          <w:rFonts w:cs="Arial"/>
        </w:rPr>
        <w:t>The OAuth 2.0 resource owner/server shall verify the token:</w:t>
      </w:r>
    </w:p>
    <w:p w14:paraId="68F6846B" w14:textId="77777777" w:rsidR="00E87E0F" w:rsidRPr="00411FAC" w:rsidRDefault="00A23FEF" w:rsidP="00A23FEF">
      <w:pPr>
        <w:pStyle w:val="ListParagraph"/>
        <w:numPr>
          <w:ilvl w:val="1"/>
          <w:numId w:val="51"/>
        </w:numPr>
        <w:spacing w:after="0" w:line="240" w:lineRule="auto"/>
        <w:contextualSpacing w:val="0"/>
        <w:rPr>
          <w:rFonts w:cs="Arial"/>
        </w:rPr>
      </w:pPr>
      <w:r w:rsidRPr="00411FAC">
        <w:rPr>
          <w:rFonts w:cs="Arial"/>
        </w:rPr>
        <w:t xml:space="preserve">It ensures the integrity of the token by verifying the signature using the OAuth 2.0 Authorization server’s public key. </w:t>
      </w:r>
    </w:p>
    <w:p w14:paraId="5F946A8C" w14:textId="0EB24B11" w:rsidR="00A23FEF" w:rsidRPr="00411FAC" w:rsidRDefault="00A23FEF" w:rsidP="00A23FEF">
      <w:pPr>
        <w:pStyle w:val="ListParagraph"/>
        <w:numPr>
          <w:ilvl w:val="1"/>
          <w:numId w:val="51"/>
        </w:numPr>
        <w:spacing w:after="0" w:line="240" w:lineRule="auto"/>
        <w:contextualSpacing w:val="0"/>
        <w:rPr>
          <w:rFonts w:cs="Arial"/>
        </w:rPr>
      </w:pPr>
      <w:r w:rsidRPr="00411FAC">
        <w:rPr>
          <w:rFonts w:cs="Arial"/>
        </w:rPr>
        <w:t xml:space="preserve">If the integrity check is successful, the OAuth 2.0 resource owner/server shall verify the claims. </w:t>
      </w:r>
    </w:p>
    <w:p w14:paraId="5BC85D37" w14:textId="32B3850C" w:rsidR="00A23FEF" w:rsidRPr="00411FAC" w:rsidRDefault="00A23FEF" w:rsidP="00A23FEF">
      <w:pPr>
        <w:pStyle w:val="ListParagraph"/>
        <w:numPr>
          <w:ilvl w:val="0"/>
          <w:numId w:val="51"/>
        </w:numPr>
        <w:spacing w:after="0" w:line="240" w:lineRule="auto"/>
        <w:contextualSpacing w:val="0"/>
        <w:rPr>
          <w:rFonts w:cs="Arial"/>
        </w:rPr>
      </w:pPr>
      <w:r w:rsidRPr="00411FAC">
        <w:rPr>
          <w:rFonts w:cs="Arial"/>
        </w:rPr>
        <w:t xml:space="preserve">If the verification is successful, the OAuth 2.0 resource owner/server shall execute the requested service and respond back to the OAuth 2.0 client. Otherwise, it shall send a proper error response. If the HTTP protocol is used, that error response shall be based on the OAuth 2.0 error response defined in </w:t>
      </w:r>
      <w:r w:rsidR="00981180" w:rsidRPr="00411FAC">
        <w:rPr>
          <w:rFonts w:cs="Arial"/>
        </w:rPr>
        <w:t>IETF RFC</w:t>
      </w:r>
      <w:r w:rsidRPr="00411FAC">
        <w:rPr>
          <w:rFonts w:cs="Arial"/>
        </w:rPr>
        <w:t xml:space="preserve"> 6749 [35]. </w:t>
      </w:r>
    </w:p>
    <w:p w14:paraId="250D00BE" w14:textId="430F84E8" w:rsidR="00550096" w:rsidRPr="00A03FBF" w:rsidRDefault="00550096">
      <w:pPr>
        <w:pStyle w:val="Heading3"/>
      </w:pPr>
      <w:bookmarkStart w:id="219" w:name="_Toc184047755"/>
      <w:r w:rsidRPr="00A03FBF">
        <w:t>OAuth2.0 Access token API for O-RAN Elements and interfaces</w:t>
      </w:r>
      <w:bookmarkStart w:id="220" w:name="_Toc136353225"/>
      <w:bookmarkStart w:id="221" w:name="_Toc136353321"/>
      <w:bookmarkStart w:id="222" w:name="_Toc151469556"/>
      <w:bookmarkStart w:id="223" w:name="_Toc160204893"/>
      <w:bookmarkStart w:id="224" w:name="_Toc161820942"/>
      <w:bookmarkEnd w:id="219"/>
    </w:p>
    <w:p w14:paraId="7EE2381C" w14:textId="77777777" w:rsidR="00550096" w:rsidRPr="00B049B5" w:rsidRDefault="00550096">
      <w:pPr>
        <w:pStyle w:val="Heading4"/>
      </w:pPr>
      <w:r w:rsidRPr="00B049B5">
        <w:t>Introduction</w:t>
      </w:r>
    </w:p>
    <w:bookmarkEnd w:id="220"/>
    <w:bookmarkEnd w:id="221"/>
    <w:bookmarkEnd w:id="222"/>
    <w:bookmarkEnd w:id="223"/>
    <w:bookmarkEnd w:id="224"/>
    <w:p w14:paraId="478F8820" w14:textId="6850C630" w:rsidR="00550096" w:rsidRPr="00A03FBF" w:rsidRDefault="00550096" w:rsidP="00550096">
      <w:r w:rsidRPr="00A03FBF">
        <w:rPr>
          <w:lang w:eastAsia="zh-CN"/>
        </w:rPr>
        <w:t>This API allows the API Consumer to request an access token based on the procedures for "</w:t>
      </w:r>
      <w:r w:rsidRPr="00A03FBF">
        <w:t>Access Token request process</w:t>
      </w:r>
      <w:r w:rsidRPr="00A03FBF">
        <w:rPr>
          <w:lang w:eastAsia="zh-CN"/>
        </w:rPr>
        <w:t xml:space="preserve">" as defined in clause </w:t>
      </w:r>
      <w:r w:rsidR="00BE16D6" w:rsidRPr="00A03FBF">
        <w:rPr>
          <w:lang w:eastAsia="zh-CN"/>
        </w:rPr>
        <w:fldChar w:fldCharType="begin"/>
      </w:r>
      <w:r w:rsidR="00BE16D6" w:rsidRPr="00A03FBF">
        <w:rPr>
          <w:lang w:eastAsia="zh-CN"/>
        </w:rPr>
        <w:instrText xml:space="preserve"> REF _Ref172153226 \r \h </w:instrText>
      </w:r>
      <w:r w:rsidR="00BE16D6" w:rsidRPr="00A03FBF">
        <w:rPr>
          <w:lang w:eastAsia="zh-CN"/>
        </w:rPr>
      </w:r>
      <w:r w:rsidR="00BE16D6" w:rsidRPr="00A03FBF">
        <w:rPr>
          <w:lang w:eastAsia="zh-CN"/>
        </w:rPr>
        <w:fldChar w:fldCharType="separate"/>
      </w:r>
      <w:r w:rsidR="00F67175">
        <w:rPr>
          <w:lang w:eastAsia="zh-CN"/>
        </w:rPr>
        <w:t>4.7.2.3</w:t>
      </w:r>
      <w:r w:rsidR="00BE16D6" w:rsidRPr="00A03FBF">
        <w:rPr>
          <w:lang w:eastAsia="zh-CN"/>
        </w:rPr>
        <w:fldChar w:fldCharType="end"/>
      </w:r>
      <w:r w:rsidRPr="00A03FBF">
        <w:rPr>
          <w:lang w:eastAsia="zh-CN"/>
        </w:rPr>
        <w:t>.</w:t>
      </w:r>
      <w:bookmarkStart w:id="225" w:name="_Toc119578565"/>
      <w:bookmarkStart w:id="226" w:name="_Toc119578622"/>
      <w:bookmarkStart w:id="227" w:name="_Toc136353236"/>
      <w:bookmarkStart w:id="228" w:name="_Toc136353332"/>
      <w:bookmarkStart w:id="229" w:name="_Toc151469567"/>
      <w:bookmarkStart w:id="230" w:name="_Toc160204904"/>
      <w:bookmarkStart w:id="231" w:name="_Toc161820953"/>
      <w:r w:rsidRPr="00A03FBF">
        <w:t xml:space="preserve"> </w:t>
      </w:r>
    </w:p>
    <w:p w14:paraId="68661A80" w14:textId="2EE886F9" w:rsidR="00550096" w:rsidRPr="00A03FBF" w:rsidRDefault="00550096" w:rsidP="00550096">
      <w:pPr>
        <w:rPr>
          <w:rFonts w:eastAsiaTheme="minorEastAsia"/>
          <w:lang w:eastAsia="ko-KR"/>
        </w:rPr>
      </w:pPr>
      <w:r w:rsidRPr="00A03FBF">
        <w:t xml:space="preserve">The API version number format shall follow the definitions in clause 4.3.1.1 of 3GPP TS 29.501 </w:t>
      </w:r>
      <w:r w:rsidR="001C3CB8" w:rsidRPr="00A03FBF">
        <w:fldChar w:fldCharType="begin"/>
      </w:r>
      <w:r w:rsidR="001C3CB8" w:rsidRPr="00A03FBF">
        <w:instrText xml:space="preserve"> REF _Ref172153258 \r \h </w:instrText>
      </w:r>
      <w:r w:rsidR="001C3CB8" w:rsidRPr="00A03FBF">
        <w:fldChar w:fldCharType="separate"/>
      </w:r>
      <w:r w:rsidR="00F67175">
        <w:t>[77]</w:t>
      </w:r>
      <w:r w:rsidR="001C3CB8" w:rsidRPr="00A03FBF">
        <w:fldChar w:fldCharType="end"/>
      </w:r>
      <w:r w:rsidRPr="00A03FBF">
        <w:t xml:space="preserve">. The MAJOR version field shall be 1, the MINOR version field shall be 0 and the PATCH version field shall be 0. Consequently, </w:t>
      </w:r>
      <w:r w:rsidRPr="00A03FBF">
        <w:rPr>
          <w:rFonts w:eastAsiaTheme="minorEastAsia"/>
          <w:lang w:eastAsia="ko-KR"/>
        </w:rPr>
        <w:t>the &lt;apiVersion&gt; URI path segment shall be set to "v1".</w:t>
      </w:r>
    </w:p>
    <w:p w14:paraId="30138967" w14:textId="77777777" w:rsidR="00550096" w:rsidRPr="00A03FBF" w:rsidRDefault="00550096" w:rsidP="00550096">
      <w:pPr>
        <w:rPr>
          <w:rFonts w:eastAsia="Yu Mincho"/>
        </w:rPr>
      </w:pPr>
      <w:r w:rsidRPr="00A03FBF">
        <w:rPr>
          <w:rFonts w:eastAsiaTheme="minorEastAsia"/>
          <w:lang w:eastAsia="ko-KR"/>
        </w:rPr>
        <w:t>The API is under development and consequently the API version shall include the pre-release version "alpha.1".</w:t>
      </w:r>
    </w:p>
    <w:p w14:paraId="788AF348" w14:textId="77777777" w:rsidR="00550096" w:rsidRPr="00A03FBF" w:rsidRDefault="00550096" w:rsidP="00550096">
      <w:pPr>
        <w:rPr>
          <w:lang w:eastAsia="zh-CN"/>
        </w:rPr>
      </w:pPr>
      <w:r w:rsidRPr="00A03FBF">
        <w:rPr>
          <w:lang w:eastAsia="zh-CN"/>
        </w:rPr>
        <w:t xml:space="preserve">For the general token endpoint for O-RAN RESTful service APIs, the URI structure should follow the provisions specified below, with the &lt;apiName&gt; resource URI variable set to "oauth2". </w:t>
      </w:r>
    </w:p>
    <w:p w14:paraId="05A3FA36" w14:textId="41F51206" w:rsidR="00550096" w:rsidRPr="00A03FBF" w:rsidRDefault="00550096" w:rsidP="00550096">
      <w:pPr>
        <w:rPr>
          <w:lang w:eastAsia="zh-CN"/>
        </w:rPr>
      </w:pPr>
      <w:r w:rsidRPr="00A03FBF">
        <w:t xml:space="preserve">The resources and methods overview of the access token API are addressed in </w:t>
      </w:r>
      <w:r w:rsidR="00651204" w:rsidRPr="00A03FBF">
        <w:fldChar w:fldCharType="begin"/>
      </w:r>
      <w:r w:rsidR="00651204" w:rsidRPr="00A03FBF">
        <w:instrText xml:space="preserve"> REF _Ref172160334 \h </w:instrText>
      </w:r>
      <w:r w:rsidR="00651204" w:rsidRPr="00A03FBF">
        <w:fldChar w:fldCharType="separate"/>
      </w:r>
      <w:r w:rsidR="00F67175" w:rsidRPr="00A03FBF">
        <w:t xml:space="preserve">Table </w:t>
      </w:r>
      <w:r w:rsidR="00F67175">
        <w:rPr>
          <w:noProof/>
        </w:rPr>
        <w:t>4.7.3.1</w:t>
      </w:r>
      <w:r w:rsidR="00F67175" w:rsidRPr="00A03FBF">
        <w:noBreakHyphen/>
      </w:r>
      <w:r w:rsidR="00F67175">
        <w:rPr>
          <w:noProof/>
        </w:rPr>
        <w:t>1</w:t>
      </w:r>
      <w:r w:rsidR="00651204" w:rsidRPr="00A03FBF">
        <w:fldChar w:fldCharType="end"/>
      </w:r>
      <w:r w:rsidR="00651204" w:rsidRPr="00A03FBF">
        <w:t xml:space="preserve"> </w:t>
      </w:r>
      <w:r w:rsidRPr="00A03FBF">
        <w:rPr>
          <w:lang w:eastAsia="zh-CN"/>
        </w:rPr>
        <w:t xml:space="preserve">and shown in </w:t>
      </w:r>
      <w:r w:rsidR="00AF5E2A" w:rsidRPr="00A03FBF">
        <w:rPr>
          <w:lang w:eastAsia="zh-CN"/>
        </w:rPr>
        <w:fldChar w:fldCharType="begin"/>
      </w:r>
      <w:r w:rsidR="00AF5E2A" w:rsidRPr="00A03FBF">
        <w:rPr>
          <w:lang w:eastAsia="zh-CN"/>
        </w:rPr>
        <w:instrText xml:space="preserve"> REF _Ref172160392 \h </w:instrText>
      </w:r>
      <w:r w:rsidR="00AF5E2A" w:rsidRPr="00A03FBF">
        <w:rPr>
          <w:lang w:eastAsia="zh-CN"/>
        </w:rPr>
      </w:r>
      <w:r w:rsidR="00AF5E2A" w:rsidRPr="00A03FBF">
        <w:rPr>
          <w:lang w:eastAsia="zh-CN"/>
        </w:rPr>
        <w:fldChar w:fldCharType="separate"/>
      </w:r>
      <w:r w:rsidR="00F67175">
        <w:t xml:space="preserve">Figure </w:t>
      </w:r>
      <w:r w:rsidR="00F67175">
        <w:rPr>
          <w:noProof/>
        </w:rPr>
        <w:t>4.7.3.1</w:t>
      </w:r>
      <w:r w:rsidR="00F67175">
        <w:noBreakHyphen/>
      </w:r>
      <w:r w:rsidR="00F67175">
        <w:rPr>
          <w:noProof/>
        </w:rPr>
        <w:t>1</w:t>
      </w:r>
      <w:r w:rsidR="00AF5E2A" w:rsidRPr="00A03FBF">
        <w:rPr>
          <w:lang w:eastAsia="zh-CN"/>
        </w:rPr>
        <w:fldChar w:fldCharType="end"/>
      </w:r>
      <w:r w:rsidRPr="00A03FBF">
        <w:rPr>
          <w:lang w:eastAsia="zh-CN"/>
        </w:rPr>
        <w:t>.</w:t>
      </w:r>
    </w:p>
    <w:p w14:paraId="6F83CAFB" w14:textId="0F7A0910" w:rsidR="00FF217C" w:rsidRPr="00A03FBF" w:rsidRDefault="00FF217C" w:rsidP="00FA6142">
      <w:pPr>
        <w:pStyle w:val="Caption"/>
        <w:jc w:val="center"/>
      </w:pPr>
      <w:bookmarkStart w:id="232" w:name="_Ref172160334"/>
      <w:bookmarkStart w:id="233" w:name="_Toc184047781"/>
      <w:r w:rsidRPr="00A03FBF">
        <w:t xml:space="preserve">Table </w:t>
      </w:r>
      <w:r w:rsidR="00DF15A1" w:rsidRPr="00A03FBF">
        <w:fldChar w:fldCharType="begin"/>
      </w:r>
      <w:r w:rsidR="00DF15A1" w:rsidRPr="00A03FBF">
        <w:instrText xml:space="preserve"> STYLEREF 4 \s </w:instrText>
      </w:r>
      <w:r w:rsidR="00DF15A1" w:rsidRPr="00A03FBF">
        <w:fldChar w:fldCharType="separate"/>
      </w:r>
      <w:r w:rsidR="00F67175">
        <w:rPr>
          <w:noProof/>
        </w:rPr>
        <w:t>4.7.3.1</w:t>
      </w:r>
      <w:r w:rsidR="00DF15A1" w:rsidRPr="00A03FBF">
        <w:fldChar w:fldCharType="end"/>
      </w:r>
      <w:r w:rsidR="00DF15A1" w:rsidRPr="00A03FBF">
        <w:noBreakHyphen/>
      </w:r>
      <w:r w:rsidR="00FA6142" w:rsidRPr="00A03FBF">
        <w:fldChar w:fldCharType="begin"/>
      </w:r>
      <w:r w:rsidR="00FA6142" w:rsidRPr="00A03FBF">
        <w:instrText xml:space="preserve"> SEQ Table \* ARABIC \s 4 </w:instrText>
      </w:r>
      <w:r w:rsidR="00FA6142" w:rsidRPr="00A03FBF">
        <w:fldChar w:fldCharType="separate"/>
      </w:r>
      <w:r w:rsidR="00F67175">
        <w:rPr>
          <w:noProof/>
        </w:rPr>
        <w:t>1</w:t>
      </w:r>
      <w:r w:rsidR="00FA6142" w:rsidRPr="00A03FBF">
        <w:fldChar w:fldCharType="end"/>
      </w:r>
      <w:bookmarkEnd w:id="232"/>
      <w:r w:rsidR="003108AF">
        <w:t>:</w:t>
      </w:r>
      <w:r w:rsidRPr="00A03FBF">
        <w:t xml:space="preserve"> Resources and methods overview of the Access Token API</w:t>
      </w:r>
      <w:bookmarkEnd w:id="233"/>
    </w:p>
    <w:tbl>
      <w:tblPr>
        <w:tblStyle w:val="TableGrid"/>
        <w:tblW w:w="7665" w:type="dxa"/>
        <w:jc w:val="center"/>
        <w:tblLayout w:type="fixed"/>
        <w:tblLook w:val="04A0" w:firstRow="1" w:lastRow="0" w:firstColumn="1" w:lastColumn="0" w:noHBand="0" w:noVBand="1"/>
      </w:tblPr>
      <w:tblGrid>
        <w:gridCol w:w="1854"/>
        <w:gridCol w:w="2401"/>
        <w:gridCol w:w="1413"/>
        <w:gridCol w:w="1997"/>
      </w:tblGrid>
      <w:tr w:rsidR="00FF217C" w:rsidRPr="00A03FBF" w14:paraId="46238E4F" w14:textId="77777777" w:rsidTr="00FF217C">
        <w:trPr>
          <w:jc w:val="center"/>
        </w:trPr>
        <w:tc>
          <w:tcPr>
            <w:tcW w:w="1854" w:type="dxa"/>
            <w:tcBorders>
              <w:top w:val="single" w:sz="4" w:space="0" w:color="auto"/>
              <w:left w:val="single" w:sz="4" w:space="0" w:color="auto"/>
              <w:bottom w:val="single" w:sz="4" w:space="0" w:color="auto"/>
              <w:right w:val="single" w:sz="4" w:space="0" w:color="auto"/>
            </w:tcBorders>
            <w:hideMark/>
          </w:tcPr>
          <w:p w14:paraId="092309A3" w14:textId="77777777" w:rsidR="00550096" w:rsidRPr="00A03FBF" w:rsidRDefault="00550096" w:rsidP="00411FAC">
            <w:pPr>
              <w:pStyle w:val="TAH"/>
            </w:pPr>
            <w:r w:rsidRPr="00A03FBF">
              <w:lastRenderedPageBreak/>
              <w:br w:type="page"/>
              <w:t>Resource Name</w:t>
            </w:r>
          </w:p>
          <w:p w14:paraId="203577AD" w14:textId="77777777" w:rsidR="00550096" w:rsidRPr="00A03FBF" w:rsidRDefault="00550096" w:rsidP="00411FAC">
            <w:pPr>
              <w:pStyle w:val="TAH"/>
              <w:rPr>
                <w:lang w:eastAsia="zh-CN"/>
              </w:rPr>
            </w:pPr>
            <w:r w:rsidRPr="00A03FBF">
              <w:rPr>
                <w:lang w:eastAsia="zh-CN"/>
              </w:rPr>
              <w:t xml:space="preserve"> </w:t>
            </w:r>
          </w:p>
        </w:tc>
        <w:tc>
          <w:tcPr>
            <w:tcW w:w="2401" w:type="dxa"/>
            <w:tcBorders>
              <w:top w:val="single" w:sz="4" w:space="0" w:color="auto"/>
              <w:left w:val="single" w:sz="4" w:space="0" w:color="auto"/>
              <w:bottom w:val="single" w:sz="4" w:space="0" w:color="auto"/>
              <w:right w:val="single" w:sz="4" w:space="0" w:color="auto"/>
            </w:tcBorders>
            <w:hideMark/>
          </w:tcPr>
          <w:p w14:paraId="3E3CE9EF" w14:textId="77777777" w:rsidR="00550096" w:rsidRPr="00A03FBF" w:rsidRDefault="00550096" w:rsidP="00411FAC">
            <w:pPr>
              <w:pStyle w:val="TAH"/>
              <w:rPr>
                <w:lang w:eastAsia="zh-CN"/>
              </w:rPr>
            </w:pPr>
            <w:r w:rsidRPr="00A03FBF">
              <w:rPr>
                <w:lang w:eastAsia="zh-CN"/>
              </w:rPr>
              <w:t>Resource URI</w:t>
            </w:r>
          </w:p>
          <w:p w14:paraId="41E7579B" w14:textId="77777777" w:rsidR="00550096" w:rsidRPr="00A03FBF" w:rsidRDefault="00550096" w:rsidP="00411FAC">
            <w:pPr>
              <w:pStyle w:val="TAH"/>
              <w:rPr>
                <w:lang w:eastAsia="zh-CN"/>
              </w:rPr>
            </w:pPr>
            <w:r w:rsidRPr="00A03FBF">
              <w:rPr>
                <w:lang w:eastAsia="zh-CN"/>
              </w:rPr>
              <w:t xml:space="preserve"> </w:t>
            </w:r>
          </w:p>
        </w:tc>
        <w:tc>
          <w:tcPr>
            <w:tcW w:w="1413" w:type="dxa"/>
            <w:tcBorders>
              <w:top w:val="single" w:sz="4" w:space="0" w:color="auto"/>
              <w:left w:val="single" w:sz="4" w:space="0" w:color="auto"/>
              <w:bottom w:val="single" w:sz="4" w:space="0" w:color="auto"/>
              <w:right w:val="single" w:sz="4" w:space="0" w:color="auto"/>
            </w:tcBorders>
          </w:tcPr>
          <w:p w14:paraId="6318B0B8" w14:textId="77777777" w:rsidR="00550096" w:rsidRPr="00A03FBF" w:rsidRDefault="00550096" w:rsidP="00411FAC">
            <w:pPr>
              <w:pStyle w:val="TAH"/>
              <w:rPr>
                <w:lang w:eastAsia="zh-CN"/>
              </w:rPr>
            </w:pPr>
            <w:r w:rsidRPr="00A03FBF">
              <w:rPr>
                <w:lang w:eastAsia="zh-CN"/>
              </w:rPr>
              <w:t xml:space="preserve">HTTP method </w:t>
            </w:r>
          </w:p>
          <w:p w14:paraId="454073C3" w14:textId="77777777" w:rsidR="00550096" w:rsidRPr="00A03FBF" w:rsidRDefault="00550096" w:rsidP="00411FAC">
            <w:pPr>
              <w:pStyle w:val="TAH"/>
              <w:rPr>
                <w:lang w:eastAsia="zh-CN"/>
              </w:rPr>
            </w:pPr>
          </w:p>
        </w:tc>
        <w:tc>
          <w:tcPr>
            <w:tcW w:w="1997" w:type="dxa"/>
            <w:tcBorders>
              <w:top w:val="single" w:sz="4" w:space="0" w:color="auto"/>
              <w:left w:val="single" w:sz="4" w:space="0" w:color="auto"/>
              <w:bottom w:val="single" w:sz="4" w:space="0" w:color="auto"/>
              <w:right w:val="single" w:sz="4" w:space="0" w:color="auto"/>
            </w:tcBorders>
            <w:hideMark/>
          </w:tcPr>
          <w:p w14:paraId="54A5CF6A" w14:textId="77777777" w:rsidR="00550096" w:rsidRPr="00A03FBF" w:rsidRDefault="00550096" w:rsidP="00411FAC">
            <w:pPr>
              <w:pStyle w:val="TAH"/>
              <w:rPr>
                <w:lang w:eastAsia="zh-CN"/>
              </w:rPr>
            </w:pPr>
            <w:r w:rsidRPr="00A03FBF">
              <w:rPr>
                <w:lang w:eastAsia="zh-CN"/>
              </w:rPr>
              <w:t xml:space="preserve"> Service Operation</w:t>
            </w:r>
          </w:p>
        </w:tc>
      </w:tr>
      <w:tr w:rsidR="00FF217C" w:rsidRPr="00A03FBF" w14:paraId="0980E94D" w14:textId="77777777" w:rsidTr="00FF217C">
        <w:trPr>
          <w:trHeight w:val="250"/>
          <w:jc w:val="center"/>
        </w:trPr>
        <w:tc>
          <w:tcPr>
            <w:tcW w:w="1854" w:type="dxa"/>
            <w:tcBorders>
              <w:top w:val="single" w:sz="4" w:space="0" w:color="auto"/>
              <w:left w:val="single" w:sz="4" w:space="0" w:color="auto"/>
              <w:bottom w:val="single" w:sz="4" w:space="0" w:color="auto"/>
              <w:right w:val="single" w:sz="4" w:space="0" w:color="auto"/>
            </w:tcBorders>
            <w:hideMark/>
          </w:tcPr>
          <w:p w14:paraId="08E54179" w14:textId="77777777" w:rsidR="00550096" w:rsidRPr="003108AF" w:rsidRDefault="00550096" w:rsidP="003108AF">
            <w:pPr>
              <w:pStyle w:val="TAL"/>
            </w:pPr>
            <w:r w:rsidRPr="003108AF">
              <w:t>Access Token</w:t>
            </w:r>
          </w:p>
        </w:tc>
        <w:tc>
          <w:tcPr>
            <w:tcW w:w="2401" w:type="dxa"/>
            <w:tcBorders>
              <w:top w:val="single" w:sz="4" w:space="0" w:color="auto"/>
              <w:left w:val="single" w:sz="4" w:space="0" w:color="auto"/>
              <w:bottom w:val="single" w:sz="4" w:space="0" w:color="auto"/>
              <w:right w:val="single" w:sz="4" w:space="0" w:color="auto"/>
            </w:tcBorders>
          </w:tcPr>
          <w:p w14:paraId="5E0D8038" w14:textId="77777777" w:rsidR="00550096" w:rsidRPr="00A03FBF" w:rsidRDefault="00550096" w:rsidP="00411FAC">
            <w:pPr>
              <w:pStyle w:val="TAL"/>
              <w:rPr>
                <w:rFonts w:cs="Times New Roman"/>
                <w:szCs w:val="20"/>
                <w:lang w:eastAsia="zh-CN"/>
              </w:rPr>
            </w:pPr>
            <w:r w:rsidRPr="00A03FBF">
              <w:rPr>
                <w:rFonts w:cs="Times New Roman"/>
                <w:szCs w:val="20"/>
                <w:lang w:eastAsia="zh-CN"/>
              </w:rPr>
              <w:t>…/token</w:t>
            </w:r>
          </w:p>
          <w:p w14:paraId="46FCC633" w14:textId="77777777" w:rsidR="00550096" w:rsidRPr="00A03FBF" w:rsidRDefault="00550096" w:rsidP="00411FAC">
            <w:pPr>
              <w:pStyle w:val="TAL"/>
              <w:rPr>
                <w:rFonts w:cs="Times New Roman"/>
                <w:szCs w:val="20"/>
                <w:lang w:eastAsia="zh-CN"/>
              </w:rPr>
            </w:pPr>
          </w:p>
        </w:tc>
        <w:tc>
          <w:tcPr>
            <w:tcW w:w="1413" w:type="dxa"/>
            <w:tcBorders>
              <w:top w:val="single" w:sz="4" w:space="0" w:color="auto"/>
              <w:left w:val="single" w:sz="4" w:space="0" w:color="auto"/>
              <w:bottom w:val="single" w:sz="4" w:space="0" w:color="auto"/>
              <w:right w:val="single" w:sz="4" w:space="0" w:color="auto"/>
            </w:tcBorders>
            <w:hideMark/>
          </w:tcPr>
          <w:p w14:paraId="6A4C74E8" w14:textId="77777777" w:rsidR="00550096" w:rsidRPr="00A03FBF" w:rsidRDefault="00550096" w:rsidP="00411FAC">
            <w:pPr>
              <w:pStyle w:val="TAL"/>
              <w:rPr>
                <w:rFonts w:cs="Times New Roman"/>
                <w:szCs w:val="20"/>
                <w:lang w:eastAsia="zh-CN"/>
              </w:rPr>
            </w:pPr>
            <w:r w:rsidRPr="00A03FBF">
              <w:rPr>
                <w:rFonts w:cs="Times New Roman"/>
                <w:szCs w:val="20"/>
                <w:lang w:eastAsia="zh-CN"/>
              </w:rPr>
              <w:t>POST</w:t>
            </w:r>
          </w:p>
        </w:tc>
        <w:tc>
          <w:tcPr>
            <w:tcW w:w="1997" w:type="dxa"/>
            <w:tcBorders>
              <w:top w:val="single" w:sz="4" w:space="0" w:color="auto"/>
              <w:left w:val="single" w:sz="4" w:space="0" w:color="auto"/>
              <w:bottom w:val="single" w:sz="4" w:space="0" w:color="auto"/>
              <w:right w:val="single" w:sz="4" w:space="0" w:color="auto"/>
            </w:tcBorders>
            <w:hideMark/>
          </w:tcPr>
          <w:p w14:paraId="122DD515" w14:textId="77777777" w:rsidR="00550096" w:rsidRPr="00A03FBF" w:rsidRDefault="00550096" w:rsidP="00411FAC">
            <w:pPr>
              <w:pStyle w:val="TAL"/>
              <w:rPr>
                <w:rFonts w:cs="Times New Roman"/>
                <w:szCs w:val="20"/>
                <w:lang w:eastAsia="zh-CN"/>
              </w:rPr>
            </w:pPr>
            <w:r w:rsidRPr="00A03FBF">
              <w:rPr>
                <w:rFonts w:cs="Times New Roman"/>
                <w:szCs w:val="20"/>
                <w:lang w:eastAsia="zh-CN"/>
              </w:rPr>
              <w:t xml:space="preserve"> Access token request</w:t>
            </w:r>
          </w:p>
        </w:tc>
      </w:tr>
    </w:tbl>
    <w:p w14:paraId="4FCA808D" w14:textId="24F35E95" w:rsidR="00550096" w:rsidRPr="00411FAC" w:rsidRDefault="00550096" w:rsidP="00550096">
      <w:pPr>
        <w:rPr>
          <w:rFonts w:cs="Arial"/>
          <w:szCs w:val="20"/>
          <w:lang w:eastAsia="fr-FR"/>
        </w:rPr>
      </w:pPr>
      <w:r w:rsidRPr="00411FAC">
        <w:rPr>
          <w:noProof/>
          <w:szCs w:val="20"/>
        </w:rPr>
        <mc:AlternateContent>
          <mc:Choice Requires="wps">
            <w:drawing>
              <wp:anchor distT="0" distB="0" distL="114300" distR="114300" simplePos="0" relativeHeight="251646464" behindDoc="0" locked="0" layoutInCell="1" allowOverlap="1" wp14:anchorId="6DFA636A" wp14:editId="5031E38C">
                <wp:simplePos x="0" y="0"/>
                <wp:positionH relativeFrom="column">
                  <wp:posOffset>1002665</wp:posOffset>
                </wp:positionH>
                <wp:positionV relativeFrom="paragraph">
                  <wp:posOffset>201930</wp:posOffset>
                </wp:positionV>
                <wp:extent cx="2908300" cy="396240"/>
                <wp:effectExtent l="0" t="0" r="25400" b="22860"/>
                <wp:wrapNone/>
                <wp:docPr id="6" name="Rechteck 4"/>
                <wp:cNvGraphicFramePr/>
                <a:graphic xmlns:a="http://schemas.openxmlformats.org/drawingml/2006/main">
                  <a:graphicData uri="http://schemas.microsoft.com/office/word/2010/wordprocessingShape">
                    <wps:wsp>
                      <wps:cNvSpPr/>
                      <wps:spPr>
                        <a:xfrm>
                          <a:off x="0" y="0"/>
                          <a:ext cx="2907665" cy="39560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371E1F" w14:textId="77777777" w:rsidR="00550096" w:rsidRDefault="00550096" w:rsidP="00550096">
                            <w:pPr>
                              <w:rPr>
                                <w:rFonts w:ascii="Arial" w:hAnsi="Arial" w:cs="Arial"/>
                                <w:color w:val="000000" w:themeColor="text1"/>
                                <w:sz w:val="28"/>
                                <w:szCs w:val="28"/>
                                <w:lang w:eastAsia="zh-CN"/>
                              </w:rPr>
                            </w:pPr>
                            <w:r>
                              <w:rPr>
                                <w:rFonts w:ascii="Arial" w:hAnsi="Arial" w:cs="Arial"/>
                                <w:color w:val="000000" w:themeColor="text1"/>
                                <w:sz w:val="28"/>
                                <w:szCs w:val="28"/>
                                <w:lang w:eastAsia="zh-CN"/>
                              </w:rPr>
                              <w:t>{apiRoot}/oauth2/&lt;apiVersion&gt;</w:t>
                            </w:r>
                          </w:p>
                          <w:p w14:paraId="148B50F3" w14:textId="77777777" w:rsidR="00550096" w:rsidRDefault="00550096" w:rsidP="00550096">
                            <w:pPr>
                              <w:jc w:val="center"/>
                              <w:rPr>
                                <w:rFonts w:cs="Times New Roman"/>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FA636A" id="Rechteck 4" o:spid="_x0000_s1026" style="position:absolute;margin-left:78.95pt;margin-top:15.9pt;width:229pt;height:31.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" fillcolor="white [3212]" strokecolor="white [3212]" strokeweight="1pt">
                <v:textbox>
                  <w:txbxContent>
                    <w:p w14:paraId="23371E1F" w14:textId="77777777" w:rsidR="00550096" w:rsidRDefault="00550096" w:rsidP="00550096">
                      <w:pPr>
                        <w:rPr>
                          <w:rFonts w:ascii="Arial" w:hAnsi="Arial" w:cs="Arial"/>
                          <w:color w:val="000000" w:themeColor="text1"/>
                          <w:sz w:val="28"/>
                          <w:szCs w:val="28"/>
                          <w:lang w:eastAsia="zh-CN"/>
                        </w:rPr>
                      </w:pPr>
                      <w:r>
                        <w:rPr>
                          <w:rFonts w:ascii="Arial" w:hAnsi="Arial" w:cs="Arial"/>
                          <w:color w:val="000000" w:themeColor="text1"/>
                          <w:sz w:val="28"/>
                          <w:szCs w:val="28"/>
                          <w:lang w:eastAsia="zh-CN"/>
                        </w:rPr>
                        <w:t>{apiRoot}/oauth2/&lt;apiVersion&gt;</w:t>
                      </w:r>
                    </w:p>
                    <w:p w14:paraId="148B50F3" w14:textId="77777777" w:rsidR="00550096" w:rsidRDefault="00550096" w:rsidP="00550096">
                      <w:pPr>
                        <w:jc w:val="center"/>
                        <w:rPr>
                          <w:rFonts w:cs="Times New Roman"/>
                          <w:sz w:val="28"/>
                          <w:szCs w:val="28"/>
                        </w:rPr>
                      </w:pPr>
                    </w:p>
                  </w:txbxContent>
                </v:textbox>
              </v:rect>
            </w:pict>
          </mc:Fallback>
        </mc:AlternateContent>
      </w:r>
      <w:r w:rsidRPr="00A03FBF">
        <w:rPr>
          <w:rFonts w:ascii="Arial" w:hAnsi="Arial" w:cs="Arial"/>
          <w:lang w:eastAsia="fr-FR"/>
        </w:rPr>
        <w:t xml:space="preserve">      </w:t>
      </w:r>
      <w:r w:rsidRPr="00A03FBF">
        <w:rPr>
          <w:rFonts w:cs="Arial"/>
          <w:lang w:eastAsia="fr-FR"/>
        </w:rPr>
        <w:t xml:space="preserve">           </w:t>
      </w:r>
    </w:p>
    <w:p w14:paraId="26B28182" w14:textId="77777777" w:rsidR="00550096" w:rsidRPr="00A03FBF" w:rsidRDefault="00550096" w:rsidP="00550096">
      <w:pPr>
        <w:rPr>
          <w:rFonts w:cs="Times New Roman"/>
          <w:lang w:eastAsia="fr-FR"/>
        </w:rPr>
      </w:pPr>
    </w:p>
    <w:p w14:paraId="291F325E" w14:textId="360FD2B9" w:rsidR="00550096" w:rsidRPr="00A03FBF" w:rsidRDefault="00550096" w:rsidP="00550096">
      <w:pPr>
        <w:rPr>
          <w:lang w:eastAsia="fr-FR"/>
        </w:rPr>
      </w:pPr>
      <w:r w:rsidRPr="00411FAC">
        <w:rPr>
          <w:noProof/>
        </w:rPr>
        <mc:AlternateContent>
          <mc:Choice Requires="wpg">
            <w:drawing>
              <wp:anchor distT="0" distB="0" distL="114300" distR="114300" simplePos="0" relativeHeight="251667968" behindDoc="0" locked="0" layoutInCell="1" allowOverlap="1" wp14:anchorId="39C4D0DF" wp14:editId="6509E080">
                <wp:simplePos x="0" y="0"/>
                <wp:positionH relativeFrom="column">
                  <wp:posOffset>2776855</wp:posOffset>
                </wp:positionH>
                <wp:positionV relativeFrom="paragraph">
                  <wp:posOffset>10160</wp:posOffset>
                </wp:positionV>
                <wp:extent cx="2795270" cy="982980"/>
                <wp:effectExtent l="0" t="0" r="24130" b="26670"/>
                <wp:wrapNone/>
                <wp:docPr id="626455322" name="Gruppieren 3"/>
                <wp:cNvGraphicFramePr/>
                <a:graphic xmlns:a="http://schemas.openxmlformats.org/drawingml/2006/main">
                  <a:graphicData uri="http://schemas.microsoft.com/office/word/2010/wordprocessingGroup">
                    <wpg:wgp>
                      <wpg:cNvGrpSpPr/>
                      <wpg:grpSpPr>
                        <a:xfrm>
                          <a:off x="0" y="0"/>
                          <a:ext cx="2794635" cy="982345"/>
                          <a:chOff x="0" y="0"/>
                          <a:chExt cx="2795253" cy="982774"/>
                        </a:xfrm>
                      </wpg:grpSpPr>
                      <wps:wsp>
                        <wps:cNvPr id="1345893205" name="Straight Connector 8"/>
                        <wps:cNvCnPr/>
                        <wps:spPr>
                          <a:xfrm>
                            <a:off x="0" y="0"/>
                            <a:ext cx="0" cy="792000"/>
                          </a:xfrm>
                          <a:prstGeom prst="line">
                            <a:avLst/>
                          </a:prstGeom>
                          <a:ln w="25400">
                            <a:solidFill>
                              <a:schemeClr val="tx1"/>
                            </a:solidFill>
                          </a:ln>
                        </wps:spPr>
                        <wps:style>
                          <a:lnRef idx="1">
                            <a:schemeClr val="dk1"/>
                          </a:lnRef>
                          <a:fillRef idx="0">
                            <a:schemeClr val="dk1"/>
                          </a:fillRef>
                          <a:effectRef idx="0">
                            <a:schemeClr val="dk1"/>
                          </a:effectRef>
                          <a:fontRef idx="minor">
                            <a:schemeClr val="tx1"/>
                          </a:fontRef>
                        </wps:style>
                        <wps:bodyPr/>
                      </wps:wsp>
                      <wps:wsp>
                        <wps:cNvPr id="230876333" name="Rectangle 7"/>
                        <wps:cNvSpPr/>
                        <wps:spPr>
                          <a:xfrm>
                            <a:off x="1916853" y="514774"/>
                            <a:ext cx="878400" cy="46800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53DBB2" w14:textId="77777777" w:rsidR="00550096" w:rsidRDefault="00550096" w:rsidP="00550096">
                              <w:pPr>
                                <w:jc w:val="center"/>
                                <w:rPr>
                                  <w:sz w:val="28"/>
                                  <w:szCs w:val="28"/>
                                </w:rPr>
                              </w:pPr>
                              <w:r>
                                <w:rPr>
                                  <w:rFonts w:ascii="Arial" w:hAnsi="Arial" w:cs="Arial"/>
                                  <w:color w:val="000000" w:themeColor="text1"/>
                                  <w:sz w:val="28"/>
                                  <w:szCs w:val="28"/>
                                  <w:lang w:eastAsia="zh-CN"/>
                                </w:rPr>
                                <w:t>/token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1021485" name="Straight Connector 10"/>
                        <wps:cNvCnPr/>
                        <wps:spPr>
                          <a:xfrm flipH="1" flipV="1">
                            <a:off x="13546" y="778934"/>
                            <a:ext cx="1886125" cy="0"/>
                          </a:xfrm>
                          <a:prstGeom prst="line">
                            <a:avLst/>
                          </a:prstGeom>
                          <a:ln w="25400">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9C4D0DF" id="Gruppieren 3" o:spid="_x0000_s1027" style="position:absolute;margin-left:218.65pt;margin-top:.8pt;width:220.1pt;height:77.4pt;z-index:251667968" coordsize="27952,9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">
                <v:line id="Straight Connector 8" o:spid="_x0000_s1028" style="position:absolute;visibility:visible;mso-wrap-style:square" from="0,0" to="0,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" strokecolor="black [3213]" strokeweight="2pt">
                  <v:stroke joinstyle="miter"/>
                </v:line>
                <v:rect id="Rectangle 7" o:spid="_x0000_s1029" style="position:absolute;left:19168;top:5147;width:8784;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" fillcolor="white [3212]" strokecolor="black [3213]" strokeweight="1pt">
                  <v:textbox>
                    <w:txbxContent>
                      <w:p w14:paraId="7153DBB2" w14:textId="77777777" w:rsidR="00550096" w:rsidRDefault="00550096" w:rsidP="00550096">
                        <w:pPr>
                          <w:jc w:val="center"/>
                          <w:rPr>
                            <w:sz w:val="28"/>
                            <w:szCs w:val="28"/>
                          </w:rPr>
                        </w:pPr>
                        <w:r>
                          <w:rPr>
                            <w:rFonts w:ascii="Arial" w:hAnsi="Arial" w:cs="Arial"/>
                            <w:color w:val="000000" w:themeColor="text1"/>
                            <w:sz w:val="28"/>
                            <w:szCs w:val="28"/>
                            <w:lang w:eastAsia="zh-CN"/>
                          </w:rPr>
                          <w:t>/token</w:t>
                        </w:r>
                      </w:p>
                    </w:txbxContent>
                  </v:textbox>
                </v:rect>
                <v:line id="Straight Connector 10" o:spid="_x0000_s1030" style="position:absolute;flip:x y;visibility:visible;mso-wrap-style:square" from="135,7789" to="18996,7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" strokecolor="black [3213]" strokeweight="2pt">
                  <v:stroke joinstyle="miter"/>
                </v:line>
              </v:group>
            </w:pict>
          </mc:Fallback>
        </mc:AlternateContent>
      </w:r>
    </w:p>
    <w:p w14:paraId="101210CA" w14:textId="77777777" w:rsidR="00550096" w:rsidRPr="00A03FBF" w:rsidRDefault="00550096" w:rsidP="00550096">
      <w:pPr>
        <w:rPr>
          <w:rFonts w:eastAsia="Yu Mincho" w:cs="Times New Roman"/>
          <w:lang w:eastAsia="fr-FR"/>
        </w:rPr>
      </w:pPr>
    </w:p>
    <w:p w14:paraId="5BAA9717" w14:textId="77777777" w:rsidR="00C3341E" w:rsidRPr="00A03FBF" w:rsidRDefault="00C3341E" w:rsidP="00550096">
      <w:pPr>
        <w:rPr>
          <w:rFonts w:eastAsia="Yu Mincho" w:cs="Times New Roman"/>
          <w:lang w:eastAsia="fr-FR"/>
        </w:rPr>
      </w:pPr>
    </w:p>
    <w:p w14:paraId="201ABEBF" w14:textId="1813E1C5" w:rsidR="00550096" w:rsidRPr="00A03FBF" w:rsidRDefault="001A6570" w:rsidP="00550096">
      <w:pPr>
        <w:rPr>
          <w:rFonts w:ascii="Arial" w:hAnsi="Arial" w:cs="Arial"/>
          <w:lang w:eastAsia="fr-FR"/>
        </w:rPr>
      </w:pPr>
      <w:r w:rsidRPr="00A03FBF">
        <w:rPr>
          <w:noProof/>
        </w:rPr>
        <mc:AlternateContent>
          <mc:Choice Requires="wps">
            <w:drawing>
              <wp:anchor distT="0" distB="0" distL="114300" distR="114300" simplePos="0" relativeHeight="251687424" behindDoc="0" locked="0" layoutInCell="1" allowOverlap="1" wp14:anchorId="21AC336D" wp14:editId="053330FE">
                <wp:simplePos x="0" y="0"/>
                <wp:positionH relativeFrom="column">
                  <wp:posOffset>42545</wp:posOffset>
                </wp:positionH>
                <wp:positionV relativeFrom="paragraph">
                  <wp:posOffset>142875</wp:posOffset>
                </wp:positionV>
                <wp:extent cx="5530003" cy="635"/>
                <wp:effectExtent l="0" t="0" r="0" b="0"/>
                <wp:wrapNone/>
                <wp:docPr id="1834200302" name="Textfeld 1"/>
                <wp:cNvGraphicFramePr/>
                <a:graphic xmlns:a="http://schemas.openxmlformats.org/drawingml/2006/main">
                  <a:graphicData uri="http://schemas.microsoft.com/office/word/2010/wordprocessingShape">
                    <wps:wsp>
                      <wps:cNvSpPr txBox="1"/>
                      <wps:spPr>
                        <a:xfrm>
                          <a:off x="0" y="0"/>
                          <a:ext cx="5530003" cy="635"/>
                        </a:xfrm>
                        <a:prstGeom prst="rect">
                          <a:avLst/>
                        </a:prstGeom>
                        <a:solidFill>
                          <a:prstClr val="white"/>
                        </a:solidFill>
                        <a:ln>
                          <a:noFill/>
                        </a:ln>
                      </wps:spPr>
                      <wps:txbx>
                        <w:txbxContent>
                          <w:p w14:paraId="778CF972" w14:textId="41D99A39" w:rsidR="001A6570" w:rsidRPr="008C6386" w:rsidRDefault="001A6570" w:rsidP="00506E92">
                            <w:pPr>
                              <w:pStyle w:val="Caption"/>
                              <w:jc w:val="center"/>
                              <w:rPr>
                                <w:noProof/>
                                <w:lang w:val="en-US"/>
                              </w:rPr>
                            </w:pPr>
                            <w:bookmarkStart w:id="234" w:name="_Ref172160392"/>
                            <w:bookmarkStart w:id="235" w:name="_Toc184047777"/>
                            <w:r>
                              <w:t xml:space="preserve">Figure </w:t>
                            </w:r>
                            <w:r w:rsidR="00723F60">
                              <w:fldChar w:fldCharType="begin"/>
                            </w:r>
                            <w:r w:rsidR="00723F60">
                              <w:instrText xml:space="preserve"> STYLEREF 4 \s </w:instrText>
                            </w:r>
                            <w:r w:rsidR="00723F60">
                              <w:fldChar w:fldCharType="separate"/>
                            </w:r>
                            <w:r w:rsidR="00723F60">
                              <w:rPr>
                                <w:noProof/>
                              </w:rPr>
                              <w:t>4.7.3.1</w:t>
                            </w:r>
                            <w:r w:rsidR="00723F60">
                              <w:fldChar w:fldCharType="end"/>
                            </w:r>
                            <w:r w:rsidR="00723F60">
                              <w:noBreakHyphen/>
                            </w:r>
                            <w:r w:rsidR="00723F60">
                              <w:fldChar w:fldCharType="begin"/>
                            </w:r>
                            <w:r w:rsidR="00723F60">
                              <w:instrText xml:space="preserve"> SEQ Figure \* ARABIC \s 4 </w:instrText>
                            </w:r>
                            <w:r w:rsidR="00723F60">
                              <w:fldChar w:fldCharType="separate"/>
                            </w:r>
                            <w:r w:rsidR="00723F60">
                              <w:rPr>
                                <w:noProof/>
                              </w:rPr>
                              <w:t>1</w:t>
                            </w:r>
                            <w:r w:rsidR="00723F60">
                              <w:fldChar w:fldCharType="end"/>
                            </w:r>
                            <w:bookmarkEnd w:id="234"/>
                            <w:r w:rsidR="003108AF">
                              <w:t>:</w:t>
                            </w:r>
                            <w:r>
                              <w:t xml:space="preserve"> </w:t>
                            </w:r>
                            <w:r w:rsidRPr="00F125C5">
                              <w:t>Resource structure for access token</w:t>
                            </w:r>
                            <w:bookmarkEnd w:id="2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AC336D" id="_x0000_t202" coordsize="21600,21600" o:spt="202" path="m,l,21600r21600,l21600,xe">
                <v:stroke joinstyle="miter"/>
                <v:path gradientshapeok="t" o:connecttype="rect"/>
              </v:shapetype>
              <v:shape id="Textfeld 1" o:spid="_x0000_s1031" type="#_x0000_t202" style="position:absolute;margin-left:3.35pt;margin-top:11.25pt;width:435.45pt;height:.0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" stroked="f">
                <v:textbox style="mso-fit-shape-to-text:t" inset="0,0,0,0">
                  <w:txbxContent>
                    <w:p w14:paraId="778CF972" w14:textId="41D99A39" w:rsidR="001A6570" w:rsidRPr="008C6386" w:rsidRDefault="001A6570" w:rsidP="00506E92">
                      <w:pPr>
                        <w:pStyle w:val="Caption"/>
                        <w:jc w:val="center"/>
                        <w:rPr>
                          <w:noProof/>
                          <w:lang w:val="en-US"/>
                        </w:rPr>
                      </w:pPr>
                      <w:bookmarkStart w:id="236" w:name="_Ref172160392"/>
                      <w:bookmarkStart w:id="237" w:name="_Toc184047777"/>
                      <w:r>
                        <w:t xml:space="preserve">Figure </w:t>
                      </w:r>
                      <w:r w:rsidR="00723F60">
                        <w:fldChar w:fldCharType="begin"/>
                      </w:r>
                      <w:r w:rsidR="00723F60">
                        <w:instrText xml:space="preserve"> STYLEREF 4 \s </w:instrText>
                      </w:r>
                      <w:r w:rsidR="00723F60">
                        <w:fldChar w:fldCharType="separate"/>
                      </w:r>
                      <w:r w:rsidR="00723F60">
                        <w:rPr>
                          <w:noProof/>
                        </w:rPr>
                        <w:t>4.7.3.1</w:t>
                      </w:r>
                      <w:r w:rsidR="00723F60">
                        <w:fldChar w:fldCharType="end"/>
                      </w:r>
                      <w:r w:rsidR="00723F60">
                        <w:noBreakHyphen/>
                      </w:r>
                      <w:r w:rsidR="00723F60">
                        <w:fldChar w:fldCharType="begin"/>
                      </w:r>
                      <w:r w:rsidR="00723F60">
                        <w:instrText xml:space="preserve"> SEQ Figure \* ARABIC \s 4 </w:instrText>
                      </w:r>
                      <w:r w:rsidR="00723F60">
                        <w:fldChar w:fldCharType="separate"/>
                      </w:r>
                      <w:r w:rsidR="00723F60">
                        <w:rPr>
                          <w:noProof/>
                        </w:rPr>
                        <w:t>1</w:t>
                      </w:r>
                      <w:r w:rsidR="00723F60">
                        <w:fldChar w:fldCharType="end"/>
                      </w:r>
                      <w:bookmarkEnd w:id="236"/>
                      <w:r w:rsidR="003108AF">
                        <w:t>:</w:t>
                      </w:r>
                      <w:r>
                        <w:t xml:space="preserve"> </w:t>
                      </w:r>
                      <w:r w:rsidRPr="00F125C5">
                        <w:t>Resource structure for access token</w:t>
                      </w:r>
                      <w:bookmarkEnd w:id="237"/>
                    </w:p>
                  </w:txbxContent>
                </v:textbox>
              </v:shape>
            </w:pict>
          </mc:Fallback>
        </mc:AlternateContent>
      </w:r>
    </w:p>
    <w:p w14:paraId="5228D65E" w14:textId="3F18EED4" w:rsidR="00550096" w:rsidRPr="00A03FBF" w:rsidRDefault="00550096" w:rsidP="00550096">
      <w:pPr>
        <w:rPr>
          <w:rFonts w:ascii="Arial" w:eastAsia="Yu Mincho" w:hAnsi="Arial" w:cs="Arial"/>
          <w:lang w:eastAsia="fr-FR"/>
        </w:rPr>
      </w:pPr>
      <w:r w:rsidRPr="00A03FBF">
        <w:rPr>
          <w:rFonts w:ascii="Arial" w:hAnsi="Arial" w:cs="Arial"/>
          <w:lang w:eastAsia="fr-FR"/>
        </w:rPr>
        <w:t xml:space="preserve">                                               </w:t>
      </w:r>
    </w:p>
    <w:p w14:paraId="03B4BC87" w14:textId="77777777" w:rsidR="00550096" w:rsidRPr="00A03FBF" w:rsidRDefault="00550096" w:rsidP="00550096">
      <w:pPr>
        <w:rPr>
          <w:rFonts w:ascii="Arial" w:hAnsi="Arial" w:cs="Arial"/>
          <w:lang w:eastAsia="fr-FR"/>
        </w:rPr>
      </w:pPr>
    </w:p>
    <w:p w14:paraId="47B13B7E" w14:textId="77777777" w:rsidR="00550096" w:rsidRPr="00B049B5" w:rsidRDefault="00550096">
      <w:pPr>
        <w:pStyle w:val="Heading4"/>
      </w:pPr>
      <w:r w:rsidRPr="00B049B5">
        <w:t>Service operations</w:t>
      </w:r>
      <w:bookmarkEnd w:id="225"/>
      <w:bookmarkEnd w:id="226"/>
      <w:bookmarkEnd w:id="227"/>
      <w:bookmarkEnd w:id="228"/>
      <w:bookmarkEnd w:id="229"/>
      <w:bookmarkEnd w:id="230"/>
      <w:bookmarkEnd w:id="231"/>
      <w:r w:rsidRPr="00B049B5">
        <w:t xml:space="preserve"> for access token request</w:t>
      </w:r>
    </w:p>
    <w:p w14:paraId="7544304E" w14:textId="0A38A237" w:rsidR="00550096" w:rsidRPr="00A03FBF" w:rsidRDefault="00550096" w:rsidP="00550096">
      <w:r w:rsidRPr="00A03FBF">
        <w:t xml:space="preserve">The service operation is defined in IETF RFC 6749 [35] and represented in </w:t>
      </w:r>
      <w:r w:rsidR="00AB681E" w:rsidRPr="00A03FBF">
        <w:t>F</w:t>
      </w:r>
      <w:r w:rsidRPr="00A03FBF">
        <w:t>igure 4.7.3.2-1.</w:t>
      </w:r>
    </w:p>
    <w:p w14:paraId="53FE10E1" w14:textId="204707B9" w:rsidR="00550096" w:rsidRPr="00A03FBF" w:rsidRDefault="00550096" w:rsidP="00550096">
      <w:r w:rsidRPr="00A03FBF">
        <w:t xml:space="preserve">In the present document, only the use of the "Client credentials grant type" (see clauses 1.3.4 and 4.4 of IETF RFC 6749 </w:t>
      </w:r>
      <w:r w:rsidR="003F6C13" w:rsidRPr="00A03FBF">
        <w:fldChar w:fldCharType="begin"/>
      </w:r>
      <w:r w:rsidR="003F6C13" w:rsidRPr="00A03FBF">
        <w:instrText xml:space="preserve"> REF _Ref172154562 \r \h </w:instrText>
      </w:r>
      <w:r w:rsidR="003F6C13" w:rsidRPr="00A03FBF">
        <w:fldChar w:fldCharType="separate"/>
      </w:r>
      <w:r w:rsidR="00F67175">
        <w:t>[35]</w:t>
      </w:r>
      <w:r w:rsidR="003F6C13" w:rsidRPr="00A03FBF">
        <w:fldChar w:fldCharType="end"/>
      </w:r>
      <w:r w:rsidRPr="00A03FBF">
        <w:t xml:space="preserve">) is supported. </w:t>
      </w:r>
    </w:p>
    <w:p w14:paraId="54DA5AFC" w14:textId="77777777" w:rsidR="00550096" w:rsidRPr="00411FAC" w:rsidRDefault="00550096" w:rsidP="00550096">
      <w:pPr>
        <w:pStyle w:val="PlantUML"/>
        <w:rPr>
          <w:lang w:val="en-GB"/>
        </w:rPr>
      </w:pPr>
      <w:r w:rsidRPr="00411FAC">
        <w:rPr>
          <w:lang w:val="en-GB"/>
        </w:rPr>
        <w:t>@startuml</w:t>
      </w:r>
    </w:p>
    <w:p w14:paraId="57E147D1" w14:textId="77777777" w:rsidR="00550096" w:rsidRPr="00411FAC" w:rsidRDefault="00550096" w:rsidP="00550096">
      <w:pPr>
        <w:pStyle w:val="PlantUML"/>
        <w:rPr>
          <w:lang w:val="en-GB"/>
        </w:rPr>
      </w:pPr>
      <w:r w:rsidRPr="00411FAC">
        <w:rPr>
          <w:lang w:val="en-GB"/>
        </w:rPr>
        <w:t xml:space="preserve">  !pragma teoz true</w:t>
      </w:r>
    </w:p>
    <w:p w14:paraId="788D07B2" w14:textId="77777777" w:rsidR="00550096" w:rsidRPr="00411FAC" w:rsidRDefault="00550096" w:rsidP="00550096">
      <w:pPr>
        <w:pStyle w:val="PlantUML"/>
        <w:rPr>
          <w:lang w:val="en-GB"/>
        </w:rPr>
      </w:pPr>
      <w:r w:rsidRPr="00411FAC">
        <w:rPr>
          <w:lang w:val="en-GB"/>
        </w:rPr>
        <w:t xml:space="preserve"> skinparam ParticipantPadding 5</w:t>
      </w:r>
    </w:p>
    <w:p w14:paraId="556D31A5" w14:textId="77777777" w:rsidR="00550096" w:rsidRPr="00411FAC" w:rsidRDefault="00550096" w:rsidP="00550096">
      <w:pPr>
        <w:pStyle w:val="PlantUML"/>
        <w:rPr>
          <w:lang w:val="en-GB"/>
        </w:rPr>
      </w:pPr>
      <w:r w:rsidRPr="00411FAC">
        <w:rPr>
          <w:lang w:val="en-GB"/>
        </w:rPr>
        <w:t xml:space="preserve"> skinparam BoxPadding 10</w:t>
      </w:r>
    </w:p>
    <w:p w14:paraId="59167C0E" w14:textId="77777777" w:rsidR="00550096" w:rsidRPr="00411FAC" w:rsidRDefault="00550096" w:rsidP="00550096">
      <w:pPr>
        <w:pStyle w:val="PlantUML"/>
        <w:rPr>
          <w:lang w:val="en-GB"/>
        </w:rPr>
      </w:pPr>
      <w:r w:rsidRPr="00411FAC">
        <w:rPr>
          <w:lang w:val="en-GB"/>
        </w:rPr>
        <w:t xml:space="preserve"> skinparam defaultFontSize 12</w:t>
      </w:r>
    </w:p>
    <w:p w14:paraId="4EA1FB41" w14:textId="77777777" w:rsidR="00550096" w:rsidRPr="00411FAC" w:rsidRDefault="00550096" w:rsidP="00550096">
      <w:pPr>
        <w:pStyle w:val="PlantUML"/>
        <w:rPr>
          <w:lang w:val="en-GB"/>
        </w:rPr>
      </w:pPr>
      <w:r w:rsidRPr="00411FAC">
        <w:rPr>
          <w:lang w:val="en-GB"/>
        </w:rPr>
        <w:t xml:space="preserve"> skinparam lifelineStrategy solid</w:t>
      </w:r>
    </w:p>
    <w:p w14:paraId="3730C21B" w14:textId="77777777" w:rsidR="00550096" w:rsidRPr="00411FAC" w:rsidRDefault="00550096" w:rsidP="00550096">
      <w:pPr>
        <w:pStyle w:val="PlantUML"/>
        <w:rPr>
          <w:lang w:val="en-GB"/>
        </w:rPr>
      </w:pPr>
      <w:r w:rsidRPr="00411FAC">
        <w:rPr>
          <w:lang w:val="en-GB"/>
        </w:rPr>
        <w:t xml:space="preserve"> autonumber</w:t>
      </w:r>
    </w:p>
    <w:p w14:paraId="64936950" w14:textId="77777777" w:rsidR="00550096" w:rsidRPr="00411FAC" w:rsidRDefault="00550096" w:rsidP="00550096">
      <w:pPr>
        <w:pStyle w:val="PlantUML"/>
        <w:rPr>
          <w:lang w:val="en-GB"/>
        </w:rPr>
      </w:pPr>
    </w:p>
    <w:p w14:paraId="063C044C" w14:textId="77777777" w:rsidR="00550096" w:rsidRPr="00411FAC" w:rsidRDefault="00550096" w:rsidP="00550096">
      <w:pPr>
        <w:pStyle w:val="PlantUML"/>
        <w:rPr>
          <w:lang w:val="en-GB"/>
        </w:rPr>
      </w:pPr>
      <w:r w:rsidRPr="00411FAC">
        <w:rPr>
          <w:lang w:val="en-GB"/>
        </w:rPr>
        <w:t>participant "API Consumer" as AC</w:t>
      </w:r>
    </w:p>
    <w:p w14:paraId="477D901B" w14:textId="77777777" w:rsidR="00550096" w:rsidRPr="00411FAC" w:rsidRDefault="00550096" w:rsidP="00550096">
      <w:pPr>
        <w:pStyle w:val="PlantUML"/>
        <w:rPr>
          <w:lang w:val="en-GB"/>
        </w:rPr>
      </w:pPr>
      <w:r w:rsidRPr="00411FAC">
        <w:rPr>
          <w:lang w:val="en-GB"/>
        </w:rPr>
        <w:t>participant  " Authorization Server " as AS</w:t>
      </w:r>
    </w:p>
    <w:p w14:paraId="370E3400" w14:textId="77777777" w:rsidR="00550096" w:rsidRPr="00411FAC" w:rsidRDefault="00550096" w:rsidP="00550096">
      <w:pPr>
        <w:pStyle w:val="PlantUML"/>
        <w:rPr>
          <w:lang w:val="en-GB"/>
        </w:rPr>
      </w:pPr>
    </w:p>
    <w:p w14:paraId="36EDB5D3" w14:textId="77777777" w:rsidR="00550096" w:rsidRPr="00411FAC" w:rsidRDefault="00550096" w:rsidP="00550096">
      <w:pPr>
        <w:pStyle w:val="PlantUML"/>
        <w:rPr>
          <w:lang w:val="en-GB"/>
        </w:rPr>
      </w:pPr>
      <w:r w:rsidRPr="00411FAC">
        <w:rPr>
          <w:lang w:val="en-GB"/>
        </w:rPr>
        <w:t>AC-&gt;AS: POST .../token (AccessTokenReq)</w:t>
      </w:r>
    </w:p>
    <w:p w14:paraId="5865209D" w14:textId="77777777" w:rsidR="00550096" w:rsidRPr="00411FAC" w:rsidRDefault="00550096" w:rsidP="00550096">
      <w:pPr>
        <w:pStyle w:val="PlantUML"/>
        <w:rPr>
          <w:lang w:val="en-GB"/>
        </w:rPr>
      </w:pPr>
      <w:r w:rsidRPr="00411FAC">
        <w:rPr>
          <w:lang w:val="en-GB"/>
        </w:rPr>
        <w:t>AS-&gt;AS: validate-credentials</w:t>
      </w:r>
    </w:p>
    <w:p w14:paraId="3AA11362" w14:textId="77777777" w:rsidR="00550096" w:rsidRPr="00411FAC" w:rsidRDefault="00550096" w:rsidP="00550096">
      <w:pPr>
        <w:pStyle w:val="PlantUML"/>
        <w:rPr>
          <w:lang w:val="en-GB"/>
        </w:rPr>
      </w:pPr>
    </w:p>
    <w:p w14:paraId="5071631A" w14:textId="77777777" w:rsidR="00550096" w:rsidRPr="00411FAC" w:rsidRDefault="00550096" w:rsidP="00550096">
      <w:pPr>
        <w:pStyle w:val="PlantUML"/>
        <w:rPr>
          <w:lang w:val="en-GB"/>
        </w:rPr>
      </w:pPr>
      <w:r w:rsidRPr="00411FAC">
        <w:rPr>
          <w:lang w:val="en-GB"/>
        </w:rPr>
        <w:t>alt Success</w:t>
      </w:r>
    </w:p>
    <w:p w14:paraId="28F3C7BF" w14:textId="77777777" w:rsidR="00550096" w:rsidRPr="00411FAC" w:rsidRDefault="00550096" w:rsidP="00550096">
      <w:pPr>
        <w:pStyle w:val="PlantUML"/>
        <w:rPr>
          <w:lang w:val="en-GB"/>
        </w:rPr>
      </w:pPr>
      <w:r w:rsidRPr="00411FAC">
        <w:rPr>
          <w:lang w:val="en-GB"/>
        </w:rPr>
        <w:t>AS-&gt;AC: 200 Ok (AccessTokenRes)</w:t>
      </w:r>
    </w:p>
    <w:p w14:paraId="2B42A20F" w14:textId="77777777" w:rsidR="00550096" w:rsidRPr="00411FAC" w:rsidRDefault="00550096" w:rsidP="00550096">
      <w:pPr>
        <w:pStyle w:val="PlantUML"/>
        <w:rPr>
          <w:lang w:val="en-GB"/>
        </w:rPr>
      </w:pPr>
      <w:r w:rsidRPr="00411FAC">
        <w:rPr>
          <w:lang w:val="en-GB"/>
        </w:rPr>
        <w:t>else Failure</w:t>
      </w:r>
    </w:p>
    <w:p w14:paraId="364FF1B7" w14:textId="77777777" w:rsidR="00550096" w:rsidRPr="00411FAC" w:rsidRDefault="00550096" w:rsidP="00550096">
      <w:pPr>
        <w:pStyle w:val="PlantUML"/>
        <w:rPr>
          <w:lang w:val="en-GB"/>
        </w:rPr>
      </w:pPr>
      <w:r w:rsidRPr="00411FAC">
        <w:rPr>
          <w:lang w:val="en-GB"/>
        </w:rPr>
        <w:t>AS-&gt;AC: 400 Bad Request (AccessTokenErr)</w:t>
      </w:r>
    </w:p>
    <w:p w14:paraId="33F8D246" w14:textId="77777777" w:rsidR="00550096" w:rsidRPr="00411FAC" w:rsidRDefault="00550096" w:rsidP="00550096">
      <w:pPr>
        <w:pStyle w:val="PlantUML"/>
        <w:rPr>
          <w:lang w:val="en-GB"/>
        </w:rPr>
      </w:pPr>
      <w:r w:rsidRPr="00411FAC">
        <w:rPr>
          <w:lang w:val="en-GB"/>
        </w:rPr>
        <w:t xml:space="preserve"> end </w:t>
      </w:r>
    </w:p>
    <w:p w14:paraId="6BA78445" w14:textId="77777777" w:rsidR="00550096" w:rsidRPr="00A03FBF" w:rsidRDefault="00550096" w:rsidP="00550096"/>
    <w:p w14:paraId="148A37CA" w14:textId="77777777" w:rsidR="00550096" w:rsidRPr="00A03FBF" w:rsidRDefault="00550096" w:rsidP="00550096">
      <w:pPr>
        <w:jc w:val="center"/>
        <w:rPr>
          <w:rFonts w:ascii="Arial" w:hAnsi="Arial" w:cs="Arial"/>
        </w:rPr>
      </w:pPr>
    </w:p>
    <w:p w14:paraId="1C2569BB" w14:textId="77777777" w:rsidR="00AB681E" w:rsidRPr="00A03FBF" w:rsidRDefault="00550096" w:rsidP="00506E92">
      <w:pPr>
        <w:keepNext/>
        <w:jc w:val="center"/>
      </w:pPr>
      <w:r w:rsidRPr="00A03FBF">
        <w:rPr>
          <w:rFonts w:ascii="Arial" w:hAnsi="Arial" w:cs="Arial"/>
          <w:noProof/>
        </w:rPr>
        <w:lastRenderedPageBreak/>
        <w:drawing>
          <wp:inline distT="0" distB="0" distL="0" distR="0" wp14:anchorId="4E8DBC20" wp14:editId="4BBF9B38">
            <wp:extent cx="4813300" cy="3373755"/>
            <wp:effectExtent l="0" t="0" r="6350" b="0"/>
            <wp:docPr id="2056519545" name="Grafik 2"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19545" name="Grafik 2" descr="Ein Bild, das Text, Screenshot, Schrift, Diagramm enthält.&#10;&#10;Automatisch generierte Beschreibu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13300" cy="3373755"/>
                    </a:xfrm>
                    <a:prstGeom prst="rect">
                      <a:avLst/>
                    </a:prstGeom>
                    <a:noFill/>
                    <a:ln>
                      <a:noFill/>
                    </a:ln>
                  </pic:spPr>
                </pic:pic>
              </a:graphicData>
            </a:graphic>
          </wp:inline>
        </w:drawing>
      </w:r>
    </w:p>
    <w:p w14:paraId="158B0971" w14:textId="0961EFC5" w:rsidR="00550096" w:rsidRPr="00A03FBF" w:rsidRDefault="00AB681E" w:rsidP="00506E92">
      <w:pPr>
        <w:pStyle w:val="Caption"/>
        <w:jc w:val="center"/>
        <w:rPr>
          <w:rFonts w:cs="Arial"/>
        </w:rPr>
      </w:pPr>
      <w:bookmarkStart w:id="238" w:name="_Toc184047778"/>
      <w:r w:rsidRPr="00A03FBF">
        <w:t xml:space="preserve">Figure </w:t>
      </w:r>
      <w:r w:rsidR="00723F60" w:rsidRPr="00A03FBF">
        <w:fldChar w:fldCharType="begin"/>
      </w:r>
      <w:r w:rsidR="00723F60" w:rsidRPr="00A03FBF">
        <w:instrText xml:space="preserve"> STYLEREF 4 \s </w:instrText>
      </w:r>
      <w:r w:rsidR="00723F60" w:rsidRPr="00A03FBF">
        <w:fldChar w:fldCharType="separate"/>
      </w:r>
      <w:r w:rsidR="00F67175">
        <w:rPr>
          <w:noProof/>
        </w:rPr>
        <w:t>4.7.3.2</w:t>
      </w:r>
      <w:r w:rsidR="00723F60" w:rsidRPr="00A03FBF">
        <w:fldChar w:fldCharType="end"/>
      </w:r>
      <w:r w:rsidR="00723F60" w:rsidRPr="00A03FBF">
        <w:noBreakHyphen/>
      </w:r>
      <w:r w:rsidR="00723F60" w:rsidRPr="00A03FBF">
        <w:fldChar w:fldCharType="begin"/>
      </w:r>
      <w:r w:rsidR="00723F60" w:rsidRPr="00A03FBF">
        <w:instrText xml:space="preserve"> SEQ Figure \* ARABIC \s 4 </w:instrText>
      </w:r>
      <w:r w:rsidR="00723F60" w:rsidRPr="00A03FBF">
        <w:fldChar w:fldCharType="separate"/>
      </w:r>
      <w:r w:rsidR="00F67175">
        <w:rPr>
          <w:noProof/>
        </w:rPr>
        <w:t>1</w:t>
      </w:r>
      <w:r w:rsidR="00723F60" w:rsidRPr="00A03FBF">
        <w:fldChar w:fldCharType="end"/>
      </w:r>
      <w:r w:rsidR="003108AF">
        <w:t>:</w:t>
      </w:r>
      <w:r w:rsidRPr="00A03FBF">
        <w:t xml:space="preserve"> Access Token Request and Response</w:t>
      </w:r>
      <w:bookmarkEnd w:id="238"/>
    </w:p>
    <w:p w14:paraId="2252911F" w14:textId="77777777" w:rsidR="00550096" w:rsidRPr="00A03FBF" w:rsidRDefault="00550096" w:rsidP="00550096">
      <w:pPr>
        <w:pStyle w:val="ListParagraph"/>
        <w:numPr>
          <w:ilvl w:val="0"/>
          <w:numId w:val="87"/>
        </w:numPr>
        <w:spacing w:line="256" w:lineRule="auto"/>
        <w:ind w:left="851"/>
        <w:jc w:val="both"/>
        <w:rPr>
          <w:rFonts w:cs="Times New Roman"/>
          <w:szCs w:val="20"/>
        </w:rPr>
      </w:pPr>
      <w:r w:rsidRPr="00A03FBF">
        <w:t xml:space="preserve">The API Consumer sends an HTTP POST request to Authorization Server to request the access token from the Token Endpoint. </w:t>
      </w:r>
    </w:p>
    <w:p w14:paraId="5496194B" w14:textId="77777777" w:rsidR="00550096" w:rsidRPr="00A03FBF" w:rsidRDefault="00550096" w:rsidP="00550096">
      <w:pPr>
        <w:pStyle w:val="ListParagraph"/>
        <w:spacing w:after="0" w:line="256" w:lineRule="auto"/>
        <w:ind w:left="851"/>
        <w:jc w:val="both"/>
        <w:rPr>
          <w:szCs w:val="20"/>
        </w:rPr>
      </w:pPr>
    </w:p>
    <w:p w14:paraId="1D553395" w14:textId="39C87874" w:rsidR="00550096" w:rsidRPr="00A03FBF" w:rsidRDefault="00550096" w:rsidP="00550096">
      <w:pPr>
        <w:pStyle w:val="ListParagraph"/>
        <w:numPr>
          <w:ilvl w:val="0"/>
          <w:numId w:val="87"/>
        </w:numPr>
        <w:spacing w:after="0" w:line="256" w:lineRule="auto"/>
        <w:ind w:left="851"/>
        <w:jc w:val="both"/>
      </w:pPr>
      <w:r w:rsidRPr="00A03FBF">
        <w:t xml:space="preserve">The Authorization Server authenticates the client as specified in clause 4.4.2 of IETF RFC 6749 </w:t>
      </w:r>
      <w:r w:rsidR="0013206A" w:rsidRPr="00A03FBF">
        <w:fldChar w:fldCharType="begin"/>
      </w:r>
      <w:r w:rsidR="0013206A" w:rsidRPr="00A03FBF">
        <w:instrText xml:space="preserve"> REF _Ref172154562 \r \h </w:instrText>
      </w:r>
      <w:r w:rsidR="0013206A" w:rsidRPr="00A03FBF">
        <w:fldChar w:fldCharType="separate"/>
      </w:r>
      <w:r w:rsidR="00F67175">
        <w:t>[35]</w:t>
      </w:r>
      <w:r w:rsidR="0013206A" w:rsidRPr="00A03FBF">
        <w:fldChar w:fldCharType="end"/>
      </w:r>
      <w:r w:rsidRPr="00A03FBF">
        <w:t xml:space="preserve"> and validates the request as implied in clause 4.4.3 of IETF RFC 6749 [35].</w:t>
      </w:r>
    </w:p>
    <w:p w14:paraId="68A88CBB" w14:textId="77BD21C9" w:rsidR="00550096" w:rsidRPr="00A03FBF" w:rsidRDefault="00550096" w:rsidP="00550096">
      <w:pPr>
        <w:pStyle w:val="ListParagraph"/>
        <w:numPr>
          <w:ilvl w:val="0"/>
          <w:numId w:val="87"/>
        </w:numPr>
        <w:spacing w:after="0" w:line="256" w:lineRule="auto"/>
        <w:ind w:left="851"/>
        <w:jc w:val="both"/>
      </w:pPr>
      <w:r w:rsidRPr="00A03FBF">
        <w:t xml:space="preserve">On success, the Authorization Server returns a </w:t>
      </w:r>
      <w:r w:rsidR="004E4433" w:rsidRPr="00A03FBF">
        <w:t>“</w:t>
      </w:r>
      <w:r w:rsidRPr="00A03FBF">
        <w:t>200 OK” HTTP response along with an access token response structure.</w:t>
      </w:r>
    </w:p>
    <w:p w14:paraId="252BC537" w14:textId="2DC604EC" w:rsidR="00550096" w:rsidRPr="00A03FBF" w:rsidRDefault="00550096" w:rsidP="00550096">
      <w:pPr>
        <w:pStyle w:val="ListParagraph"/>
        <w:numPr>
          <w:ilvl w:val="0"/>
          <w:numId w:val="87"/>
        </w:numPr>
        <w:spacing w:after="0" w:line="256" w:lineRule="auto"/>
        <w:ind w:left="851"/>
        <w:jc w:val="both"/>
      </w:pPr>
      <w:r w:rsidRPr="00A03FBF">
        <w:t xml:space="preserve">On failure, the Authorization Server returns a </w:t>
      </w:r>
      <w:r w:rsidR="004E4433" w:rsidRPr="00A03FBF">
        <w:t>“</w:t>
      </w:r>
      <w:r w:rsidRPr="00A03FBF">
        <w:t>400 Bad Request” HTTP response and the message content contains additional error information.</w:t>
      </w:r>
    </w:p>
    <w:p w14:paraId="1B399C4F" w14:textId="77777777" w:rsidR="00550096" w:rsidRPr="00A03FBF" w:rsidRDefault="00550096" w:rsidP="00550096">
      <w:pPr>
        <w:ind w:left="1136"/>
        <w:jc w:val="center"/>
        <w:rPr>
          <w:rFonts w:ascii="Arial" w:hAnsi="Arial" w:cs="Arial"/>
        </w:rPr>
      </w:pPr>
      <w:r w:rsidRPr="00A03FBF">
        <w:rPr>
          <w:noProof/>
        </w:rPr>
        <w:t xml:space="preserve"> </w:t>
      </w:r>
    </w:p>
    <w:p w14:paraId="0C2E4790" w14:textId="4B0B996D" w:rsidR="00550096" w:rsidRPr="00411FAC" w:rsidRDefault="00550096" w:rsidP="003108AF">
      <w:pPr>
        <w:pStyle w:val="Heading5"/>
      </w:pPr>
      <w:r w:rsidRPr="00411FAC">
        <w:t>Resource Standard Methods</w:t>
      </w:r>
    </w:p>
    <w:p w14:paraId="667C1004" w14:textId="77777777" w:rsidR="00550096" w:rsidRPr="00A03FBF" w:rsidRDefault="00550096" w:rsidP="00550096">
      <w:pPr>
        <w:jc w:val="both"/>
        <w:rPr>
          <w:rFonts w:cs="Times New Roman"/>
        </w:rPr>
      </w:pPr>
      <w:r w:rsidRPr="00A03FBF">
        <w:t xml:space="preserve">The POST method and its request and response parameters are specified in IETF RFC 6749 [35]. </w:t>
      </w:r>
    </w:p>
    <w:p w14:paraId="407F45D7" w14:textId="49BBEF4E" w:rsidR="00550096" w:rsidRPr="00A03FBF" w:rsidRDefault="00550096" w:rsidP="00550096">
      <w:pPr>
        <w:jc w:val="both"/>
      </w:pPr>
      <w:r w:rsidRPr="00A03FBF">
        <w:t xml:space="preserve">This information is reproduced using the O-RAN scheme for RESTful API definitions below, with the request data structure represented in </w:t>
      </w:r>
      <w:r w:rsidR="0013206A" w:rsidRPr="00A03FBF">
        <w:t>T</w:t>
      </w:r>
      <w:r w:rsidRPr="00A03FBF">
        <w:t xml:space="preserve">able 4.7.3.2.1-1, the response data structures and response codes represented in </w:t>
      </w:r>
      <w:r w:rsidR="0013206A" w:rsidRPr="00A03FBF">
        <w:t>T</w:t>
      </w:r>
      <w:r w:rsidRPr="00A03FBF">
        <w:t xml:space="preserve">able 4.7.3.2.1-2 and the HTTP headers represented in </w:t>
      </w:r>
      <w:r w:rsidR="0013206A" w:rsidRPr="00A03FBF">
        <w:t>T</w:t>
      </w:r>
      <w:r w:rsidRPr="00A03FBF">
        <w:t>able 4.7.3.2.1-3.</w:t>
      </w:r>
    </w:p>
    <w:p w14:paraId="417A2BD5" w14:textId="77777777" w:rsidR="00DF15A1" w:rsidRPr="00A03FBF" w:rsidRDefault="00DF15A1" w:rsidP="00550096">
      <w:pPr>
        <w:jc w:val="both"/>
      </w:pPr>
    </w:p>
    <w:p w14:paraId="7BE49609" w14:textId="2A7C9128" w:rsidR="00DF15A1" w:rsidRPr="00A03FBF" w:rsidRDefault="00DF15A1" w:rsidP="00DF15A1">
      <w:pPr>
        <w:pStyle w:val="Caption"/>
        <w:keepNext/>
        <w:jc w:val="center"/>
      </w:pPr>
      <w:bookmarkStart w:id="239" w:name="_Toc184047782"/>
      <w:r w:rsidRPr="00A03FBF">
        <w:t xml:space="preserve">Table </w:t>
      </w:r>
      <w:r w:rsidRPr="00A03FBF">
        <w:fldChar w:fldCharType="begin"/>
      </w:r>
      <w:r w:rsidRPr="00A03FBF">
        <w:instrText xml:space="preserve"> STYLEREF 5 \s </w:instrText>
      </w:r>
      <w:r w:rsidRPr="00A03FBF">
        <w:fldChar w:fldCharType="separate"/>
      </w:r>
      <w:r w:rsidR="00F67175">
        <w:rPr>
          <w:noProof/>
        </w:rPr>
        <w:t>4.7.3.2.1</w:t>
      </w:r>
      <w:r w:rsidRPr="00A03FBF">
        <w:fldChar w:fldCharType="end"/>
      </w:r>
      <w:r w:rsidRPr="00A03FBF">
        <w:noBreakHyphen/>
      </w:r>
      <w:r w:rsidRPr="00A03FBF">
        <w:fldChar w:fldCharType="begin"/>
      </w:r>
      <w:r w:rsidRPr="00A03FBF">
        <w:instrText xml:space="preserve"> SEQ Table \* ARABIC \s 5 </w:instrText>
      </w:r>
      <w:r w:rsidRPr="00A03FBF">
        <w:fldChar w:fldCharType="separate"/>
      </w:r>
      <w:r w:rsidR="00F67175">
        <w:rPr>
          <w:noProof/>
        </w:rPr>
        <w:t>1</w:t>
      </w:r>
      <w:r w:rsidRPr="00A03FBF">
        <w:fldChar w:fldCharType="end"/>
      </w:r>
      <w:r w:rsidR="003108AF">
        <w:t>:</w:t>
      </w:r>
      <w:r w:rsidRPr="00A03FBF">
        <w:t xml:space="preserve"> Data structures supported by the POST request body on this resource</w:t>
      </w:r>
      <w:bookmarkEnd w:id="239"/>
    </w:p>
    <w:tbl>
      <w:tblPr>
        <w:tblStyle w:val="TableGrid"/>
        <w:tblW w:w="0" w:type="auto"/>
        <w:tblLook w:val="04A0" w:firstRow="1" w:lastRow="0" w:firstColumn="1" w:lastColumn="0" w:noHBand="0" w:noVBand="1"/>
      </w:tblPr>
      <w:tblGrid>
        <w:gridCol w:w="2396"/>
        <w:gridCol w:w="423"/>
        <w:gridCol w:w="1205"/>
        <w:gridCol w:w="5607"/>
      </w:tblGrid>
      <w:tr w:rsidR="0013206A" w:rsidRPr="00A03FBF" w14:paraId="74F81FD6" w14:textId="77777777" w:rsidTr="00506E92">
        <w:tc>
          <w:tcPr>
            <w:tcW w:w="2396" w:type="dxa"/>
            <w:tcBorders>
              <w:top w:val="single" w:sz="4" w:space="0" w:color="auto"/>
              <w:left w:val="single" w:sz="4" w:space="0" w:color="auto"/>
              <w:bottom w:val="single" w:sz="4" w:space="0" w:color="auto"/>
              <w:right w:val="single" w:sz="4" w:space="0" w:color="auto"/>
            </w:tcBorders>
            <w:hideMark/>
          </w:tcPr>
          <w:p w14:paraId="3FBDD20B" w14:textId="77777777" w:rsidR="00550096" w:rsidRPr="00411FAC" w:rsidRDefault="00550096" w:rsidP="003108AF">
            <w:pPr>
              <w:pStyle w:val="TAH"/>
            </w:pPr>
            <w:r w:rsidRPr="00411FAC">
              <w:t>Data Type</w:t>
            </w:r>
          </w:p>
        </w:tc>
        <w:tc>
          <w:tcPr>
            <w:tcW w:w="423" w:type="dxa"/>
            <w:tcBorders>
              <w:top w:val="single" w:sz="4" w:space="0" w:color="auto"/>
              <w:left w:val="single" w:sz="4" w:space="0" w:color="auto"/>
              <w:bottom w:val="single" w:sz="4" w:space="0" w:color="auto"/>
              <w:right w:val="single" w:sz="4" w:space="0" w:color="auto"/>
            </w:tcBorders>
            <w:hideMark/>
          </w:tcPr>
          <w:p w14:paraId="702FCB08" w14:textId="77777777" w:rsidR="00550096" w:rsidRPr="00411FAC" w:rsidRDefault="00550096" w:rsidP="003108AF">
            <w:pPr>
              <w:pStyle w:val="TAH"/>
            </w:pPr>
            <w:r w:rsidRPr="00411FAC">
              <w:t>P</w:t>
            </w:r>
          </w:p>
        </w:tc>
        <w:tc>
          <w:tcPr>
            <w:tcW w:w="1205" w:type="dxa"/>
            <w:tcBorders>
              <w:top w:val="single" w:sz="4" w:space="0" w:color="auto"/>
              <w:left w:val="single" w:sz="4" w:space="0" w:color="auto"/>
              <w:bottom w:val="single" w:sz="4" w:space="0" w:color="auto"/>
              <w:right w:val="single" w:sz="4" w:space="0" w:color="auto"/>
            </w:tcBorders>
            <w:hideMark/>
          </w:tcPr>
          <w:p w14:paraId="748CE658" w14:textId="77777777" w:rsidR="00550096" w:rsidRPr="00411FAC" w:rsidRDefault="00550096" w:rsidP="003108AF">
            <w:pPr>
              <w:pStyle w:val="TAH"/>
            </w:pPr>
            <w:r w:rsidRPr="00411FAC">
              <w:t>Cardinality</w:t>
            </w:r>
          </w:p>
        </w:tc>
        <w:tc>
          <w:tcPr>
            <w:tcW w:w="5607" w:type="dxa"/>
            <w:tcBorders>
              <w:top w:val="single" w:sz="4" w:space="0" w:color="auto"/>
              <w:left w:val="single" w:sz="4" w:space="0" w:color="auto"/>
              <w:bottom w:val="single" w:sz="4" w:space="0" w:color="auto"/>
              <w:right w:val="single" w:sz="4" w:space="0" w:color="auto"/>
            </w:tcBorders>
            <w:hideMark/>
          </w:tcPr>
          <w:p w14:paraId="5C6DA24C" w14:textId="77777777" w:rsidR="00550096" w:rsidRPr="00411FAC" w:rsidRDefault="00550096" w:rsidP="003108AF">
            <w:pPr>
              <w:pStyle w:val="TAH"/>
            </w:pPr>
            <w:r w:rsidRPr="00411FAC">
              <w:t>Description</w:t>
            </w:r>
          </w:p>
        </w:tc>
      </w:tr>
      <w:tr w:rsidR="0013206A" w:rsidRPr="00A03FBF" w14:paraId="1D086E4A" w14:textId="77777777" w:rsidTr="00506E92">
        <w:tc>
          <w:tcPr>
            <w:tcW w:w="2396" w:type="dxa"/>
            <w:tcBorders>
              <w:top w:val="single" w:sz="4" w:space="0" w:color="auto"/>
              <w:left w:val="single" w:sz="4" w:space="0" w:color="auto"/>
              <w:bottom w:val="single" w:sz="4" w:space="0" w:color="auto"/>
              <w:right w:val="single" w:sz="4" w:space="0" w:color="auto"/>
            </w:tcBorders>
            <w:hideMark/>
          </w:tcPr>
          <w:p w14:paraId="6DEA59F6" w14:textId="77777777" w:rsidR="00550096" w:rsidRPr="00411FAC" w:rsidRDefault="00550096">
            <w:pPr>
              <w:pStyle w:val="TAL"/>
              <w:rPr>
                <w:rFonts w:cs="Arial"/>
                <w:szCs w:val="18"/>
              </w:rPr>
            </w:pPr>
            <w:r w:rsidRPr="00411FAC">
              <w:rPr>
                <w:rFonts w:cs="Arial"/>
                <w:szCs w:val="18"/>
              </w:rPr>
              <w:t>AccessTokenReq</w:t>
            </w:r>
          </w:p>
        </w:tc>
        <w:tc>
          <w:tcPr>
            <w:tcW w:w="423" w:type="dxa"/>
            <w:tcBorders>
              <w:top w:val="single" w:sz="4" w:space="0" w:color="auto"/>
              <w:left w:val="single" w:sz="4" w:space="0" w:color="auto"/>
              <w:bottom w:val="single" w:sz="4" w:space="0" w:color="auto"/>
              <w:right w:val="single" w:sz="4" w:space="0" w:color="auto"/>
            </w:tcBorders>
            <w:hideMark/>
          </w:tcPr>
          <w:p w14:paraId="528A3112" w14:textId="77777777" w:rsidR="00550096" w:rsidRPr="00411FAC" w:rsidRDefault="00550096">
            <w:pPr>
              <w:pStyle w:val="TAL"/>
              <w:rPr>
                <w:rFonts w:cs="Arial"/>
                <w:szCs w:val="18"/>
              </w:rPr>
            </w:pPr>
            <w:r w:rsidRPr="00411FAC">
              <w:rPr>
                <w:rFonts w:cs="Arial"/>
                <w:szCs w:val="18"/>
              </w:rPr>
              <w:t>M</w:t>
            </w:r>
          </w:p>
        </w:tc>
        <w:tc>
          <w:tcPr>
            <w:tcW w:w="1205" w:type="dxa"/>
            <w:tcBorders>
              <w:top w:val="single" w:sz="4" w:space="0" w:color="auto"/>
              <w:left w:val="single" w:sz="4" w:space="0" w:color="auto"/>
              <w:bottom w:val="single" w:sz="4" w:space="0" w:color="auto"/>
              <w:right w:val="single" w:sz="4" w:space="0" w:color="auto"/>
            </w:tcBorders>
            <w:hideMark/>
          </w:tcPr>
          <w:p w14:paraId="1A895F60" w14:textId="77777777" w:rsidR="00550096" w:rsidRPr="00411FAC" w:rsidRDefault="00550096">
            <w:pPr>
              <w:pStyle w:val="TAL"/>
              <w:rPr>
                <w:rFonts w:cs="Arial"/>
                <w:szCs w:val="18"/>
              </w:rPr>
            </w:pPr>
            <w:r w:rsidRPr="00411FAC">
              <w:rPr>
                <w:rFonts w:cs="Arial"/>
                <w:szCs w:val="18"/>
              </w:rPr>
              <w:t>1</w:t>
            </w:r>
          </w:p>
        </w:tc>
        <w:tc>
          <w:tcPr>
            <w:tcW w:w="5607" w:type="dxa"/>
            <w:tcBorders>
              <w:top w:val="single" w:sz="4" w:space="0" w:color="auto"/>
              <w:left w:val="single" w:sz="4" w:space="0" w:color="auto"/>
              <w:bottom w:val="single" w:sz="4" w:space="0" w:color="auto"/>
              <w:right w:val="single" w:sz="4" w:space="0" w:color="auto"/>
            </w:tcBorders>
            <w:hideMark/>
          </w:tcPr>
          <w:p w14:paraId="231CA591" w14:textId="77777777" w:rsidR="00550096" w:rsidRPr="00411FAC" w:rsidRDefault="00550096">
            <w:pPr>
              <w:pStyle w:val="TAL"/>
              <w:tabs>
                <w:tab w:val="left" w:pos="883"/>
              </w:tabs>
              <w:rPr>
                <w:rFonts w:cs="Arial"/>
                <w:szCs w:val="18"/>
              </w:rPr>
            </w:pPr>
            <w:r w:rsidRPr="00411FAC">
              <w:rPr>
                <w:rFonts w:cs="Arial"/>
                <w:szCs w:val="18"/>
              </w:rPr>
              <w:t>As content specified in IETF RFC 6749 [35]. See also clause 4.7.3.1.2.1. The content type is " application/x-www-form-urlencoded".</w:t>
            </w:r>
          </w:p>
        </w:tc>
      </w:tr>
    </w:tbl>
    <w:p w14:paraId="677BD2B7" w14:textId="77777777" w:rsidR="00550096" w:rsidRPr="00411FAC" w:rsidRDefault="00550096" w:rsidP="00550096">
      <w:pPr>
        <w:pStyle w:val="Caption"/>
        <w:jc w:val="center"/>
        <w:rPr>
          <w:szCs w:val="20"/>
        </w:rPr>
      </w:pPr>
      <w:r w:rsidRPr="00A03FBF">
        <w:t xml:space="preserve"> </w:t>
      </w:r>
    </w:p>
    <w:p w14:paraId="144F9B69" w14:textId="650E9E99" w:rsidR="00550096" w:rsidRPr="00A03FBF" w:rsidRDefault="00550096" w:rsidP="00DF15A1">
      <w:pPr>
        <w:pStyle w:val="Caption"/>
        <w:jc w:val="center"/>
      </w:pPr>
      <w:bookmarkStart w:id="240" w:name="_Toc184047783"/>
      <w:r w:rsidRPr="00A03FBF">
        <w:t xml:space="preserve">Table </w:t>
      </w:r>
      <w:r w:rsidR="00DF15A1" w:rsidRPr="00A03FBF">
        <w:fldChar w:fldCharType="begin"/>
      </w:r>
      <w:r w:rsidR="00DF15A1" w:rsidRPr="00A03FBF">
        <w:instrText xml:space="preserve"> STYLEREF 5 \s </w:instrText>
      </w:r>
      <w:r w:rsidR="00DF15A1" w:rsidRPr="00A03FBF">
        <w:fldChar w:fldCharType="separate"/>
      </w:r>
      <w:r w:rsidR="00F67175">
        <w:rPr>
          <w:noProof/>
        </w:rPr>
        <w:t>4.7.3.2.1</w:t>
      </w:r>
      <w:r w:rsidR="00DF15A1" w:rsidRPr="00A03FBF">
        <w:fldChar w:fldCharType="end"/>
      </w:r>
      <w:r w:rsidR="00DF15A1" w:rsidRPr="00A03FBF">
        <w:t>-</w:t>
      </w:r>
      <w:r w:rsidR="00DF15A1" w:rsidRPr="00A03FBF">
        <w:fldChar w:fldCharType="begin"/>
      </w:r>
      <w:r w:rsidR="00DF15A1" w:rsidRPr="00A03FBF">
        <w:instrText xml:space="preserve"> SEQ Table \* ARABIC \s 5 </w:instrText>
      </w:r>
      <w:r w:rsidR="00DF15A1" w:rsidRPr="00A03FBF">
        <w:fldChar w:fldCharType="separate"/>
      </w:r>
      <w:r w:rsidR="00F67175">
        <w:rPr>
          <w:noProof/>
        </w:rPr>
        <w:t>2</w:t>
      </w:r>
      <w:r w:rsidR="00DF15A1" w:rsidRPr="00A03FBF">
        <w:fldChar w:fldCharType="end"/>
      </w:r>
      <w:r w:rsidRPr="00A03FBF">
        <w:t>: Data structures supported by the POST Response Body on this resource.</w:t>
      </w:r>
      <w:bookmarkEnd w:id="240"/>
    </w:p>
    <w:tbl>
      <w:tblPr>
        <w:tblStyle w:val="TableGrid"/>
        <w:tblW w:w="0" w:type="auto"/>
        <w:tblLook w:val="04A0" w:firstRow="1" w:lastRow="0" w:firstColumn="1" w:lastColumn="0" w:noHBand="0" w:noVBand="1"/>
      </w:tblPr>
      <w:tblGrid>
        <w:gridCol w:w="2680"/>
        <w:gridCol w:w="559"/>
        <w:gridCol w:w="1147"/>
        <w:gridCol w:w="1705"/>
        <w:gridCol w:w="3538"/>
      </w:tblGrid>
      <w:tr w:rsidR="0013206A" w:rsidRPr="00A03FBF" w14:paraId="4773D743" w14:textId="77777777" w:rsidTr="00550096">
        <w:tc>
          <w:tcPr>
            <w:tcW w:w="2680" w:type="dxa"/>
            <w:tcBorders>
              <w:top w:val="single" w:sz="4" w:space="0" w:color="auto"/>
              <w:left w:val="single" w:sz="4" w:space="0" w:color="auto"/>
              <w:bottom w:val="single" w:sz="4" w:space="0" w:color="auto"/>
              <w:right w:val="single" w:sz="4" w:space="0" w:color="auto"/>
            </w:tcBorders>
            <w:hideMark/>
          </w:tcPr>
          <w:p w14:paraId="4D09D852" w14:textId="77777777" w:rsidR="00550096" w:rsidRPr="00411FAC" w:rsidRDefault="00550096" w:rsidP="003108AF">
            <w:pPr>
              <w:pStyle w:val="TAH"/>
            </w:pPr>
            <w:r w:rsidRPr="00411FAC">
              <w:lastRenderedPageBreak/>
              <w:t>Data Type</w:t>
            </w:r>
          </w:p>
        </w:tc>
        <w:tc>
          <w:tcPr>
            <w:tcW w:w="559" w:type="dxa"/>
            <w:tcBorders>
              <w:top w:val="single" w:sz="4" w:space="0" w:color="auto"/>
              <w:left w:val="single" w:sz="4" w:space="0" w:color="auto"/>
              <w:bottom w:val="single" w:sz="4" w:space="0" w:color="auto"/>
              <w:right w:val="single" w:sz="4" w:space="0" w:color="auto"/>
            </w:tcBorders>
            <w:hideMark/>
          </w:tcPr>
          <w:p w14:paraId="0DBC9F14" w14:textId="77777777" w:rsidR="00550096" w:rsidRPr="00411FAC" w:rsidRDefault="00550096" w:rsidP="003108AF">
            <w:pPr>
              <w:pStyle w:val="TAH"/>
            </w:pPr>
            <w:r w:rsidRPr="00411FAC">
              <w:t>P</w:t>
            </w:r>
          </w:p>
        </w:tc>
        <w:tc>
          <w:tcPr>
            <w:tcW w:w="1147" w:type="dxa"/>
            <w:tcBorders>
              <w:top w:val="single" w:sz="4" w:space="0" w:color="auto"/>
              <w:left w:val="single" w:sz="4" w:space="0" w:color="auto"/>
              <w:bottom w:val="single" w:sz="4" w:space="0" w:color="auto"/>
              <w:right w:val="single" w:sz="4" w:space="0" w:color="auto"/>
            </w:tcBorders>
            <w:hideMark/>
          </w:tcPr>
          <w:p w14:paraId="182F7B37" w14:textId="77777777" w:rsidR="00550096" w:rsidRPr="00411FAC" w:rsidRDefault="00550096" w:rsidP="003108AF">
            <w:pPr>
              <w:pStyle w:val="TAH"/>
            </w:pPr>
            <w:r w:rsidRPr="00411FAC">
              <w:t>Cardinality</w:t>
            </w:r>
          </w:p>
        </w:tc>
        <w:tc>
          <w:tcPr>
            <w:tcW w:w="1705" w:type="dxa"/>
            <w:tcBorders>
              <w:top w:val="single" w:sz="4" w:space="0" w:color="auto"/>
              <w:left w:val="single" w:sz="4" w:space="0" w:color="auto"/>
              <w:bottom w:val="single" w:sz="4" w:space="0" w:color="auto"/>
              <w:right w:val="single" w:sz="4" w:space="0" w:color="auto"/>
            </w:tcBorders>
            <w:hideMark/>
          </w:tcPr>
          <w:p w14:paraId="7096A240" w14:textId="77777777" w:rsidR="00550096" w:rsidRPr="00411FAC" w:rsidRDefault="00550096" w:rsidP="003108AF">
            <w:pPr>
              <w:pStyle w:val="TAH"/>
            </w:pPr>
            <w:r w:rsidRPr="00411FAC">
              <w:t>Response codes</w:t>
            </w:r>
          </w:p>
        </w:tc>
        <w:tc>
          <w:tcPr>
            <w:tcW w:w="3538" w:type="dxa"/>
            <w:tcBorders>
              <w:top w:val="single" w:sz="4" w:space="0" w:color="auto"/>
              <w:left w:val="single" w:sz="4" w:space="0" w:color="auto"/>
              <w:bottom w:val="single" w:sz="4" w:space="0" w:color="auto"/>
              <w:right w:val="single" w:sz="4" w:space="0" w:color="auto"/>
            </w:tcBorders>
            <w:hideMark/>
          </w:tcPr>
          <w:p w14:paraId="5DDB7712" w14:textId="77777777" w:rsidR="00550096" w:rsidRPr="00411FAC" w:rsidRDefault="00550096" w:rsidP="003108AF">
            <w:pPr>
              <w:pStyle w:val="TAH"/>
            </w:pPr>
            <w:r w:rsidRPr="00411FAC">
              <w:t>Description</w:t>
            </w:r>
          </w:p>
        </w:tc>
      </w:tr>
      <w:tr w:rsidR="0013206A" w:rsidRPr="00A03FBF" w14:paraId="5371AB0F" w14:textId="77777777" w:rsidTr="00550096">
        <w:tc>
          <w:tcPr>
            <w:tcW w:w="2680" w:type="dxa"/>
            <w:tcBorders>
              <w:top w:val="single" w:sz="4" w:space="0" w:color="auto"/>
              <w:left w:val="single" w:sz="4" w:space="0" w:color="auto"/>
              <w:bottom w:val="single" w:sz="4" w:space="0" w:color="auto"/>
              <w:right w:val="single" w:sz="4" w:space="0" w:color="auto"/>
            </w:tcBorders>
            <w:hideMark/>
          </w:tcPr>
          <w:p w14:paraId="42160A7E" w14:textId="77777777" w:rsidR="00550096" w:rsidRPr="00411FAC" w:rsidRDefault="00550096">
            <w:pPr>
              <w:pStyle w:val="TAL"/>
              <w:rPr>
                <w:rFonts w:cs="Arial"/>
                <w:szCs w:val="18"/>
              </w:rPr>
            </w:pPr>
            <w:r w:rsidRPr="00411FAC">
              <w:rPr>
                <w:rFonts w:cs="Arial"/>
                <w:szCs w:val="18"/>
              </w:rPr>
              <w:t>AccessTokenRsp</w:t>
            </w:r>
          </w:p>
        </w:tc>
        <w:tc>
          <w:tcPr>
            <w:tcW w:w="559" w:type="dxa"/>
            <w:tcBorders>
              <w:top w:val="single" w:sz="4" w:space="0" w:color="auto"/>
              <w:left w:val="single" w:sz="4" w:space="0" w:color="auto"/>
              <w:bottom w:val="single" w:sz="4" w:space="0" w:color="auto"/>
              <w:right w:val="single" w:sz="4" w:space="0" w:color="auto"/>
            </w:tcBorders>
            <w:hideMark/>
          </w:tcPr>
          <w:p w14:paraId="629D65DA" w14:textId="77777777" w:rsidR="00550096" w:rsidRPr="00411FAC" w:rsidRDefault="00550096">
            <w:pPr>
              <w:pStyle w:val="TAL"/>
              <w:rPr>
                <w:rFonts w:cs="Arial"/>
                <w:szCs w:val="18"/>
              </w:rPr>
            </w:pPr>
            <w:r w:rsidRPr="00411FAC">
              <w:rPr>
                <w:rFonts w:cs="Arial"/>
                <w:szCs w:val="18"/>
              </w:rPr>
              <w:t>M</w:t>
            </w:r>
          </w:p>
        </w:tc>
        <w:tc>
          <w:tcPr>
            <w:tcW w:w="1147" w:type="dxa"/>
            <w:tcBorders>
              <w:top w:val="single" w:sz="4" w:space="0" w:color="auto"/>
              <w:left w:val="single" w:sz="4" w:space="0" w:color="auto"/>
              <w:bottom w:val="single" w:sz="4" w:space="0" w:color="auto"/>
              <w:right w:val="single" w:sz="4" w:space="0" w:color="auto"/>
            </w:tcBorders>
            <w:hideMark/>
          </w:tcPr>
          <w:p w14:paraId="4B59537B" w14:textId="77777777" w:rsidR="00550096" w:rsidRPr="00411FAC" w:rsidRDefault="00550096">
            <w:pPr>
              <w:pStyle w:val="TAL"/>
              <w:rPr>
                <w:rFonts w:cs="Arial"/>
                <w:szCs w:val="18"/>
              </w:rPr>
            </w:pPr>
            <w:r w:rsidRPr="00411FAC">
              <w:rPr>
                <w:rFonts w:cs="Arial"/>
                <w:szCs w:val="18"/>
              </w:rPr>
              <w:t>1</w:t>
            </w:r>
          </w:p>
        </w:tc>
        <w:tc>
          <w:tcPr>
            <w:tcW w:w="1705" w:type="dxa"/>
            <w:tcBorders>
              <w:top w:val="single" w:sz="4" w:space="0" w:color="auto"/>
              <w:left w:val="single" w:sz="4" w:space="0" w:color="auto"/>
              <w:bottom w:val="single" w:sz="4" w:space="0" w:color="auto"/>
              <w:right w:val="single" w:sz="4" w:space="0" w:color="auto"/>
            </w:tcBorders>
            <w:hideMark/>
          </w:tcPr>
          <w:p w14:paraId="3CE4761E" w14:textId="77777777" w:rsidR="00550096" w:rsidRPr="00411FAC" w:rsidRDefault="00550096">
            <w:pPr>
              <w:pStyle w:val="TAL"/>
              <w:rPr>
                <w:rFonts w:cs="Arial"/>
                <w:szCs w:val="18"/>
              </w:rPr>
            </w:pPr>
            <w:r w:rsidRPr="00411FAC">
              <w:rPr>
                <w:rFonts w:cs="Arial"/>
                <w:szCs w:val="18"/>
              </w:rPr>
              <w:t>200 OK</w:t>
            </w:r>
          </w:p>
        </w:tc>
        <w:tc>
          <w:tcPr>
            <w:tcW w:w="3538" w:type="dxa"/>
            <w:tcBorders>
              <w:top w:val="single" w:sz="4" w:space="0" w:color="auto"/>
              <w:left w:val="single" w:sz="4" w:space="0" w:color="auto"/>
              <w:bottom w:val="single" w:sz="4" w:space="0" w:color="auto"/>
              <w:right w:val="single" w:sz="4" w:space="0" w:color="auto"/>
            </w:tcBorders>
            <w:hideMark/>
          </w:tcPr>
          <w:p w14:paraId="23942DF9" w14:textId="77777777" w:rsidR="00550096" w:rsidRPr="00411FAC" w:rsidRDefault="00550096">
            <w:pPr>
              <w:pStyle w:val="TAL"/>
              <w:rPr>
                <w:rFonts w:cs="Arial"/>
                <w:szCs w:val="18"/>
              </w:rPr>
            </w:pPr>
            <w:r w:rsidRPr="00411FAC">
              <w:rPr>
                <w:rFonts w:cs="Arial"/>
                <w:szCs w:val="18"/>
              </w:rPr>
              <w:t>As content specified in IETF RFC 6749 [35]. See also clause 4.7.3.1.2.2.</w:t>
            </w:r>
          </w:p>
          <w:p w14:paraId="06B47178" w14:textId="77777777" w:rsidR="00550096" w:rsidRPr="00411FAC" w:rsidRDefault="00550096">
            <w:pPr>
              <w:pStyle w:val="TAL"/>
              <w:rPr>
                <w:rFonts w:cs="Arial"/>
                <w:szCs w:val="18"/>
              </w:rPr>
            </w:pPr>
            <w:r w:rsidRPr="00411FAC">
              <w:rPr>
                <w:rFonts w:cs="Arial"/>
                <w:szCs w:val="18"/>
              </w:rPr>
              <w:t>The content type is "application/json".</w:t>
            </w:r>
          </w:p>
        </w:tc>
      </w:tr>
      <w:tr w:rsidR="0013206A" w:rsidRPr="00A03FBF" w14:paraId="24B0A2F2" w14:textId="77777777" w:rsidTr="00550096">
        <w:tc>
          <w:tcPr>
            <w:tcW w:w="2680" w:type="dxa"/>
            <w:tcBorders>
              <w:top w:val="single" w:sz="4" w:space="0" w:color="auto"/>
              <w:left w:val="single" w:sz="4" w:space="0" w:color="auto"/>
              <w:bottom w:val="single" w:sz="4" w:space="0" w:color="auto"/>
              <w:right w:val="single" w:sz="4" w:space="0" w:color="auto"/>
            </w:tcBorders>
            <w:hideMark/>
          </w:tcPr>
          <w:p w14:paraId="4ABC4D91" w14:textId="77777777" w:rsidR="00550096" w:rsidRPr="00411FAC" w:rsidRDefault="00550096">
            <w:pPr>
              <w:pStyle w:val="TAL"/>
              <w:rPr>
                <w:rFonts w:cs="Arial"/>
                <w:szCs w:val="18"/>
              </w:rPr>
            </w:pPr>
            <w:r w:rsidRPr="00411FAC">
              <w:rPr>
                <w:rFonts w:cs="Arial"/>
                <w:szCs w:val="18"/>
              </w:rPr>
              <w:t>AccessTokenErr</w:t>
            </w:r>
          </w:p>
        </w:tc>
        <w:tc>
          <w:tcPr>
            <w:tcW w:w="559" w:type="dxa"/>
            <w:tcBorders>
              <w:top w:val="single" w:sz="4" w:space="0" w:color="auto"/>
              <w:left w:val="single" w:sz="4" w:space="0" w:color="auto"/>
              <w:bottom w:val="single" w:sz="4" w:space="0" w:color="auto"/>
              <w:right w:val="single" w:sz="4" w:space="0" w:color="auto"/>
            </w:tcBorders>
            <w:hideMark/>
          </w:tcPr>
          <w:p w14:paraId="34F89BD4" w14:textId="77777777" w:rsidR="00550096" w:rsidRPr="00411FAC" w:rsidRDefault="00550096">
            <w:pPr>
              <w:pStyle w:val="TAL"/>
              <w:rPr>
                <w:rFonts w:cs="Arial"/>
                <w:szCs w:val="18"/>
              </w:rPr>
            </w:pPr>
            <w:r w:rsidRPr="00411FAC">
              <w:rPr>
                <w:rFonts w:cs="Arial"/>
                <w:szCs w:val="18"/>
              </w:rPr>
              <w:t>M</w:t>
            </w:r>
          </w:p>
        </w:tc>
        <w:tc>
          <w:tcPr>
            <w:tcW w:w="1147" w:type="dxa"/>
            <w:tcBorders>
              <w:top w:val="single" w:sz="4" w:space="0" w:color="auto"/>
              <w:left w:val="single" w:sz="4" w:space="0" w:color="auto"/>
              <w:bottom w:val="single" w:sz="4" w:space="0" w:color="auto"/>
              <w:right w:val="single" w:sz="4" w:space="0" w:color="auto"/>
            </w:tcBorders>
            <w:hideMark/>
          </w:tcPr>
          <w:p w14:paraId="407ED9ED" w14:textId="77777777" w:rsidR="00550096" w:rsidRPr="00411FAC" w:rsidRDefault="00550096">
            <w:pPr>
              <w:pStyle w:val="TAL"/>
              <w:rPr>
                <w:rFonts w:cs="Arial"/>
                <w:szCs w:val="18"/>
              </w:rPr>
            </w:pPr>
            <w:r w:rsidRPr="00411FAC">
              <w:rPr>
                <w:rFonts w:cs="Arial"/>
                <w:szCs w:val="18"/>
              </w:rPr>
              <w:t>1</w:t>
            </w:r>
          </w:p>
        </w:tc>
        <w:tc>
          <w:tcPr>
            <w:tcW w:w="1705" w:type="dxa"/>
            <w:tcBorders>
              <w:top w:val="single" w:sz="4" w:space="0" w:color="auto"/>
              <w:left w:val="single" w:sz="4" w:space="0" w:color="auto"/>
              <w:bottom w:val="single" w:sz="4" w:space="0" w:color="auto"/>
              <w:right w:val="single" w:sz="4" w:space="0" w:color="auto"/>
            </w:tcBorders>
            <w:hideMark/>
          </w:tcPr>
          <w:p w14:paraId="5D7B1EA1" w14:textId="77777777" w:rsidR="00550096" w:rsidRPr="00411FAC" w:rsidRDefault="00550096">
            <w:pPr>
              <w:pStyle w:val="TAL"/>
              <w:rPr>
                <w:rFonts w:cs="Arial"/>
                <w:szCs w:val="18"/>
              </w:rPr>
            </w:pPr>
            <w:r w:rsidRPr="00411FAC">
              <w:rPr>
                <w:rFonts w:cs="Arial"/>
                <w:szCs w:val="18"/>
              </w:rPr>
              <w:t>400 Bad request</w:t>
            </w:r>
          </w:p>
        </w:tc>
        <w:tc>
          <w:tcPr>
            <w:tcW w:w="3538" w:type="dxa"/>
            <w:tcBorders>
              <w:top w:val="single" w:sz="4" w:space="0" w:color="auto"/>
              <w:left w:val="single" w:sz="4" w:space="0" w:color="auto"/>
              <w:bottom w:val="single" w:sz="4" w:space="0" w:color="auto"/>
              <w:right w:val="single" w:sz="4" w:space="0" w:color="auto"/>
            </w:tcBorders>
            <w:hideMark/>
          </w:tcPr>
          <w:p w14:paraId="5752F5E8" w14:textId="77777777" w:rsidR="00550096" w:rsidRPr="00411FAC" w:rsidRDefault="00550096">
            <w:pPr>
              <w:pStyle w:val="TAL"/>
              <w:rPr>
                <w:rFonts w:cs="Arial"/>
                <w:szCs w:val="18"/>
              </w:rPr>
            </w:pPr>
            <w:r w:rsidRPr="00411FAC">
              <w:rPr>
                <w:rFonts w:cs="Arial"/>
                <w:szCs w:val="18"/>
              </w:rPr>
              <w:t>As content specified in IETF RFC 6749 [35]. See also clause 4.7.3.1.2.3. The content type is "application/json".</w:t>
            </w:r>
          </w:p>
        </w:tc>
      </w:tr>
    </w:tbl>
    <w:p w14:paraId="2767D357" w14:textId="77777777" w:rsidR="00550096" w:rsidRPr="00411FAC" w:rsidRDefault="00550096" w:rsidP="00550096">
      <w:pPr>
        <w:rPr>
          <w:rFonts w:ascii="Arial" w:hAnsi="Arial" w:cs="Arial"/>
          <w:color w:val="242424"/>
          <w:spacing w:val="4"/>
          <w:szCs w:val="20"/>
          <w:shd w:val="clear" w:color="auto" w:fill="FAFAFA"/>
        </w:rPr>
      </w:pPr>
    </w:p>
    <w:p w14:paraId="552377A3" w14:textId="5733F3D9" w:rsidR="00550096" w:rsidRPr="00A03FBF" w:rsidRDefault="00550096" w:rsidP="00DF15A1">
      <w:pPr>
        <w:pStyle w:val="Caption"/>
        <w:jc w:val="center"/>
        <w:rPr>
          <w:rFonts w:cs="Times New Roman"/>
        </w:rPr>
      </w:pPr>
      <w:bookmarkStart w:id="241" w:name="_Toc184047784"/>
      <w:r w:rsidRPr="00A03FBF">
        <w:t xml:space="preserve">Table </w:t>
      </w:r>
      <w:r w:rsidR="00DF15A1" w:rsidRPr="00A03FBF">
        <w:fldChar w:fldCharType="begin"/>
      </w:r>
      <w:r w:rsidR="00DF15A1" w:rsidRPr="00A03FBF">
        <w:instrText xml:space="preserve"> STYLEREF 5 \s </w:instrText>
      </w:r>
      <w:r w:rsidR="00DF15A1" w:rsidRPr="00A03FBF">
        <w:fldChar w:fldCharType="separate"/>
      </w:r>
      <w:r w:rsidR="00F67175">
        <w:rPr>
          <w:noProof/>
        </w:rPr>
        <w:t>4.7.3.2.1</w:t>
      </w:r>
      <w:r w:rsidR="00DF15A1" w:rsidRPr="00A03FBF">
        <w:fldChar w:fldCharType="end"/>
      </w:r>
      <w:r w:rsidR="00DF15A1" w:rsidRPr="00A03FBF">
        <w:t>-</w:t>
      </w:r>
      <w:r w:rsidR="00DF15A1" w:rsidRPr="00A03FBF">
        <w:fldChar w:fldCharType="begin"/>
      </w:r>
      <w:r w:rsidR="00DF15A1" w:rsidRPr="00A03FBF">
        <w:instrText xml:space="preserve"> SEQ Table \* ARABIC \s 5 </w:instrText>
      </w:r>
      <w:r w:rsidR="00DF15A1" w:rsidRPr="00A03FBF">
        <w:fldChar w:fldCharType="separate"/>
      </w:r>
      <w:r w:rsidR="00F67175">
        <w:rPr>
          <w:noProof/>
        </w:rPr>
        <w:t>3</w:t>
      </w:r>
      <w:r w:rsidR="00DF15A1" w:rsidRPr="00A03FBF">
        <w:fldChar w:fldCharType="end"/>
      </w:r>
      <w:r w:rsidRPr="00A03FBF">
        <w:t xml:space="preserve">: </w:t>
      </w:r>
      <w:bookmarkStart w:id="242" w:name="_Hlk119941971"/>
      <w:r w:rsidRPr="00A03FBF">
        <w:t xml:space="preserve">Headers supported by the 200 Response Code on this </w:t>
      </w:r>
      <w:bookmarkEnd w:id="242"/>
      <w:r w:rsidRPr="00A03FBF">
        <w:t>resource.</w:t>
      </w:r>
      <w:bookmarkEnd w:id="241"/>
    </w:p>
    <w:tbl>
      <w:tblPr>
        <w:tblStyle w:val="TableGrid"/>
        <w:tblW w:w="0" w:type="auto"/>
        <w:jc w:val="center"/>
        <w:tblLook w:val="04A0" w:firstRow="1" w:lastRow="0" w:firstColumn="1" w:lastColumn="0" w:noHBand="0" w:noVBand="1"/>
      </w:tblPr>
      <w:tblGrid>
        <w:gridCol w:w="2007"/>
        <w:gridCol w:w="876"/>
        <w:gridCol w:w="457"/>
        <w:gridCol w:w="1147"/>
        <w:gridCol w:w="5142"/>
      </w:tblGrid>
      <w:tr w:rsidR="00550096" w:rsidRPr="00A03FBF" w14:paraId="74A9C69B" w14:textId="77777777" w:rsidTr="00550096">
        <w:trPr>
          <w:jc w:val="center"/>
        </w:trPr>
        <w:tc>
          <w:tcPr>
            <w:tcW w:w="2007" w:type="dxa"/>
            <w:tcBorders>
              <w:top w:val="single" w:sz="4" w:space="0" w:color="auto"/>
              <w:left w:val="single" w:sz="4" w:space="0" w:color="auto"/>
              <w:bottom w:val="single" w:sz="4" w:space="0" w:color="auto"/>
              <w:right w:val="single" w:sz="4" w:space="0" w:color="auto"/>
            </w:tcBorders>
            <w:hideMark/>
          </w:tcPr>
          <w:p w14:paraId="4CB1898C" w14:textId="77777777" w:rsidR="00550096" w:rsidRPr="00A03FBF" w:rsidRDefault="00550096">
            <w:pPr>
              <w:pStyle w:val="TAH"/>
            </w:pPr>
            <w:r w:rsidRPr="00A03FBF">
              <w:t>Name</w:t>
            </w:r>
          </w:p>
        </w:tc>
        <w:tc>
          <w:tcPr>
            <w:tcW w:w="876" w:type="dxa"/>
            <w:tcBorders>
              <w:top w:val="single" w:sz="4" w:space="0" w:color="auto"/>
              <w:left w:val="single" w:sz="4" w:space="0" w:color="auto"/>
              <w:bottom w:val="single" w:sz="4" w:space="0" w:color="auto"/>
              <w:right w:val="single" w:sz="4" w:space="0" w:color="auto"/>
            </w:tcBorders>
            <w:hideMark/>
          </w:tcPr>
          <w:p w14:paraId="51F697D3" w14:textId="77777777" w:rsidR="00550096" w:rsidRPr="00A03FBF" w:rsidRDefault="00550096">
            <w:pPr>
              <w:pStyle w:val="TAH"/>
            </w:pPr>
            <w:r w:rsidRPr="00A03FBF">
              <w:t>Data type</w:t>
            </w:r>
          </w:p>
        </w:tc>
        <w:tc>
          <w:tcPr>
            <w:tcW w:w="457" w:type="dxa"/>
            <w:tcBorders>
              <w:top w:val="single" w:sz="4" w:space="0" w:color="auto"/>
              <w:left w:val="single" w:sz="4" w:space="0" w:color="auto"/>
              <w:bottom w:val="single" w:sz="4" w:space="0" w:color="auto"/>
              <w:right w:val="single" w:sz="4" w:space="0" w:color="auto"/>
            </w:tcBorders>
            <w:hideMark/>
          </w:tcPr>
          <w:p w14:paraId="7C2B5CEE" w14:textId="77777777" w:rsidR="00550096" w:rsidRPr="00A03FBF" w:rsidRDefault="00550096">
            <w:pPr>
              <w:pStyle w:val="TAH"/>
            </w:pPr>
            <w:r w:rsidRPr="00A03FBF">
              <w:t>P</w:t>
            </w:r>
          </w:p>
        </w:tc>
        <w:tc>
          <w:tcPr>
            <w:tcW w:w="1147" w:type="dxa"/>
            <w:tcBorders>
              <w:top w:val="single" w:sz="4" w:space="0" w:color="auto"/>
              <w:left w:val="single" w:sz="4" w:space="0" w:color="auto"/>
              <w:bottom w:val="single" w:sz="4" w:space="0" w:color="auto"/>
              <w:right w:val="single" w:sz="4" w:space="0" w:color="auto"/>
            </w:tcBorders>
            <w:hideMark/>
          </w:tcPr>
          <w:p w14:paraId="26990A27" w14:textId="77777777" w:rsidR="00550096" w:rsidRPr="00A03FBF" w:rsidRDefault="00550096">
            <w:pPr>
              <w:pStyle w:val="TAH"/>
            </w:pPr>
            <w:r w:rsidRPr="00A03FBF">
              <w:t>Cardinality</w:t>
            </w:r>
          </w:p>
        </w:tc>
        <w:tc>
          <w:tcPr>
            <w:tcW w:w="5142" w:type="dxa"/>
            <w:tcBorders>
              <w:top w:val="single" w:sz="4" w:space="0" w:color="auto"/>
              <w:left w:val="single" w:sz="4" w:space="0" w:color="auto"/>
              <w:bottom w:val="single" w:sz="4" w:space="0" w:color="auto"/>
              <w:right w:val="single" w:sz="4" w:space="0" w:color="auto"/>
            </w:tcBorders>
            <w:hideMark/>
          </w:tcPr>
          <w:p w14:paraId="58273F07" w14:textId="77777777" w:rsidR="00550096" w:rsidRPr="00A03FBF" w:rsidRDefault="00550096">
            <w:pPr>
              <w:pStyle w:val="TAH"/>
            </w:pPr>
            <w:r w:rsidRPr="00A03FBF">
              <w:t>Description</w:t>
            </w:r>
          </w:p>
        </w:tc>
      </w:tr>
      <w:tr w:rsidR="00550096" w:rsidRPr="00A03FBF" w14:paraId="7C04DCC3" w14:textId="77777777" w:rsidTr="00550096">
        <w:trPr>
          <w:jc w:val="center"/>
        </w:trPr>
        <w:tc>
          <w:tcPr>
            <w:tcW w:w="2007" w:type="dxa"/>
            <w:tcBorders>
              <w:top w:val="single" w:sz="4" w:space="0" w:color="auto"/>
              <w:left w:val="single" w:sz="4" w:space="0" w:color="auto"/>
              <w:bottom w:val="single" w:sz="4" w:space="0" w:color="auto"/>
              <w:right w:val="single" w:sz="4" w:space="0" w:color="auto"/>
            </w:tcBorders>
            <w:hideMark/>
          </w:tcPr>
          <w:p w14:paraId="30352B0F" w14:textId="77777777" w:rsidR="00550096" w:rsidRPr="003108AF" w:rsidRDefault="00550096">
            <w:pPr>
              <w:pStyle w:val="TAL"/>
              <w:rPr>
                <w:rFonts w:cs="Arial"/>
                <w:szCs w:val="18"/>
                <w:highlight w:val="yellow"/>
              </w:rPr>
            </w:pPr>
            <w:r w:rsidRPr="003108AF">
              <w:rPr>
                <w:rFonts w:cs="Arial"/>
                <w:szCs w:val="18"/>
              </w:rPr>
              <w:t>Cache-control</w:t>
            </w:r>
          </w:p>
        </w:tc>
        <w:tc>
          <w:tcPr>
            <w:tcW w:w="876" w:type="dxa"/>
            <w:tcBorders>
              <w:top w:val="single" w:sz="4" w:space="0" w:color="auto"/>
              <w:left w:val="single" w:sz="4" w:space="0" w:color="auto"/>
              <w:bottom w:val="single" w:sz="4" w:space="0" w:color="auto"/>
              <w:right w:val="single" w:sz="4" w:space="0" w:color="auto"/>
            </w:tcBorders>
            <w:hideMark/>
          </w:tcPr>
          <w:p w14:paraId="02C1B6F2" w14:textId="77777777" w:rsidR="00550096" w:rsidRPr="003108AF" w:rsidRDefault="00550096">
            <w:pPr>
              <w:pStyle w:val="TAL"/>
              <w:rPr>
                <w:rFonts w:cs="Arial"/>
                <w:szCs w:val="18"/>
              </w:rPr>
            </w:pPr>
            <w:r w:rsidRPr="003108AF">
              <w:rPr>
                <w:rFonts w:cs="Arial"/>
                <w:szCs w:val="18"/>
              </w:rPr>
              <w:t>string</w:t>
            </w:r>
          </w:p>
        </w:tc>
        <w:tc>
          <w:tcPr>
            <w:tcW w:w="457" w:type="dxa"/>
            <w:tcBorders>
              <w:top w:val="single" w:sz="4" w:space="0" w:color="auto"/>
              <w:left w:val="single" w:sz="4" w:space="0" w:color="auto"/>
              <w:bottom w:val="single" w:sz="4" w:space="0" w:color="auto"/>
              <w:right w:val="single" w:sz="4" w:space="0" w:color="auto"/>
            </w:tcBorders>
            <w:hideMark/>
          </w:tcPr>
          <w:p w14:paraId="5C9402E2" w14:textId="77777777" w:rsidR="00550096" w:rsidRPr="003108AF" w:rsidRDefault="00550096">
            <w:pPr>
              <w:pStyle w:val="TAL"/>
              <w:rPr>
                <w:rFonts w:cs="Arial"/>
                <w:szCs w:val="18"/>
              </w:rPr>
            </w:pPr>
            <w:r w:rsidRPr="003108AF">
              <w:rPr>
                <w:rFonts w:cs="Arial"/>
                <w:szCs w:val="18"/>
              </w:rPr>
              <w:t>M</w:t>
            </w:r>
          </w:p>
        </w:tc>
        <w:tc>
          <w:tcPr>
            <w:tcW w:w="1147" w:type="dxa"/>
            <w:tcBorders>
              <w:top w:val="single" w:sz="4" w:space="0" w:color="auto"/>
              <w:left w:val="single" w:sz="4" w:space="0" w:color="auto"/>
              <w:bottom w:val="single" w:sz="4" w:space="0" w:color="auto"/>
              <w:right w:val="single" w:sz="4" w:space="0" w:color="auto"/>
            </w:tcBorders>
            <w:hideMark/>
          </w:tcPr>
          <w:p w14:paraId="353F6EF2" w14:textId="77777777" w:rsidR="00550096" w:rsidRPr="003108AF" w:rsidRDefault="00550096">
            <w:pPr>
              <w:pStyle w:val="TAL"/>
              <w:rPr>
                <w:rFonts w:cs="Arial"/>
                <w:szCs w:val="18"/>
              </w:rPr>
            </w:pPr>
            <w:r w:rsidRPr="003108AF">
              <w:rPr>
                <w:rFonts w:cs="Arial"/>
                <w:szCs w:val="18"/>
              </w:rPr>
              <w:t>1</w:t>
            </w:r>
          </w:p>
        </w:tc>
        <w:tc>
          <w:tcPr>
            <w:tcW w:w="5142" w:type="dxa"/>
            <w:tcBorders>
              <w:top w:val="single" w:sz="4" w:space="0" w:color="auto"/>
              <w:left w:val="single" w:sz="4" w:space="0" w:color="auto"/>
              <w:bottom w:val="single" w:sz="4" w:space="0" w:color="auto"/>
              <w:right w:val="single" w:sz="4" w:space="0" w:color="auto"/>
            </w:tcBorders>
            <w:hideMark/>
          </w:tcPr>
          <w:p w14:paraId="5D901866" w14:textId="77777777" w:rsidR="00550096" w:rsidRPr="00411FAC"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IETF RFC 6749 [35].</w:t>
            </w:r>
          </w:p>
        </w:tc>
      </w:tr>
      <w:tr w:rsidR="00550096" w:rsidRPr="00A03FBF" w14:paraId="7AC713D6" w14:textId="77777777" w:rsidTr="00550096">
        <w:trPr>
          <w:jc w:val="center"/>
        </w:trPr>
        <w:tc>
          <w:tcPr>
            <w:tcW w:w="2007" w:type="dxa"/>
            <w:tcBorders>
              <w:top w:val="single" w:sz="4" w:space="0" w:color="auto"/>
              <w:left w:val="single" w:sz="4" w:space="0" w:color="auto"/>
              <w:bottom w:val="single" w:sz="4" w:space="0" w:color="auto"/>
              <w:right w:val="single" w:sz="4" w:space="0" w:color="auto"/>
            </w:tcBorders>
            <w:hideMark/>
          </w:tcPr>
          <w:p w14:paraId="619631A1" w14:textId="77777777" w:rsidR="00550096" w:rsidRPr="00A03FBF" w:rsidRDefault="00550096">
            <w:pPr>
              <w:rPr>
                <w:rFonts w:cs="Arial"/>
                <w:szCs w:val="18"/>
              </w:rPr>
            </w:pPr>
            <w:r w:rsidRPr="00A03FBF">
              <w:rPr>
                <w:rFonts w:ascii="Arial" w:hAnsi="Arial" w:cs="Arial"/>
                <w:sz w:val="18"/>
                <w:szCs w:val="18"/>
              </w:rPr>
              <w:t>Pragma</w:t>
            </w:r>
          </w:p>
        </w:tc>
        <w:tc>
          <w:tcPr>
            <w:tcW w:w="876" w:type="dxa"/>
            <w:tcBorders>
              <w:top w:val="single" w:sz="4" w:space="0" w:color="auto"/>
              <w:left w:val="single" w:sz="4" w:space="0" w:color="auto"/>
              <w:bottom w:val="single" w:sz="4" w:space="0" w:color="auto"/>
              <w:right w:val="single" w:sz="4" w:space="0" w:color="auto"/>
            </w:tcBorders>
            <w:hideMark/>
          </w:tcPr>
          <w:p w14:paraId="59FAD304" w14:textId="77777777" w:rsidR="00550096" w:rsidRPr="003108AF" w:rsidRDefault="00550096">
            <w:pPr>
              <w:pStyle w:val="TAL"/>
              <w:rPr>
                <w:rFonts w:cs="Arial"/>
                <w:szCs w:val="18"/>
              </w:rPr>
            </w:pPr>
            <w:r w:rsidRPr="003108AF">
              <w:rPr>
                <w:rFonts w:cs="Arial"/>
                <w:szCs w:val="18"/>
              </w:rPr>
              <w:t>string</w:t>
            </w:r>
          </w:p>
        </w:tc>
        <w:tc>
          <w:tcPr>
            <w:tcW w:w="457" w:type="dxa"/>
            <w:tcBorders>
              <w:top w:val="single" w:sz="4" w:space="0" w:color="auto"/>
              <w:left w:val="single" w:sz="4" w:space="0" w:color="auto"/>
              <w:bottom w:val="single" w:sz="4" w:space="0" w:color="auto"/>
              <w:right w:val="single" w:sz="4" w:space="0" w:color="auto"/>
            </w:tcBorders>
            <w:hideMark/>
          </w:tcPr>
          <w:p w14:paraId="067E1F04" w14:textId="77777777" w:rsidR="00550096" w:rsidRPr="003108AF" w:rsidRDefault="00550096">
            <w:pPr>
              <w:pStyle w:val="TAL"/>
              <w:rPr>
                <w:rFonts w:cs="Arial"/>
                <w:szCs w:val="18"/>
              </w:rPr>
            </w:pPr>
            <w:r w:rsidRPr="003108AF">
              <w:rPr>
                <w:rFonts w:cs="Arial"/>
                <w:szCs w:val="18"/>
              </w:rPr>
              <w:t>M</w:t>
            </w:r>
          </w:p>
        </w:tc>
        <w:tc>
          <w:tcPr>
            <w:tcW w:w="1147" w:type="dxa"/>
            <w:tcBorders>
              <w:top w:val="single" w:sz="4" w:space="0" w:color="auto"/>
              <w:left w:val="single" w:sz="4" w:space="0" w:color="auto"/>
              <w:bottom w:val="single" w:sz="4" w:space="0" w:color="auto"/>
              <w:right w:val="single" w:sz="4" w:space="0" w:color="auto"/>
            </w:tcBorders>
            <w:hideMark/>
          </w:tcPr>
          <w:p w14:paraId="2F7898C6" w14:textId="77777777" w:rsidR="00550096" w:rsidRPr="003108AF" w:rsidRDefault="00550096">
            <w:pPr>
              <w:pStyle w:val="TAL"/>
              <w:rPr>
                <w:rFonts w:cs="Arial"/>
                <w:szCs w:val="18"/>
              </w:rPr>
            </w:pPr>
            <w:r w:rsidRPr="003108AF">
              <w:rPr>
                <w:rFonts w:cs="Arial"/>
                <w:szCs w:val="18"/>
              </w:rPr>
              <w:t>1</w:t>
            </w:r>
          </w:p>
        </w:tc>
        <w:tc>
          <w:tcPr>
            <w:tcW w:w="5142" w:type="dxa"/>
            <w:tcBorders>
              <w:top w:val="single" w:sz="4" w:space="0" w:color="auto"/>
              <w:left w:val="single" w:sz="4" w:space="0" w:color="auto"/>
              <w:bottom w:val="single" w:sz="4" w:space="0" w:color="auto"/>
              <w:right w:val="single" w:sz="4" w:space="0" w:color="auto"/>
            </w:tcBorders>
            <w:hideMark/>
          </w:tcPr>
          <w:p w14:paraId="40899FDF" w14:textId="77777777" w:rsidR="00550096" w:rsidRPr="00411FAC"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IETF RFC 6749 [35].</w:t>
            </w:r>
          </w:p>
        </w:tc>
      </w:tr>
    </w:tbl>
    <w:p w14:paraId="4250F32D" w14:textId="77777777" w:rsidR="00550096" w:rsidRPr="00411FAC" w:rsidRDefault="00550096" w:rsidP="00550096">
      <w:pPr>
        <w:rPr>
          <w:rFonts w:ascii="Arial" w:hAnsi="Arial" w:cs="Arial"/>
          <w:color w:val="242424"/>
          <w:spacing w:val="4"/>
          <w:szCs w:val="20"/>
          <w:shd w:val="clear" w:color="auto" w:fill="FAFAFA"/>
        </w:rPr>
      </w:pPr>
    </w:p>
    <w:p w14:paraId="368DD7B2" w14:textId="6E7984EE" w:rsidR="00550096" w:rsidRPr="00A03FBF" w:rsidRDefault="00550096" w:rsidP="003108AF">
      <w:pPr>
        <w:pStyle w:val="Heading5"/>
      </w:pPr>
      <w:bookmarkStart w:id="243" w:name="_Toc136353266"/>
      <w:bookmarkStart w:id="244" w:name="_Toc136353362"/>
      <w:bookmarkStart w:id="245" w:name="_Toc151469602"/>
      <w:bookmarkStart w:id="246" w:name="_Toc160204939"/>
      <w:bookmarkStart w:id="247" w:name="_Toc161820988"/>
      <w:r w:rsidRPr="00A03FBF">
        <w:t>Data Model</w:t>
      </w:r>
      <w:bookmarkEnd w:id="243"/>
      <w:bookmarkEnd w:id="244"/>
      <w:bookmarkEnd w:id="245"/>
      <w:bookmarkEnd w:id="246"/>
      <w:bookmarkEnd w:id="247"/>
    </w:p>
    <w:p w14:paraId="7A98930A" w14:textId="58C326C1" w:rsidR="00550096" w:rsidRPr="00A03FBF" w:rsidRDefault="00550096" w:rsidP="00550096">
      <w:pPr>
        <w:jc w:val="both"/>
        <w:rPr>
          <w:rFonts w:cs="Times New Roman"/>
        </w:rPr>
      </w:pPr>
      <w:r w:rsidRPr="00A03FBF">
        <w:t xml:space="preserve">The following clauses represent the message content to be used by the OAuth2.0 access token API as O-RAN data types in line with the provisions in IETF RFC 6749 </w:t>
      </w:r>
      <w:r w:rsidR="00723F60" w:rsidRPr="00A03FBF">
        <w:fldChar w:fldCharType="begin"/>
      </w:r>
      <w:r w:rsidR="00723F60" w:rsidRPr="00A03FBF">
        <w:instrText xml:space="preserve"> REF _Ref172154562 \r \h </w:instrText>
      </w:r>
      <w:r w:rsidR="00723F60" w:rsidRPr="00A03FBF">
        <w:fldChar w:fldCharType="separate"/>
      </w:r>
      <w:r w:rsidR="00F67175">
        <w:t>[35]</w:t>
      </w:r>
      <w:r w:rsidR="00723F60" w:rsidRPr="00A03FBF">
        <w:fldChar w:fldCharType="end"/>
      </w:r>
      <w:r w:rsidRPr="00A03FBF">
        <w:t xml:space="preserve">. </w:t>
      </w:r>
    </w:p>
    <w:p w14:paraId="4A4DDC7F" w14:textId="0800CC6D" w:rsidR="00550096" w:rsidRPr="00411FAC" w:rsidRDefault="00550096" w:rsidP="003108AF">
      <w:pPr>
        <w:pStyle w:val="Heading6"/>
      </w:pPr>
      <w:r w:rsidRPr="00A03FBF">
        <w:t>Data type: AccessTokenReq</w:t>
      </w:r>
    </w:p>
    <w:p w14:paraId="2810C356" w14:textId="58A0EAE4" w:rsidR="00550096" w:rsidRPr="00A03FBF" w:rsidRDefault="00550096" w:rsidP="00550096">
      <w:pPr>
        <w:jc w:val="both"/>
      </w:pPr>
      <w:r w:rsidRPr="00A03FBF">
        <w:t xml:space="preserve">The AccessTokenReq data type represents an access token request to the Authorization Server. Its attributes are defined by IETF RFC 6749 [35] and reproduced in </w:t>
      </w:r>
      <w:r w:rsidR="00E92BD0" w:rsidRPr="00A03FBF">
        <w:t>T</w:t>
      </w:r>
      <w:r w:rsidRPr="00A03FBF">
        <w:t>able 4.7.3.2.2.1-1.</w:t>
      </w:r>
    </w:p>
    <w:p w14:paraId="46B2D003" w14:textId="77777777" w:rsidR="00E92BD0" w:rsidRPr="00A03FBF" w:rsidRDefault="00E92BD0" w:rsidP="00550096">
      <w:pPr>
        <w:jc w:val="both"/>
      </w:pPr>
    </w:p>
    <w:p w14:paraId="111F9F16" w14:textId="77777777" w:rsidR="00E92BD0" w:rsidRPr="00A03FBF" w:rsidRDefault="00E92BD0" w:rsidP="00550096">
      <w:pPr>
        <w:jc w:val="both"/>
      </w:pPr>
    </w:p>
    <w:p w14:paraId="7DF32B8D" w14:textId="77777777" w:rsidR="00E92BD0" w:rsidRPr="00A03FBF" w:rsidRDefault="00E92BD0" w:rsidP="00550096">
      <w:pPr>
        <w:jc w:val="both"/>
      </w:pPr>
    </w:p>
    <w:p w14:paraId="1FC0AFF8" w14:textId="77777777" w:rsidR="00E92BD0" w:rsidRPr="00A03FBF" w:rsidRDefault="00E92BD0" w:rsidP="00550096">
      <w:pPr>
        <w:jc w:val="both"/>
      </w:pPr>
    </w:p>
    <w:p w14:paraId="2D49D0F1" w14:textId="77777777" w:rsidR="00E92BD0" w:rsidRPr="00A03FBF" w:rsidRDefault="00E92BD0" w:rsidP="00550096">
      <w:pPr>
        <w:jc w:val="both"/>
      </w:pPr>
    </w:p>
    <w:p w14:paraId="66D22B0D" w14:textId="77777777" w:rsidR="00E92BD0" w:rsidRPr="00A03FBF" w:rsidRDefault="00E92BD0" w:rsidP="00550096">
      <w:pPr>
        <w:jc w:val="both"/>
      </w:pPr>
    </w:p>
    <w:p w14:paraId="2AAA9AF6" w14:textId="77777777" w:rsidR="00E92BD0" w:rsidRPr="00A03FBF" w:rsidRDefault="00E92BD0" w:rsidP="00550096">
      <w:pPr>
        <w:jc w:val="both"/>
      </w:pPr>
    </w:p>
    <w:p w14:paraId="78145600" w14:textId="77777777" w:rsidR="00E92BD0" w:rsidRPr="00A03FBF" w:rsidRDefault="00E92BD0" w:rsidP="00550096">
      <w:pPr>
        <w:jc w:val="both"/>
        <w:rPr>
          <w:rFonts w:cs="Times New Roman"/>
        </w:rPr>
      </w:pPr>
    </w:p>
    <w:p w14:paraId="262293DC" w14:textId="1CDD8610" w:rsidR="00550096" w:rsidRPr="00A03FBF" w:rsidRDefault="00550096" w:rsidP="00DF15A1">
      <w:pPr>
        <w:pStyle w:val="Caption"/>
        <w:jc w:val="center"/>
      </w:pPr>
      <w:bookmarkStart w:id="248" w:name="_Toc184047785"/>
      <w:r w:rsidRPr="00A03FBF">
        <w:t xml:space="preserve">Table </w:t>
      </w:r>
      <w:r w:rsidR="00DF15A1" w:rsidRPr="00A03FBF">
        <w:fldChar w:fldCharType="begin"/>
      </w:r>
      <w:r w:rsidR="00DF15A1" w:rsidRPr="00A03FBF">
        <w:instrText xml:space="preserve"> STYLEREF 6 \s </w:instrText>
      </w:r>
      <w:r w:rsidR="00DF15A1" w:rsidRPr="00A03FBF">
        <w:fldChar w:fldCharType="separate"/>
      </w:r>
      <w:r w:rsidR="00F67175">
        <w:rPr>
          <w:noProof/>
        </w:rPr>
        <w:t>4.7.3.2.2.1</w:t>
      </w:r>
      <w:r w:rsidR="00DF15A1" w:rsidRPr="00A03FBF">
        <w:fldChar w:fldCharType="end"/>
      </w:r>
      <w:r w:rsidR="00DF15A1" w:rsidRPr="00A03FBF">
        <w:noBreakHyphen/>
      </w:r>
      <w:r w:rsidR="00DF15A1" w:rsidRPr="00A03FBF">
        <w:fldChar w:fldCharType="begin"/>
      </w:r>
      <w:r w:rsidR="00DF15A1" w:rsidRPr="00A03FBF">
        <w:instrText xml:space="preserve"> SEQ Table \* ARABIC \s 6 </w:instrText>
      </w:r>
      <w:r w:rsidR="00DF15A1" w:rsidRPr="00A03FBF">
        <w:fldChar w:fldCharType="separate"/>
      </w:r>
      <w:r w:rsidR="00F67175">
        <w:rPr>
          <w:noProof/>
        </w:rPr>
        <w:t>1</w:t>
      </w:r>
      <w:r w:rsidR="00DF15A1" w:rsidRPr="00A03FBF">
        <w:fldChar w:fldCharType="end"/>
      </w:r>
      <w:r w:rsidRPr="00A03FBF">
        <w:t>: Definition of type AccessTokenReq</w:t>
      </w:r>
      <w:bookmarkEnd w:id="248"/>
    </w:p>
    <w:tbl>
      <w:tblPr>
        <w:tblStyle w:val="TableGrid"/>
        <w:tblW w:w="0" w:type="auto"/>
        <w:tblLook w:val="04A0" w:firstRow="1" w:lastRow="0" w:firstColumn="1" w:lastColumn="0" w:noHBand="0" w:noVBand="1"/>
      </w:tblPr>
      <w:tblGrid>
        <w:gridCol w:w="2268"/>
        <w:gridCol w:w="2127"/>
        <w:gridCol w:w="720"/>
        <w:gridCol w:w="1272"/>
        <w:gridCol w:w="3236"/>
      </w:tblGrid>
      <w:tr w:rsidR="00550096" w:rsidRPr="00A03FBF" w14:paraId="372F4DD5"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178F1BB1" w14:textId="77777777" w:rsidR="00550096" w:rsidRPr="00A03FBF" w:rsidRDefault="00550096">
            <w:pPr>
              <w:pStyle w:val="TAH"/>
              <w:rPr>
                <w:rFonts w:cs="Arial"/>
              </w:rPr>
            </w:pPr>
            <w:r w:rsidRPr="00A03FBF">
              <w:rPr>
                <w:rFonts w:cs="Arial"/>
              </w:rPr>
              <w:lastRenderedPageBreak/>
              <w:t>Attribute Name</w:t>
            </w:r>
          </w:p>
        </w:tc>
        <w:tc>
          <w:tcPr>
            <w:tcW w:w="2127" w:type="dxa"/>
            <w:tcBorders>
              <w:top w:val="single" w:sz="4" w:space="0" w:color="auto"/>
              <w:left w:val="single" w:sz="4" w:space="0" w:color="auto"/>
              <w:bottom w:val="single" w:sz="4" w:space="0" w:color="auto"/>
              <w:right w:val="single" w:sz="4" w:space="0" w:color="auto"/>
            </w:tcBorders>
            <w:hideMark/>
          </w:tcPr>
          <w:p w14:paraId="682614B0" w14:textId="77777777" w:rsidR="00550096" w:rsidRPr="00A03FBF" w:rsidRDefault="00550096">
            <w:pPr>
              <w:pStyle w:val="TAH"/>
              <w:rPr>
                <w:rFonts w:cs="Arial"/>
              </w:rPr>
            </w:pPr>
            <w:r w:rsidRPr="00A03FBF">
              <w:rPr>
                <w:rFonts w:cs="Arial"/>
              </w:rPr>
              <w:t>Data type</w:t>
            </w:r>
          </w:p>
        </w:tc>
        <w:tc>
          <w:tcPr>
            <w:tcW w:w="720" w:type="dxa"/>
            <w:tcBorders>
              <w:top w:val="single" w:sz="4" w:space="0" w:color="auto"/>
              <w:left w:val="single" w:sz="4" w:space="0" w:color="auto"/>
              <w:bottom w:val="single" w:sz="4" w:space="0" w:color="auto"/>
              <w:right w:val="single" w:sz="4" w:space="0" w:color="auto"/>
            </w:tcBorders>
            <w:hideMark/>
          </w:tcPr>
          <w:p w14:paraId="17F49768" w14:textId="77777777" w:rsidR="00550096" w:rsidRPr="00A03FBF" w:rsidRDefault="00550096">
            <w:pPr>
              <w:pStyle w:val="TAH"/>
              <w:rPr>
                <w:rFonts w:cs="Arial"/>
              </w:rPr>
            </w:pPr>
            <w:r w:rsidRPr="00A03FBF">
              <w:rPr>
                <w:rFonts w:cs="Arial"/>
              </w:rPr>
              <w:t>P</w:t>
            </w:r>
          </w:p>
        </w:tc>
        <w:tc>
          <w:tcPr>
            <w:tcW w:w="1272" w:type="dxa"/>
            <w:tcBorders>
              <w:top w:val="single" w:sz="4" w:space="0" w:color="auto"/>
              <w:left w:val="single" w:sz="4" w:space="0" w:color="auto"/>
              <w:bottom w:val="single" w:sz="4" w:space="0" w:color="auto"/>
              <w:right w:val="single" w:sz="4" w:space="0" w:color="auto"/>
            </w:tcBorders>
            <w:hideMark/>
          </w:tcPr>
          <w:p w14:paraId="1D6120BD" w14:textId="77777777" w:rsidR="00550096" w:rsidRPr="00A03FBF" w:rsidRDefault="00550096">
            <w:pPr>
              <w:pStyle w:val="TAH"/>
              <w:rPr>
                <w:rFonts w:cs="Arial"/>
              </w:rPr>
            </w:pPr>
            <w:r w:rsidRPr="00A03FBF">
              <w:rPr>
                <w:rFonts w:cs="Arial"/>
              </w:rPr>
              <w:t>Cardinality</w:t>
            </w:r>
          </w:p>
        </w:tc>
        <w:tc>
          <w:tcPr>
            <w:tcW w:w="3236" w:type="dxa"/>
            <w:tcBorders>
              <w:top w:val="single" w:sz="4" w:space="0" w:color="auto"/>
              <w:left w:val="single" w:sz="4" w:space="0" w:color="auto"/>
              <w:bottom w:val="single" w:sz="4" w:space="0" w:color="auto"/>
              <w:right w:val="single" w:sz="4" w:space="0" w:color="auto"/>
            </w:tcBorders>
            <w:hideMark/>
          </w:tcPr>
          <w:p w14:paraId="3231AFBA" w14:textId="77777777" w:rsidR="00550096" w:rsidRPr="00A03FBF" w:rsidRDefault="00550096">
            <w:pPr>
              <w:pStyle w:val="TAH"/>
              <w:rPr>
                <w:rFonts w:cs="Arial"/>
              </w:rPr>
            </w:pPr>
            <w:r w:rsidRPr="00A03FBF">
              <w:rPr>
                <w:rFonts w:cs="Arial"/>
              </w:rPr>
              <w:t>Description</w:t>
            </w:r>
          </w:p>
        </w:tc>
      </w:tr>
      <w:tr w:rsidR="00550096" w:rsidRPr="00A03FBF" w14:paraId="60197533"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2CC9C75C" w14:textId="77777777" w:rsidR="00550096" w:rsidRPr="003108AF" w:rsidRDefault="00550096">
            <w:pPr>
              <w:pStyle w:val="TAL"/>
              <w:rPr>
                <w:rFonts w:cs="Arial"/>
                <w:szCs w:val="18"/>
              </w:rPr>
            </w:pPr>
            <w:r w:rsidRPr="00411FAC">
              <w:rPr>
                <w:rFonts w:eastAsia="Times New Roman" w:cs="Arial"/>
                <w:color w:val="000000"/>
                <w:szCs w:val="18"/>
                <w:lang w:eastAsia="en-IE"/>
              </w:rPr>
              <w:t>grant_type</w:t>
            </w:r>
          </w:p>
        </w:tc>
        <w:tc>
          <w:tcPr>
            <w:tcW w:w="2127" w:type="dxa"/>
            <w:tcBorders>
              <w:top w:val="single" w:sz="4" w:space="0" w:color="auto"/>
              <w:left w:val="single" w:sz="4" w:space="0" w:color="auto"/>
              <w:bottom w:val="single" w:sz="4" w:space="0" w:color="auto"/>
              <w:right w:val="single" w:sz="4" w:space="0" w:color="auto"/>
            </w:tcBorders>
            <w:hideMark/>
          </w:tcPr>
          <w:p w14:paraId="53F1EC3D" w14:textId="77777777" w:rsidR="00550096" w:rsidRPr="003108AF" w:rsidRDefault="00550096">
            <w:pPr>
              <w:pStyle w:val="TAL"/>
              <w:rPr>
                <w:rFonts w:cs="Arial"/>
                <w:szCs w:val="18"/>
              </w:rPr>
            </w:pPr>
            <w:r w:rsidRPr="003108AF">
              <w:rPr>
                <w:rFonts w:cs="Arial"/>
                <w:szCs w:val="18"/>
              </w:rPr>
              <w:t>string</w:t>
            </w:r>
          </w:p>
        </w:tc>
        <w:tc>
          <w:tcPr>
            <w:tcW w:w="720" w:type="dxa"/>
            <w:tcBorders>
              <w:top w:val="single" w:sz="4" w:space="0" w:color="auto"/>
              <w:left w:val="single" w:sz="4" w:space="0" w:color="auto"/>
              <w:bottom w:val="single" w:sz="4" w:space="0" w:color="auto"/>
              <w:right w:val="single" w:sz="4" w:space="0" w:color="auto"/>
            </w:tcBorders>
            <w:hideMark/>
          </w:tcPr>
          <w:p w14:paraId="0300B582" w14:textId="77777777" w:rsidR="00550096" w:rsidRPr="003108AF" w:rsidRDefault="00550096">
            <w:pPr>
              <w:pStyle w:val="TAL"/>
              <w:rPr>
                <w:rFonts w:cs="Arial"/>
                <w:szCs w:val="18"/>
              </w:rPr>
            </w:pPr>
            <w:r w:rsidRPr="003108AF">
              <w:rPr>
                <w:rFonts w:cs="Arial"/>
                <w:szCs w:val="18"/>
              </w:rPr>
              <w:t>M</w:t>
            </w:r>
          </w:p>
        </w:tc>
        <w:tc>
          <w:tcPr>
            <w:tcW w:w="1272" w:type="dxa"/>
            <w:tcBorders>
              <w:top w:val="single" w:sz="4" w:space="0" w:color="auto"/>
              <w:left w:val="single" w:sz="4" w:space="0" w:color="auto"/>
              <w:bottom w:val="single" w:sz="4" w:space="0" w:color="auto"/>
              <w:right w:val="single" w:sz="4" w:space="0" w:color="auto"/>
            </w:tcBorders>
            <w:hideMark/>
          </w:tcPr>
          <w:p w14:paraId="4D3FEB6E" w14:textId="77777777" w:rsidR="00550096" w:rsidRPr="003108AF" w:rsidRDefault="00550096">
            <w:pPr>
              <w:pStyle w:val="TAL"/>
              <w:rPr>
                <w:rFonts w:cs="Arial"/>
                <w:szCs w:val="18"/>
              </w:rPr>
            </w:pPr>
            <w:r w:rsidRPr="003108AF">
              <w:rPr>
                <w:rFonts w:cs="Arial"/>
                <w:szCs w:val="18"/>
              </w:rPr>
              <w:t>1</w:t>
            </w:r>
          </w:p>
        </w:tc>
        <w:tc>
          <w:tcPr>
            <w:tcW w:w="3236" w:type="dxa"/>
            <w:tcBorders>
              <w:top w:val="single" w:sz="4" w:space="0" w:color="auto"/>
              <w:left w:val="single" w:sz="4" w:space="0" w:color="auto"/>
              <w:bottom w:val="single" w:sz="4" w:space="0" w:color="auto"/>
              <w:right w:val="single" w:sz="4" w:space="0" w:color="auto"/>
            </w:tcBorders>
          </w:tcPr>
          <w:p w14:paraId="2837C570" w14:textId="77777777" w:rsidR="00550096" w:rsidRPr="00411FAC"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clause 4.4.2 of IETF RFC 6749 [35].</w:t>
            </w:r>
          </w:p>
          <w:p w14:paraId="7E9E286F" w14:textId="77777777" w:rsidR="00550096" w:rsidRPr="003108AF" w:rsidRDefault="00550096">
            <w:pPr>
              <w:pStyle w:val="TAL"/>
              <w:rPr>
                <w:rFonts w:cs="Arial"/>
                <w:szCs w:val="18"/>
              </w:rPr>
            </w:pPr>
          </w:p>
          <w:p w14:paraId="148226DC" w14:textId="77777777" w:rsidR="00550096" w:rsidRPr="003108AF" w:rsidRDefault="00550096">
            <w:pPr>
              <w:pStyle w:val="TAL"/>
              <w:rPr>
                <w:rFonts w:cs="Arial"/>
                <w:szCs w:val="18"/>
              </w:rPr>
            </w:pPr>
            <w:r w:rsidRPr="003108AF">
              <w:rPr>
                <w:rFonts w:cs="Arial"/>
                <w:szCs w:val="18"/>
              </w:rPr>
              <w:t>In the present document, the only allowed value shall be "client_credentials”.</w:t>
            </w:r>
          </w:p>
        </w:tc>
      </w:tr>
      <w:tr w:rsidR="00550096" w:rsidRPr="00A03FBF" w14:paraId="2E66BA8F"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4BB216F8" w14:textId="77777777" w:rsidR="00550096" w:rsidRPr="003108AF" w:rsidRDefault="00550096">
            <w:pPr>
              <w:pStyle w:val="TAL"/>
              <w:rPr>
                <w:rFonts w:cs="Arial"/>
                <w:szCs w:val="18"/>
              </w:rPr>
            </w:pPr>
            <w:r w:rsidRPr="00411FAC">
              <w:rPr>
                <w:rFonts w:eastAsia="Times New Roman" w:cs="Arial"/>
                <w:color w:val="000000"/>
                <w:szCs w:val="18"/>
                <w:lang w:eastAsia="en-IE"/>
              </w:rPr>
              <w:t>client_id</w:t>
            </w:r>
          </w:p>
        </w:tc>
        <w:tc>
          <w:tcPr>
            <w:tcW w:w="2127" w:type="dxa"/>
            <w:tcBorders>
              <w:top w:val="single" w:sz="4" w:space="0" w:color="auto"/>
              <w:left w:val="single" w:sz="4" w:space="0" w:color="auto"/>
              <w:bottom w:val="single" w:sz="4" w:space="0" w:color="auto"/>
              <w:right w:val="single" w:sz="4" w:space="0" w:color="auto"/>
            </w:tcBorders>
            <w:hideMark/>
          </w:tcPr>
          <w:p w14:paraId="0A280216" w14:textId="77777777" w:rsidR="00550096" w:rsidRPr="003108AF" w:rsidRDefault="00550096">
            <w:pPr>
              <w:pStyle w:val="TAL"/>
              <w:rPr>
                <w:rFonts w:cs="Arial"/>
                <w:szCs w:val="18"/>
              </w:rPr>
            </w:pPr>
            <w:r w:rsidRPr="003108AF">
              <w:rPr>
                <w:rFonts w:cs="Arial"/>
                <w:szCs w:val="18"/>
              </w:rPr>
              <w:t>string</w:t>
            </w:r>
          </w:p>
        </w:tc>
        <w:tc>
          <w:tcPr>
            <w:tcW w:w="720" w:type="dxa"/>
            <w:tcBorders>
              <w:top w:val="single" w:sz="4" w:space="0" w:color="auto"/>
              <w:left w:val="single" w:sz="4" w:space="0" w:color="auto"/>
              <w:bottom w:val="single" w:sz="4" w:space="0" w:color="auto"/>
              <w:right w:val="single" w:sz="4" w:space="0" w:color="auto"/>
            </w:tcBorders>
            <w:hideMark/>
          </w:tcPr>
          <w:p w14:paraId="3BE4BF3D" w14:textId="77777777" w:rsidR="00550096" w:rsidRPr="003108AF" w:rsidRDefault="00550096">
            <w:pPr>
              <w:pStyle w:val="TAL"/>
              <w:rPr>
                <w:rFonts w:cs="Arial"/>
                <w:szCs w:val="18"/>
              </w:rPr>
            </w:pPr>
            <w:r w:rsidRPr="003108AF">
              <w:rPr>
                <w:rFonts w:cs="Arial"/>
                <w:szCs w:val="18"/>
              </w:rPr>
              <w:t>C</w:t>
            </w:r>
          </w:p>
        </w:tc>
        <w:tc>
          <w:tcPr>
            <w:tcW w:w="1272" w:type="dxa"/>
            <w:tcBorders>
              <w:top w:val="single" w:sz="4" w:space="0" w:color="auto"/>
              <w:left w:val="single" w:sz="4" w:space="0" w:color="auto"/>
              <w:bottom w:val="single" w:sz="4" w:space="0" w:color="auto"/>
              <w:right w:val="single" w:sz="4" w:space="0" w:color="auto"/>
            </w:tcBorders>
            <w:hideMark/>
          </w:tcPr>
          <w:p w14:paraId="5189584F" w14:textId="77777777" w:rsidR="00550096" w:rsidRPr="003108AF" w:rsidRDefault="00550096">
            <w:pPr>
              <w:pStyle w:val="TAL"/>
              <w:rPr>
                <w:rFonts w:cs="Arial"/>
                <w:szCs w:val="18"/>
              </w:rPr>
            </w:pPr>
            <w:r w:rsidRPr="003108AF">
              <w:rPr>
                <w:rFonts w:cs="Arial"/>
                <w:szCs w:val="18"/>
              </w:rPr>
              <w:t>0..1</w:t>
            </w:r>
          </w:p>
        </w:tc>
        <w:tc>
          <w:tcPr>
            <w:tcW w:w="3236" w:type="dxa"/>
            <w:tcBorders>
              <w:top w:val="single" w:sz="4" w:space="0" w:color="auto"/>
              <w:left w:val="single" w:sz="4" w:space="0" w:color="auto"/>
              <w:bottom w:val="single" w:sz="4" w:space="0" w:color="auto"/>
              <w:right w:val="single" w:sz="4" w:space="0" w:color="auto"/>
            </w:tcBorders>
            <w:hideMark/>
          </w:tcPr>
          <w:p w14:paraId="1D0D9DAD" w14:textId="77777777" w:rsidR="00550096" w:rsidRPr="00411FAC"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IETF RFC 6749 [35]. See NOTE.</w:t>
            </w:r>
          </w:p>
        </w:tc>
      </w:tr>
      <w:tr w:rsidR="00550096" w:rsidRPr="00A03FBF" w14:paraId="4E30A4E0"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360FC915" w14:textId="77777777" w:rsidR="00550096" w:rsidRPr="003108AF" w:rsidRDefault="00550096">
            <w:pPr>
              <w:pStyle w:val="TAL"/>
              <w:rPr>
                <w:rFonts w:cs="Arial"/>
                <w:szCs w:val="18"/>
              </w:rPr>
            </w:pPr>
            <w:r w:rsidRPr="00411FAC">
              <w:rPr>
                <w:rFonts w:eastAsia="Times New Roman" w:cs="Arial"/>
                <w:color w:val="000000"/>
                <w:szCs w:val="18"/>
                <w:lang w:eastAsia="en-IE"/>
              </w:rPr>
              <w:t>client_secret</w:t>
            </w:r>
          </w:p>
        </w:tc>
        <w:tc>
          <w:tcPr>
            <w:tcW w:w="2127" w:type="dxa"/>
            <w:tcBorders>
              <w:top w:val="single" w:sz="4" w:space="0" w:color="auto"/>
              <w:left w:val="single" w:sz="4" w:space="0" w:color="auto"/>
              <w:bottom w:val="single" w:sz="4" w:space="0" w:color="auto"/>
              <w:right w:val="single" w:sz="4" w:space="0" w:color="auto"/>
            </w:tcBorders>
            <w:hideMark/>
          </w:tcPr>
          <w:p w14:paraId="16A1E8E6" w14:textId="77777777" w:rsidR="00550096" w:rsidRPr="003108AF" w:rsidRDefault="00550096">
            <w:pPr>
              <w:pStyle w:val="TAL"/>
              <w:rPr>
                <w:rFonts w:cs="Arial"/>
                <w:szCs w:val="18"/>
              </w:rPr>
            </w:pPr>
            <w:r w:rsidRPr="003108AF">
              <w:rPr>
                <w:rFonts w:cs="Arial"/>
                <w:szCs w:val="18"/>
              </w:rPr>
              <w:t>string</w:t>
            </w:r>
          </w:p>
        </w:tc>
        <w:tc>
          <w:tcPr>
            <w:tcW w:w="720" w:type="dxa"/>
            <w:tcBorders>
              <w:top w:val="single" w:sz="4" w:space="0" w:color="auto"/>
              <w:left w:val="single" w:sz="4" w:space="0" w:color="auto"/>
              <w:bottom w:val="single" w:sz="4" w:space="0" w:color="auto"/>
              <w:right w:val="single" w:sz="4" w:space="0" w:color="auto"/>
            </w:tcBorders>
            <w:hideMark/>
          </w:tcPr>
          <w:p w14:paraId="5C7070DB" w14:textId="77777777" w:rsidR="00550096" w:rsidRPr="003108AF" w:rsidRDefault="00550096">
            <w:pPr>
              <w:pStyle w:val="TAL"/>
              <w:rPr>
                <w:rFonts w:cs="Arial"/>
                <w:szCs w:val="18"/>
              </w:rPr>
            </w:pPr>
            <w:r w:rsidRPr="003108AF">
              <w:rPr>
                <w:rFonts w:cs="Arial"/>
                <w:szCs w:val="18"/>
              </w:rPr>
              <w:t>C</w:t>
            </w:r>
          </w:p>
        </w:tc>
        <w:tc>
          <w:tcPr>
            <w:tcW w:w="1272" w:type="dxa"/>
            <w:tcBorders>
              <w:top w:val="single" w:sz="4" w:space="0" w:color="auto"/>
              <w:left w:val="single" w:sz="4" w:space="0" w:color="auto"/>
              <w:bottom w:val="single" w:sz="4" w:space="0" w:color="auto"/>
              <w:right w:val="single" w:sz="4" w:space="0" w:color="auto"/>
            </w:tcBorders>
            <w:hideMark/>
          </w:tcPr>
          <w:p w14:paraId="60A66F54" w14:textId="77777777" w:rsidR="00550096" w:rsidRPr="003108AF" w:rsidRDefault="00550096">
            <w:pPr>
              <w:pStyle w:val="TAL"/>
              <w:rPr>
                <w:rFonts w:cs="Arial"/>
                <w:szCs w:val="18"/>
              </w:rPr>
            </w:pPr>
            <w:r w:rsidRPr="003108AF">
              <w:rPr>
                <w:rFonts w:cs="Arial"/>
                <w:szCs w:val="18"/>
              </w:rPr>
              <w:t>0..1</w:t>
            </w:r>
          </w:p>
        </w:tc>
        <w:tc>
          <w:tcPr>
            <w:tcW w:w="3236" w:type="dxa"/>
            <w:tcBorders>
              <w:top w:val="single" w:sz="4" w:space="0" w:color="auto"/>
              <w:left w:val="single" w:sz="4" w:space="0" w:color="auto"/>
              <w:bottom w:val="single" w:sz="4" w:space="0" w:color="auto"/>
              <w:right w:val="single" w:sz="4" w:space="0" w:color="auto"/>
            </w:tcBorders>
            <w:hideMark/>
          </w:tcPr>
          <w:p w14:paraId="6C09C753" w14:textId="77777777" w:rsidR="00550096" w:rsidRPr="00411FAC"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IETF RFC 6749 [35]. See NOTE.</w:t>
            </w:r>
          </w:p>
        </w:tc>
      </w:tr>
      <w:tr w:rsidR="00550096" w:rsidRPr="00A03FBF" w14:paraId="4D2B58C7"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3B320A9B" w14:textId="77777777" w:rsidR="00550096" w:rsidRPr="003108AF" w:rsidRDefault="00550096">
            <w:pPr>
              <w:pStyle w:val="TAL"/>
              <w:rPr>
                <w:rFonts w:cs="Arial"/>
                <w:szCs w:val="18"/>
              </w:rPr>
            </w:pPr>
            <w:r w:rsidRPr="00411FAC">
              <w:rPr>
                <w:rFonts w:eastAsia="Times New Roman" w:cs="Arial"/>
                <w:color w:val="000000"/>
                <w:szCs w:val="18"/>
                <w:lang w:eastAsia="en-IE"/>
              </w:rPr>
              <w:t>scope</w:t>
            </w:r>
          </w:p>
        </w:tc>
        <w:tc>
          <w:tcPr>
            <w:tcW w:w="2127" w:type="dxa"/>
            <w:tcBorders>
              <w:top w:val="single" w:sz="4" w:space="0" w:color="auto"/>
              <w:left w:val="single" w:sz="4" w:space="0" w:color="auto"/>
              <w:bottom w:val="single" w:sz="4" w:space="0" w:color="auto"/>
              <w:right w:val="single" w:sz="4" w:space="0" w:color="auto"/>
            </w:tcBorders>
            <w:hideMark/>
          </w:tcPr>
          <w:p w14:paraId="09CD9F00" w14:textId="77777777" w:rsidR="00550096" w:rsidRPr="003108AF" w:rsidRDefault="00550096">
            <w:pPr>
              <w:pStyle w:val="TAL"/>
              <w:rPr>
                <w:rFonts w:cs="Arial"/>
                <w:szCs w:val="18"/>
              </w:rPr>
            </w:pPr>
            <w:r w:rsidRPr="003108AF">
              <w:rPr>
                <w:rFonts w:cs="Arial"/>
                <w:szCs w:val="18"/>
              </w:rPr>
              <w:t xml:space="preserve">string </w:t>
            </w:r>
          </w:p>
        </w:tc>
        <w:tc>
          <w:tcPr>
            <w:tcW w:w="720" w:type="dxa"/>
            <w:tcBorders>
              <w:top w:val="single" w:sz="4" w:space="0" w:color="auto"/>
              <w:left w:val="single" w:sz="4" w:space="0" w:color="auto"/>
              <w:bottom w:val="single" w:sz="4" w:space="0" w:color="auto"/>
              <w:right w:val="single" w:sz="4" w:space="0" w:color="auto"/>
            </w:tcBorders>
            <w:hideMark/>
          </w:tcPr>
          <w:p w14:paraId="30596971" w14:textId="77777777" w:rsidR="00550096" w:rsidRPr="003108AF" w:rsidRDefault="00550096">
            <w:pPr>
              <w:pStyle w:val="TAL"/>
              <w:rPr>
                <w:rFonts w:cs="Arial"/>
                <w:szCs w:val="18"/>
              </w:rPr>
            </w:pPr>
            <w:r w:rsidRPr="003108AF">
              <w:rPr>
                <w:rFonts w:cs="Arial"/>
                <w:szCs w:val="18"/>
              </w:rPr>
              <w:t>O</w:t>
            </w:r>
          </w:p>
        </w:tc>
        <w:tc>
          <w:tcPr>
            <w:tcW w:w="1272" w:type="dxa"/>
            <w:tcBorders>
              <w:top w:val="single" w:sz="4" w:space="0" w:color="auto"/>
              <w:left w:val="single" w:sz="4" w:space="0" w:color="auto"/>
              <w:bottom w:val="single" w:sz="4" w:space="0" w:color="auto"/>
              <w:right w:val="single" w:sz="4" w:space="0" w:color="auto"/>
            </w:tcBorders>
            <w:hideMark/>
          </w:tcPr>
          <w:p w14:paraId="712ECE7E" w14:textId="77777777" w:rsidR="00550096" w:rsidRPr="003108AF" w:rsidRDefault="00550096">
            <w:pPr>
              <w:pStyle w:val="TAL"/>
              <w:rPr>
                <w:rFonts w:cs="Arial"/>
                <w:szCs w:val="18"/>
              </w:rPr>
            </w:pPr>
            <w:r w:rsidRPr="003108AF">
              <w:rPr>
                <w:rFonts w:cs="Arial"/>
                <w:szCs w:val="18"/>
              </w:rPr>
              <w:t>0..1</w:t>
            </w:r>
          </w:p>
        </w:tc>
        <w:tc>
          <w:tcPr>
            <w:tcW w:w="3236" w:type="dxa"/>
            <w:tcBorders>
              <w:top w:val="single" w:sz="4" w:space="0" w:color="auto"/>
              <w:left w:val="single" w:sz="4" w:space="0" w:color="auto"/>
              <w:bottom w:val="single" w:sz="4" w:space="0" w:color="auto"/>
              <w:right w:val="single" w:sz="4" w:space="0" w:color="auto"/>
            </w:tcBorders>
            <w:hideMark/>
          </w:tcPr>
          <w:p w14:paraId="2BB4ABB0" w14:textId="77777777" w:rsidR="00550096" w:rsidRPr="00411FAC"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in clause 4.4.2 of IETF RFC 6749 [35].</w:t>
            </w:r>
          </w:p>
        </w:tc>
      </w:tr>
      <w:tr w:rsidR="00550096" w:rsidRPr="00A03FBF" w14:paraId="0CE12C20" w14:textId="77777777" w:rsidTr="00550096">
        <w:tc>
          <w:tcPr>
            <w:tcW w:w="9623" w:type="dxa"/>
            <w:gridSpan w:val="5"/>
            <w:tcBorders>
              <w:top w:val="single" w:sz="4" w:space="0" w:color="auto"/>
              <w:left w:val="single" w:sz="4" w:space="0" w:color="auto"/>
              <w:bottom w:val="single" w:sz="4" w:space="0" w:color="auto"/>
              <w:right w:val="single" w:sz="4" w:space="0" w:color="auto"/>
            </w:tcBorders>
            <w:hideMark/>
          </w:tcPr>
          <w:p w14:paraId="12F99BF8" w14:textId="17A2E1FF" w:rsidR="00550096" w:rsidRPr="00A03FBF" w:rsidRDefault="00550096">
            <w:pPr>
              <w:pStyle w:val="TAN"/>
              <w:jc w:val="both"/>
              <w:rPr>
                <w:rFonts w:cs="Arial"/>
                <w:szCs w:val="18"/>
              </w:rPr>
            </w:pPr>
            <w:r w:rsidRPr="00A03FBF">
              <w:rPr>
                <w:rFonts w:cs="Arial"/>
                <w:szCs w:val="18"/>
              </w:rPr>
              <w:t xml:space="preserve">NOTE: </w:t>
            </w:r>
            <w:r w:rsidRPr="00A03FBF">
              <w:rPr>
                <w:rFonts w:cs="Arial"/>
                <w:szCs w:val="18"/>
              </w:rPr>
              <w:tab/>
            </w:r>
            <w:r w:rsidRPr="00A03FBF">
              <w:rPr>
                <w:rStyle w:val="ui-provider"/>
              </w:rPr>
              <w:t xml:space="preserve">As specified in clause 2.1 of </w:t>
            </w:r>
            <w:r w:rsidR="00981180" w:rsidRPr="00A03FBF">
              <w:rPr>
                <w:rStyle w:val="ui-provider"/>
              </w:rPr>
              <w:t xml:space="preserve">IETF </w:t>
            </w:r>
            <w:r w:rsidRPr="00A03FBF">
              <w:rPr>
                <w:rStyle w:val="ui-provider"/>
              </w:rPr>
              <w:t>RFC 6749 [35], there are two options for authenticating the clients to the Authorization Server: HTTP basic authentication and access token request message content. The attributes "client_id" and "client_secret" shall be absent if HTTP basic authentication is used to convey the client credentials as per section 2.3.1 of IETF RFC6749 [35] and shall be present otherwise.</w:t>
            </w:r>
          </w:p>
        </w:tc>
      </w:tr>
    </w:tbl>
    <w:p w14:paraId="35666F7D" w14:textId="77777777" w:rsidR="00550096" w:rsidRPr="00411FAC" w:rsidRDefault="00550096" w:rsidP="00550096">
      <w:pPr>
        <w:jc w:val="both"/>
        <w:rPr>
          <w:rFonts w:cs="Times New Roman"/>
          <w:szCs w:val="20"/>
        </w:rPr>
      </w:pPr>
    </w:p>
    <w:p w14:paraId="35CFDA2A" w14:textId="77777777" w:rsidR="00550096" w:rsidRPr="00A03FBF" w:rsidRDefault="00550096" w:rsidP="00550096">
      <w:pPr>
        <w:spacing w:after="0"/>
        <w:rPr>
          <w:rFonts w:ascii="Arial" w:hAnsi="Arial" w:cs="Arial"/>
          <w:color w:val="242424"/>
          <w:spacing w:val="4"/>
          <w:shd w:val="clear" w:color="auto" w:fill="FAFAFA"/>
        </w:rPr>
      </w:pPr>
    </w:p>
    <w:p w14:paraId="01F1493D" w14:textId="3052D353" w:rsidR="00550096" w:rsidRPr="00A03FBF" w:rsidRDefault="00550096" w:rsidP="003108AF">
      <w:pPr>
        <w:pStyle w:val="Heading6"/>
      </w:pPr>
      <w:r w:rsidRPr="00A03FBF">
        <w:t>Data type: AccessTokenRsp</w:t>
      </w:r>
    </w:p>
    <w:p w14:paraId="209363AE" w14:textId="7481E021" w:rsidR="00550096" w:rsidRPr="00A03FBF" w:rsidRDefault="00550096" w:rsidP="00550096">
      <w:pPr>
        <w:jc w:val="both"/>
        <w:rPr>
          <w:rFonts w:cs="Times New Roman"/>
        </w:rPr>
      </w:pPr>
      <w:r w:rsidRPr="00A03FBF">
        <w:t>The AccessTokenRsp data type represents an access token response from the Authorization Server. Its attributes are defined by IETF RFC 6749 [35] and reproduced in table 4.7.3.2.2.2-1.</w:t>
      </w:r>
    </w:p>
    <w:p w14:paraId="5163DEBB" w14:textId="77777777" w:rsidR="00550096" w:rsidRPr="00411FAC" w:rsidRDefault="00550096" w:rsidP="00550096">
      <w:pPr>
        <w:pStyle w:val="TH"/>
      </w:pPr>
    </w:p>
    <w:p w14:paraId="7F649893" w14:textId="5B58FF5C" w:rsidR="00550096" w:rsidRPr="00A03FBF" w:rsidRDefault="00550096" w:rsidP="00DF15A1">
      <w:pPr>
        <w:pStyle w:val="Caption"/>
        <w:jc w:val="center"/>
      </w:pPr>
      <w:bookmarkStart w:id="249" w:name="_Toc184047786"/>
      <w:r w:rsidRPr="00A03FBF">
        <w:t xml:space="preserve">Table </w:t>
      </w:r>
      <w:r w:rsidR="00DF15A1" w:rsidRPr="00A03FBF">
        <w:fldChar w:fldCharType="begin"/>
      </w:r>
      <w:r w:rsidR="00DF15A1" w:rsidRPr="00A03FBF">
        <w:instrText xml:space="preserve"> STYLEREF 6 \s </w:instrText>
      </w:r>
      <w:r w:rsidR="00DF15A1" w:rsidRPr="00A03FBF">
        <w:fldChar w:fldCharType="separate"/>
      </w:r>
      <w:r w:rsidR="00F67175">
        <w:rPr>
          <w:noProof/>
        </w:rPr>
        <w:t>4.7.3.2.2.2</w:t>
      </w:r>
      <w:r w:rsidR="00DF15A1" w:rsidRPr="00A03FBF">
        <w:fldChar w:fldCharType="end"/>
      </w:r>
      <w:r w:rsidR="00DF15A1" w:rsidRPr="00A03FBF">
        <w:noBreakHyphen/>
      </w:r>
      <w:r w:rsidR="00DF15A1" w:rsidRPr="00A03FBF">
        <w:fldChar w:fldCharType="begin"/>
      </w:r>
      <w:r w:rsidR="00DF15A1" w:rsidRPr="00A03FBF">
        <w:instrText xml:space="preserve"> SEQ Table \* ARABIC \s 6 </w:instrText>
      </w:r>
      <w:r w:rsidR="00DF15A1" w:rsidRPr="00A03FBF">
        <w:fldChar w:fldCharType="separate"/>
      </w:r>
      <w:r w:rsidR="00F67175">
        <w:rPr>
          <w:noProof/>
        </w:rPr>
        <w:t>1</w:t>
      </w:r>
      <w:r w:rsidR="00DF15A1" w:rsidRPr="00A03FBF">
        <w:fldChar w:fldCharType="end"/>
      </w:r>
      <w:r w:rsidRPr="00A03FBF">
        <w:t>: Definition of type AccessTokenRsp</w:t>
      </w:r>
      <w:r w:rsidRPr="00A03FBF">
        <w:rPr>
          <w:rStyle w:val="CommentReference"/>
          <w:b w:val="0"/>
        </w:rPr>
        <w:t>.</w:t>
      </w:r>
      <w:bookmarkEnd w:id="249"/>
    </w:p>
    <w:tbl>
      <w:tblPr>
        <w:tblStyle w:val="TableGrid"/>
        <w:tblW w:w="0" w:type="auto"/>
        <w:tblLook w:val="04A0" w:firstRow="1" w:lastRow="0" w:firstColumn="1" w:lastColumn="0" w:noHBand="0" w:noVBand="1"/>
      </w:tblPr>
      <w:tblGrid>
        <w:gridCol w:w="2268"/>
        <w:gridCol w:w="2127"/>
        <w:gridCol w:w="720"/>
        <w:gridCol w:w="1272"/>
        <w:gridCol w:w="3236"/>
      </w:tblGrid>
      <w:tr w:rsidR="00550096" w:rsidRPr="00A03FBF" w14:paraId="452C36B8"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513E4E24" w14:textId="77777777" w:rsidR="00550096" w:rsidRPr="00A03FBF" w:rsidRDefault="00550096">
            <w:pPr>
              <w:pStyle w:val="TAH"/>
              <w:rPr>
                <w:szCs w:val="18"/>
              </w:rPr>
            </w:pPr>
            <w:r w:rsidRPr="00A03FBF">
              <w:rPr>
                <w:szCs w:val="18"/>
              </w:rPr>
              <w:t>Attribute Name</w:t>
            </w:r>
          </w:p>
        </w:tc>
        <w:tc>
          <w:tcPr>
            <w:tcW w:w="2127" w:type="dxa"/>
            <w:tcBorders>
              <w:top w:val="single" w:sz="4" w:space="0" w:color="auto"/>
              <w:left w:val="single" w:sz="4" w:space="0" w:color="auto"/>
              <w:bottom w:val="single" w:sz="4" w:space="0" w:color="auto"/>
              <w:right w:val="single" w:sz="4" w:space="0" w:color="auto"/>
            </w:tcBorders>
            <w:hideMark/>
          </w:tcPr>
          <w:p w14:paraId="5E4895F7" w14:textId="77777777" w:rsidR="00550096" w:rsidRPr="00A03FBF" w:rsidRDefault="00550096">
            <w:pPr>
              <w:pStyle w:val="TAH"/>
              <w:rPr>
                <w:szCs w:val="18"/>
              </w:rPr>
            </w:pPr>
            <w:r w:rsidRPr="00A03FBF">
              <w:rPr>
                <w:szCs w:val="18"/>
              </w:rPr>
              <w:t>Data type</w:t>
            </w:r>
          </w:p>
        </w:tc>
        <w:tc>
          <w:tcPr>
            <w:tcW w:w="720" w:type="dxa"/>
            <w:tcBorders>
              <w:top w:val="single" w:sz="4" w:space="0" w:color="auto"/>
              <w:left w:val="single" w:sz="4" w:space="0" w:color="auto"/>
              <w:bottom w:val="single" w:sz="4" w:space="0" w:color="auto"/>
              <w:right w:val="single" w:sz="4" w:space="0" w:color="auto"/>
            </w:tcBorders>
            <w:hideMark/>
          </w:tcPr>
          <w:p w14:paraId="21AE0B3C" w14:textId="77777777" w:rsidR="00550096" w:rsidRPr="00A03FBF" w:rsidRDefault="00550096">
            <w:pPr>
              <w:pStyle w:val="TAH"/>
              <w:rPr>
                <w:szCs w:val="18"/>
              </w:rPr>
            </w:pPr>
            <w:r w:rsidRPr="00A03FBF">
              <w:rPr>
                <w:szCs w:val="18"/>
              </w:rPr>
              <w:t>P</w:t>
            </w:r>
          </w:p>
        </w:tc>
        <w:tc>
          <w:tcPr>
            <w:tcW w:w="1272" w:type="dxa"/>
            <w:tcBorders>
              <w:top w:val="single" w:sz="4" w:space="0" w:color="auto"/>
              <w:left w:val="single" w:sz="4" w:space="0" w:color="auto"/>
              <w:bottom w:val="single" w:sz="4" w:space="0" w:color="auto"/>
              <w:right w:val="single" w:sz="4" w:space="0" w:color="auto"/>
            </w:tcBorders>
            <w:hideMark/>
          </w:tcPr>
          <w:p w14:paraId="2CF1C2DB" w14:textId="77777777" w:rsidR="00550096" w:rsidRPr="00A03FBF" w:rsidRDefault="00550096">
            <w:pPr>
              <w:pStyle w:val="TAH"/>
              <w:rPr>
                <w:szCs w:val="18"/>
              </w:rPr>
            </w:pPr>
            <w:r w:rsidRPr="00A03FBF">
              <w:rPr>
                <w:szCs w:val="18"/>
              </w:rPr>
              <w:t>Cardinality</w:t>
            </w:r>
          </w:p>
        </w:tc>
        <w:tc>
          <w:tcPr>
            <w:tcW w:w="3236" w:type="dxa"/>
            <w:tcBorders>
              <w:top w:val="single" w:sz="4" w:space="0" w:color="auto"/>
              <w:left w:val="single" w:sz="4" w:space="0" w:color="auto"/>
              <w:bottom w:val="single" w:sz="4" w:space="0" w:color="auto"/>
              <w:right w:val="single" w:sz="4" w:space="0" w:color="auto"/>
            </w:tcBorders>
            <w:hideMark/>
          </w:tcPr>
          <w:p w14:paraId="51CD1F07" w14:textId="77777777" w:rsidR="00550096" w:rsidRPr="00A03FBF" w:rsidRDefault="00550096">
            <w:pPr>
              <w:pStyle w:val="TAH"/>
              <w:rPr>
                <w:szCs w:val="18"/>
              </w:rPr>
            </w:pPr>
            <w:r w:rsidRPr="00A03FBF">
              <w:rPr>
                <w:szCs w:val="18"/>
              </w:rPr>
              <w:t>Description</w:t>
            </w:r>
          </w:p>
        </w:tc>
      </w:tr>
      <w:tr w:rsidR="00550096" w:rsidRPr="00A03FBF" w14:paraId="7B1A4E4E"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4C3C0F41" w14:textId="77777777" w:rsidR="00550096" w:rsidRPr="003108AF" w:rsidRDefault="00550096">
            <w:pPr>
              <w:pStyle w:val="TAL"/>
              <w:rPr>
                <w:rFonts w:cs="Arial"/>
                <w:szCs w:val="18"/>
              </w:rPr>
            </w:pPr>
            <w:r w:rsidRPr="003108AF">
              <w:rPr>
                <w:rFonts w:cs="Arial"/>
                <w:szCs w:val="18"/>
              </w:rPr>
              <w:t>access_token</w:t>
            </w:r>
          </w:p>
        </w:tc>
        <w:tc>
          <w:tcPr>
            <w:tcW w:w="2127" w:type="dxa"/>
            <w:tcBorders>
              <w:top w:val="single" w:sz="4" w:space="0" w:color="auto"/>
              <w:left w:val="single" w:sz="4" w:space="0" w:color="auto"/>
              <w:bottom w:val="single" w:sz="4" w:space="0" w:color="auto"/>
              <w:right w:val="single" w:sz="4" w:space="0" w:color="auto"/>
            </w:tcBorders>
            <w:hideMark/>
          </w:tcPr>
          <w:p w14:paraId="3722055C" w14:textId="77777777" w:rsidR="00550096" w:rsidRPr="003108AF" w:rsidRDefault="00550096">
            <w:pPr>
              <w:pStyle w:val="TAL"/>
              <w:rPr>
                <w:rFonts w:cs="Arial"/>
                <w:szCs w:val="18"/>
              </w:rPr>
            </w:pPr>
            <w:r w:rsidRPr="003108AF">
              <w:rPr>
                <w:rFonts w:cs="Arial"/>
                <w:szCs w:val="18"/>
              </w:rPr>
              <w:t>string</w:t>
            </w:r>
          </w:p>
        </w:tc>
        <w:tc>
          <w:tcPr>
            <w:tcW w:w="720" w:type="dxa"/>
            <w:tcBorders>
              <w:top w:val="single" w:sz="4" w:space="0" w:color="auto"/>
              <w:left w:val="single" w:sz="4" w:space="0" w:color="auto"/>
              <w:bottom w:val="single" w:sz="4" w:space="0" w:color="auto"/>
              <w:right w:val="single" w:sz="4" w:space="0" w:color="auto"/>
            </w:tcBorders>
            <w:hideMark/>
          </w:tcPr>
          <w:p w14:paraId="2F345E9C" w14:textId="77777777" w:rsidR="00550096" w:rsidRPr="003108AF" w:rsidRDefault="00550096">
            <w:pPr>
              <w:pStyle w:val="TAL"/>
              <w:rPr>
                <w:rFonts w:cs="Arial"/>
                <w:szCs w:val="18"/>
              </w:rPr>
            </w:pPr>
            <w:r w:rsidRPr="003108AF">
              <w:rPr>
                <w:rFonts w:cs="Arial"/>
                <w:szCs w:val="18"/>
              </w:rPr>
              <w:t>M</w:t>
            </w:r>
          </w:p>
        </w:tc>
        <w:tc>
          <w:tcPr>
            <w:tcW w:w="1272" w:type="dxa"/>
            <w:tcBorders>
              <w:top w:val="single" w:sz="4" w:space="0" w:color="auto"/>
              <w:left w:val="single" w:sz="4" w:space="0" w:color="auto"/>
              <w:bottom w:val="single" w:sz="4" w:space="0" w:color="auto"/>
              <w:right w:val="single" w:sz="4" w:space="0" w:color="auto"/>
            </w:tcBorders>
            <w:hideMark/>
          </w:tcPr>
          <w:p w14:paraId="071E4564" w14:textId="77777777" w:rsidR="00550096" w:rsidRPr="003108AF" w:rsidRDefault="00550096">
            <w:pPr>
              <w:pStyle w:val="TAL"/>
              <w:rPr>
                <w:rFonts w:cs="Arial"/>
                <w:szCs w:val="18"/>
              </w:rPr>
            </w:pPr>
            <w:r w:rsidRPr="003108AF">
              <w:rPr>
                <w:rFonts w:cs="Arial"/>
                <w:szCs w:val="18"/>
              </w:rPr>
              <w:t>1</w:t>
            </w:r>
          </w:p>
        </w:tc>
        <w:tc>
          <w:tcPr>
            <w:tcW w:w="3236" w:type="dxa"/>
            <w:tcBorders>
              <w:top w:val="single" w:sz="4" w:space="0" w:color="auto"/>
              <w:left w:val="single" w:sz="4" w:space="0" w:color="auto"/>
              <w:bottom w:val="single" w:sz="4" w:space="0" w:color="auto"/>
              <w:right w:val="single" w:sz="4" w:space="0" w:color="auto"/>
            </w:tcBorders>
            <w:hideMark/>
          </w:tcPr>
          <w:p w14:paraId="2F58C214" w14:textId="77777777" w:rsidR="00550096" w:rsidRPr="00411FAC" w:rsidRDefault="00550096">
            <w:pPr>
              <w:pStyle w:val="TAL"/>
              <w:rPr>
                <w:rFonts w:cs="Arial"/>
                <w:color w:val="242424"/>
                <w:spacing w:val="4"/>
                <w:szCs w:val="18"/>
                <w:shd w:val="clear" w:color="auto" w:fill="FAFAFA"/>
              </w:rPr>
            </w:pPr>
            <w:r w:rsidRPr="003108AF">
              <w:rPr>
                <w:rFonts w:cs="Arial"/>
                <w:szCs w:val="18"/>
              </w:rPr>
              <w:t>As c</w:t>
            </w:r>
            <w:r w:rsidRPr="00411FAC">
              <w:rPr>
                <w:rFonts w:cs="Arial"/>
                <w:szCs w:val="18"/>
              </w:rPr>
              <w:t>ontent</w:t>
            </w:r>
            <w:r w:rsidRPr="003108AF">
              <w:rPr>
                <w:rFonts w:cs="Arial"/>
                <w:szCs w:val="18"/>
              </w:rPr>
              <w:t xml:space="preserve"> specified in clause 5.1 of IETF RFC 6749 [35].</w:t>
            </w:r>
          </w:p>
        </w:tc>
      </w:tr>
      <w:tr w:rsidR="00550096" w:rsidRPr="00A03FBF" w14:paraId="0E03BABD"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3B3B0CC2" w14:textId="77777777" w:rsidR="00550096" w:rsidRPr="003108AF" w:rsidRDefault="00550096">
            <w:pPr>
              <w:pStyle w:val="TAL"/>
              <w:rPr>
                <w:rFonts w:cs="Arial"/>
                <w:szCs w:val="18"/>
              </w:rPr>
            </w:pPr>
            <w:r w:rsidRPr="003108AF">
              <w:rPr>
                <w:rFonts w:cs="Arial"/>
                <w:szCs w:val="18"/>
              </w:rPr>
              <w:t>token_type</w:t>
            </w:r>
          </w:p>
        </w:tc>
        <w:tc>
          <w:tcPr>
            <w:tcW w:w="2127" w:type="dxa"/>
            <w:tcBorders>
              <w:top w:val="single" w:sz="4" w:space="0" w:color="auto"/>
              <w:left w:val="single" w:sz="4" w:space="0" w:color="auto"/>
              <w:bottom w:val="single" w:sz="4" w:space="0" w:color="auto"/>
              <w:right w:val="single" w:sz="4" w:space="0" w:color="auto"/>
            </w:tcBorders>
            <w:hideMark/>
          </w:tcPr>
          <w:p w14:paraId="63654338" w14:textId="77777777" w:rsidR="00550096" w:rsidRPr="003108AF" w:rsidRDefault="00550096">
            <w:pPr>
              <w:pStyle w:val="TAL"/>
              <w:rPr>
                <w:rFonts w:cs="Arial"/>
                <w:szCs w:val="18"/>
              </w:rPr>
            </w:pPr>
            <w:r w:rsidRPr="003108AF">
              <w:rPr>
                <w:rFonts w:cs="Arial"/>
                <w:szCs w:val="18"/>
              </w:rPr>
              <w:t>string</w:t>
            </w:r>
          </w:p>
        </w:tc>
        <w:tc>
          <w:tcPr>
            <w:tcW w:w="720" w:type="dxa"/>
            <w:tcBorders>
              <w:top w:val="single" w:sz="4" w:space="0" w:color="auto"/>
              <w:left w:val="single" w:sz="4" w:space="0" w:color="auto"/>
              <w:bottom w:val="single" w:sz="4" w:space="0" w:color="auto"/>
              <w:right w:val="single" w:sz="4" w:space="0" w:color="auto"/>
            </w:tcBorders>
            <w:hideMark/>
          </w:tcPr>
          <w:p w14:paraId="3ED0A5E4" w14:textId="77777777" w:rsidR="00550096" w:rsidRPr="003108AF" w:rsidRDefault="00550096">
            <w:pPr>
              <w:pStyle w:val="TAL"/>
              <w:rPr>
                <w:rFonts w:cs="Arial"/>
                <w:szCs w:val="18"/>
              </w:rPr>
            </w:pPr>
            <w:r w:rsidRPr="003108AF">
              <w:rPr>
                <w:rFonts w:cs="Arial"/>
                <w:szCs w:val="18"/>
              </w:rPr>
              <w:t>M</w:t>
            </w:r>
          </w:p>
        </w:tc>
        <w:tc>
          <w:tcPr>
            <w:tcW w:w="1272" w:type="dxa"/>
            <w:tcBorders>
              <w:top w:val="single" w:sz="4" w:space="0" w:color="auto"/>
              <w:left w:val="single" w:sz="4" w:space="0" w:color="auto"/>
              <w:bottom w:val="single" w:sz="4" w:space="0" w:color="auto"/>
              <w:right w:val="single" w:sz="4" w:space="0" w:color="auto"/>
            </w:tcBorders>
            <w:hideMark/>
          </w:tcPr>
          <w:p w14:paraId="657900E8" w14:textId="77777777" w:rsidR="00550096" w:rsidRPr="003108AF" w:rsidRDefault="00550096">
            <w:pPr>
              <w:pStyle w:val="TAL"/>
              <w:rPr>
                <w:rFonts w:cs="Arial"/>
                <w:szCs w:val="18"/>
              </w:rPr>
            </w:pPr>
            <w:r w:rsidRPr="003108AF">
              <w:rPr>
                <w:rFonts w:cs="Arial"/>
                <w:szCs w:val="18"/>
              </w:rPr>
              <w:t>1</w:t>
            </w:r>
          </w:p>
        </w:tc>
        <w:tc>
          <w:tcPr>
            <w:tcW w:w="3236" w:type="dxa"/>
            <w:tcBorders>
              <w:top w:val="single" w:sz="4" w:space="0" w:color="auto"/>
              <w:left w:val="single" w:sz="4" w:space="0" w:color="auto"/>
              <w:bottom w:val="single" w:sz="4" w:space="0" w:color="auto"/>
              <w:right w:val="single" w:sz="4" w:space="0" w:color="auto"/>
            </w:tcBorders>
            <w:hideMark/>
          </w:tcPr>
          <w:p w14:paraId="6E249F64" w14:textId="77777777" w:rsidR="00550096" w:rsidRPr="00411FAC" w:rsidRDefault="00550096">
            <w:pPr>
              <w:pStyle w:val="TAL"/>
              <w:rPr>
                <w:rFonts w:cs="Arial"/>
                <w:color w:val="242424"/>
                <w:spacing w:val="4"/>
                <w:szCs w:val="18"/>
                <w:shd w:val="clear" w:color="auto" w:fill="FAFAFA"/>
              </w:rPr>
            </w:pPr>
            <w:r w:rsidRPr="003108AF">
              <w:rPr>
                <w:rFonts w:cs="Arial"/>
                <w:szCs w:val="18"/>
              </w:rPr>
              <w:t>As c</w:t>
            </w:r>
            <w:r w:rsidRPr="00411FAC">
              <w:rPr>
                <w:rFonts w:cs="Arial"/>
                <w:szCs w:val="18"/>
              </w:rPr>
              <w:t>ontent</w:t>
            </w:r>
            <w:r w:rsidRPr="003108AF">
              <w:rPr>
                <w:rFonts w:cs="Arial"/>
                <w:szCs w:val="18"/>
              </w:rPr>
              <w:t xml:space="preserve"> specified in clause 5.1 of IETF RFC 6749 [35]. </w:t>
            </w:r>
          </w:p>
        </w:tc>
      </w:tr>
      <w:tr w:rsidR="00550096" w:rsidRPr="00A03FBF" w14:paraId="7AAD758B"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401F9E6E" w14:textId="77777777" w:rsidR="00550096" w:rsidRPr="003108AF" w:rsidRDefault="00550096">
            <w:pPr>
              <w:pStyle w:val="TAL"/>
              <w:rPr>
                <w:rFonts w:cs="Arial"/>
                <w:szCs w:val="18"/>
              </w:rPr>
            </w:pPr>
            <w:r w:rsidRPr="003108AF">
              <w:rPr>
                <w:rFonts w:cs="Arial"/>
                <w:szCs w:val="18"/>
              </w:rPr>
              <w:t>expires_in</w:t>
            </w:r>
          </w:p>
        </w:tc>
        <w:tc>
          <w:tcPr>
            <w:tcW w:w="2127" w:type="dxa"/>
            <w:tcBorders>
              <w:top w:val="single" w:sz="4" w:space="0" w:color="auto"/>
              <w:left w:val="single" w:sz="4" w:space="0" w:color="auto"/>
              <w:bottom w:val="single" w:sz="4" w:space="0" w:color="auto"/>
              <w:right w:val="single" w:sz="4" w:space="0" w:color="auto"/>
            </w:tcBorders>
            <w:hideMark/>
          </w:tcPr>
          <w:p w14:paraId="180DBD87" w14:textId="77777777" w:rsidR="00550096" w:rsidRPr="003108AF" w:rsidRDefault="00550096">
            <w:pPr>
              <w:pStyle w:val="TAL"/>
              <w:rPr>
                <w:rFonts w:cs="Arial"/>
                <w:szCs w:val="18"/>
              </w:rPr>
            </w:pPr>
            <w:r w:rsidRPr="003108AF">
              <w:rPr>
                <w:rFonts w:cs="Arial"/>
                <w:szCs w:val="18"/>
              </w:rPr>
              <w:t>integer</w:t>
            </w:r>
          </w:p>
        </w:tc>
        <w:tc>
          <w:tcPr>
            <w:tcW w:w="720" w:type="dxa"/>
            <w:tcBorders>
              <w:top w:val="single" w:sz="4" w:space="0" w:color="auto"/>
              <w:left w:val="single" w:sz="4" w:space="0" w:color="auto"/>
              <w:bottom w:val="single" w:sz="4" w:space="0" w:color="auto"/>
              <w:right w:val="single" w:sz="4" w:space="0" w:color="auto"/>
            </w:tcBorders>
            <w:hideMark/>
          </w:tcPr>
          <w:p w14:paraId="622C962B" w14:textId="77777777" w:rsidR="00550096" w:rsidRPr="003108AF" w:rsidRDefault="00550096">
            <w:pPr>
              <w:pStyle w:val="TAL"/>
              <w:rPr>
                <w:rFonts w:cs="Arial"/>
                <w:szCs w:val="18"/>
              </w:rPr>
            </w:pPr>
            <w:r w:rsidRPr="003108AF">
              <w:rPr>
                <w:rFonts w:cs="Arial"/>
                <w:szCs w:val="18"/>
              </w:rPr>
              <w:t>O</w:t>
            </w:r>
          </w:p>
        </w:tc>
        <w:tc>
          <w:tcPr>
            <w:tcW w:w="1272" w:type="dxa"/>
            <w:tcBorders>
              <w:top w:val="single" w:sz="4" w:space="0" w:color="auto"/>
              <w:left w:val="single" w:sz="4" w:space="0" w:color="auto"/>
              <w:bottom w:val="single" w:sz="4" w:space="0" w:color="auto"/>
              <w:right w:val="single" w:sz="4" w:space="0" w:color="auto"/>
            </w:tcBorders>
            <w:hideMark/>
          </w:tcPr>
          <w:p w14:paraId="6389DD50" w14:textId="77777777" w:rsidR="00550096" w:rsidRPr="003108AF" w:rsidRDefault="00550096">
            <w:pPr>
              <w:pStyle w:val="TAL"/>
              <w:rPr>
                <w:rFonts w:cs="Arial"/>
                <w:szCs w:val="18"/>
              </w:rPr>
            </w:pPr>
            <w:r w:rsidRPr="003108AF">
              <w:rPr>
                <w:rFonts w:cs="Arial"/>
                <w:szCs w:val="18"/>
              </w:rPr>
              <w:t>0..1</w:t>
            </w:r>
          </w:p>
        </w:tc>
        <w:tc>
          <w:tcPr>
            <w:tcW w:w="3236" w:type="dxa"/>
            <w:tcBorders>
              <w:top w:val="single" w:sz="4" w:space="0" w:color="auto"/>
              <w:left w:val="single" w:sz="4" w:space="0" w:color="auto"/>
              <w:bottom w:val="single" w:sz="4" w:space="0" w:color="auto"/>
              <w:right w:val="single" w:sz="4" w:space="0" w:color="auto"/>
            </w:tcBorders>
            <w:hideMark/>
          </w:tcPr>
          <w:p w14:paraId="3AFC4345" w14:textId="77777777" w:rsidR="00550096" w:rsidRPr="00411FAC"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clause 5.1 of IETF RFC 6749 [35]. </w:t>
            </w:r>
          </w:p>
        </w:tc>
      </w:tr>
      <w:tr w:rsidR="00550096" w:rsidRPr="00A03FBF" w14:paraId="5FCB0FA1" w14:textId="77777777" w:rsidTr="00550096">
        <w:trPr>
          <w:trHeight w:val="224"/>
        </w:trPr>
        <w:tc>
          <w:tcPr>
            <w:tcW w:w="2268" w:type="dxa"/>
            <w:tcBorders>
              <w:top w:val="single" w:sz="4" w:space="0" w:color="auto"/>
              <w:left w:val="single" w:sz="4" w:space="0" w:color="auto"/>
              <w:bottom w:val="single" w:sz="4" w:space="0" w:color="auto"/>
              <w:right w:val="single" w:sz="4" w:space="0" w:color="auto"/>
            </w:tcBorders>
            <w:hideMark/>
          </w:tcPr>
          <w:p w14:paraId="6B8360A3" w14:textId="77777777" w:rsidR="00550096" w:rsidRPr="003108AF" w:rsidRDefault="00550096">
            <w:pPr>
              <w:pStyle w:val="TAL"/>
              <w:rPr>
                <w:rFonts w:cs="Arial"/>
                <w:szCs w:val="18"/>
              </w:rPr>
            </w:pPr>
            <w:r w:rsidRPr="003108AF">
              <w:rPr>
                <w:rFonts w:cs="Arial"/>
                <w:szCs w:val="18"/>
              </w:rPr>
              <w:t>scope</w:t>
            </w:r>
          </w:p>
        </w:tc>
        <w:tc>
          <w:tcPr>
            <w:tcW w:w="2127" w:type="dxa"/>
            <w:tcBorders>
              <w:top w:val="single" w:sz="4" w:space="0" w:color="auto"/>
              <w:left w:val="single" w:sz="4" w:space="0" w:color="auto"/>
              <w:bottom w:val="single" w:sz="4" w:space="0" w:color="auto"/>
              <w:right w:val="single" w:sz="4" w:space="0" w:color="auto"/>
            </w:tcBorders>
            <w:hideMark/>
          </w:tcPr>
          <w:p w14:paraId="2A1F32E5" w14:textId="77777777" w:rsidR="00550096" w:rsidRPr="003108AF" w:rsidRDefault="00550096">
            <w:pPr>
              <w:pStyle w:val="TAL"/>
              <w:rPr>
                <w:rFonts w:cs="Arial"/>
                <w:szCs w:val="18"/>
              </w:rPr>
            </w:pPr>
            <w:r w:rsidRPr="003108AF">
              <w:rPr>
                <w:rFonts w:cs="Arial"/>
                <w:szCs w:val="18"/>
              </w:rPr>
              <w:t>string</w:t>
            </w:r>
          </w:p>
        </w:tc>
        <w:tc>
          <w:tcPr>
            <w:tcW w:w="720" w:type="dxa"/>
            <w:tcBorders>
              <w:top w:val="single" w:sz="4" w:space="0" w:color="auto"/>
              <w:left w:val="single" w:sz="4" w:space="0" w:color="auto"/>
              <w:bottom w:val="single" w:sz="4" w:space="0" w:color="auto"/>
              <w:right w:val="single" w:sz="4" w:space="0" w:color="auto"/>
            </w:tcBorders>
            <w:hideMark/>
          </w:tcPr>
          <w:p w14:paraId="09F04167" w14:textId="77777777" w:rsidR="00550096" w:rsidRPr="003108AF" w:rsidRDefault="00550096">
            <w:pPr>
              <w:pStyle w:val="TAL"/>
              <w:rPr>
                <w:rFonts w:cs="Arial"/>
                <w:szCs w:val="18"/>
              </w:rPr>
            </w:pPr>
            <w:r w:rsidRPr="003108AF">
              <w:rPr>
                <w:rFonts w:cs="Arial"/>
                <w:szCs w:val="18"/>
              </w:rPr>
              <w:t>O</w:t>
            </w:r>
          </w:p>
        </w:tc>
        <w:tc>
          <w:tcPr>
            <w:tcW w:w="1272" w:type="dxa"/>
            <w:tcBorders>
              <w:top w:val="single" w:sz="4" w:space="0" w:color="auto"/>
              <w:left w:val="single" w:sz="4" w:space="0" w:color="auto"/>
              <w:bottom w:val="single" w:sz="4" w:space="0" w:color="auto"/>
              <w:right w:val="single" w:sz="4" w:space="0" w:color="auto"/>
            </w:tcBorders>
            <w:hideMark/>
          </w:tcPr>
          <w:p w14:paraId="6109C776" w14:textId="77777777" w:rsidR="00550096" w:rsidRPr="003108AF" w:rsidRDefault="00550096">
            <w:pPr>
              <w:pStyle w:val="TAL"/>
              <w:rPr>
                <w:rFonts w:cs="Arial"/>
                <w:szCs w:val="18"/>
              </w:rPr>
            </w:pPr>
            <w:r w:rsidRPr="003108AF">
              <w:rPr>
                <w:rFonts w:cs="Arial"/>
                <w:szCs w:val="18"/>
              </w:rPr>
              <w:t>0..1</w:t>
            </w:r>
          </w:p>
        </w:tc>
        <w:tc>
          <w:tcPr>
            <w:tcW w:w="3236" w:type="dxa"/>
            <w:tcBorders>
              <w:top w:val="single" w:sz="4" w:space="0" w:color="auto"/>
              <w:left w:val="single" w:sz="4" w:space="0" w:color="auto"/>
              <w:bottom w:val="single" w:sz="4" w:space="0" w:color="auto"/>
              <w:right w:val="single" w:sz="4" w:space="0" w:color="auto"/>
            </w:tcBorders>
            <w:hideMark/>
          </w:tcPr>
          <w:p w14:paraId="4F35D8CD" w14:textId="77777777" w:rsidR="00550096" w:rsidRPr="00411FAC"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clause 5.1 of IETF RFC 6749 [35].</w:t>
            </w:r>
          </w:p>
        </w:tc>
      </w:tr>
    </w:tbl>
    <w:p w14:paraId="0C23878E" w14:textId="77777777" w:rsidR="00550096" w:rsidRPr="00A03FBF" w:rsidRDefault="00550096" w:rsidP="00550096">
      <w:pPr>
        <w:spacing w:after="0"/>
        <w:jc w:val="both"/>
        <w:rPr>
          <w:rFonts w:cs="Times New Roman"/>
          <w:szCs w:val="20"/>
        </w:rPr>
      </w:pPr>
    </w:p>
    <w:p w14:paraId="4A1413EC" w14:textId="77777777" w:rsidR="00550096" w:rsidRPr="00A03FBF" w:rsidRDefault="00550096" w:rsidP="00550096">
      <w:pPr>
        <w:spacing w:after="0"/>
        <w:jc w:val="both"/>
        <w:rPr>
          <w:rFonts w:ascii="Arial" w:hAnsi="Arial" w:cs="Arial"/>
        </w:rPr>
      </w:pPr>
    </w:p>
    <w:p w14:paraId="7F4D2D8E" w14:textId="77777777" w:rsidR="00550096" w:rsidRPr="00A03FBF" w:rsidRDefault="00550096" w:rsidP="00550096">
      <w:pPr>
        <w:spacing w:after="0"/>
        <w:jc w:val="both"/>
        <w:rPr>
          <w:rFonts w:ascii="Arial" w:hAnsi="Arial" w:cs="Arial"/>
        </w:rPr>
      </w:pPr>
    </w:p>
    <w:p w14:paraId="4ED9A535" w14:textId="1419FFEA" w:rsidR="00550096" w:rsidRPr="00A03FBF" w:rsidRDefault="00550096" w:rsidP="003108AF">
      <w:pPr>
        <w:pStyle w:val="Heading6"/>
      </w:pPr>
      <w:r w:rsidRPr="00A03FBF">
        <w:t>Data type: AccessTokenErr</w:t>
      </w:r>
    </w:p>
    <w:p w14:paraId="0EA3CF94" w14:textId="447B8335" w:rsidR="00550096" w:rsidRPr="00A03FBF" w:rsidRDefault="00550096" w:rsidP="00550096">
      <w:pPr>
        <w:jc w:val="both"/>
      </w:pPr>
      <w:r w:rsidRPr="00A03FBF">
        <w:t>The AccessTokenErr data type represents an access token error response from the Authorization Server. Its attributes are defined by IETF RFC 6749 [35] and reproduced in table 4.7.3.2.2.3-1.</w:t>
      </w:r>
    </w:p>
    <w:p w14:paraId="2F4999F2" w14:textId="77777777" w:rsidR="00E92BD0" w:rsidRPr="00A03FBF" w:rsidRDefault="00E92BD0" w:rsidP="00550096">
      <w:pPr>
        <w:jc w:val="both"/>
      </w:pPr>
    </w:p>
    <w:p w14:paraId="27E87C2E" w14:textId="77777777" w:rsidR="00E92BD0" w:rsidRPr="00A03FBF" w:rsidRDefault="00E92BD0" w:rsidP="00550096">
      <w:pPr>
        <w:jc w:val="both"/>
      </w:pPr>
    </w:p>
    <w:p w14:paraId="4FFB8084" w14:textId="77777777" w:rsidR="00E92BD0" w:rsidRPr="00A03FBF" w:rsidRDefault="00E92BD0" w:rsidP="00550096">
      <w:pPr>
        <w:jc w:val="both"/>
      </w:pPr>
    </w:p>
    <w:p w14:paraId="50685880" w14:textId="77777777" w:rsidR="00E92BD0" w:rsidRPr="00A03FBF" w:rsidRDefault="00E92BD0" w:rsidP="00550096">
      <w:pPr>
        <w:jc w:val="both"/>
      </w:pPr>
    </w:p>
    <w:p w14:paraId="343B120F" w14:textId="77777777" w:rsidR="00E92BD0" w:rsidRPr="00A03FBF" w:rsidRDefault="00E92BD0" w:rsidP="00550096">
      <w:pPr>
        <w:jc w:val="both"/>
        <w:rPr>
          <w:rFonts w:cs="Times New Roman"/>
        </w:rPr>
      </w:pPr>
    </w:p>
    <w:p w14:paraId="3D5F14C4" w14:textId="04D119D8" w:rsidR="00550096" w:rsidRPr="00A03FBF" w:rsidRDefault="00550096" w:rsidP="00DF15A1">
      <w:pPr>
        <w:pStyle w:val="Caption"/>
        <w:jc w:val="center"/>
      </w:pPr>
      <w:bookmarkStart w:id="250" w:name="_Toc184047787"/>
      <w:r w:rsidRPr="00A03FBF">
        <w:t xml:space="preserve">Table </w:t>
      </w:r>
      <w:r w:rsidR="00DF15A1" w:rsidRPr="00A03FBF">
        <w:fldChar w:fldCharType="begin"/>
      </w:r>
      <w:r w:rsidR="00DF15A1" w:rsidRPr="00A03FBF">
        <w:instrText xml:space="preserve"> STYLEREF 6 \s </w:instrText>
      </w:r>
      <w:r w:rsidR="00DF15A1" w:rsidRPr="00A03FBF">
        <w:fldChar w:fldCharType="separate"/>
      </w:r>
      <w:r w:rsidR="00F67175">
        <w:rPr>
          <w:noProof/>
        </w:rPr>
        <w:t>4.7.3.2.2.3</w:t>
      </w:r>
      <w:r w:rsidR="00DF15A1" w:rsidRPr="00A03FBF">
        <w:fldChar w:fldCharType="end"/>
      </w:r>
      <w:r w:rsidR="00DF15A1" w:rsidRPr="00A03FBF">
        <w:noBreakHyphen/>
      </w:r>
      <w:r w:rsidR="00DF15A1" w:rsidRPr="00A03FBF">
        <w:fldChar w:fldCharType="begin"/>
      </w:r>
      <w:r w:rsidR="00DF15A1" w:rsidRPr="00A03FBF">
        <w:instrText xml:space="preserve"> SEQ Table \* ARABIC \s 6 </w:instrText>
      </w:r>
      <w:r w:rsidR="00DF15A1" w:rsidRPr="00A03FBF">
        <w:fldChar w:fldCharType="separate"/>
      </w:r>
      <w:r w:rsidR="00F67175">
        <w:rPr>
          <w:noProof/>
        </w:rPr>
        <w:t>1</w:t>
      </w:r>
      <w:r w:rsidR="00DF15A1" w:rsidRPr="00A03FBF">
        <w:fldChar w:fldCharType="end"/>
      </w:r>
      <w:r w:rsidRPr="00A03FBF">
        <w:t>: Definition of type AccessTokenErr</w:t>
      </w:r>
      <w:bookmarkEnd w:id="250"/>
    </w:p>
    <w:tbl>
      <w:tblPr>
        <w:tblStyle w:val="TableGrid"/>
        <w:tblW w:w="0" w:type="auto"/>
        <w:tblLook w:val="04A0" w:firstRow="1" w:lastRow="0" w:firstColumn="1" w:lastColumn="0" w:noHBand="0" w:noVBand="1"/>
      </w:tblPr>
      <w:tblGrid>
        <w:gridCol w:w="2268"/>
        <w:gridCol w:w="2127"/>
        <w:gridCol w:w="720"/>
        <w:gridCol w:w="1272"/>
        <w:gridCol w:w="3236"/>
      </w:tblGrid>
      <w:tr w:rsidR="00550096" w:rsidRPr="00A03FBF" w14:paraId="345B6320"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03AC7F4B" w14:textId="77777777" w:rsidR="00550096" w:rsidRPr="00A03FBF" w:rsidRDefault="00550096">
            <w:pPr>
              <w:pStyle w:val="TAH"/>
            </w:pPr>
            <w:r w:rsidRPr="00A03FBF">
              <w:lastRenderedPageBreak/>
              <w:t>Attribute Name</w:t>
            </w:r>
          </w:p>
        </w:tc>
        <w:tc>
          <w:tcPr>
            <w:tcW w:w="2127" w:type="dxa"/>
            <w:tcBorders>
              <w:top w:val="single" w:sz="4" w:space="0" w:color="auto"/>
              <w:left w:val="single" w:sz="4" w:space="0" w:color="auto"/>
              <w:bottom w:val="single" w:sz="4" w:space="0" w:color="auto"/>
              <w:right w:val="single" w:sz="4" w:space="0" w:color="auto"/>
            </w:tcBorders>
            <w:hideMark/>
          </w:tcPr>
          <w:p w14:paraId="0B9C1CCB" w14:textId="77777777" w:rsidR="00550096" w:rsidRPr="00A03FBF" w:rsidRDefault="00550096">
            <w:pPr>
              <w:pStyle w:val="TAH"/>
            </w:pPr>
            <w:r w:rsidRPr="00A03FBF">
              <w:t>Data type</w:t>
            </w:r>
          </w:p>
        </w:tc>
        <w:tc>
          <w:tcPr>
            <w:tcW w:w="720" w:type="dxa"/>
            <w:tcBorders>
              <w:top w:val="single" w:sz="4" w:space="0" w:color="auto"/>
              <w:left w:val="single" w:sz="4" w:space="0" w:color="auto"/>
              <w:bottom w:val="single" w:sz="4" w:space="0" w:color="auto"/>
              <w:right w:val="single" w:sz="4" w:space="0" w:color="auto"/>
            </w:tcBorders>
            <w:hideMark/>
          </w:tcPr>
          <w:p w14:paraId="7F09423A" w14:textId="77777777" w:rsidR="00550096" w:rsidRPr="00A03FBF" w:rsidRDefault="00550096">
            <w:pPr>
              <w:pStyle w:val="TAH"/>
            </w:pPr>
            <w:r w:rsidRPr="00A03FBF">
              <w:t>P</w:t>
            </w:r>
          </w:p>
        </w:tc>
        <w:tc>
          <w:tcPr>
            <w:tcW w:w="1272" w:type="dxa"/>
            <w:tcBorders>
              <w:top w:val="single" w:sz="4" w:space="0" w:color="auto"/>
              <w:left w:val="single" w:sz="4" w:space="0" w:color="auto"/>
              <w:bottom w:val="single" w:sz="4" w:space="0" w:color="auto"/>
              <w:right w:val="single" w:sz="4" w:space="0" w:color="auto"/>
            </w:tcBorders>
            <w:hideMark/>
          </w:tcPr>
          <w:p w14:paraId="213EAAE6" w14:textId="77777777" w:rsidR="00550096" w:rsidRPr="00A03FBF" w:rsidRDefault="00550096">
            <w:pPr>
              <w:pStyle w:val="TAH"/>
            </w:pPr>
            <w:r w:rsidRPr="00A03FBF">
              <w:t>Cardinality</w:t>
            </w:r>
          </w:p>
        </w:tc>
        <w:tc>
          <w:tcPr>
            <w:tcW w:w="3236" w:type="dxa"/>
            <w:tcBorders>
              <w:top w:val="single" w:sz="4" w:space="0" w:color="auto"/>
              <w:left w:val="single" w:sz="4" w:space="0" w:color="auto"/>
              <w:bottom w:val="single" w:sz="4" w:space="0" w:color="auto"/>
              <w:right w:val="single" w:sz="4" w:space="0" w:color="auto"/>
            </w:tcBorders>
            <w:hideMark/>
          </w:tcPr>
          <w:p w14:paraId="7C2F0EE5" w14:textId="77777777" w:rsidR="00550096" w:rsidRPr="00A03FBF" w:rsidRDefault="00550096">
            <w:pPr>
              <w:pStyle w:val="TAH"/>
            </w:pPr>
            <w:r w:rsidRPr="00A03FBF">
              <w:t>Description</w:t>
            </w:r>
          </w:p>
        </w:tc>
      </w:tr>
      <w:tr w:rsidR="00550096" w:rsidRPr="00A03FBF" w14:paraId="57AF5802"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30F686E3" w14:textId="77777777" w:rsidR="00550096" w:rsidRPr="003108AF" w:rsidRDefault="00550096">
            <w:pPr>
              <w:pStyle w:val="TAL"/>
              <w:rPr>
                <w:rFonts w:cs="Arial"/>
                <w:szCs w:val="18"/>
              </w:rPr>
            </w:pPr>
            <w:r w:rsidRPr="003108AF">
              <w:rPr>
                <w:rFonts w:cs="Arial"/>
                <w:szCs w:val="18"/>
              </w:rPr>
              <w:t>error</w:t>
            </w:r>
          </w:p>
        </w:tc>
        <w:tc>
          <w:tcPr>
            <w:tcW w:w="2127" w:type="dxa"/>
            <w:tcBorders>
              <w:top w:val="single" w:sz="4" w:space="0" w:color="auto"/>
              <w:left w:val="single" w:sz="4" w:space="0" w:color="auto"/>
              <w:bottom w:val="single" w:sz="4" w:space="0" w:color="auto"/>
              <w:right w:val="single" w:sz="4" w:space="0" w:color="auto"/>
            </w:tcBorders>
            <w:hideMark/>
          </w:tcPr>
          <w:p w14:paraId="7CA17825" w14:textId="77777777" w:rsidR="00550096" w:rsidRPr="003108AF" w:rsidRDefault="00550096">
            <w:pPr>
              <w:pStyle w:val="TAL"/>
              <w:rPr>
                <w:rFonts w:cs="Arial"/>
                <w:szCs w:val="18"/>
              </w:rPr>
            </w:pPr>
            <w:r w:rsidRPr="003108AF">
              <w:rPr>
                <w:rFonts w:cs="Arial"/>
                <w:szCs w:val="18"/>
              </w:rPr>
              <w:t>string</w:t>
            </w:r>
          </w:p>
        </w:tc>
        <w:tc>
          <w:tcPr>
            <w:tcW w:w="720" w:type="dxa"/>
            <w:tcBorders>
              <w:top w:val="single" w:sz="4" w:space="0" w:color="auto"/>
              <w:left w:val="single" w:sz="4" w:space="0" w:color="auto"/>
              <w:bottom w:val="single" w:sz="4" w:space="0" w:color="auto"/>
              <w:right w:val="single" w:sz="4" w:space="0" w:color="auto"/>
            </w:tcBorders>
            <w:hideMark/>
          </w:tcPr>
          <w:p w14:paraId="598B20CC" w14:textId="77777777" w:rsidR="00550096" w:rsidRPr="003108AF" w:rsidRDefault="00550096">
            <w:pPr>
              <w:pStyle w:val="TAL"/>
              <w:rPr>
                <w:rFonts w:cs="Arial"/>
                <w:szCs w:val="18"/>
              </w:rPr>
            </w:pPr>
            <w:r w:rsidRPr="003108AF">
              <w:rPr>
                <w:rFonts w:cs="Arial"/>
                <w:szCs w:val="18"/>
              </w:rPr>
              <w:t>M</w:t>
            </w:r>
          </w:p>
        </w:tc>
        <w:tc>
          <w:tcPr>
            <w:tcW w:w="1272" w:type="dxa"/>
            <w:tcBorders>
              <w:top w:val="single" w:sz="4" w:space="0" w:color="auto"/>
              <w:left w:val="single" w:sz="4" w:space="0" w:color="auto"/>
              <w:bottom w:val="single" w:sz="4" w:space="0" w:color="auto"/>
              <w:right w:val="single" w:sz="4" w:space="0" w:color="auto"/>
            </w:tcBorders>
            <w:hideMark/>
          </w:tcPr>
          <w:p w14:paraId="4976079A" w14:textId="77777777" w:rsidR="00550096" w:rsidRPr="003108AF" w:rsidRDefault="00550096">
            <w:pPr>
              <w:pStyle w:val="TAL"/>
              <w:rPr>
                <w:rFonts w:cs="Arial"/>
                <w:szCs w:val="18"/>
              </w:rPr>
            </w:pPr>
            <w:r w:rsidRPr="003108AF">
              <w:rPr>
                <w:rFonts w:cs="Arial"/>
                <w:szCs w:val="18"/>
              </w:rPr>
              <w:t>1</w:t>
            </w:r>
          </w:p>
        </w:tc>
        <w:tc>
          <w:tcPr>
            <w:tcW w:w="3236" w:type="dxa"/>
            <w:tcBorders>
              <w:top w:val="single" w:sz="4" w:space="0" w:color="auto"/>
              <w:left w:val="single" w:sz="4" w:space="0" w:color="auto"/>
              <w:bottom w:val="single" w:sz="4" w:space="0" w:color="auto"/>
              <w:right w:val="single" w:sz="4" w:space="0" w:color="auto"/>
            </w:tcBorders>
            <w:hideMark/>
          </w:tcPr>
          <w:p w14:paraId="500E8273" w14:textId="77777777" w:rsidR="00550096" w:rsidRPr="003108AF"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clause 5.2 of IETF RFC 6749 [35], the following values are valid: "invalid_request", "invalid_client, invalid_grant", "unauthorized_client", "unsupported_grant_type", "invalid_scope."</w:t>
            </w:r>
          </w:p>
        </w:tc>
      </w:tr>
      <w:tr w:rsidR="00550096" w:rsidRPr="00A03FBF" w14:paraId="4E18902D"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7CD02395" w14:textId="77777777" w:rsidR="00550096" w:rsidRPr="003108AF" w:rsidRDefault="00550096">
            <w:pPr>
              <w:pStyle w:val="TAL"/>
              <w:rPr>
                <w:rFonts w:cs="Arial"/>
                <w:szCs w:val="18"/>
              </w:rPr>
            </w:pPr>
            <w:r w:rsidRPr="003108AF">
              <w:rPr>
                <w:rFonts w:cs="Arial"/>
                <w:szCs w:val="18"/>
              </w:rPr>
              <w:t>error_description</w:t>
            </w:r>
          </w:p>
        </w:tc>
        <w:tc>
          <w:tcPr>
            <w:tcW w:w="2127" w:type="dxa"/>
            <w:tcBorders>
              <w:top w:val="single" w:sz="4" w:space="0" w:color="auto"/>
              <w:left w:val="single" w:sz="4" w:space="0" w:color="auto"/>
              <w:bottom w:val="single" w:sz="4" w:space="0" w:color="auto"/>
              <w:right w:val="single" w:sz="4" w:space="0" w:color="auto"/>
            </w:tcBorders>
            <w:hideMark/>
          </w:tcPr>
          <w:p w14:paraId="57F209AF" w14:textId="77777777" w:rsidR="00550096" w:rsidRPr="003108AF" w:rsidRDefault="00550096">
            <w:pPr>
              <w:pStyle w:val="TAL"/>
              <w:rPr>
                <w:rFonts w:cs="Arial"/>
                <w:szCs w:val="18"/>
              </w:rPr>
            </w:pPr>
            <w:r w:rsidRPr="003108AF">
              <w:rPr>
                <w:rFonts w:cs="Arial"/>
                <w:szCs w:val="18"/>
              </w:rPr>
              <w:t>string</w:t>
            </w:r>
          </w:p>
        </w:tc>
        <w:tc>
          <w:tcPr>
            <w:tcW w:w="720" w:type="dxa"/>
            <w:tcBorders>
              <w:top w:val="single" w:sz="4" w:space="0" w:color="auto"/>
              <w:left w:val="single" w:sz="4" w:space="0" w:color="auto"/>
              <w:bottom w:val="single" w:sz="4" w:space="0" w:color="auto"/>
              <w:right w:val="single" w:sz="4" w:space="0" w:color="auto"/>
            </w:tcBorders>
            <w:hideMark/>
          </w:tcPr>
          <w:p w14:paraId="7B6A5078" w14:textId="77777777" w:rsidR="00550096" w:rsidRPr="003108AF" w:rsidRDefault="00550096">
            <w:pPr>
              <w:pStyle w:val="TAL"/>
              <w:rPr>
                <w:rFonts w:cs="Arial"/>
                <w:szCs w:val="18"/>
              </w:rPr>
            </w:pPr>
            <w:r w:rsidRPr="003108AF">
              <w:rPr>
                <w:rFonts w:cs="Arial"/>
                <w:szCs w:val="18"/>
              </w:rPr>
              <w:t>O</w:t>
            </w:r>
          </w:p>
        </w:tc>
        <w:tc>
          <w:tcPr>
            <w:tcW w:w="1272" w:type="dxa"/>
            <w:tcBorders>
              <w:top w:val="single" w:sz="4" w:space="0" w:color="auto"/>
              <w:left w:val="single" w:sz="4" w:space="0" w:color="auto"/>
              <w:bottom w:val="single" w:sz="4" w:space="0" w:color="auto"/>
              <w:right w:val="single" w:sz="4" w:space="0" w:color="auto"/>
            </w:tcBorders>
            <w:hideMark/>
          </w:tcPr>
          <w:p w14:paraId="389DF9E4" w14:textId="77777777" w:rsidR="00550096" w:rsidRPr="00411FAC" w:rsidRDefault="00550096">
            <w:pPr>
              <w:pStyle w:val="TAL"/>
              <w:rPr>
                <w:rFonts w:cs="Arial"/>
                <w:szCs w:val="18"/>
              </w:rPr>
            </w:pPr>
            <w:r w:rsidRPr="003108AF">
              <w:rPr>
                <w:rFonts w:cs="Arial"/>
                <w:szCs w:val="18"/>
              </w:rPr>
              <w:t>0..1</w:t>
            </w:r>
          </w:p>
        </w:tc>
        <w:tc>
          <w:tcPr>
            <w:tcW w:w="3236" w:type="dxa"/>
            <w:tcBorders>
              <w:top w:val="single" w:sz="4" w:space="0" w:color="auto"/>
              <w:left w:val="single" w:sz="4" w:space="0" w:color="auto"/>
              <w:bottom w:val="single" w:sz="4" w:space="0" w:color="auto"/>
              <w:right w:val="single" w:sz="4" w:space="0" w:color="auto"/>
            </w:tcBorders>
            <w:hideMark/>
          </w:tcPr>
          <w:p w14:paraId="1F8861B1" w14:textId="77777777" w:rsidR="00550096" w:rsidRPr="003108AF"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clause 5.2 of IETF RFC 6749 [35].</w:t>
            </w:r>
          </w:p>
        </w:tc>
      </w:tr>
      <w:tr w:rsidR="00550096" w:rsidRPr="00A03FBF" w14:paraId="7295C60A" w14:textId="77777777" w:rsidTr="00550096">
        <w:tc>
          <w:tcPr>
            <w:tcW w:w="2268" w:type="dxa"/>
            <w:tcBorders>
              <w:top w:val="single" w:sz="4" w:space="0" w:color="auto"/>
              <w:left w:val="single" w:sz="4" w:space="0" w:color="auto"/>
              <w:bottom w:val="single" w:sz="4" w:space="0" w:color="auto"/>
              <w:right w:val="single" w:sz="4" w:space="0" w:color="auto"/>
            </w:tcBorders>
            <w:hideMark/>
          </w:tcPr>
          <w:p w14:paraId="1F5FF620" w14:textId="77777777" w:rsidR="00550096" w:rsidRPr="003108AF" w:rsidRDefault="00550096">
            <w:pPr>
              <w:pStyle w:val="TAL"/>
              <w:rPr>
                <w:rFonts w:cs="Arial"/>
                <w:szCs w:val="18"/>
              </w:rPr>
            </w:pPr>
            <w:r w:rsidRPr="003108AF">
              <w:rPr>
                <w:rFonts w:cs="Arial"/>
                <w:szCs w:val="18"/>
              </w:rPr>
              <w:t>error_uri</w:t>
            </w:r>
          </w:p>
        </w:tc>
        <w:tc>
          <w:tcPr>
            <w:tcW w:w="2127" w:type="dxa"/>
            <w:tcBorders>
              <w:top w:val="single" w:sz="4" w:space="0" w:color="auto"/>
              <w:left w:val="single" w:sz="4" w:space="0" w:color="auto"/>
              <w:bottom w:val="single" w:sz="4" w:space="0" w:color="auto"/>
              <w:right w:val="single" w:sz="4" w:space="0" w:color="auto"/>
            </w:tcBorders>
            <w:hideMark/>
          </w:tcPr>
          <w:p w14:paraId="3F71F30E" w14:textId="77777777" w:rsidR="00550096" w:rsidRPr="003108AF" w:rsidRDefault="00550096">
            <w:pPr>
              <w:pStyle w:val="TAL"/>
              <w:rPr>
                <w:rFonts w:cs="Arial"/>
                <w:szCs w:val="18"/>
              </w:rPr>
            </w:pPr>
            <w:r w:rsidRPr="003108AF">
              <w:rPr>
                <w:rFonts w:cs="Arial"/>
                <w:szCs w:val="18"/>
              </w:rPr>
              <w:t>string</w:t>
            </w:r>
          </w:p>
        </w:tc>
        <w:tc>
          <w:tcPr>
            <w:tcW w:w="720" w:type="dxa"/>
            <w:tcBorders>
              <w:top w:val="single" w:sz="4" w:space="0" w:color="auto"/>
              <w:left w:val="single" w:sz="4" w:space="0" w:color="auto"/>
              <w:bottom w:val="single" w:sz="4" w:space="0" w:color="auto"/>
              <w:right w:val="single" w:sz="4" w:space="0" w:color="auto"/>
            </w:tcBorders>
            <w:hideMark/>
          </w:tcPr>
          <w:p w14:paraId="11863A3A" w14:textId="77777777" w:rsidR="00550096" w:rsidRPr="003108AF" w:rsidRDefault="00550096">
            <w:pPr>
              <w:pStyle w:val="TAL"/>
              <w:rPr>
                <w:rFonts w:cs="Arial"/>
                <w:szCs w:val="18"/>
              </w:rPr>
            </w:pPr>
            <w:r w:rsidRPr="003108AF">
              <w:rPr>
                <w:rFonts w:cs="Arial"/>
                <w:szCs w:val="18"/>
              </w:rPr>
              <w:t>O</w:t>
            </w:r>
          </w:p>
        </w:tc>
        <w:tc>
          <w:tcPr>
            <w:tcW w:w="1272" w:type="dxa"/>
            <w:tcBorders>
              <w:top w:val="single" w:sz="4" w:space="0" w:color="auto"/>
              <w:left w:val="single" w:sz="4" w:space="0" w:color="auto"/>
              <w:bottom w:val="single" w:sz="4" w:space="0" w:color="auto"/>
              <w:right w:val="single" w:sz="4" w:space="0" w:color="auto"/>
            </w:tcBorders>
            <w:hideMark/>
          </w:tcPr>
          <w:p w14:paraId="65748A40" w14:textId="77777777" w:rsidR="00550096" w:rsidRPr="003108AF" w:rsidRDefault="00550096">
            <w:pPr>
              <w:pStyle w:val="TAL"/>
              <w:rPr>
                <w:rFonts w:cs="Arial"/>
                <w:szCs w:val="18"/>
              </w:rPr>
            </w:pPr>
            <w:r w:rsidRPr="003108AF">
              <w:rPr>
                <w:rFonts w:cs="Arial"/>
                <w:szCs w:val="18"/>
              </w:rPr>
              <w:t>0..1</w:t>
            </w:r>
          </w:p>
        </w:tc>
        <w:tc>
          <w:tcPr>
            <w:tcW w:w="3236" w:type="dxa"/>
            <w:tcBorders>
              <w:top w:val="single" w:sz="4" w:space="0" w:color="auto"/>
              <w:left w:val="single" w:sz="4" w:space="0" w:color="auto"/>
              <w:bottom w:val="single" w:sz="4" w:space="0" w:color="auto"/>
              <w:right w:val="single" w:sz="4" w:space="0" w:color="auto"/>
            </w:tcBorders>
            <w:hideMark/>
          </w:tcPr>
          <w:p w14:paraId="42E8A885" w14:textId="77777777" w:rsidR="00550096" w:rsidRPr="00411FAC" w:rsidRDefault="00550096">
            <w:pPr>
              <w:pStyle w:val="TAL"/>
              <w:rPr>
                <w:rFonts w:cs="Arial"/>
                <w:szCs w:val="18"/>
              </w:rPr>
            </w:pPr>
            <w:r w:rsidRPr="003108AF">
              <w:rPr>
                <w:rFonts w:cs="Arial"/>
                <w:szCs w:val="18"/>
              </w:rPr>
              <w:t>As c</w:t>
            </w:r>
            <w:r w:rsidRPr="00411FAC">
              <w:rPr>
                <w:rFonts w:cs="Arial"/>
                <w:szCs w:val="18"/>
              </w:rPr>
              <w:t>ontent</w:t>
            </w:r>
            <w:r w:rsidRPr="003108AF">
              <w:rPr>
                <w:rFonts w:cs="Arial"/>
                <w:szCs w:val="18"/>
              </w:rPr>
              <w:t xml:space="preserve"> specified in clause 5.2 of IETF RFC 6749 [35].</w:t>
            </w:r>
          </w:p>
        </w:tc>
      </w:tr>
    </w:tbl>
    <w:p w14:paraId="76DB51A9" w14:textId="77777777" w:rsidR="00550096" w:rsidRPr="00A03FBF" w:rsidRDefault="00550096" w:rsidP="00550096">
      <w:pPr>
        <w:tabs>
          <w:tab w:val="left" w:pos="676"/>
        </w:tabs>
        <w:jc w:val="both"/>
        <w:rPr>
          <w:rFonts w:cs="Times New Roman"/>
          <w:szCs w:val="20"/>
        </w:rPr>
      </w:pPr>
      <w:r w:rsidRPr="00A03FBF">
        <w:tab/>
      </w:r>
    </w:p>
    <w:p w14:paraId="56D8AD1D" w14:textId="77777777" w:rsidR="00550096" w:rsidRPr="00411FAC" w:rsidRDefault="00550096" w:rsidP="00550096">
      <w:pPr>
        <w:rPr>
          <w:rFonts w:ascii="Arial" w:hAnsi="Arial" w:cs="Arial"/>
          <w:color w:val="242424"/>
          <w:spacing w:val="4"/>
          <w:shd w:val="clear" w:color="auto" w:fill="FAFAFA"/>
        </w:rPr>
      </w:pPr>
    </w:p>
    <w:p w14:paraId="517620F4" w14:textId="77777777" w:rsidR="00550096" w:rsidRPr="00B049B5" w:rsidRDefault="00550096">
      <w:pPr>
        <w:pStyle w:val="Heading4"/>
      </w:pPr>
      <w:r w:rsidRPr="00B049B5">
        <w:t xml:space="preserve">Service operations for Service access request </w:t>
      </w:r>
    </w:p>
    <w:p w14:paraId="3BDB0E4D" w14:textId="77777777" w:rsidR="00550096" w:rsidRPr="00A03FBF" w:rsidRDefault="00550096" w:rsidP="00550096">
      <w:pPr>
        <w:jc w:val="both"/>
        <w:rPr>
          <w:rFonts w:ascii="Arial" w:hAnsi="Arial" w:cs="Arial"/>
        </w:rPr>
      </w:pPr>
      <w:r w:rsidRPr="00A03FBF">
        <w:rPr>
          <w:rFonts w:ascii="Arial" w:hAnsi="Arial" w:cs="Arial"/>
        </w:rPr>
        <w:t xml:space="preserve">     The service operation is as follows: </w:t>
      </w:r>
    </w:p>
    <w:p w14:paraId="5DC07BC2" w14:textId="77777777" w:rsidR="00550096" w:rsidRPr="00411FAC" w:rsidRDefault="00550096" w:rsidP="00550096">
      <w:pPr>
        <w:pStyle w:val="PlantUML"/>
        <w:rPr>
          <w:lang w:val="en-GB"/>
        </w:rPr>
      </w:pPr>
      <w:r w:rsidRPr="00411FAC">
        <w:rPr>
          <w:lang w:val="en-GB"/>
        </w:rPr>
        <w:t>@startuml</w:t>
      </w:r>
    </w:p>
    <w:p w14:paraId="3C58AEDF" w14:textId="77777777" w:rsidR="00550096" w:rsidRPr="00411FAC" w:rsidRDefault="00550096" w:rsidP="00550096">
      <w:pPr>
        <w:pStyle w:val="PlantUML"/>
        <w:rPr>
          <w:lang w:val="en-GB"/>
        </w:rPr>
      </w:pPr>
      <w:r w:rsidRPr="00411FAC">
        <w:rPr>
          <w:lang w:val="en-GB"/>
        </w:rPr>
        <w:t xml:space="preserve">  !pragma teoz true</w:t>
      </w:r>
    </w:p>
    <w:p w14:paraId="31398258" w14:textId="77777777" w:rsidR="00550096" w:rsidRPr="00411FAC" w:rsidRDefault="00550096" w:rsidP="00550096">
      <w:pPr>
        <w:pStyle w:val="PlantUML"/>
        <w:rPr>
          <w:lang w:val="en-GB"/>
        </w:rPr>
      </w:pPr>
      <w:r w:rsidRPr="00411FAC">
        <w:rPr>
          <w:lang w:val="en-GB"/>
        </w:rPr>
        <w:t xml:space="preserve"> skinparam ParticipantPadding 5</w:t>
      </w:r>
    </w:p>
    <w:p w14:paraId="064A41F0" w14:textId="77777777" w:rsidR="00550096" w:rsidRPr="00411FAC" w:rsidRDefault="00550096" w:rsidP="00550096">
      <w:pPr>
        <w:pStyle w:val="PlantUML"/>
        <w:rPr>
          <w:lang w:val="en-GB"/>
        </w:rPr>
      </w:pPr>
      <w:r w:rsidRPr="00411FAC">
        <w:rPr>
          <w:lang w:val="en-GB"/>
        </w:rPr>
        <w:t xml:space="preserve"> skinparam BoxPadding 10</w:t>
      </w:r>
    </w:p>
    <w:p w14:paraId="69D0511A" w14:textId="77777777" w:rsidR="00550096" w:rsidRPr="00411FAC" w:rsidRDefault="00550096" w:rsidP="00550096">
      <w:pPr>
        <w:pStyle w:val="PlantUML"/>
        <w:rPr>
          <w:lang w:val="en-GB"/>
        </w:rPr>
      </w:pPr>
      <w:r w:rsidRPr="00411FAC">
        <w:rPr>
          <w:lang w:val="en-GB"/>
        </w:rPr>
        <w:t xml:space="preserve"> skinparam defaultFontSize 12</w:t>
      </w:r>
    </w:p>
    <w:p w14:paraId="77C44622" w14:textId="77777777" w:rsidR="00550096" w:rsidRPr="00411FAC" w:rsidRDefault="00550096" w:rsidP="00550096">
      <w:pPr>
        <w:pStyle w:val="PlantUML"/>
        <w:rPr>
          <w:lang w:val="en-GB"/>
        </w:rPr>
      </w:pPr>
      <w:r w:rsidRPr="00411FAC">
        <w:rPr>
          <w:lang w:val="en-GB"/>
        </w:rPr>
        <w:t xml:space="preserve"> skinparam lifelineStrategy solid</w:t>
      </w:r>
    </w:p>
    <w:p w14:paraId="3FC37193" w14:textId="77777777" w:rsidR="00550096" w:rsidRPr="00411FAC" w:rsidRDefault="00550096" w:rsidP="00550096">
      <w:pPr>
        <w:pStyle w:val="PlantUML"/>
        <w:rPr>
          <w:lang w:val="en-GB"/>
        </w:rPr>
      </w:pPr>
      <w:r w:rsidRPr="00411FAC">
        <w:rPr>
          <w:lang w:val="en-GB"/>
        </w:rPr>
        <w:t xml:space="preserve"> autonumber</w:t>
      </w:r>
    </w:p>
    <w:p w14:paraId="47E8EB8B" w14:textId="77777777" w:rsidR="00550096" w:rsidRPr="00411FAC" w:rsidRDefault="00550096" w:rsidP="00550096">
      <w:pPr>
        <w:pStyle w:val="PlantUML"/>
        <w:rPr>
          <w:lang w:val="en-GB"/>
        </w:rPr>
      </w:pPr>
    </w:p>
    <w:p w14:paraId="4DA116DA" w14:textId="77777777" w:rsidR="00550096" w:rsidRPr="00411FAC" w:rsidRDefault="00550096" w:rsidP="00550096">
      <w:pPr>
        <w:pStyle w:val="PlantUML"/>
        <w:rPr>
          <w:lang w:val="en-GB"/>
        </w:rPr>
      </w:pPr>
      <w:r w:rsidRPr="00411FAC">
        <w:rPr>
          <w:lang w:val="en-GB"/>
        </w:rPr>
        <w:t>participant "API Consumer" as AC</w:t>
      </w:r>
    </w:p>
    <w:p w14:paraId="37F67D7E" w14:textId="77777777" w:rsidR="00550096" w:rsidRPr="00411FAC" w:rsidRDefault="00550096" w:rsidP="00550096">
      <w:pPr>
        <w:pStyle w:val="PlantUML"/>
        <w:rPr>
          <w:lang w:val="en-GB"/>
        </w:rPr>
      </w:pPr>
      <w:r w:rsidRPr="00411FAC">
        <w:rPr>
          <w:lang w:val="en-GB"/>
        </w:rPr>
        <w:t>participant  " API Producer " as AP</w:t>
      </w:r>
    </w:p>
    <w:p w14:paraId="06390B84" w14:textId="77777777" w:rsidR="00550096" w:rsidRPr="00411FAC" w:rsidRDefault="00550096" w:rsidP="00550096">
      <w:pPr>
        <w:pStyle w:val="PlantUML"/>
        <w:rPr>
          <w:lang w:val="en-GB"/>
        </w:rPr>
      </w:pPr>
    </w:p>
    <w:p w14:paraId="557B7808" w14:textId="77777777" w:rsidR="00550096" w:rsidRPr="00411FAC" w:rsidRDefault="00550096" w:rsidP="00550096">
      <w:pPr>
        <w:pStyle w:val="PlantUML"/>
        <w:rPr>
          <w:lang w:val="en-GB"/>
        </w:rPr>
      </w:pPr>
    </w:p>
    <w:p w14:paraId="7CB8A3C5" w14:textId="77777777" w:rsidR="00550096" w:rsidRPr="00411FAC" w:rsidRDefault="00550096" w:rsidP="00550096">
      <w:pPr>
        <w:pStyle w:val="PlantUML"/>
        <w:rPr>
          <w:lang w:val="en-GB"/>
        </w:rPr>
      </w:pPr>
      <w:r w:rsidRPr="00411FAC">
        <w:rPr>
          <w:lang w:val="en-GB"/>
        </w:rPr>
        <w:t>AC-&gt;AP: GET.../(access_token)</w:t>
      </w:r>
    </w:p>
    <w:p w14:paraId="526FA6BD" w14:textId="77777777" w:rsidR="00550096" w:rsidRPr="00411FAC" w:rsidRDefault="00550096" w:rsidP="00550096">
      <w:pPr>
        <w:pStyle w:val="PlantUML"/>
        <w:rPr>
          <w:lang w:val="en-GB"/>
        </w:rPr>
      </w:pPr>
      <w:r w:rsidRPr="00411FAC">
        <w:rPr>
          <w:lang w:val="en-GB"/>
        </w:rPr>
        <w:t>AP-&gt;AP: validate(access_token)</w:t>
      </w:r>
    </w:p>
    <w:p w14:paraId="205C8956" w14:textId="77777777" w:rsidR="00550096" w:rsidRPr="00411FAC" w:rsidRDefault="00550096" w:rsidP="00550096">
      <w:pPr>
        <w:pStyle w:val="PlantUML"/>
        <w:rPr>
          <w:lang w:val="en-GB"/>
        </w:rPr>
      </w:pPr>
    </w:p>
    <w:p w14:paraId="190D7891" w14:textId="77777777" w:rsidR="00550096" w:rsidRPr="00411FAC" w:rsidRDefault="00550096" w:rsidP="00550096">
      <w:pPr>
        <w:pStyle w:val="PlantUML"/>
        <w:rPr>
          <w:lang w:val="en-GB"/>
        </w:rPr>
      </w:pPr>
      <w:r w:rsidRPr="00411FAC">
        <w:rPr>
          <w:lang w:val="en-GB"/>
        </w:rPr>
        <w:t>alt Authorized</w:t>
      </w:r>
    </w:p>
    <w:p w14:paraId="34D721BA" w14:textId="77777777" w:rsidR="00550096" w:rsidRPr="00411FAC" w:rsidRDefault="00550096" w:rsidP="00550096">
      <w:pPr>
        <w:pStyle w:val="PlantUML"/>
        <w:rPr>
          <w:lang w:val="en-GB"/>
        </w:rPr>
      </w:pPr>
      <w:r w:rsidRPr="00411FAC">
        <w:rPr>
          <w:lang w:val="en-GB"/>
        </w:rPr>
        <w:t>AP-&gt;AC: 200 Ok</w:t>
      </w:r>
    </w:p>
    <w:p w14:paraId="3C35A840" w14:textId="77777777" w:rsidR="00550096" w:rsidRPr="00411FAC" w:rsidRDefault="00550096" w:rsidP="00550096">
      <w:pPr>
        <w:pStyle w:val="PlantUML"/>
        <w:rPr>
          <w:lang w:val="en-GB"/>
        </w:rPr>
      </w:pPr>
      <w:r w:rsidRPr="00411FAC">
        <w:rPr>
          <w:lang w:val="en-GB"/>
        </w:rPr>
        <w:t>else Access token invalid</w:t>
      </w:r>
    </w:p>
    <w:p w14:paraId="71846442" w14:textId="77777777" w:rsidR="00550096" w:rsidRPr="00411FAC" w:rsidRDefault="00550096" w:rsidP="00550096">
      <w:pPr>
        <w:pStyle w:val="PlantUML"/>
        <w:rPr>
          <w:lang w:val="en-GB"/>
        </w:rPr>
      </w:pPr>
      <w:r w:rsidRPr="00411FAC">
        <w:rPr>
          <w:lang w:val="en-GB"/>
        </w:rPr>
        <w:t>AP-&gt;AC : 401 Unauthorized</w:t>
      </w:r>
    </w:p>
    <w:p w14:paraId="7F071CFA" w14:textId="77777777" w:rsidR="00550096" w:rsidRPr="00411FAC" w:rsidRDefault="00550096" w:rsidP="00550096">
      <w:pPr>
        <w:pStyle w:val="PlantUML"/>
        <w:rPr>
          <w:lang w:val="en-GB"/>
        </w:rPr>
      </w:pPr>
      <w:r w:rsidRPr="00411FAC">
        <w:rPr>
          <w:lang w:val="en-GB"/>
        </w:rPr>
        <w:t>else  Insufficent scope</w:t>
      </w:r>
    </w:p>
    <w:p w14:paraId="4EEF9D54" w14:textId="77777777" w:rsidR="00550096" w:rsidRPr="00411FAC" w:rsidRDefault="00550096" w:rsidP="00550096">
      <w:pPr>
        <w:pStyle w:val="PlantUML"/>
        <w:rPr>
          <w:lang w:val="en-GB"/>
        </w:rPr>
      </w:pPr>
      <w:r w:rsidRPr="00411FAC">
        <w:rPr>
          <w:lang w:val="en-GB"/>
        </w:rPr>
        <w:t>AP-&gt;AC : 403 Forbidden</w:t>
      </w:r>
    </w:p>
    <w:p w14:paraId="597378C1" w14:textId="77777777" w:rsidR="00550096" w:rsidRPr="00411FAC" w:rsidRDefault="00550096" w:rsidP="00550096">
      <w:pPr>
        <w:pStyle w:val="PlantUML"/>
        <w:rPr>
          <w:lang w:val="en-GB"/>
        </w:rPr>
      </w:pPr>
      <w:r w:rsidRPr="00411FAC">
        <w:rPr>
          <w:lang w:val="en-GB"/>
        </w:rPr>
        <w:t>else Other error response</w:t>
      </w:r>
    </w:p>
    <w:p w14:paraId="3DEC6AC4" w14:textId="77777777" w:rsidR="00550096" w:rsidRPr="00411FAC" w:rsidRDefault="00550096" w:rsidP="00550096">
      <w:pPr>
        <w:pStyle w:val="PlantUML"/>
        <w:rPr>
          <w:lang w:val="en-GB"/>
        </w:rPr>
      </w:pPr>
      <w:r w:rsidRPr="00411FAC">
        <w:rPr>
          <w:lang w:val="en-GB"/>
        </w:rPr>
        <w:t>AP-&gt; AC: 4xx/5xx Error response</w:t>
      </w:r>
    </w:p>
    <w:p w14:paraId="31C8B533" w14:textId="77777777" w:rsidR="00550096" w:rsidRPr="00411FAC" w:rsidRDefault="00550096" w:rsidP="00550096">
      <w:pPr>
        <w:pStyle w:val="PlantUML"/>
        <w:rPr>
          <w:lang w:val="en-GB"/>
        </w:rPr>
      </w:pPr>
      <w:r w:rsidRPr="00411FAC">
        <w:rPr>
          <w:lang w:val="en-GB"/>
        </w:rPr>
        <w:t>end</w:t>
      </w:r>
    </w:p>
    <w:p w14:paraId="7BDC30C1" w14:textId="77777777" w:rsidR="00550096" w:rsidRPr="00A03FBF" w:rsidRDefault="00550096" w:rsidP="00550096">
      <w:pPr>
        <w:jc w:val="both"/>
        <w:rPr>
          <w:rFonts w:ascii="Arial" w:hAnsi="Arial" w:cs="Arial"/>
        </w:rPr>
      </w:pPr>
    </w:p>
    <w:p w14:paraId="4947440A" w14:textId="77777777" w:rsidR="00550096" w:rsidRPr="00A03FBF" w:rsidRDefault="00550096" w:rsidP="00550096">
      <w:pPr>
        <w:jc w:val="center"/>
        <w:rPr>
          <w:rFonts w:ascii="Arial" w:hAnsi="Arial" w:cs="Arial"/>
        </w:rPr>
      </w:pPr>
    </w:p>
    <w:p w14:paraId="25B11501" w14:textId="77777777" w:rsidR="00723F60" w:rsidRPr="00A03FBF" w:rsidRDefault="00550096" w:rsidP="00506E92">
      <w:pPr>
        <w:keepNext/>
        <w:jc w:val="center"/>
      </w:pPr>
      <w:r w:rsidRPr="00A03FBF">
        <w:rPr>
          <w:rFonts w:ascii="Arial" w:hAnsi="Arial" w:cs="Arial"/>
          <w:noProof/>
        </w:rPr>
        <w:lastRenderedPageBreak/>
        <w:drawing>
          <wp:inline distT="0" distB="0" distL="0" distR="0" wp14:anchorId="2E76EB8C" wp14:editId="10B2A1CB">
            <wp:extent cx="4191000" cy="4800600"/>
            <wp:effectExtent l="0" t="0" r="0" b="0"/>
            <wp:docPr id="164054075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40753" name="Grafik 1" descr="Ein Bild, das Text, Screenshot, Schrift, Zahl enthält.&#10;&#10;Automatisch generierte Beschreibu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91000" cy="4800600"/>
                    </a:xfrm>
                    <a:prstGeom prst="rect">
                      <a:avLst/>
                    </a:prstGeom>
                    <a:noFill/>
                    <a:ln>
                      <a:noFill/>
                    </a:ln>
                  </pic:spPr>
                </pic:pic>
              </a:graphicData>
            </a:graphic>
          </wp:inline>
        </w:drawing>
      </w:r>
    </w:p>
    <w:p w14:paraId="4E0A0B13" w14:textId="4503D50F" w:rsidR="00550096" w:rsidRPr="00A03FBF" w:rsidRDefault="00723F60" w:rsidP="00506E92">
      <w:pPr>
        <w:pStyle w:val="Caption"/>
        <w:jc w:val="center"/>
        <w:rPr>
          <w:rFonts w:cs="Arial"/>
        </w:rPr>
      </w:pPr>
      <w:bookmarkStart w:id="251" w:name="_Toc184047779"/>
      <w:r w:rsidRPr="00A03FBF">
        <w:t xml:space="preserve">Figure </w:t>
      </w:r>
      <w:r w:rsidRPr="00A03FBF">
        <w:fldChar w:fldCharType="begin"/>
      </w:r>
      <w:r w:rsidRPr="00A03FBF">
        <w:instrText xml:space="preserve"> STYLEREF 4 \s </w:instrText>
      </w:r>
      <w:r w:rsidRPr="00A03FBF">
        <w:fldChar w:fldCharType="separate"/>
      </w:r>
      <w:r w:rsidR="00F67175">
        <w:rPr>
          <w:noProof/>
        </w:rPr>
        <w:t>4.7.3.3</w:t>
      </w:r>
      <w:r w:rsidRPr="00A03FBF">
        <w:fldChar w:fldCharType="end"/>
      </w:r>
      <w:r w:rsidRPr="00A03FBF">
        <w:noBreakHyphen/>
      </w:r>
      <w:r w:rsidRPr="00A03FBF">
        <w:fldChar w:fldCharType="begin"/>
      </w:r>
      <w:r w:rsidRPr="00A03FBF">
        <w:instrText xml:space="preserve"> SEQ Figure \* ARABIC \s 4 </w:instrText>
      </w:r>
      <w:r w:rsidRPr="00A03FBF">
        <w:fldChar w:fldCharType="separate"/>
      </w:r>
      <w:r w:rsidR="00F67175">
        <w:rPr>
          <w:noProof/>
        </w:rPr>
        <w:t>1</w:t>
      </w:r>
      <w:r w:rsidRPr="00A03FBF">
        <w:fldChar w:fldCharType="end"/>
      </w:r>
      <w:r w:rsidR="003108AF">
        <w:t>:</w:t>
      </w:r>
      <w:r w:rsidRPr="00A03FBF">
        <w:t xml:space="preserve"> Service request using access token</w:t>
      </w:r>
      <w:bookmarkEnd w:id="251"/>
    </w:p>
    <w:p w14:paraId="29253961" w14:textId="1E9E22C3" w:rsidR="00550096" w:rsidRPr="00A03FBF" w:rsidRDefault="00550096" w:rsidP="00550096">
      <w:pPr>
        <w:pStyle w:val="ListParagraph"/>
        <w:numPr>
          <w:ilvl w:val="0"/>
          <w:numId w:val="88"/>
        </w:numPr>
        <w:spacing w:after="180" w:line="240" w:lineRule="auto"/>
        <w:contextualSpacing w:val="0"/>
        <w:jc w:val="both"/>
        <w:rPr>
          <w:rFonts w:eastAsia="Times New Roman"/>
          <w:color w:val="212529"/>
          <w:lang w:eastAsia="it-IT"/>
        </w:rPr>
      </w:pPr>
      <w:r w:rsidRPr="00A03FBF">
        <w:rPr>
          <w:rFonts w:eastAsia="Times New Roman"/>
          <w:color w:val="212529"/>
          <w:lang w:eastAsia="it-IT"/>
        </w:rPr>
        <w:t xml:space="preserve">The API Consumer shall access the protected resources by using access token for </w:t>
      </w:r>
      <w:r w:rsidRPr="00A03FBF">
        <w:rPr>
          <w:rFonts w:eastAsia="Times New Roman"/>
          <w:color w:val="212529"/>
          <w:szCs w:val="20"/>
          <w:lang w:eastAsia="it-IT"/>
        </w:rPr>
        <w:t>the service API being invoked</w:t>
      </w:r>
      <w:r w:rsidRPr="00A03FBF">
        <w:rPr>
          <w:rFonts w:eastAsia="Times New Roman"/>
          <w:color w:val="212529"/>
          <w:lang w:eastAsia="it-IT"/>
        </w:rPr>
        <w:t xml:space="preserve"> as shown in </w:t>
      </w:r>
      <w:r w:rsidR="00AA585C" w:rsidRPr="00A03FBF">
        <w:rPr>
          <w:rFonts w:eastAsia="Times New Roman"/>
          <w:color w:val="212529"/>
          <w:lang w:eastAsia="it-IT"/>
        </w:rPr>
        <w:t>F</w:t>
      </w:r>
      <w:r w:rsidRPr="00A03FBF">
        <w:rPr>
          <w:rFonts w:eastAsia="Times New Roman"/>
          <w:color w:val="212529"/>
          <w:lang w:eastAsia="it-IT"/>
        </w:rPr>
        <w:t xml:space="preserve">igure 4.7.3.2-1. The access token shall be included in the request as an HTTP header field as specified in clause 2.1 of IETF RFC 6750 </w:t>
      </w:r>
      <w:r w:rsidR="008040A2" w:rsidRPr="00A03FBF">
        <w:rPr>
          <w:rFonts w:eastAsia="Times New Roman"/>
          <w:color w:val="212529"/>
          <w:lang w:eastAsia="it-IT"/>
        </w:rPr>
        <w:fldChar w:fldCharType="begin"/>
      </w:r>
      <w:r w:rsidR="008040A2" w:rsidRPr="00A03FBF">
        <w:rPr>
          <w:rFonts w:eastAsia="Times New Roman"/>
          <w:color w:val="212529"/>
          <w:lang w:eastAsia="it-IT"/>
        </w:rPr>
        <w:instrText xml:space="preserve"> REF _Ref172155473 \r \h </w:instrText>
      </w:r>
      <w:r w:rsidR="008040A2" w:rsidRPr="00A03FBF">
        <w:rPr>
          <w:rFonts w:eastAsia="Times New Roman"/>
          <w:color w:val="212529"/>
          <w:lang w:eastAsia="it-IT"/>
        </w:rPr>
      </w:r>
      <w:r w:rsidR="008040A2" w:rsidRPr="00A03FBF">
        <w:rPr>
          <w:rFonts w:eastAsia="Times New Roman"/>
          <w:color w:val="212529"/>
          <w:lang w:eastAsia="it-IT"/>
        </w:rPr>
        <w:fldChar w:fldCharType="separate"/>
      </w:r>
      <w:r w:rsidR="00F67175">
        <w:rPr>
          <w:rFonts w:eastAsia="Times New Roman"/>
          <w:color w:val="212529"/>
          <w:lang w:eastAsia="it-IT"/>
        </w:rPr>
        <w:t>[78]</w:t>
      </w:r>
      <w:r w:rsidR="008040A2" w:rsidRPr="00A03FBF">
        <w:rPr>
          <w:rFonts w:eastAsia="Times New Roman"/>
          <w:color w:val="212529"/>
          <w:lang w:eastAsia="it-IT"/>
        </w:rPr>
        <w:fldChar w:fldCharType="end"/>
      </w:r>
      <w:r w:rsidRPr="00A03FBF">
        <w:rPr>
          <w:rFonts w:eastAsia="Times New Roman"/>
          <w:color w:val="212529"/>
          <w:lang w:eastAsia="it-IT"/>
        </w:rPr>
        <w:t xml:space="preserve">. </w:t>
      </w:r>
    </w:p>
    <w:p w14:paraId="1417008E" w14:textId="77777777" w:rsidR="00550096" w:rsidRPr="00A03FBF" w:rsidRDefault="00550096" w:rsidP="00550096">
      <w:pPr>
        <w:pStyle w:val="ListParagraph"/>
        <w:numPr>
          <w:ilvl w:val="0"/>
          <w:numId w:val="88"/>
        </w:numPr>
        <w:spacing w:after="180" w:line="240" w:lineRule="auto"/>
        <w:contextualSpacing w:val="0"/>
        <w:jc w:val="both"/>
        <w:rPr>
          <w:rFonts w:eastAsia="Times New Roman"/>
          <w:color w:val="212529"/>
          <w:lang w:eastAsia="it-IT"/>
        </w:rPr>
      </w:pPr>
      <w:r w:rsidRPr="00A03FBF">
        <w:rPr>
          <w:rFonts w:eastAsia="Times New Roman"/>
          <w:color w:val="212529"/>
          <w:lang w:eastAsia="it-IT"/>
        </w:rPr>
        <w:t xml:space="preserve">The API Producer shall validate the access token and ensure that it has not expired and that its scope covers the requested resource.   </w:t>
      </w:r>
    </w:p>
    <w:p w14:paraId="517CF18C" w14:textId="77777777" w:rsidR="00550096" w:rsidRPr="00A03FBF" w:rsidRDefault="00550096" w:rsidP="00550096">
      <w:pPr>
        <w:pStyle w:val="ListParagraph"/>
        <w:numPr>
          <w:ilvl w:val="0"/>
          <w:numId w:val="88"/>
        </w:numPr>
        <w:spacing w:after="180" w:line="240" w:lineRule="auto"/>
        <w:contextualSpacing w:val="0"/>
        <w:jc w:val="both"/>
        <w:rPr>
          <w:rFonts w:eastAsia="Times New Roman"/>
          <w:color w:val="212529"/>
          <w:lang w:eastAsia="it-IT"/>
        </w:rPr>
      </w:pPr>
      <w:r w:rsidRPr="00A03FBF">
        <w:rPr>
          <w:rFonts w:eastAsia="Times New Roman"/>
          <w:color w:val="212529"/>
          <w:lang w:eastAsia="it-IT"/>
        </w:rPr>
        <w:t xml:space="preserve">If the token validation is successful, the API Producer shall allow access for the actual resource with the actual request and its parameters. The API Producer shall return the HTTP response </w:t>
      </w:r>
      <w:r w:rsidRPr="00A03FBF">
        <w:rPr>
          <w:rFonts w:eastAsia="Times New Roman"/>
          <w:color w:val="212529"/>
          <w:szCs w:val="20"/>
          <w:lang w:eastAsia="it-IT"/>
        </w:rPr>
        <w:t>as defined for the service API being invoked</w:t>
      </w:r>
      <w:r w:rsidRPr="00A03FBF">
        <w:rPr>
          <w:rFonts w:eastAsia="Times New Roman"/>
          <w:color w:val="212529"/>
          <w:lang w:eastAsia="it-IT"/>
        </w:rPr>
        <w:t>.</w:t>
      </w:r>
    </w:p>
    <w:p w14:paraId="414B56E9" w14:textId="5AE6145A" w:rsidR="00550096" w:rsidRPr="00A03FBF" w:rsidRDefault="00550096" w:rsidP="007C4F60">
      <w:pPr>
        <w:pStyle w:val="ListParagraph"/>
        <w:numPr>
          <w:ilvl w:val="0"/>
          <w:numId w:val="88"/>
        </w:numPr>
        <w:rPr>
          <w:lang w:eastAsia="it-IT"/>
        </w:rPr>
      </w:pPr>
      <w:r w:rsidRPr="00A03FBF">
        <w:rPr>
          <w:lang w:eastAsia="it-IT"/>
        </w:rPr>
        <w:t xml:space="preserve">If the token validation fails due to invalid token or expired token, the API Producer shall return "401 Unauthorized" in line with the </w:t>
      </w:r>
      <w:r w:rsidRPr="00411FAC">
        <w:t>provisions</w:t>
      </w:r>
      <w:r w:rsidRPr="00A03FBF">
        <w:rPr>
          <w:lang w:eastAsia="it-IT"/>
        </w:rPr>
        <w:t xml:space="preserve"> in clause 3 of IETF RFC 6750 </w:t>
      </w:r>
      <w:r w:rsidR="008040A2" w:rsidRPr="00A03FBF">
        <w:rPr>
          <w:lang w:eastAsia="it-IT"/>
        </w:rPr>
        <w:fldChar w:fldCharType="begin"/>
      </w:r>
      <w:r w:rsidR="008040A2" w:rsidRPr="00A03FBF">
        <w:rPr>
          <w:lang w:eastAsia="it-IT"/>
        </w:rPr>
        <w:instrText xml:space="preserve"> REF _Ref172155473 \r \h </w:instrText>
      </w:r>
      <w:r w:rsidR="008040A2" w:rsidRPr="00A03FBF">
        <w:rPr>
          <w:lang w:eastAsia="it-IT"/>
        </w:rPr>
      </w:r>
      <w:r w:rsidR="008040A2" w:rsidRPr="00A03FBF">
        <w:rPr>
          <w:lang w:eastAsia="it-IT"/>
        </w:rPr>
        <w:fldChar w:fldCharType="separate"/>
      </w:r>
      <w:r w:rsidR="00F67175">
        <w:rPr>
          <w:lang w:eastAsia="it-IT"/>
        </w:rPr>
        <w:t>[78]</w:t>
      </w:r>
      <w:r w:rsidR="008040A2" w:rsidRPr="00A03FBF">
        <w:rPr>
          <w:lang w:eastAsia="it-IT"/>
        </w:rPr>
        <w:fldChar w:fldCharType="end"/>
      </w:r>
      <w:r w:rsidRPr="00A03FBF">
        <w:rPr>
          <w:lang w:eastAsia="it-IT"/>
        </w:rPr>
        <w:t>.</w:t>
      </w:r>
    </w:p>
    <w:p w14:paraId="0251F454" w14:textId="08249A4D" w:rsidR="00550096" w:rsidRPr="00A03FBF" w:rsidRDefault="00550096" w:rsidP="00550096">
      <w:pPr>
        <w:pStyle w:val="ListParagraph"/>
        <w:numPr>
          <w:ilvl w:val="0"/>
          <w:numId w:val="88"/>
        </w:numPr>
        <w:spacing w:after="180" w:line="240" w:lineRule="auto"/>
        <w:contextualSpacing w:val="0"/>
        <w:jc w:val="both"/>
        <w:rPr>
          <w:rFonts w:eastAsia="MS PGothic"/>
          <w:lang w:eastAsia="ja-JP"/>
        </w:rPr>
      </w:pPr>
      <w:r w:rsidRPr="00A03FBF">
        <w:t xml:space="preserve">If the token validation is failed due to insufficient access rights to access the resource, the API Producer shall return </w:t>
      </w:r>
      <w:r w:rsidR="004E4433" w:rsidRPr="00A03FBF">
        <w:t>“</w:t>
      </w:r>
      <w:r w:rsidRPr="00A03FBF">
        <w:t xml:space="preserve">403 Forbidden" </w:t>
      </w:r>
      <w:r w:rsidRPr="00A03FBF">
        <w:rPr>
          <w:rFonts w:eastAsia="Times New Roman"/>
          <w:color w:val="212529"/>
          <w:lang w:eastAsia="it-IT"/>
        </w:rPr>
        <w:t xml:space="preserve">in line with the provisions in clause 3 of IETF RFC 6750 </w:t>
      </w:r>
      <w:r w:rsidR="008040A2" w:rsidRPr="00A03FBF">
        <w:rPr>
          <w:rFonts w:eastAsia="Times New Roman"/>
          <w:color w:val="212529"/>
          <w:lang w:eastAsia="it-IT"/>
        </w:rPr>
        <w:fldChar w:fldCharType="begin"/>
      </w:r>
      <w:r w:rsidR="008040A2" w:rsidRPr="00A03FBF">
        <w:rPr>
          <w:rFonts w:eastAsia="Times New Roman"/>
          <w:color w:val="212529"/>
          <w:lang w:eastAsia="it-IT"/>
        </w:rPr>
        <w:instrText xml:space="preserve"> REF _Ref172155473 \r \h </w:instrText>
      </w:r>
      <w:r w:rsidR="008040A2" w:rsidRPr="00A03FBF">
        <w:rPr>
          <w:rFonts w:eastAsia="Times New Roman"/>
          <w:color w:val="212529"/>
          <w:lang w:eastAsia="it-IT"/>
        </w:rPr>
      </w:r>
      <w:r w:rsidR="008040A2" w:rsidRPr="00A03FBF">
        <w:rPr>
          <w:rFonts w:eastAsia="Times New Roman"/>
          <w:color w:val="212529"/>
          <w:lang w:eastAsia="it-IT"/>
        </w:rPr>
        <w:fldChar w:fldCharType="separate"/>
      </w:r>
      <w:r w:rsidR="00F67175">
        <w:rPr>
          <w:rFonts w:eastAsia="Times New Roman"/>
          <w:color w:val="212529"/>
          <w:lang w:eastAsia="it-IT"/>
        </w:rPr>
        <w:t>[78]</w:t>
      </w:r>
      <w:r w:rsidR="008040A2" w:rsidRPr="00A03FBF">
        <w:rPr>
          <w:rFonts w:eastAsia="Times New Roman"/>
          <w:color w:val="212529"/>
          <w:lang w:eastAsia="it-IT"/>
        </w:rPr>
        <w:fldChar w:fldCharType="end"/>
      </w:r>
      <w:r w:rsidRPr="00A03FBF">
        <w:rPr>
          <w:color w:val="242424"/>
          <w:spacing w:val="4"/>
          <w:shd w:val="clear" w:color="auto" w:fill="FAFAFA"/>
        </w:rPr>
        <w:t>.</w:t>
      </w:r>
    </w:p>
    <w:p w14:paraId="1D16D92A" w14:textId="77777777" w:rsidR="00550096" w:rsidRPr="00A03FBF" w:rsidRDefault="00550096" w:rsidP="00550096">
      <w:pPr>
        <w:pStyle w:val="ListParagraph"/>
        <w:numPr>
          <w:ilvl w:val="0"/>
          <w:numId w:val="88"/>
        </w:numPr>
        <w:spacing w:after="180" w:line="240" w:lineRule="auto"/>
        <w:contextualSpacing w:val="0"/>
        <w:jc w:val="both"/>
      </w:pPr>
      <w:r w:rsidRPr="00A03FBF">
        <w:rPr>
          <w:color w:val="242424"/>
          <w:spacing w:val="4"/>
          <w:shd w:val="clear" w:color="auto" w:fill="FAFAFA"/>
        </w:rPr>
        <w:t xml:space="preserve">In case of any other error, the </w:t>
      </w:r>
      <w:r w:rsidRPr="00A03FBF">
        <w:t>API Producer shall return the appropriate error as defined by the service API.</w:t>
      </w:r>
    </w:p>
    <w:p w14:paraId="1095DEE7" w14:textId="77777777" w:rsidR="00550096" w:rsidRPr="00A03FBF" w:rsidRDefault="00550096" w:rsidP="00550096">
      <w:pPr>
        <w:ind w:left="1136"/>
        <w:jc w:val="center"/>
        <w:rPr>
          <w:rFonts w:ascii="Arial" w:hAnsi="Arial" w:cs="Arial"/>
          <w:color w:val="242424"/>
          <w:spacing w:val="4"/>
          <w:shd w:val="clear" w:color="auto" w:fill="FAFAFA"/>
        </w:rPr>
      </w:pPr>
    </w:p>
    <w:p w14:paraId="4D996DF5" w14:textId="77777777" w:rsidR="00A23FEF" w:rsidRPr="00411FAC" w:rsidRDefault="00A23FEF" w:rsidP="00A23FEF"/>
    <w:p w14:paraId="2D3F1DDE" w14:textId="77777777" w:rsidR="00D87992" w:rsidRPr="00A03FBF" w:rsidRDefault="00D87992" w:rsidP="003108AF">
      <w:pPr>
        <w:pStyle w:val="Heading2"/>
      </w:pPr>
      <w:bookmarkStart w:id="252" w:name="_Toc184047756"/>
      <w:r w:rsidRPr="00A03FBF">
        <w:lastRenderedPageBreak/>
        <w:t>LDAP</w:t>
      </w:r>
      <w:bookmarkEnd w:id="252"/>
    </w:p>
    <w:p w14:paraId="69698C10" w14:textId="77777777" w:rsidR="00D87992" w:rsidRPr="00A03FBF" w:rsidRDefault="00D87992" w:rsidP="00411FAC">
      <w:pPr>
        <w:pStyle w:val="Heading3"/>
      </w:pPr>
      <w:bookmarkStart w:id="253" w:name="_Toc184047757"/>
      <w:r w:rsidRPr="00A03FBF">
        <w:t>General requirements</w:t>
      </w:r>
      <w:bookmarkEnd w:id="253"/>
    </w:p>
    <w:p w14:paraId="112F276B" w14:textId="77777777" w:rsidR="00D87992" w:rsidRPr="00A03FBF" w:rsidRDefault="00D87992" w:rsidP="00411FAC">
      <w:pPr>
        <w:rPr>
          <w:i/>
          <w:iCs/>
        </w:rPr>
      </w:pPr>
      <w:r w:rsidRPr="00A03FBF">
        <w:t xml:space="preserve">LDAP, or the Lightweight Directory Access Protocol, is a widely adopted, unbiased standardized communication protocol that enables the interaction and management of distributed directory data via an IP network. This protocol plays a crucial part in the creation of both intranet and internet applications, as it facilitates the sharing of detailed information about various resources, such as users, systems, networks, services, and applications, across the entire network. </w:t>
      </w:r>
    </w:p>
    <w:p w14:paraId="5907F309" w14:textId="77777777" w:rsidR="00D87992" w:rsidRPr="00A03FBF" w:rsidRDefault="00D87992" w:rsidP="00D87992">
      <w:pPr>
        <w:pStyle w:val="NormalWeb"/>
        <w:spacing w:after="120" w:afterAutospacing="0"/>
        <w:rPr>
          <w:rFonts w:cstheme="minorHAnsi"/>
          <w:sz w:val="22"/>
          <w:szCs w:val="22"/>
        </w:rPr>
      </w:pPr>
      <w:r w:rsidRPr="00A03FBF">
        <w:rPr>
          <w:rFonts w:cstheme="minorHAnsi"/>
          <w:sz w:val="22"/>
          <w:szCs w:val="22"/>
        </w:rPr>
        <w:t>O-RAN interfaces that implement Lightweight Directory Access Protocol (LDAP) shall:</w:t>
      </w:r>
    </w:p>
    <w:p w14:paraId="21037ED5" w14:textId="12EBF24A" w:rsidR="00D87992" w:rsidRPr="00A03FBF" w:rsidRDefault="00D87992" w:rsidP="00D87992">
      <w:pPr>
        <w:numPr>
          <w:ilvl w:val="0"/>
          <w:numId w:val="84"/>
        </w:numPr>
        <w:spacing w:before="100" w:beforeAutospacing="1" w:after="100" w:afterAutospacing="1" w:line="240" w:lineRule="auto"/>
        <w:rPr>
          <w:rFonts w:cstheme="minorHAnsi"/>
        </w:rPr>
      </w:pPr>
      <w:r w:rsidRPr="00A03FBF">
        <w:rPr>
          <w:rFonts w:cstheme="minorHAnsi"/>
        </w:rPr>
        <w:t xml:space="preserve">support LDAP version 3 as specified in </w:t>
      </w:r>
      <w:r w:rsidR="00453DDC" w:rsidRPr="00A03FBF">
        <w:rPr>
          <w:rFonts w:cstheme="minorHAnsi"/>
        </w:rPr>
        <w:fldChar w:fldCharType="begin"/>
      </w:r>
      <w:r w:rsidR="00453DDC" w:rsidRPr="00A03FBF">
        <w:rPr>
          <w:rFonts w:cstheme="minorHAnsi"/>
        </w:rPr>
        <w:instrText xml:space="preserve"> REF _Ref172149929 \r \h </w:instrText>
      </w:r>
      <w:r w:rsidR="00453DDC" w:rsidRPr="00A03FBF">
        <w:rPr>
          <w:rFonts w:cstheme="minorHAnsi"/>
        </w:rPr>
      </w:r>
      <w:r w:rsidR="00453DDC" w:rsidRPr="00A03FBF">
        <w:rPr>
          <w:rFonts w:cstheme="minorHAnsi"/>
        </w:rPr>
        <w:fldChar w:fldCharType="separate"/>
      </w:r>
      <w:r w:rsidR="00F67175">
        <w:rPr>
          <w:rFonts w:cstheme="minorHAnsi"/>
        </w:rPr>
        <w:t>[74]</w:t>
      </w:r>
      <w:r w:rsidR="00453DDC" w:rsidRPr="00A03FBF">
        <w:rPr>
          <w:rFonts w:cstheme="minorHAnsi"/>
        </w:rPr>
        <w:fldChar w:fldCharType="end"/>
      </w:r>
      <w:r w:rsidRPr="00A03FBF">
        <w:rPr>
          <w:rFonts w:cstheme="minorHAnsi"/>
        </w:rPr>
        <w:t xml:space="preserve"> and LDAP with StartTLS as specified </w:t>
      </w:r>
      <w:r w:rsidR="009465A9" w:rsidRPr="00A03FBF">
        <w:rPr>
          <w:rFonts w:cstheme="minorHAnsi"/>
        </w:rPr>
        <w:t>in</w:t>
      </w:r>
      <w:r w:rsidR="00001690" w:rsidRPr="00A03FBF">
        <w:rPr>
          <w:rFonts w:cstheme="minorHAnsi"/>
        </w:rPr>
        <w:fldChar w:fldCharType="begin"/>
      </w:r>
      <w:r w:rsidR="00001690" w:rsidRPr="00A03FBF">
        <w:rPr>
          <w:rFonts w:cstheme="minorHAnsi"/>
        </w:rPr>
        <w:instrText xml:space="preserve"> REF _Ref172149870 \r \h </w:instrText>
      </w:r>
      <w:r w:rsidR="00001690" w:rsidRPr="00A03FBF">
        <w:rPr>
          <w:rFonts w:cstheme="minorHAnsi"/>
        </w:rPr>
      </w:r>
      <w:r w:rsidR="00001690" w:rsidRPr="00A03FBF">
        <w:rPr>
          <w:rFonts w:cstheme="minorHAnsi"/>
        </w:rPr>
        <w:fldChar w:fldCharType="separate"/>
      </w:r>
      <w:r w:rsidR="00F67175">
        <w:rPr>
          <w:rFonts w:cstheme="minorHAnsi"/>
        </w:rPr>
        <w:t>[75]</w:t>
      </w:r>
      <w:r w:rsidR="00001690" w:rsidRPr="00A03FBF">
        <w:rPr>
          <w:rFonts w:cstheme="minorHAnsi"/>
        </w:rPr>
        <w:fldChar w:fldCharType="end"/>
      </w:r>
      <w:r w:rsidR="009465A9" w:rsidRPr="00A03FBF">
        <w:rPr>
          <w:rFonts w:cstheme="minorHAnsi"/>
        </w:rPr>
        <w:t>.</w:t>
      </w:r>
    </w:p>
    <w:p w14:paraId="1E256DB3" w14:textId="77777777" w:rsidR="00D87992" w:rsidRPr="00A03FBF" w:rsidRDefault="00D87992" w:rsidP="00D87992">
      <w:pPr>
        <w:numPr>
          <w:ilvl w:val="0"/>
          <w:numId w:val="84"/>
        </w:numPr>
        <w:spacing w:before="100" w:beforeAutospacing="1" w:after="100" w:afterAutospacing="1" w:line="240" w:lineRule="auto"/>
        <w:rPr>
          <w:rFonts w:cstheme="minorHAnsi"/>
        </w:rPr>
      </w:pPr>
      <w:r w:rsidRPr="00A03FBF">
        <w:rPr>
          <w:rFonts w:cstheme="minorHAnsi"/>
        </w:rPr>
        <w:t>not support previous versions of LDAP.</w:t>
      </w:r>
    </w:p>
    <w:p w14:paraId="220D3D75" w14:textId="1424D06D" w:rsidR="0008419C" w:rsidRPr="00A03FBF" w:rsidRDefault="00D87992" w:rsidP="00D87992">
      <w:pPr>
        <w:rPr>
          <w:rFonts w:cstheme="minorHAnsi"/>
        </w:rPr>
      </w:pPr>
      <w:r w:rsidRPr="00A03FBF">
        <w:rPr>
          <w:rFonts w:cstheme="minorHAnsi"/>
        </w:rPr>
        <w:t xml:space="preserve">StartTLS operation shall be initiated prior to any other LDAP operation and all LDAP data shall be sent only after successful establishment of TLS connection. Requirements for TLS in clause </w:t>
      </w:r>
      <w:r w:rsidR="00242FE3" w:rsidRPr="00A03FBF">
        <w:rPr>
          <w:rFonts w:cstheme="minorHAnsi"/>
        </w:rPr>
        <w:fldChar w:fldCharType="begin"/>
      </w:r>
      <w:r w:rsidR="00242FE3" w:rsidRPr="00A03FBF">
        <w:rPr>
          <w:rFonts w:cstheme="minorHAnsi"/>
        </w:rPr>
        <w:instrText xml:space="preserve"> REF _Ref172149971 \r \h </w:instrText>
      </w:r>
      <w:r w:rsidR="00242FE3" w:rsidRPr="00A03FBF">
        <w:rPr>
          <w:rFonts w:cstheme="minorHAnsi"/>
        </w:rPr>
      </w:r>
      <w:r w:rsidR="00242FE3" w:rsidRPr="00A03FBF">
        <w:rPr>
          <w:rFonts w:cstheme="minorHAnsi"/>
        </w:rPr>
        <w:fldChar w:fldCharType="separate"/>
      </w:r>
      <w:r w:rsidR="00F67175">
        <w:rPr>
          <w:rFonts w:cstheme="minorHAnsi"/>
        </w:rPr>
        <w:t>4.2</w:t>
      </w:r>
      <w:r w:rsidR="00242FE3" w:rsidRPr="00A03FBF">
        <w:rPr>
          <w:rFonts w:cstheme="minorHAnsi"/>
        </w:rPr>
        <w:fldChar w:fldCharType="end"/>
      </w:r>
      <w:r w:rsidR="00242FE3" w:rsidRPr="00A03FBF">
        <w:rPr>
          <w:rFonts w:cstheme="minorHAnsi"/>
        </w:rPr>
        <w:t xml:space="preserve"> </w:t>
      </w:r>
      <w:r w:rsidRPr="00A03FBF">
        <w:rPr>
          <w:rFonts w:cstheme="minorHAnsi"/>
        </w:rPr>
        <w:t>shall apply.</w:t>
      </w:r>
    </w:p>
    <w:p w14:paraId="7F044487" w14:textId="77777777" w:rsidR="000E7C1F" w:rsidRPr="00A03FBF" w:rsidRDefault="000E7C1F" w:rsidP="00D87992">
      <w:pPr>
        <w:rPr>
          <w:rFonts w:cstheme="minorHAnsi"/>
        </w:rPr>
      </w:pPr>
    </w:p>
    <w:p w14:paraId="5038D991" w14:textId="77777777" w:rsidR="000E7C1F" w:rsidRPr="00A03FBF" w:rsidRDefault="000E7C1F" w:rsidP="003108AF">
      <w:pPr>
        <w:pStyle w:val="Heading2"/>
      </w:pPr>
      <w:bookmarkStart w:id="254" w:name="_Toc184047758"/>
      <w:r w:rsidRPr="00A03FBF">
        <w:t>MACsec</w:t>
      </w:r>
      <w:bookmarkEnd w:id="254"/>
    </w:p>
    <w:p w14:paraId="2FFF7DE6" w14:textId="77777777" w:rsidR="000E7C1F" w:rsidRPr="00A03FBF" w:rsidRDefault="000E7C1F">
      <w:pPr>
        <w:pStyle w:val="Heading3"/>
      </w:pPr>
      <w:bookmarkStart w:id="255" w:name="_Toc184047759"/>
      <w:r w:rsidRPr="00A03FBF">
        <w:t>General requirements</w:t>
      </w:r>
      <w:bookmarkEnd w:id="255"/>
    </w:p>
    <w:p w14:paraId="778D9B72" w14:textId="749CB1BA" w:rsidR="000E7C1F" w:rsidRPr="00A03FBF" w:rsidRDefault="000E7C1F" w:rsidP="000E7C1F">
      <w:pPr>
        <w:rPr>
          <w:rFonts w:eastAsia="Yu Mincho"/>
        </w:rPr>
      </w:pPr>
      <w:r w:rsidRPr="00A03FBF">
        <w:t xml:space="preserve">The O-RAN interfaces that implement authentication, confidentiality and integrity using MACsec shall support MACsec capabilities according to </w:t>
      </w:r>
      <w:r w:rsidRPr="00A03FBF">
        <w:rPr>
          <w:rStyle w:val="Strong"/>
          <w:color w:val="172B4D"/>
          <w:spacing w:val="-1"/>
          <w:shd w:val="clear" w:color="auto" w:fill="FFFFFF"/>
        </w:rPr>
        <w:t>IEEE Std 802.1AE-2018</w:t>
      </w:r>
      <w:r w:rsidRPr="00A03FBF">
        <w:t xml:space="preserve"> </w:t>
      </w:r>
      <w:r w:rsidRPr="00A03FBF">
        <w:fldChar w:fldCharType="begin"/>
      </w:r>
      <w:r w:rsidRPr="00A03FBF">
        <w:instrText xml:space="preserve"> REF _Ref172159996 \r \h </w:instrText>
      </w:r>
      <w:r w:rsidRPr="00A03FBF">
        <w:fldChar w:fldCharType="separate"/>
      </w:r>
      <w:r w:rsidR="00F67175">
        <w:t>[79]</w:t>
      </w:r>
      <w:r w:rsidRPr="00A03FBF">
        <w:fldChar w:fldCharType="end"/>
      </w:r>
      <w:r w:rsidRPr="00A03FBF">
        <w:t>.</w:t>
      </w:r>
    </w:p>
    <w:p w14:paraId="0E915BC7" w14:textId="77777777" w:rsidR="000E7C1F" w:rsidRPr="00A03FBF" w:rsidRDefault="000E7C1F">
      <w:pPr>
        <w:pStyle w:val="Heading3"/>
      </w:pPr>
      <w:bookmarkStart w:id="256" w:name="_Toc184047760"/>
      <w:r w:rsidRPr="00A03FBF">
        <w:t>MACsec Profile</w:t>
      </w:r>
      <w:bookmarkEnd w:id="256"/>
    </w:p>
    <w:p w14:paraId="797AA267" w14:textId="52E086FE" w:rsidR="000E7C1F" w:rsidRPr="00A03FBF" w:rsidRDefault="000E7C1F" w:rsidP="000E7C1F">
      <w:pPr>
        <w:rPr>
          <w:rFonts w:eastAsia="Yu Mincho"/>
        </w:rPr>
      </w:pPr>
      <w:r w:rsidRPr="00A03FBF">
        <w:t xml:space="preserve">The O-RAN interfaces using MACsec shall support the mandatory cipher suites as specified in IEEE Std 802.1AE-2018 </w:t>
      </w:r>
      <w:r w:rsidRPr="00A03FBF">
        <w:fldChar w:fldCharType="begin"/>
      </w:r>
      <w:r w:rsidRPr="00A03FBF">
        <w:instrText xml:space="preserve"> REF _Ref172159996 \r \h </w:instrText>
      </w:r>
      <w:r w:rsidRPr="00A03FBF">
        <w:fldChar w:fldCharType="separate"/>
      </w:r>
      <w:r w:rsidR="00F67175">
        <w:t>[79]</w:t>
      </w:r>
      <w:r w:rsidRPr="00A03FBF">
        <w:fldChar w:fldCharType="end"/>
      </w:r>
      <w:r w:rsidRPr="00A03FBF">
        <w:t xml:space="preserve"> clause </w:t>
      </w:r>
      <w:r w:rsidR="009E4A74" w:rsidRPr="00A03FBF">
        <w:t>14, Table</w:t>
      </w:r>
      <w:r w:rsidRPr="00A03FBF">
        <w:t xml:space="preserve"> 14-1—MACsec Cipher Suites.</w:t>
      </w:r>
    </w:p>
    <w:p w14:paraId="7365DB59" w14:textId="77777777" w:rsidR="000E7C1F" w:rsidRPr="00411FAC" w:rsidRDefault="000E7C1F" w:rsidP="00D87992"/>
    <w:p w14:paraId="4F464B65" w14:textId="61058933" w:rsidR="001A4D49" w:rsidRPr="00411FAC" w:rsidRDefault="001A4D49" w:rsidP="00DE527A">
      <w:r w:rsidRPr="00411FAC">
        <w:br w:type="page"/>
      </w:r>
    </w:p>
    <w:p w14:paraId="2C6D46AA" w14:textId="3C6FDE81" w:rsidR="00F059EA" w:rsidRPr="00411FAC" w:rsidRDefault="00F059EA" w:rsidP="003108AF">
      <w:pPr>
        <w:pStyle w:val="Heading1"/>
      </w:pPr>
      <w:bookmarkStart w:id="257" w:name="_Toc140124127"/>
      <w:bookmarkStart w:id="258" w:name="_Toc184047761"/>
      <w:r w:rsidRPr="003108AF">
        <w:lastRenderedPageBreak/>
        <w:t>Cryptographic operations</w:t>
      </w:r>
      <w:bookmarkEnd w:id="257"/>
      <w:bookmarkEnd w:id="258"/>
    </w:p>
    <w:p w14:paraId="2EE8021A" w14:textId="3A59DA1A" w:rsidR="00F059EA" w:rsidRPr="00411FAC" w:rsidRDefault="00F059EA" w:rsidP="00F059EA">
      <w:pPr>
        <w:spacing w:after="0"/>
        <w:jc w:val="both"/>
        <w:rPr>
          <w:rFonts w:eastAsia="Times New Roman" w:cs="Arial"/>
          <w:b/>
          <w:bCs/>
          <w:highlight w:val="yellow"/>
          <w:lang w:eastAsia="fr-FR"/>
        </w:rPr>
      </w:pPr>
    </w:p>
    <w:p w14:paraId="59D937BE" w14:textId="3BDD667D" w:rsidR="008B4647" w:rsidRPr="00A03FBF" w:rsidRDefault="008B4647" w:rsidP="008B4647">
      <w:pPr>
        <w:spacing w:after="0"/>
        <w:jc w:val="both"/>
        <w:rPr>
          <w:rFonts w:cs="Arial"/>
          <w:lang w:eastAsia="zh-CN"/>
        </w:rPr>
      </w:pPr>
      <w:r w:rsidRPr="00A03FBF">
        <w:rPr>
          <w:rFonts w:eastAsia="Times New Roman" w:cs="Arial"/>
          <w:lang w:eastAsia="fr-FR"/>
        </w:rPr>
        <w:t xml:space="preserve">The following table outlines the main cryptographic operations involved in the protection of (1) App/VNF/CNF packages for ensuring their integrity, authenticity and confidentiality (for sensitive artifacts) during delivery, onboarding, and instantiation phases, (2) the communication channel over O-RAN interfaces in terms of authenticity, confidentiality and integrity, and (3) the stored assets within O-RAN system. It contains the allowed list of algorithms, key sizes and standards according to BSI </w:t>
      </w:r>
      <w:r w:rsidR="00DB76DD">
        <w:rPr>
          <w:rFonts w:eastAsia="Times New Roman" w:cs="Arial"/>
          <w:lang w:eastAsia="fr-FR"/>
        </w:rPr>
        <w:fldChar w:fldCharType="begin"/>
      </w:r>
      <w:r w:rsidR="00DB76DD">
        <w:rPr>
          <w:rFonts w:eastAsia="Times New Roman" w:cs="Arial"/>
          <w:lang w:eastAsia="fr-FR"/>
        </w:rPr>
        <w:instrText xml:space="preserve"> REF _Ref183593539 \r \h </w:instrText>
      </w:r>
      <w:r w:rsidR="00DB76DD">
        <w:rPr>
          <w:rFonts w:eastAsia="Times New Roman" w:cs="Arial"/>
          <w:lang w:eastAsia="fr-FR"/>
        </w:rPr>
      </w:r>
      <w:r w:rsidR="00DB76DD">
        <w:rPr>
          <w:rFonts w:eastAsia="Times New Roman" w:cs="Arial"/>
          <w:lang w:eastAsia="fr-FR"/>
        </w:rPr>
        <w:fldChar w:fldCharType="separate"/>
      </w:r>
      <w:r w:rsidR="00F67175">
        <w:rPr>
          <w:rFonts w:eastAsia="Times New Roman" w:cs="Arial"/>
          <w:lang w:eastAsia="fr-FR"/>
        </w:rPr>
        <w:t>[i.6]</w:t>
      </w:r>
      <w:r w:rsidR="00DB76DD">
        <w:rPr>
          <w:rFonts w:eastAsia="Times New Roman" w:cs="Arial"/>
          <w:lang w:eastAsia="fr-FR"/>
        </w:rPr>
        <w:fldChar w:fldCharType="end"/>
      </w:r>
      <w:r w:rsidR="00DB76DD">
        <w:rPr>
          <w:rFonts w:eastAsia="Times New Roman" w:cs="Arial"/>
          <w:lang w:eastAsia="fr-FR"/>
        </w:rPr>
        <w:t xml:space="preserve"> </w:t>
      </w:r>
      <w:r w:rsidRPr="00A03FBF">
        <w:rPr>
          <w:rFonts w:eastAsia="Times New Roman" w:cs="Arial"/>
          <w:lang w:eastAsia="fr-FR"/>
        </w:rPr>
        <w:t xml:space="preserve">and NIST </w:t>
      </w:r>
      <w:r w:rsidRPr="00A03FBF">
        <w:rPr>
          <w:rFonts w:eastAsia="Times New Roman" w:cs="Arial"/>
          <w:lang w:eastAsia="fr-FR"/>
        </w:rPr>
        <w:fldChar w:fldCharType="begin"/>
      </w:r>
      <w:r w:rsidRPr="00A03FBF">
        <w:rPr>
          <w:rFonts w:eastAsia="Times New Roman" w:cs="Arial"/>
          <w:lang w:eastAsia="fr-FR"/>
        </w:rPr>
        <w:instrText xml:space="preserve"> REF _Ref109316810 \r \h  \* MERGEFORMAT </w:instrText>
      </w:r>
      <w:r w:rsidRPr="00A03FBF">
        <w:rPr>
          <w:rFonts w:eastAsia="Times New Roman" w:cs="Arial"/>
          <w:lang w:eastAsia="fr-FR"/>
        </w:rPr>
      </w:r>
      <w:r w:rsidRPr="00A03FBF">
        <w:rPr>
          <w:rFonts w:eastAsia="Times New Roman" w:cs="Arial"/>
          <w:lang w:eastAsia="fr-FR"/>
        </w:rPr>
        <w:fldChar w:fldCharType="separate"/>
      </w:r>
      <w:r w:rsidR="00F67175">
        <w:rPr>
          <w:rFonts w:eastAsia="Times New Roman" w:cs="Arial"/>
          <w:lang w:eastAsia="fr-FR"/>
        </w:rPr>
        <w:t>[40]</w:t>
      </w:r>
      <w:r w:rsidRPr="00A03FBF">
        <w:rPr>
          <w:rFonts w:eastAsia="Times New Roman" w:cs="Arial"/>
          <w:lang w:eastAsia="fr-FR"/>
        </w:rPr>
        <w:fldChar w:fldCharType="end"/>
      </w:r>
      <w:r w:rsidRPr="00A03FBF">
        <w:rPr>
          <w:rFonts w:cs="Arial"/>
          <w:lang w:eastAsia="zh-CN"/>
        </w:rPr>
        <w:t xml:space="preserve">, </w:t>
      </w:r>
      <w:r w:rsidRPr="00A03FBF">
        <w:rPr>
          <w:rFonts w:cs="Arial"/>
          <w:lang w:eastAsia="zh-CN"/>
        </w:rPr>
        <w:fldChar w:fldCharType="begin"/>
      </w:r>
      <w:r w:rsidRPr="00A03FBF">
        <w:rPr>
          <w:rFonts w:cs="Arial"/>
          <w:lang w:eastAsia="zh-CN"/>
        </w:rPr>
        <w:instrText xml:space="preserve"> REF _Ref109316831 \r \h  \* MERGEFORMAT </w:instrText>
      </w:r>
      <w:r w:rsidRPr="00A03FBF">
        <w:rPr>
          <w:rFonts w:cs="Arial"/>
          <w:lang w:eastAsia="zh-CN"/>
        </w:rPr>
      </w:r>
      <w:r w:rsidRPr="00A03FBF">
        <w:rPr>
          <w:rFonts w:cs="Arial"/>
          <w:lang w:eastAsia="zh-CN"/>
        </w:rPr>
        <w:fldChar w:fldCharType="separate"/>
      </w:r>
      <w:r w:rsidR="00F67175">
        <w:rPr>
          <w:rFonts w:cs="Arial"/>
          <w:lang w:eastAsia="zh-CN"/>
        </w:rPr>
        <w:t>[48]</w:t>
      </w:r>
      <w:r w:rsidRPr="00A03FBF">
        <w:rPr>
          <w:rFonts w:cs="Arial"/>
          <w:lang w:eastAsia="zh-CN"/>
        </w:rPr>
        <w:fldChar w:fldCharType="end"/>
      </w:r>
      <w:r w:rsidRPr="00A03FBF">
        <w:rPr>
          <w:rFonts w:cs="Arial"/>
          <w:lang w:eastAsia="zh-CN"/>
        </w:rPr>
        <w:t xml:space="preserve">, </w:t>
      </w:r>
      <w:r w:rsidR="00DB76DD">
        <w:rPr>
          <w:rFonts w:cs="Arial"/>
          <w:lang w:eastAsia="zh-CN"/>
        </w:rPr>
        <w:fldChar w:fldCharType="begin"/>
      </w:r>
      <w:r w:rsidR="00DB76DD">
        <w:rPr>
          <w:rFonts w:cs="Arial"/>
          <w:lang w:eastAsia="zh-CN"/>
        </w:rPr>
        <w:instrText xml:space="preserve"> REF _Ref183593566 \r \h </w:instrText>
      </w:r>
      <w:r w:rsidR="00DB76DD">
        <w:rPr>
          <w:rFonts w:cs="Arial"/>
          <w:lang w:eastAsia="zh-CN"/>
        </w:rPr>
      </w:r>
      <w:r w:rsidR="00DB76DD">
        <w:rPr>
          <w:rFonts w:cs="Arial"/>
          <w:lang w:eastAsia="zh-CN"/>
        </w:rPr>
        <w:fldChar w:fldCharType="separate"/>
      </w:r>
      <w:r w:rsidR="00F67175">
        <w:rPr>
          <w:rFonts w:cs="Arial"/>
          <w:lang w:eastAsia="zh-CN"/>
        </w:rPr>
        <w:t>[i.9]</w:t>
      </w:r>
      <w:r w:rsidR="00DB76DD">
        <w:rPr>
          <w:rFonts w:cs="Arial"/>
          <w:lang w:eastAsia="zh-CN"/>
        </w:rPr>
        <w:fldChar w:fldCharType="end"/>
      </w:r>
      <w:r w:rsidRPr="00A03FBF">
        <w:rPr>
          <w:rFonts w:eastAsia="Times New Roman" w:cs="Arial"/>
          <w:lang w:eastAsia="fr-FR"/>
        </w:rPr>
        <w:t xml:space="preserve"> cryptographic guidelines.</w:t>
      </w:r>
      <w:r w:rsidRPr="00A03FBF">
        <w:rPr>
          <w:rFonts w:cs="Arial"/>
          <w:lang w:eastAsia="zh-CN"/>
        </w:rPr>
        <w:t xml:space="preserve"> </w:t>
      </w:r>
    </w:p>
    <w:p w14:paraId="2410EC44" w14:textId="77777777" w:rsidR="008B4647" w:rsidRPr="00A03FBF" w:rsidRDefault="008B4647" w:rsidP="00F059EA">
      <w:pPr>
        <w:spacing w:after="0"/>
        <w:jc w:val="both"/>
        <w:rPr>
          <w:rFonts w:eastAsia="Times New Roman" w:cs="Arial"/>
          <w:b/>
          <w:bCs/>
          <w:highlight w:val="yellow"/>
          <w:lang w:eastAsia="fr-FR"/>
        </w:rPr>
      </w:pPr>
    </w:p>
    <w:p w14:paraId="6B74D50A" w14:textId="19E6AA2D" w:rsidR="00D06FE8" w:rsidRPr="00A03FBF" w:rsidRDefault="00D06FE8" w:rsidP="00D06FE8">
      <w:pPr>
        <w:pStyle w:val="Caption"/>
        <w:keepNext/>
        <w:jc w:val="center"/>
        <w:rPr>
          <w:rFonts w:cs="Arial"/>
        </w:rPr>
      </w:pPr>
      <w:bookmarkStart w:id="259" w:name="_Toc140124130"/>
      <w:bookmarkStart w:id="260" w:name="_Toc140124221"/>
      <w:bookmarkStart w:id="261" w:name="_Toc184047788"/>
      <w:r w:rsidRPr="00A03FBF">
        <w:rPr>
          <w:rFonts w:cs="Arial"/>
        </w:rPr>
        <w:t xml:space="preserve">Table </w:t>
      </w:r>
      <w:r w:rsidR="009E4A74">
        <w:rPr>
          <w:rFonts w:cs="Arial"/>
        </w:rPr>
        <w:t>5</w:t>
      </w:r>
      <w:r w:rsidR="00DF15A1" w:rsidRPr="00A03FBF">
        <w:rPr>
          <w:rFonts w:cs="Arial"/>
        </w:rPr>
        <w:noBreakHyphen/>
      </w:r>
      <w:r w:rsidR="00DF15A1" w:rsidRPr="00A03FBF">
        <w:rPr>
          <w:rFonts w:cs="Arial"/>
        </w:rPr>
        <w:fldChar w:fldCharType="begin"/>
      </w:r>
      <w:r w:rsidR="00DF15A1" w:rsidRPr="00A03FBF">
        <w:rPr>
          <w:rFonts w:cs="Arial"/>
        </w:rPr>
        <w:instrText xml:space="preserve"> SEQ Table \* ARABIC \s 3 </w:instrText>
      </w:r>
      <w:r w:rsidR="00DF15A1" w:rsidRPr="00A03FBF">
        <w:rPr>
          <w:rFonts w:cs="Arial"/>
        </w:rPr>
        <w:fldChar w:fldCharType="separate"/>
      </w:r>
      <w:r w:rsidR="00F67175">
        <w:rPr>
          <w:rFonts w:cs="Arial"/>
          <w:noProof/>
        </w:rPr>
        <w:t>1</w:t>
      </w:r>
      <w:r w:rsidR="00DF15A1" w:rsidRPr="00A03FBF">
        <w:rPr>
          <w:rFonts w:cs="Arial"/>
        </w:rPr>
        <w:fldChar w:fldCharType="end"/>
      </w:r>
      <w:bookmarkEnd w:id="259"/>
      <w:bookmarkEnd w:id="260"/>
      <w:r w:rsidR="00A8354B" w:rsidRPr="00A03FBF">
        <w:rPr>
          <w:rFonts w:cs="Arial"/>
        </w:rPr>
        <w:t>: Cryptographic Operations for O-RAN</w:t>
      </w:r>
      <w:bookmarkEnd w:id="261"/>
    </w:p>
    <w:tbl>
      <w:tblPr>
        <w:tblStyle w:val="TableGrid"/>
        <w:tblW w:w="5000" w:type="pct"/>
        <w:tblLook w:val="04A0" w:firstRow="1" w:lastRow="0" w:firstColumn="1" w:lastColumn="0" w:noHBand="0" w:noVBand="1"/>
      </w:tblPr>
      <w:tblGrid>
        <w:gridCol w:w="1977"/>
        <w:gridCol w:w="1797"/>
        <w:gridCol w:w="1369"/>
        <w:gridCol w:w="1127"/>
        <w:gridCol w:w="1564"/>
        <w:gridCol w:w="1797"/>
      </w:tblGrid>
      <w:tr w:rsidR="00E46997" w:rsidRPr="00A03FBF" w14:paraId="016FB35E" w14:textId="77777777" w:rsidTr="00D06FE8">
        <w:tc>
          <w:tcPr>
            <w:tcW w:w="925" w:type="pct"/>
            <w:tcBorders>
              <w:top w:val="single" w:sz="4" w:space="0" w:color="auto"/>
              <w:left w:val="single" w:sz="4" w:space="0" w:color="auto"/>
              <w:bottom w:val="single" w:sz="4" w:space="0" w:color="auto"/>
              <w:right w:val="single" w:sz="4" w:space="0" w:color="auto"/>
            </w:tcBorders>
            <w:vAlign w:val="center"/>
            <w:hideMark/>
          </w:tcPr>
          <w:p w14:paraId="15A55BB1" w14:textId="77777777" w:rsidR="00F059EA" w:rsidRPr="00A03FBF" w:rsidRDefault="00F059EA" w:rsidP="00411FAC">
            <w:pPr>
              <w:pStyle w:val="TAH"/>
              <w:rPr>
                <w:lang w:eastAsia="fr-FR"/>
              </w:rPr>
            </w:pPr>
            <w:r w:rsidRPr="00A03FBF">
              <w:rPr>
                <w:lang w:eastAsia="fr-FR"/>
              </w:rPr>
              <w:t>Cryptographic operations</w:t>
            </w:r>
          </w:p>
        </w:tc>
        <w:tc>
          <w:tcPr>
            <w:tcW w:w="924" w:type="pct"/>
            <w:tcBorders>
              <w:top w:val="single" w:sz="4" w:space="0" w:color="auto"/>
              <w:left w:val="single" w:sz="4" w:space="0" w:color="auto"/>
              <w:bottom w:val="single" w:sz="4" w:space="0" w:color="auto"/>
              <w:right w:val="single" w:sz="4" w:space="0" w:color="auto"/>
            </w:tcBorders>
            <w:vAlign w:val="center"/>
            <w:hideMark/>
          </w:tcPr>
          <w:p w14:paraId="03BB4A47" w14:textId="77777777" w:rsidR="00F059EA" w:rsidRPr="00A03FBF" w:rsidRDefault="00F059EA" w:rsidP="00411FAC">
            <w:pPr>
              <w:pStyle w:val="TAH"/>
              <w:rPr>
                <w:lang w:eastAsia="fr-FR"/>
              </w:rPr>
            </w:pPr>
            <w:r w:rsidRPr="00A03FBF">
              <w:rPr>
                <w:lang w:eastAsia="fr-FR"/>
              </w:rPr>
              <w:t>Algorithms</w:t>
            </w:r>
          </w:p>
        </w:tc>
        <w:tc>
          <w:tcPr>
            <w:tcW w:w="761" w:type="pct"/>
            <w:tcBorders>
              <w:top w:val="single" w:sz="4" w:space="0" w:color="auto"/>
              <w:left w:val="single" w:sz="4" w:space="0" w:color="auto"/>
              <w:bottom w:val="single" w:sz="4" w:space="0" w:color="auto"/>
              <w:right w:val="single" w:sz="4" w:space="0" w:color="auto"/>
            </w:tcBorders>
            <w:vAlign w:val="center"/>
            <w:hideMark/>
          </w:tcPr>
          <w:p w14:paraId="431D4961" w14:textId="77777777" w:rsidR="00F059EA" w:rsidRPr="00A03FBF" w:rsidRDefault="00F059EA" w:rsidP="00411FAC">
            <w:pPr>
              <w:pStyle w:val="TAH"/>
              <w:rPr>
                <w:lang w:eastAsia="fr-FR"/>
              </w:rPr>
            </w:pPr>
            <w:r w:rsidRPr="00A03FBF">
              <w:rPr>
                <w:lang w:eastAsia="fr-FR"/>
              </w:rPr>
              <w:t>Key sizes</w:t>
            </w:r>
          </w:p>
        </w:tc>
        <w:tc>
          <w:tcPr>
            <w:tcW w:w="545" w:type="pct"/>
            <w:tcBorders>
              <w:top w:val="single" w:sz="4" w:space="0" w:color="auto"/>
              <w:left w:val="single" w:sz="4" w:space="0" w:color="auto"/>
              <w:bottom w:val="single" w:sz="4" w:space="0" w:color="auto"/>
              <w:right w:val="single" w:sz="4" w:space="0" w:color="auto"/>
            </w:tcBorders>
            <w:vAlign w:val="center"/>
            <w:hideMark/>
          </w:tcPr>
          <w:p w14:paraId="5594E1EF" w14:textId="77777777" w:rsidR="00F059EA" w:rsidRPr="00A03FBF" w:rsidRDefault="00F059EA" w:rsidP="00411FAC">
            <w:pPr>
              <w:pStyle w:val="TAH"/>
              <w:rPr>
                <w:lang w:eastAsia="fr-FR"/>
              </w:rPr>
            </w:pPr>
            <w:r w:rsidRPr="00A03FBF">
              <w:rPr>
                <w:lang w:eastAsia="fr-FR"/>
              </w:rPr>
              <w:t>Applicable standards</w:t>
            </w:r>
          </w:p>
        </w:tc>
        <w:tc>
          <w:tcPr>
            <w:tcW w:w="862" w:type="pct"/>
            <w:tcBorders>
              <w:top w:val="single" w:sz="4" w:space="0" w:color="auto"/>
              <w:left w:val="single" w:sz="4" w:space="0" w:color="auto"/>
              <w:bottom w:val="single" w:sz="4" w:space="0" w:color="auto"/>
              <w:right w:val="single" w:sz="4" w:space="0" w:color="auto"/>
            </w:tcBorders>
            <w:vAlign w:val="center"/>
            <w:hideMark/>
          </w:tcPr>
          <w:p w14:paraId="4BAC638B" w14:textId="77777777" w:rsidR="00F059EA" w:rsidRPr="00A03FBF" w:rsidRDefault="00F059EA" w:rsidP="00411FAC">
            <w:pPr>
              <w:pStyle w:val="TAH"/>
              <w:rPr>
                <w:lang w:eastAsia="fr-FR"/>
              </w:rPr>
            </w:pPr>
            <w:r w:rsidRPr="00A03FBF">
              <w:rPr>
                <w:lang w:eastAsia="fr-FR"/>
              </w:rPr>
              <w:t>Usage</w:t>
            </w:r>
          </w:p>
        </w:tc>
        <w:tc>
          <w:tcPr>
            <w:tcW w:w="983" w:type="pct"/>
            <w:tcBorders>
              <w:top w:val="single" w:sz="4" w:space="0" w:color="auto"/>
              <w:left w:val="single" w:sz="4" w:space="0" w:color="auto"/>
              <w:bottom w:val="single" w:sz="4" w:space="0" w:color="auto"/>
              <w:right w:val="single" w:sz="4" w:space="0" w:color="auto"/>
            </w:tcBorders>
            <w:vAlign w:val="center"/>
            <w:hideMark/>
          </w:tcPr>
          <w:p w14:paraId="2F739D8B" w14:textId="77777777" w:rsidR="00F059EA" w:rsidRPr="00A03FBF" w:rsidRDefault="00F059EA" w:rsidP="00411FAC">
            <w:pPr>
              <w:pStyle w:val="TAH"/>
              <w:rPr>
                <w:lang w:eastAsia="fr-FR"/>
              </w:rPr>
            </w:pPr>
            <w:r w:rsidRPr="00A03FBF">
              <w:rPr>
                <w:lang w:eastAsia="fr-FR"/>
              </w:rPr>
              <w:t>Note</w:t>
            </w:r>
          </w:p>
        </w:tc>
      </w:tr>
      <w:tr w:rsidR="00E46997" w:rsidRPr="00A03FBF" w14:paraId="6704973C" w14:textId="77777777" w:rsidTr="00D06FE8">
        <w:tc>
          <w:tcPr>
            <w:tcW w:w="925" w:type="pct"/>
            <w:tcBorders>
              <w:top w:val="single" w:sz="4" w:space="0" w:color="auto"/>
              <w:left w:val="single" w:sz="4" w:space="0" w:color="auto"/>
              <w:bottom w:val="single" w:sz="4" w:space="0" w:color="auto"/>
              <w:right w:val="single" w:sz="4" w:space="0" w:color="auto"/>
            </w:tcBorders>
            <w:vAlign w:val="center"/>
            <w:hideMark/>
          </w:tcPr>
          <w:p w14:paraId="3540D6C5" w14:textId="77777777" w:rsidR="00F059EA" w:rsidRPr="00A03FBF" w:rsidRDefault="00F059EA" w:rsidP="00411FAC">
            <w:pPr>
              <w:pStyle w:val="TAL"/>
              <w:rPr>
                <w:lang w:eastAsia="fr-FR"/>
              </w:rPr>
            </w:pPr>
            <w:r w:rsidRPr="00A03FBF">
              <w:rPr>
                <w:lang w:eastAsia="fr-FR"/>
              </w:rPr>
              <w:t>Signature generation and verification</w:t>
            </w:r>
          </w:p>
        </w:tc>
        <w:tc>
          <w:tcPr>
            <w:tcW w:w="924" w:type="pct"/>
            <w:tcBorders>
              <w:top w:val="single" w:sz="4" w:space="0" w:color="auto"/>
              <w:left w:val="single" w:sz="4" w:space="0" w:color="auto"/>
              <w:bottom w:val="single" w:sz="4" w:space="0" w:color="auto"/>
              <w:right w:val="single" w:sz="4" w:space="0" w:color="auto"/>
            </w:tcBorders>
            <w:vAlign w:val="center"/>
            <w:hideMark/>
          </w:tcPr>
          <w:p w14:paraId="137C1132" w14:textId="77777777" w:rsidR="00F059EA" w:rsidRPr="00A03FBF" w:rsidRDefault="00F059EA" w:rsidP="00411FAC">
            <w:pPr>
              <w:pStyle w:val="TAL"/>
              <w:rPr>
                <w:lang w:eastAsia="fr-FR"/>
              </w:rPr>
            </w:pPr>
            <w:r w:rsidRPr="00A03FBF">
              <w:rPr>
                <w:lang w:eastAsia="fr-FR"/>
              </w:rPr>
              <w:t>RSASSA-PSS</w:t>
            </w:r>
          </w:p>
          <w:p w14:paraId="19AC710A" w14:textId="77777777" w:rsidR="00F059EA" w:rsidRPr="00A03FBF" w:rsidRDefault="00F059EA" w:rsidP="00411FAC">
            <w:pPr>
              <w:pStyle w:val="TAL"/>
              <w:rPr>
                <w:lang w:eastAsia="fr-FR"/>
              </w:rPr>
            </w:pPr>
            <w:r w:rsidRPr="00A03FBF">
              <w:rPr>
                <w:lang w:eastAsia="fr-FR"/>
              </w:rPr>
              <w:t>RSA_PKCS1_V1_5</w:t>
            </w:r>
          </w:p>
        </w:tc>
        <w:tc>
          <w:tcPr>
            <w:tcW w:w="761" w:type="pct"/>
            <w:tcBorders>
              <w:top w:val="single" w:sz="4" w:space="0" w:color="auto"/>
              <w:left w:val="single" w:sz="4" w:space="0" w:color="auto"/>
              <w:bottom w:val="single" w:sz="4" w:space="0" w:color="auto"/>
              <w:right w:val="single" w:sz="4" w:space="0" w:color="auto"/>
            </w:tcBorders>
            <w:vAlign w:val="center"/>
            <w:hideMark/>
          </w:tcPr>
          <w:p w14:paraId="07793B81" w14:textId="77777777" w:rsidR="00F059EA" w:rsidRPr="00A03FBF" w:rsidRDefault="00F059EA" w:rsidP="00411FAC">
            <w:pPr>
              <w:pStyle w:val="TAL"/>
              <w:rPr>
                <w:lang w:eastAsia="fr-FR"/>
              </w:rPr>
            </w:pPr>
            <w:r w:rsidRPr="00A03FBF">
              <w:rPr>
                <w:lang w:eastAsia="fr-FR"/>
              </w:rPr>
              <w:t>&gt;= 2048-bits</w:t>
            </w:r>
          </w:p>
        </w:tc>
        <w:tc>
          <w:tcPr>
            <w:tcW w:w="545" w:type="pct"/>
            <w:tcBorders>
              <w:top w:val="single" w:sz="4" w:space="0" w:color="auto"/>
              <w:left w:val="single" w:sz="4" w:space="0" w:color="auto"/>
              <w:bottom w:val="single" w:sz="4" w:space="0" w:color="auto"/>
              <w:right w:val="single" w:sz="4" w:space="0" w:color="auto"/>
            </w:tcBorders>
            <w:vAlign w:val="center"/>
            <w:hideMark/>
          </w:tcPr>
          <w:p w14:paraId="50EC7BCC" w14:textId="4C550F2D" w:rsidR="00F059EA" w:rsidRPr="00A03FBF" w:rsidRDefault="00F059EA" w:rsidP="003108AF">
            <w:pPr>
              <w:pStyle w:val="TAL"/>
              <w:rPr>
                <w:lang w:eastAsia="fr-FR"/>
              </w:rPr>
            </w:pPr>
            <w:r w:rsidRPr="00A03FBF">
              <w:rPr>
                <w:lang w:eastAsia="fr-FR"/>
              </w:rPr>
              <w:t xml:space="preserve">FIPS 186 </w:t>
            </w:r>
            <w:r w:rsidR="00501670" w:rsidRPr="00A03FBF">
              <w:rPr>
                <w:lang w:eastAsia="fr-FR"/>
              </w:rPr>
              <w:fldChar w:fldCharType="begin"/>
            </w:r>
            <w:r w:rsidR="00501670" w:rsidRPr="00A03FBF">
              <w:rPr>
                <w:lang w:eastAsia="fr-FR"/>
              </w:rPr>
              <w:instrText xml:space="preserve"> REF _Ref109316911 \r \h </w:instrText>
            </w:r>
            <w:r w:rsidR="00E46997" w:rsidRPr="00A03FBF">
              <w:rPr>
                <w:lang w:eastAsia="fr-FR"/>
              </w:rPr>
              <w:instrText xml:space="preserve"> \* MERGEFORMAT </w:instrText>
            </w:r>
            <w:r w:rsidR="00501670" w:rsidRPr="00A03FBF">
              <w:rPr>
                <w:lang w:eastAsia="fr-FR"/>
              </w:rPr>
            </w:r>
            <w:r w:rsidR="00501670" w:rsidRPr="00A03FBF">
              <w:rPr>
                <w:lang w:eastAsia="fr-FR"/>
              </w:rPr>
              <w:fldChar w:fldCharType="separate"/>
            </w:r>
            <w:r w:rsidR="00F67175">
              <w:rPr>
                <w:lang w:eastAsia="fr-FR"/>
              </w:rPr>
              <w:t>[42]</w:t>
            </w:r>
            <w:r w:rsidR="00501670" w:rsidRPr="00A03FBF">
              <w:rPr>
                <w:lang w:eastAsia="fr-FR"/>
              </w:rPr>
              <w:fldChar w:fldCharType="end"/>
            </w:r>
          </w:p>
        </w:tc>
        <w:tc>
          <w:tcPr>
            <w:tcW w:w="862" w:type="pct"/>
            <w:vMerge w:val="restart"/>
            <w:tcBorders>
              <w:top w:val="single" w:sz="4" w:space="0" w:color="auto"/>
              <w:left w:val="single" w:sz="4" w:space="0" w:color="auto"/>
              <w:bottom w:val="single" w:sz="4" w:space="0" w:color="auto"/>
              <w:right w:val="single" w:sz="4" w:space="0" w:color="auto"/>
            </w:tcBorders>
            <w:vAlign w:val="center"/>
            <w:hideMark/>
          </w:tcPr>
          <w:p w14:paraId="1B561E96" w14:textId="77777777" w:rsidR="00F059EA" w:rsidRPr="00411FAC" w:rsidRDefault="00F059EA" w:rsidP="00411FAC">
            <w:pPr>
              <w:pStyle w:val="TAL"/>
              <w:rPr>
                <w:lang w:eastAsia="fr-FR"/>
              </w:rPr>
            </w:pPr>
            <w:r w:rsidRPr="00411FAC">
              <w:rPr>
                <w:lang w:eastAsia="fr-FR"/>
              </w:rPr>
              <w:t>For ensuring the integrity and authenticity of Apps/VNF/CNF packages during delivery, onboarding, and instantiation phases</w:t>
            </w:r>
          </w:p>
        </w:tc>
        <w:tc>
          <w:tcPr>
            <w:tcW w:w="983" w:type="pct"/>
            <w:tcBorders>
              <w:top w:val="single" w:sz="4" w:space="0" w:color="auto"/>
              <w:left w:val="single" w:sz="4" w:space="0" w:color="auto"/>
              <w:bottom w:val="single" w:sz="4" w:space="0" w:color="auto"/>
              <w:right w:val="single" w:sz="4" w:space="0" w:color="auto"/>
            </w:tcBorders>
            <w:vAlign w:val="center"/>
            <w:hideMark/>
          </w:tcPr>
          <w:p w14:paraId="51E017A3" w14:textId="77777777" w:rsidR="00F059EA" w:rsidRPr="00411FAC" w:rsidRDefault="00F059EA" w:rsidP="00411FAC">
            <w:pPr>
              <w:pStyle w:val="TAL"/>
              <w:rPr>
                <w:lang w:eastAsia="fr-FR"/>
              </w:rPr>
            </w:pPr>
            <w:r w:rsidRPr="00411FAC">
              <w:rPr>
                <w:lang w:eastAsia="fr-FR"/>
              </w:rPr>
              <w:t>Existing code should use PKCS #1 v1.5 padding mode for compatibility only.</w:t>
            </w:r>
          </w:p>
          <w:p w14:paraId="1CF7BC6E" w14:textId="77777777" w:rsidR="00F059EA" w:rsidRPr="00411FAC" w:rsidRDefault="00F059EA" w:rsidP="00411FAC">
            <w:pPr>
              <w:pStyle w:val="TAL"/>
              <w:rPr>
                <w:lang w:eastAsia="fr-FR"/>
              </w:rPr>
            </w:pPr>
            <w:r w:rsidRPr="00411FAC">
              <w:rPr>
                <w:lang w:eastAsia="fr-FR"/>
              </w:rPr>
              <w:t>Use of null padding is not recommended.</w:t>
            </w:r>
          </w:p>
        </w:tc>
      </w:tr>
      <w:tr w:rsidR="00355BF6" w:rsidRPr="00A03FBF" w14:paraId="49B22DF5" w14:textId="77777777" w:rsidTr="00D06FE8">
        <w:tc>
          <w:tcPr>
            <w:tcW w:w="925" w:type="pct"/>
            <w:tcBorders>
              <w:top w:val="single" w:sz="4" w:space="0" w:color="auto"/>
              <w:left w:val="single" w:sz="4" w:space="0" w:color="auto"/>
              <w:bottom w:val="single" w:sz="4" w:space="0" w:color="auto"/>
              <w:right w:val="single" w:sz="4" w:space="0" w:color="auto"/>
            </w:tcBorders>
            <w:vAlign w:val="center"/>
            <w:hideMark/>
          </w:tcPr>
          <w:p w14:paraId="4893ECDB" w14:textId="77777777" w:rsidR="00355BF6" w:rsidRPr="00A03FBF" w:rsidRDefault="00355BF6" w:rsidP="00411FAC">
            <w:pPr>
              <w:pStyle w:val="TAL"/>
              <w:rPr>
                <w:lang w:eastAsia="fr-FR"/>
              </w:rPr>
            </w:pPr>
            <w:r w:rsidRPr="00A03FBF">
              <w:rPr>
                <w:lang w:eastAsia="fr-FR"/>
              </w:rPr>
              <w:t>Signature generation and verification</w:t>
            </w:r>
          </w:p>
        </w:tc>
        <w:tc>
          <w:tcPr>
            <w:tcW w:w="924" w:type="pct"/>
            <w:tcBorders>
              <w:top w:val="single" w:sz="4" w:space="0" w:color="auto"/>
              <w:left w:val="single" w:sz="4" w:space="0" w:color="auto"/>
              <w:bottom w:val="single" w:sz="4" w:space="0" w:color="auto"/>
              <w:right w:val="single" w:sz="4" w:space="0" w:color="auto"/>
            </w:tcBorders>
            <w:vAlign w:val="center"/>
            <w:hideMark/>
          </w:tcPr>
          <w:p w14:paraId="6DF26EBD" w14:textId="4564B03E" w:rsidR="00355BF6" w:rsidRPr="00A03FBF" w:rsidRDefault="00355BF6" w:rsidP="00411FAC">
            <w:pPr>
              <w:pStyle w:val="TAL"/>
              <w:rPr>
                <w:lang w:eastAsia="fr-FR"/>
              </w:rPr>
            </w:pPr>
            <w:r w:rsidRPr="00A03FBF">
              <w:rPr>
                <w:lang w:eastAsia="fr-FR"/>
              </w:rPr>
              <w:t>ECDSA NIST-approved curves (P-256, P-384, or P-521)</w:t>
            </w:r>
          </w:p>
        </w:tc>
        <w:tc>
          <w:tcPr>
            <w:tcW w:w="761" w:type="pct"/>
            <w:tcBorders>
              <w:top w:val="single" w:sz="4" w:space="0" w:color="auto"/>
              <w:left w:val="single" w:sz="4" w:space="0" w:color="auto"/>
              <w:bottom w:val="single" w:sz="4" w:space="0" w:color="auto"/>
              <w:right w:val="single" w:sz="4" w:space="0" w:color="auto"/>
            </w:tcBorders>
            <w:vAlign w:val="center"/>
            <w:hideMark/>
          </w:tcPr>
          <w:p w14:paraId="20F9A477" w14:textId="46492A29" w:rsidR="00355BF6" w:rsidRPr="00A03FBF" w:rsidRDefault="00355BF6" w:rsidP="00411FAC">
            <w:pPr>
              <w:pStyle w:val="TAL"/>
              <w:rPr>
                <w:lang w:eastAsia="fr-FR"/>
              </w:rPr>
            </w:pPr>
            <w:r w:rsidRPr="00A03FBF">
              <w:rPr>
                <w:lang w:eastAsia="fr-FR"/>
              </w:rPr>
              <w:t>&gt;= 256-bits</w:t>
            </w:r>
          </w:p>
        </w:tc>
        <w:tc>
          <w:tcPr>
            <w:tcW w:w="545" w:type="pct"/>
            <w:tcBorders>
              <w:top w:val="single" w:sz="4" w:space="0" w:color="auto"/>
              <w:left w:val="single" w:sz="4" w:space="0" w:color="auto"/>
              <w:bottom w:val="single" w:sz="4" w:space="0" w:color="auto"/>
              <w:right w:val="single" w:sz="4" w:space="0" w:color="auto"/>
            </w:tcBorders>
            <w:vAlign w:val="center"/>
            <w:hideMark/>
          </w:tcPr>
          <w:p w14:paraId="24273549" w14:textId="3B313A52" w:rsidR="00355BF6" w:rsidRPr="00A03FBF" w:rsidRDefault="00355BF6" w:rsidP="00411FAC">
            <w:pPr>
              <w:pStyle w:val="TAL"/>
              <w:rPr>
                <w:lang w:eastAsia="fr-FR"/>
              </w:rPr>
            </w:pPr>
            <w:r w:rsidRPr="00411FAC">
              <w:rPr>
                <w:lang w:eastAsia="fr-FR"/>
              </w:rPr>
              <w:t xml:space="preserve">FIPS 186 </w:t>
            </w:r>
            <w:r w:rsidRPr="00A03FBF">
              <w:rPr>
                <w:lang w:eastAsia="fr-FR"/>
              </w:rPr>
              <w:fldChar w:fldCharType="begin"/>
            </w:r>
            <w:r w:rsidRPr="00411FAC">
              <w:rPr>
                <w:lang w:eastAsia="fr-FR"/>
              </w:rPr>
              <w:instrText xml:space="preserve"> REF _Ref109316911 \r \h  \* MERGEFORMAT </w:instrText>
            </w:r>
            <w:r w:rsidRPr="00A03FBF">
              <w:rPr>
                <w:lang w:eastAsia="fr-FR"/>
              </w:rPr>
            </w:r>
            <w:r w:rsidRPr="00A03FBF">
              <w:rPr>
                <w:lang w:eastAsia="fr-FR"/>
              </w:rPr>
              <w:fldChar w:fldCharType="separate"/>
            </w:r>
            <w:r w:rsidR="00F67175">
              <w:rPr>
                <w:lang w:eastAsia="fr-FR"/>
              </w:rPr>
              <w:t>[42]</w:t>
            </w:r>
            <w:r w:rsidRPr="00A03FBF">
              <w:rPr>
                <w:lang w:eastAsia="fr-FR"/>
              </w:rPr>
              <w:fldChar w:fldCharType="end"/>
            </w:r>
            <w:r w:rsidRPr="00411FAC">
              <w:rPr>
                <w:lang w:eastAsia="fr-FR"/>
              </w:rPr>
              <w:t xml:space="preserve">, SP 800-186 </w:t>
            </w:r>
            <w:r w:rsidR="00DB76DD">
              <w:rPr>
                <w:lang w:eastAsia="fr-FR"/>
              </w:rPr>
              <w:fldChar w:fldCharType="begin"/>
            </w:r>
            <w:r w:rsidR="00DB76DD">
              <w:rPr>
                <w:lang w:eastAsia="fr-FR"/>
              </w:rPr>
              <w:instrText xml:space="preserve"> REF _Ref183593623 \r \h </w:instrText>
            </w:r>
            <w:r w:rsidR="003108AF">
              <w:rPr>
                <w:lang w:eastAsia="fr-FR"/>
              </w:rPr>
              <w:instrText xml:space="preserve"> \* MERGEFORMAT </w:instrText>
            </w:r>
            <w:r w:rsidR="00DB76DD">
              <w:rPr>
                <w:lang w:eastAsia="fr-FR"/>
              </w:rPr>
            </w:r>
            <w:r w:rsidR="00DB76DD">
              <w:rPr>
                <w:lang w:eastAsia="fr-FR"/>
              </w:rPr>
              <w:fldChar w:fldCharType="separate"/>
            </w:r>
            <w:r w:rsidR="00F67175">
              <w:rPr>
                <w:lang w:eastAsia="fr-FR"/>
              </w:rPr>
              <w:t>[i.7]</w:t>
            </w:r>
            <w:r w:rsidR="00DB76DD">
              <w:rPr>
                <w:lang w:eastAsia="fr-FR"/>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3F303" w14:textId="77777777" w:rsidR="00355BF6" w:rsidRPr="00A03FBF" w:rsidRDefault="00355BF6" w:rsidP="00411FAC">
            <w:pPr>
              <w:pStyle w:val="TAL"/>
              <w:rPr>
                <w:lang w:eastAsia="fr-FR"/>
              </w:rPr>
            </w:pPr>
          </w:p>
        </w:tc>
        <w:tc>
          <w:tcPr>
            <w:tcW w:w="983" w:type="pct"/>
            <w:tcBorders>
              <w:top w:val="single" w:sz="4" w:space="0" w:color="auto"/>
              <w:left w:val="single" w:sz="4" w:space="0" w:color="auto"/>
              <w:bottom w:val="single" w:sz="4" w:space="0" w:color="auto"/>
              <w:right w:val="single" w:sz="4" w:space="0" w:color="auto"/>
            </w:tcBorders>
            <w:vAlign w:val="center"/>
            <w:hideMark/>
          </w:tcPr>
          <w:p w14:paraId="56FE6420" w14:textId="77777777" w:rsidR="00355BF6" w:rsidRPr="00411FAC" w:rsidRDefault="00355BF6" w:rsidP="00411FAC">
            <w:pPr>
              <w:pStyle w:val="TAL"/>
              <w:rPr>
                <w:lang w:eastAsia="fr-FR"/>
              </w:rPr>
            </w:pPr>
            <w:r w:rsidRPr="00411FAC">
              <w:rPr>
                <w:lang w:eastAsia="fr-FR"/>
              </w:rPr>
              <w:t>Parameter key size for DSA shall not allow the following combination:</w:t>
            </w:r>
          </w:p>
          <w:p w14:paraId="7853F5A4" w14:textId="77777777" w:rsidR="00355BF6" w:rsidRPr="00411FAC" w:rsidRDefault="00355BF6" w:rsidP="00411FAC">
            <w:pPr>
              <w:pStyle w:val="TAL"/>
              <w:rPr>
                <w:lang w:eastAsia="fr-FR"/>
              </w:rPr>
            </w:pPr>
            <w:r w:rsidRPr="00411FAC">
              <w:rPr>
                <w:lang w:eastAsia="fr-FR"/>
              </w:rPr>
              <w:t>Bit lengths of L and N parameters</w:t>
            </w:r>
          </w:p>
          <w:p w14:paraId="4803827F" w14:textId="77777777" w:rsidR="00355BF6" w:rsidRPr="00A03FBF" w:rsidRDefault="00355BF6" w:rsidP="00411FAC">
            <w:pPr>
              <w:pStyle w:val="TAL"/>
              <w:rPr>
                <w:lang w:eastAsia="fr-FR"/>
              </w:rPr>
            </w:pPr>
            <w:r w:rsidRPr="00A03FBF">
              <w:rPr>
                <w:lang w:eastAsia="fr-FR"/>
              </w:rPr>
              <w:t xml:space="preserve">L = 2048, N = 224 (BSI TR-02102-1) </w:t>
            </w:r>
          </w:p>
        </w:tc>
      </w:tr>
      <w:tr w:rsidR="00E46997" w:rsidRPr="00A03FBF" w14:paraId="41E0BC75" w14:textId="77777777" w:rsidTr="00D06FE8">
        <w:tc>
          <w:tcPr>
            <w:tcW w:w="925" w:type="pct"/>
            <w:tcBorders>
              <w:top w:val="single" w:sz="4" w:space="0" w:color="auto"/>
              <w:left w:val="single" w:sz="4" w:space="0" w:color="auto"/>
              <w:bottom w:val="single" w:sz="4" w:space="0" w:color="auto"/>
              <w:right w:val="single" w:sz="4" w:space="0" w:color="auto"/>
            </w:tcBorders>
            <w:vAlign w:val="center"/>
            <w:hideMark/>
          </w:tcPr>
          <w:p w14:paraId="5399F874" w14:textId="77777777" w:rsidR="00F059EA" w:rsidRPr="00A03FBF" w:rsidRDefault="00F059EA" w:rsidP="00411FAC">
            <w:pPr>
              <w:pStyle w:val="TAL"/>
              <w:rPr>
                <w:lang w:eastAsia="fr-FR"/>
              </w:rPr>
            </w:pPr>
            <w:r w:rsidRPr="00A03FBF">
              <w:rPr>
                <w:lang w:eastAsia="fr-FR"/>
              </w:rPr>
              <w:t>Symmetric Encryption/Decryption</w:t>
            </w:r>
          </w:p>
        </w:tc>
        <w:tc>
          <w:tcPr>
            <w:tcW w:w="924" w:type="pct"/>
            <w:tcBorders>
              <w:top w:val="single" w:sz="4" w:space="0" w:color="auto"/>
              <w:left w:val="single" w:sz="4" w:space="0" w:color="auto"/>
              <w:bottom w:val="single" w:sz="4" w:space="0" w:color="auto"/>
              <w:right w:val="single" w:sz="4" w:space="0" w:color="auto"/>
            </w:tcBorders>
            <w:vAlign w:val="center"/>
            <w:hideMark/>
          </w:tcPr>
          <w:p w14:paraId="54DD5BEC" w14:textId="77777777" w:rsidR="00F059EA" w:rsidRPr="00A03FBF" w:rsidRDefault="00F059EA" w:rsidP="00411FAC">
            <w:pPr>
              <w:pStyle w:val="TAL"/>
              <w:rPr>
                <w:lang w:eastAsia="fr-FR"/>
              </w:rPr>
            </w:pPr>
            <w:r w:rsidRPr="00A03FBF">
              <w:rPr>
                <w:lang w:eastAsia="fr-FR"/>
              </w:rPr>
              <w:t>AES_128, AES_192 and AES_256</w:t>
            </w:r>
          </w:p>
        </w:tc>
        <w:tc>
          <w:tcPr>
            <w:tcW w:w="761" w:type="pct"/>
            <w:tcBorders>
              <w:top w:val="single" w:sz="4" w:space="0" w:color="auto"/>
              <w:left w:val="single" w:sz="4" w:space="0" w:color="auto"/>
              <w:bottom w:val="single" w:sz="4" w:space="0" w:color="auto"/>
              <w:right w:val="single" w:sz="4" w:space="0" w:color="auto"/>
            </w:tcBorders>
            <w:vAlign w:val="center"/>
            <w:hideMark/>
          </w:tcPr>
          <w:p w14:paraId="4B1C4826" w14:textId="77777777" w:rsidR="00F059EA" w:rsidRPr="00A03FBF" w:rsidRDefault="00F059EA" w:rsidP="00411FAC">
            <w:pPr>
              <w:pStyle w:val="TAL"/>
              <w:rPr>
                <w:lang w:eastAsia="fr-FR"/>
              </w:rPr>
            </w:pPr>
            <w:r w:rsidRPr="00A03FBF">
              <w:rPr>
                <w:lang w:eastAsia="fr-FR"/>
              </w:rPr>
              <w:t>128, 192 and 256 bits</w:t>
            </w:r>
          </w:p>
        </w:tc>
        <w:tc>
          <w:tcPr>
            <w:tcW w:w="545" w:type="pct"/>
            <w:tcBorders>
              <w:top w:val="single" w:sz="4" w:space="0" w:color="auto"/>
              <w:left w:val="single" w:sz="4" w:space="0" w:color="auto"/>
              <w:bottom w:val="single" w:sz="4" w:space="0" w:color="auto"/>
              <w:right w:val="single" w:sz="4" w:space="0" w:color="auto"/>
            </w:tcBorders>
            <w:vAlign w:val="center"/>
            <w:hideMark/>
          </w:tcPr>
          <w:p w14:paraId="1708A45C" w14:textId="4DFA7F8F" w:rsidR="00F059EA" w:rsidRPr="00A03FBF" w:rsidRDefault="00F059EA" w:rsidP="003108AF">
            <w:pPr>
              <w:pStyle w:val="TAL"/>
              <w:rPr>
                <w:lang w:eastAsia="fr-FR"/>
              </w:rPr>
            </w:pPr>
            <w:r w:rsidRPr="00A03FBF">
              <w:rPr>
                <w:lang w:eastAsia="fr-FR"/>
              </w:rPr>
              <w:t xml:space="preserve">FIPS 197 </w:t>
            </w:r>
            <w:r w:rsidR="00501670" w:rsidRPr="00A03FBF">
              <w:rPr>
                <w:lang w:eastAsia="fr-FR"/>
              </w:rPr>
              <w:fldChar w:fldCharType="begin"/>
            </w:r>
            <w:r w:rsidR="00501670" w:rsidRPr="00A03FBF">
              <w:rPr>
                <w:lang w:eastAsia="fr-FR"/>
              </w:rPr>
              <w:instrText xml:space="preserve"> REF _Ref109317023 \r \h </w:instrText>
            </w:r>
            <w:r w:rsidR="00E46997" w:rsidRPr="00A03FBF">
              <w:rPr>
                <w:lang w:eastAsia="fr-FR"/>
              </w:rPr>
              <w:instrText xml:space="preserve"> \* MERGEFORMAT </w:instrText>
            </w:r>
            <w:r w:rsidR="00501670" w:rsidRPr="00A03FBF">
              <w:rPr>
                <w:lang w:eastAsia="fr-FR"/>
              </w:rPr>
            </w:r>
            <w:r w:rsidR="00501670" w:rsidRPr="00A03FBF">
              <w:rPr>
                <w:lang w:eastAsia="fr-FR"/>
              </w:rPr>
              <w:fldChar w:fldCharType="separate"/>
            </w:r>
            <w:r w:rsidR="00F67175">
              <w:rPr>
                <w:lang w:eastAsia="fr-FR"/>
              </w:rPr>
              <w:t>[44]</w:t>
            </w:r>
            <w:r w:rsidR="00501670" w:rsidRPr="00A03FBF">
              <w:rPr>
                <w:lang w:eastAsia="fr-FR"/>
              </w:rPr>
              <w:fldChar w:fldCharType="end"/>
            </w:r>
            <w:r w:rsidRPr="00A03FBF">
              <w:rPr>
                <w:lang w:eastAsia="fr-FR"/>
              </w:rPr>
              <w:t xml:space="preserve">, SP 800-38 </w:t>
            </w:r>
            <w:r w:rsidR="00DB76DD">
              <w:rPr>
                <w:lang w:eastAsia="fr-FR"/>
              </w:rPr>
              <w:fldChar w:fldCharType="begin"/>
            </w:r>
            <w:r w:rsidR="00DB76DD">
              <w:rPr>
                <w:lang w:eastAsia="fr-FR"/>
              </w:rPr>
              <w:instrText xml:space="preserve"> REF _Ref183593642 \r \h </w:instrText>
            </w:r>
            <w:r w:rsidR="003108AF">
              <w:rPr>
                <w:lang w:eastAsia="fr-FR"/>
              </w:rPr>
              <w:instrText xml:space="preserve"> \* MERGEFORMAT </w:instrText>
            </w:r>
            <w:r w:rsidR="00DB76DD">
              <w:rPr>
                <w:lang w:eastAsia="fr-FR"/>
              </w:rPr>
            </w:r>
            <w:r w:rsidR="00DB76DD">
              <w:rPr>
                <w:lang w:eastAsia="fr-FR"/>
              </w:rPr>
              <w:fldChar w:fldCharType="separate"/>
            </w:r>
            <w:r w:rsidR="00F67175">
              <w:rPr>
                <w:lang w:eastAsia="fr-FR"/>
              </w:rPr>
              <w:t>[i.8]</w:t>
            </w:r>
            <w:r w:rsidR="00DB76DD">
              <w:rPr>
                <w:lang w:eastAsia="fr-FR"/>
              </w:rPr>
              <w:fldChar w:fldCharType="end"/>
            </w:r>
            <w:r w:rsidRPr="00A03FBF">
              <w:rPr>
                <w:lang w:eastAsia="fr-FR"/>
              </w:rPr>
              <w:t xml:space="preserve"> (operation modes)</w:t>
            </w:r>
          </w:p>
        </w:tc>
        <w:tc>
          <w:tcPr>
            <w:tcW w:w="862" w:type="pct"/>
            <w:vMerge w:val="restart"/>
            <w:tcBorders>
              <w:top w:val="single" w:sz="4" w:space="0" w:color="auto"/>
              <w:left w:val="single" w:sz="4" w:space="0" w:color="auto"/>
              <w:bottom w:val="single" w:sz="4" w:space="0" w:color="auto"/>
              <w:right w:val="single" w:sz="4" w:space="0" w:color="auto"/>
            </w:tcBorders>
            <w:vAlign w:val="center"/>
            <w:hideMark/>
          </w:tcPr>
          <w:p w14:paraId="41962CFF" w14:textId="77777777" w:rsidR="00F059EA" w:rsidRPr="00411FAC" w:rsidRDefault="00F059EA" w:rsidP="00411FAC">
            <w:pPr>
              <w:pStyle w:val="TAL"/>
              <w:rPr>
                <w:lang w:eastAsia="fr-FR"/>
              </w:rPr>
            </w:pPr>
            <w:r w:rsidRPr="00411FAC">
              <w:rPr>
                <w:lang w:eastAsia="fr-FR"/>
              </w:rPr>
              <w:t>For ensuring the confidentiality of sensitive artifacts</w:t>
            </w:r>
          </w:p>
        </w:tc>
        <w:tc>
          <w:tcPr>
            <w:tcW w:w="983" w:type="pct"/>
            <w:tcBorders>
              <w:top w:val="single" w:sz="4" w:space="0" w:color="auto"/>
              <w:left w:val="single" w:sz="4" w:space="0" w:color="auto"/>
              <w:bottom w:val="single" w:sz="4" w:space="0" w:color="auto"/>
              <w:right w:val="single" w:sz="4" w:space="0" w:color="auto"/>
            </w:tcBorders>
            <w:vAlign w:val="center"/>
          </w:tcPr>
          <w:p w14:paraId="394908BB" w14:textId="77777777" w:rsidR="00F059EA" w:rsidRPr="00411FAC" w:rsidRDefault="00F059EA" w:rsidP="00411FAC">
            <w:pPr>
              <w:pStyle w:val="TAL"/>
              <w:rPr>
                <w:lang w:eastAsia="fr-FR"/>
              </w:rPr>
            </w:pPr>
          </w:p>
        </w:tc>
      </w:tr>
      <w:tr w:rsidR="00E46997" w:rsidRPr="00A03FBF" w14:paraId="71C7AB42" w14:textId="77777777" w:rsidTr="00D06FE8">
        <w:tc>
          <w:tcPr>
            <w:tcW w:w="925" w:type="pct"/>
            <w:tcBorders>
              <w:top w:val="single" w:sz="4" w:space="0" w:color="auto"/>
              <w:left w:val="single" w:sz="4" w:space="0" w:color="auto"/>
              <w:bottom w:val="single" w:sz="4" w:space="0" w:color="auto"/>
              <w:right w:val="single" w:sz="4" w:space="0" w:color="auto"/>
            </w:tcBorders>
            <w:vAlign w:val="center"/>
            <w:hideMark/>
          </w:tcPr>
          <w:p w14:paraId="65AABC21" w14:textId="77777777" w:rsidR="00F059EA" w:rsidRPr="00A03FBF" w:rsidRDefault="00F059EA" w:rsidP="00411FAC">
            <w:pPr>
              <w:pStyle w:val="TAL"/>
              <w:rPr>
                <w:lang w:eastAsia="fr-FR"/>
              </w:rPr>
            </w:pPr>
            <w:r w:rsidRPr="00A03FBF">
              <w:rPr>
                <w:lang w:eastAsia="fr-FR"/>
              </w:rPr>
              <w:t>Asymmetric Encryption/Decryption</w:t>
            </w:r>
          </w:p>
        </w:tc>
        <w:tc>
          <w:tcPr>
            <w:tcW w:w="924" w:type="pct"/>
            <w:tcBorders>
              <w:top w:val="single" w:sz="4" w:space="0" w:color="auto"/>
              <w:left w:val="single" w:sz="4" w:space="0" w:color="auto"/>
              <w:bottom w:val="single" w:sz="4" w:space="0" w:color="auto"/>
              <w:right w:val="single" w:sz="4" w:space="0" w:color="auto"/>
            </w:tcBorders>
            <w:vAlign w:val="center"/>
            <w:hideMark/>
          </w:tcPr>
          <w:p w14:paraId="62001FD8" w14:textId="77777777" w:rsidR="00F059EA" w:rsidRPr="00A03FBF" w:rsidRDefault="00F059EA" w:rsidP="00411FAC">
            <w:pPr>
              <w:pStyle w:val="TAL"/>
              <w:rPr>
                <w:lang w:eastAsia="fr-FR"/>
              </w:rPr>
            </w:pPr>
            <w:r w:rsidRPr="00A03FBF">
              <w:rPr>
                <w:lang w:eastAsia="fr-FR"/>
              </w:rPr>
              <w:t>RSAES-OAEP</w:t>
            </w:r>
          </w:p>
        </w:tc>
        <w:tc>
          <w:tcPr>
            <w:tcW w:w="761" w:type="pct"/>
            <w:tcBorders>
              <w:top w:val="single" w:sz="4" w:space="0" w:color="auto"/>
              <w:left w:val="single" w:sz="4" w:space="0" w:color="auto"/>
              <w:bottom w:val="single" w:sz="4" w:space="0" w:color="auto"/>
              <w:right w:val="single" w:sz="4" w:space="0" w:color="auto"/>
            </w:tcBorders>
            <w:vAlign w:val="center"/>
            <w:hideMark/>
          </w:tcPr>
          <w:p w14:paraId="39D283DA" w14:textId="77777777" w:rsidR="00F059EA" w:rsidRPr="00A03FBF" w:rsidRDefault="00F059EA" w:rsidP="00411FAC">
            <w:pPr>
              <w:pStyle w:val="TAL"/>
              <w:rPr>
                <w:lang w:eastAsia="fr-FR"/>
              </w:rPr>
            </w:pPr>
            <w:r w:rsidRPr="00A03FBF">
              <w:rPr>
                <w:lang w:eastAsia="fr-FR"/>
              </w:rPr>
              <w:t>&gt;= 2048-bits</w:t>
            </w:r>
          </w:p>
        </w:tc>
        <w:tc>
          <w:tcPr>
            <w:tcW w:w="545" w:type="pct"/>
            <w:tcBorders>
              <w:top w:val="single" w:sz="4" w:space="0" w:color="auto"/>
              <w:left w:val="single" w:sz="4" w:space="0" w:color="auto"/>
              <w:bottom w:val="single" w:sz="4" w:space="0" w:color="auto"/>
              <w:right w:val="single" w:sz="4" w:space="0" w:color="auto"/>
            </w:tcBorders>
            <w:vAlign w:val="center"/>
            <w:hideMark/>
          </w:tcPr>
          <w:p w14:paraId="5C1908A0" w14:textId="7A5139C1" w:rsidR="00F059EA" w:rsidRPr="00A03FBF" w:rsidRDefault="00981180" w:rsidP="003108AF">
            <w:pPr>
              <w:pStyle w:val="TAL"/>
              <w:rPr>
                <w:lang w:eastAsia="fr-FR"/>
              </w:rPr>
            </w:pPr>
            <w:r w:rsidRPr="00A03FBF">
              <w:rPr>
                <w:lang w:eastAsia="zh-CN"/>
              </w:rPr>
              <w:t>IETF RFC</w:t>
            </w:r>
            <w:r w:rsidR="00F059EA" w:rsidRPr="00A03FBF">
              <w:rPr>
                <w:lang w:eastAsia="zh-CN"/>
              </w:rPr>
              <w:t xml:space="preserve"> 8017 </w:t>
            </w:r>
            <w:r w:rsidR="00501670" w:rsidRPr="00A03FBF">
              <w:rPr>
                <w:lang w:eastAsia="zh-CN"/>
              </w:rPr>
              <w:fldChar w:fldCharType="begin"/>
            </w:r>
            <w:r w:rsidR="00501670" w:rsidRPr="00A03FBF">
              <w:rPr>
                <w:lang w:eastAsia="zh-CN"/>
              </w:rPr>
              <w:instrText xml:space="preserve"> REF _Ref109317063 \r \h </w:instrText>
            </w:r>
            <w:r w:rsidR="00E46997" w:rsidRPr="00A03FBF">
              <w:rPr>
                <w:lang w:eastAsia="zh-CN"/>
              </w:rPr>
              <w:instrText xml:space="preserve"> \* MERGEFORMAT </w:instrText>
            </w:r>
            <w:r w:rsidR="00501670" w:rsidRPr="00A03FBF">
              <w:rPr>
                <w:lang w:eastAsia="zh-CN"/>
              </w:rPr>
            </w:r>
            <w:r w:rsidR="00501670" w:rsidRPr="00A03FBF">
              <w:rPr>
                <w:lang w:eastAsia="zh-CN"/>
              </w:rPr>
              <w:fldChar w:fldCharType="separate"/>
            </w:r>
            <w:r w:rsidR="00F67175">
              <w:rPr>
                <w:lang w:eastAsia="zh-CN"/>
              </w:rPr>
              <w:t>[50]</w:t>
            </w:r>
            <w:r w:rsidR="00501670" w:rsidRPr="00A03FBF">
              <w:rPr>
                <w:lang w:eastAsia="zh-CN"/>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6CD870" w14:textId="77777777" w:rsidR="00F059EA" w:rsidRPr="00A03FBF" w:rsidRDefault="00F059EA" w:rsidP="00411FAC">
            <w:pPr>
              <w:pStyle w:val="TAL"/>
              <w:rPr>
                <w:lang w:eastAsia="fr-FR"/>
              </w:rPr>
            </w:pPr>
          </w:p>
        </w:tc>
        <w:tc>
          <w:tcPr>
            <w:tcW w:w="983" w:type="pct"/>
            <w:tcBorders>
              <w:top w:val="single" w:sz="4" w:space="0" w:color="auto"/>
              <w:left w:val="single" w:sz="4" w:space="0" w:color="auto"/>
              <w:bottom w:val="single" w:sz="4" w:space="0" w:color="auto"/>
              <w:right w:val="single" w:sz="4" w:space="0" w:color="auto"/>
            </w:tcBorders>
            <w:vAlign w:val="center"/>
          </w:tcPr>
          <w:p w14:paraId="35B81342" w14:textId="77777777" w:rsidR="00F059EA" w:rsidRPr="00A03FBF" w:rsidRDefault="00F059EA" w:rsidP="00411FAC">
            <w:pPr>
              <w:pStyle w:val="TAL"/>
              <w:rPr>
                <w:lang w:eastAsia="fr-FR"/>
              </w:rPr>
            </w:pPr>
          </w:p>
        </w:tc>
      </w:tr>
      <w:tr w:rsidR="00F059EA" w:rsidRPr="00A03FBF" w14:paraId="77502E16" w14:textId="77777777" w:rsidTr="00D06FE8">
        <w:tc>
          <w:tcPr>
            <w:tcW w:w="925" w:type="pct"/>
            <w:tcBorders>
              <w:top w:val="single" w:sz="4" w:space="0" w:color="auto"/>
              <w:left w:val="single" w:sz="4" w:space="0" w:color="auto"/>
              <w:bottom w:val="single" w:sz="4" w:space="0" w:color="auto"/>
              <w:right w:val="single" w:sz="4" w:space="0" w:color="auto"/>
            </w:tcBorders>
            <w:vAlign w:val="center"/>
            <w:hideMark/>
          </w:tcPr>
          <w:p w14:paraId="1401EC7B" w14:textId="77777777" w:rsidR="00F059EA" w:rsidRPr="00A03FBF" w:rsidRDefault="00F059EA" w:rsidP="00411FAC">
            <w:pPr>
              <w:pStyle w:val="TAL"/>
              <w:rPr>
                <w:lang w:eastAsia="fr-FR"/>
              </w:rPr>
            </w:pPr>
            <w:r w:rsidRPr="00A03FBF">
              <w:rPr>
                <w:lang w:eastAsia="fr-FR"/>
              </w:rPr>
              <w:t>Hashing</w:t>
            </w:r>
          </w:p>
        </w:tc>
        <w:tc>
          <w:tcPr>
            <w:tcW w:w="924" w:type="pct"/>
            <w:tcBorders>
              <w:top w:val="single" w:sz="4" w:space="0" w:color="auto"/>
              <w:left w:val="single" w:sz="4" w:space="0" w:color="auto"/>
              <w:bottom w:val="single" w:sz="4" w:space="0" w:color="auto"/>
              <w:right w:val="single" w:sz="4" w:space="0" w:color="auto"/>
            </w:tcBorders>
            <w:vAlign w:val="center"/>
            <w:hideMark/>
          </w:tcPr>
          <w:p w14:paraId="28D9D492" w14:textId="77777777" w:rsidR="00F059EA" w:rsidRPr="00411FAC" w:rsidRDefault="00F059EA" w:rsidP="00411FAC">
            <w:pPr>
              <w:pStyle w:val="TAL"/>
              <w:rPr>
                <w:lang w:eastAsia="fr-FR"/>
              </w:rPr>
            </w:pPr>
            <w:r w:rsidRPr="00411FAC">
              <w:rPr>
                <w:lang w:eastAsia="fr-FR"/>
              </w:rPr>
              <w:t>SHA-2 family (SHA- 224, SHA-256, SHA-384, SHA-512, SHA-512/224 and SHA-512/256)</w:t>
            </w:r>
          </w:p>
          <w:p w14:paraId="47BCAD1F" w14:textId="77777777" w:rsidR="00F059EA" w:rsidRPr="00411FAC" w:rsidRDefault="00F059EA" w:rsidP="00411FAC">
            <w:pPr>
              <w:pStyle w:val="TAL"/>
              <w:rPr>
                <w:lang w:eastAsia="fr-FR"/>
              </w:rPr>
            </w:pPr>
            <w:r w:rsidRPr="00411FAC">
              <w:rPr>
                <w:lang w:eastAsia="fr-FR"/>
              </w:rPr>
              <w:t>SHA-3 family (SHA3-224, SHA3-256, SHA3-384, and SHA3-512)</w:t>
            </w:r>
          </w:p>
        </w:tc>
        <w:tc>
          <w:tcPr>
            <w:tcW w:w="761" w:type="pct"/>
            <w:tcBorders>
              <w:top w:val="single" w:sz="4" w:space="0" w:color="auto"/>
              <w:left w:val="single" w:sz="4" w:space="0" w:color="auto"/>
              <w:bottom w:val="single" w:sz="4" w:space="0" w:color="auto"/>
              <w:right w:val="single" w:sz="4" w:space="0" w:color="auto"/>
            </w:tcBorders>
            <w:vAlign w:val="center"/>
          </w:tcPr>
          <w:p w14:paraId="2C4A4E10" w14:textId="77777777" w:rsidR="00F059EA" w:rsidRPr="00411FAC" w:rsidRDefault="00F059EA" w:rsidP="00411FAC">
            <w:pPr>
              <w:pStyle w:val="TAL"/>
              <w:rPr>
                <w:lang w:eastAsia="fr-FR"/>
              </w:rPr>
            </w:pPr>
          </w:p>
        </w:tc>
        <w:tc>
          <w:tcPr>
            <w:tcW w:w="545" w:type="pct"/>
            <w:tcBorders>
              <w:top w:val="single" w:sz="4" w:space="0" w:color="auto"/>
              <w:left w:val="single" w:sz="4" w:space="0" w:color="auto"/>
              <w:bottom w:val="single" w:sz="4" w:space="0" w:color="auto"/>
              <w:right w:val="single" w:sz="4" w:space="0" w:color="auto"/>
            </w:tcBorders>
            <w:vAlign w:val="center"/>
            <w:hideMark/>
          </w:tcPr>
          <w:p w14:paraId="39A18073" w14:textId="05BBCC86" w:rsidR="00F059EA" w:rsidRPr="00411FAC" w:rsidRDefault="00F059EA" w:rsidP="00411FAC">
            <w:pPr>
              <w:pStyle w:val="TAL"/>
              <w:rPr>
                <w:lang w:eastAsia="fr-FR"/>
              </w:rPr>
            </w:pPr>
            <w:r w:rsidRPr="00411FAC">
              <w:rPr>
                <w:lang w:eastAsia="fr-FR"/>
              </w:rPr>
              <w:t>FIPS 180 [44] for SHA2</w:t>
            </w:r>
          </w:p>
          <w:p w14:paraId="03C97DF1" w14:textId="3A2AF2B1" w:rsidR="00F059EA" w:rsidRPr="00411FAC" w:rsidRDefault="00F059EA" w:rsidP="00411FAC">
            <w:pPr>
              <w:pStyle w:val="TAL"/>
              <w:rPr>
                <w:lang w:eastAsia="fr-FR"/>
              </w:rPr>
            </w:pPr>
            <w:r w:rsidRPr="00411FAC">
              <w:rPr>
                <w:lang w:eastAsia="fr-FR"/>
              </w:rPr>
              <w:t xml:space="preserve">FIPS 202 </w:t>
            </w:r>
            <w:r w:rsidR="00501670" w:rsidRPr="00411FAC">
              <w:rPr>
                <w:lang w:eastAsia="fr-FR"/>
              </w:rPr>
              <w:fldChar w:fldCharType="begin"/>
            </w:r>
            <w:r w:rsidR="00501670" w:rsidRPr="00411FAC">
              <w:rPr>
                <w:lang w:eastAsia="fr-FR"/>
              </w:rPr>
              <w:instrText xml:space="preserve"> REF _Ref109317087 \r \h </w:instrText>
            </w:r>
            <w:r w:rsidR="00E46997" w:rsidRPr="00411FAC">
              <w:rPr>
                <w:lang w:eastAsia="fr-FR"/>
              </w:rPr>
              <w:instrText xml:space="preserve"> \* MERGEFORMAT </w:instrText>
            </w:r>
            <w:r w:rsidR="00501670" w:rsidRPr="00411FAC">
              <w:rPr>
                <w:lang w:eastAsia="fr-FR"/>
              </w:rPr>
            </w:r>
            <w:r w:rsidR="00501670" w:rsidRPr="00411FAC">
              <w:rPr>
                <w:lang w:eastAsia="fr-FR"/>
              </w:rPr>
              <w:fldChar w:fldCharType="separate"/>
            </w:r>
            <w:r w:rsidR="00F67175">
              <w:rPr>
                <w:lang w:eastAsia="fr-FR"/>
              </w:rPr>
              <w:t>[47]</w:t>
            </w:r>
            <w:r w:rsidR="00501670" w:rsidRPr="00411FAC">
              <w:rPr>
                <w:lang w:eastAsia="fr-FR"/>
              </w:rPr>
              <w:fldChar w:fldCharType="end"/>
            </w:r>
            <w:r w:rsidRPr="00411FAC">
              <w:rPr>
                <w:lang w:eastAsia="fr-FR"/>
              </w:rPr>
              <w:t xml:space="preserve"> for SHA 3</w:t>
            </w:r>
          </w:p>
        </w:tc>
        <w:tc>
          <w:tcPr>
            <w:tcW w:w="862" w:type="pct"/>
            <w:tcBorders>
              <w:top w:val="single" w:sz="4" w:space="0" w:color="auto"/>
              <w:left w:val="single" w:sz="4" w:space="0" w:color="auto"/>
              <w:bottom w:val="single" w:sz="4" w:space="0" w:color="auto"/>
              <w:right w:val="single" w:sz="4" w:space="0" w:color="auto"/>
            </w:tcBorders>
            <w:vAlign w:val="center"/>
            <w:hideMark/>
          </w:tcPr>
          <w:p w14:paraId="63F148EF" w14:textId="77777777" w:rsidR="00F059EA" w:rsidRPr="00411FAC" w:rsidRDefault="00F059EA" w:rsidP="00411FAC">
            <w:pPr>
              <w:pStyle w:val="TAL"/>
              <w:rPr>
                <w:lang w:eastAsia="fr-FR"/>
              </w:rPr>
            </w:pPr>
            <w:r w:rsidRPr="00411FAC">
              <w:rPr>
                <w:lang w:eastAsia="fr-FR"/>
              </w:rPr>
              <w:t xml:space="preserve">For ensuring the integrity </w:t>
            </w:r>
          </w:p>
          <w:p w14:paraId="3A87F67B" w14:textId="77777777" w:rsidR="00F059EA" w:rsidRPr="00411FAC" w:rsidRDefault="00F059EA" w:rsidP="00411FAC">
            <w:pPr>
              <w:pStyle w:val="TAL"/>
              <w:rPr>
                <w:lang w:eastAsia="fr-FR"/>
              </w:rPr>
            </w:pPr>
            <w:r w:rsidRPr="00411FAC">
              <w:rPr>
                <w:lang w:eastAsia="fr-FR"/>
              </w:rPr>
              <w:t>of Apps/VNF/CNF packages</w:t>
            </w:r>
          </w:p>
        </w:tc>
        <w:tc>
          <w:tcPr>
            <w:tcW w:w="983" w:type="pct"/>
            <w:tcBorders>
              <w:top w:val="single" w:sz="4" w:space="0" w:color="auto"/>
              <w:left w:val="single" w:sz="4" w:space="0" w:color="auto"/>
              <w:bottom w:val="single" w:sz="4" w:space="0" w:color="auto"/>
              <w:right w:val="single" w:sz="4" w:space="0" w:color="auto"/>
            </w:tcBorders>
            <w:vAlign w:val="center"/>
          </w:tcPr>
          <w:p w14:paraId="0D07979E" w14:textId="77777777" w:rsidR="00F059EA" w:rsidRPr="00411FAC" w:rsidRDefault="00F059EA" w:rsidP="00411FAC">
            <w:pPr>
              <w:pStyle w:val="TAL"/>
              <w:rPr>
                <w:lang w:eastAsia="fr-FR"/>
              </w:rPr>
            </w:pPr>
          </w:p>
        </w:tc>
      </w:tr>
    </w:tbl>
    <w:p w14:paraId="5A04E9D7" w14:textId="77777777" w:rsidR="00F059EA" w:rsidRPr="00411FAC" w:rsidRDefault="00F059EA" w:rsidP="00F059EA">
      <w:pPr>
        <w:spacing w:after="0"/>
        <w:jc w:val="both"/>
        <w:rPr>
          <w:rFonts w:eastAsia="Times New Roman" w:cs="Arial"/>
          <w:szCs w:val="20"/>
          <w:lang w:eastAsia="fr-FR"/>
        </w:rPr>
      </w:pPr>
    </w:p>
    <w:p w14:paraId="098BD405" w14:textId="3CB4D343" w:rsidR="00F059EA" w:rsidRPr="00411FAC" w:rsidRDefault="00F059EA" w:rsidP="00F059EA">
      <w:pPr>
        <w:spacing w:after="0"/>
        <w:jc w:val="both"/>
        <w:rPr>
          <w:rFonts w:eastAsia="Times New Roman" w:cs="Arial"/>
          <w:lang w:eastAsia="fr-FR"/>
        </w:rPr>
      </w:pPr>
      <w:r w:rsidRPr="00411FAC">
        <w:rPr>
          <w:rFonts w:eastAsia="Times New Roman" w:cs="Arial"/>
          <w:lang w:eastAsia="fr-FR"/>
        </w:rPr>
        <w:t xml:space="preserve">The signature operation </w:t>
      </w:r>
      <w:r w:rsidR="008B4647" w:rsidRPr="00411FAC">
        <w:rPr>
          <w:rFonts w:eastAsia="Times New Roman" w:cs="Arial"/>
          <w:lang w:eastAsia="fr-FR"/>
        </w:rPr>
        <w:t>shall</w:t>
      </w:r>
      <w:r w:rsidRPr="00411FAC">
        <w:rPr>
          <w:rFonts w:eastAsia="Times New Roman" w:cs="Arial"/>
          <w:lang w:eastAsia="fr-FR"/>
        </w:rPr>
        <w:t xml:space="preserve"> involve X.509-based PKI certificates </w:t>
      </w:r>
      <w:r w:rsidR="00FC1329" w:rsidRPr="00411FAC">
        <w:rPr>
          <w:rFonts w:eastAsia="Times New Roman" w:cs="Arial"/>
          <w:lang w:eastAsia="fr-FR"/>
        </w:rPr>
        <w:fldChar w:fldCharType="begin"/>
      </w:r>
      <w:r w:rsidR="00FC1329" w:rsidRPr="00411FAC">
        <w:rPr>
          <w:rFonts w:eastAsia="Times New Roman" w:cs="Arial"/>
          <w:lang w:eastAsia="fr-FR"/>
        </w:rPr>
        <w:instrText xml:space="preserve"> REF _Ref172149394 \r \h </w:instrText>
      </w:r>
      <w:r w:rsidR="00FC1329" w:rsidRPr="00411FAC">
        <w:rPr>
          <w:rFonts w:eastAsia="Times New Roman" w:cs="Arial"/>
          <w:lang w:eastAsia="fr-FR"/>
        </w:rPr>
      </w:r>
      <w:r w:rsidR="00FC1329" w:rsidRPr="00411FAC">
        <w:rPr>
          <w:rFonts w:eastAsia="Times New Roman" w:cs="Arial"/>
          <w:lang w:eastAsia="fr-FR"/>
        </w:rPr>
        <w:fldChar w:fldCharType="separate"/>
      </w:r>
      <w:r w:rsidR="00F67175">
        <w:rPr>
          <w:rFonts w:eastAsia="Times New Roman" w:cs="Arial"/>
          <w:lang w:eastAsia="fr-FR"/>
        </w:rPr>
        <w:t>[74]</w:t>
      </w:r>
      <w:r w:rsidR="00FC1329" w:rsidRPr="00411FAC">
        <w:rPr>
          <w:rFonts w:eastAsia="Times New Roman" w:cs="Arial"/>
          <w:lang w:eastAsia="fr-FR"/>
        </w:rPr>
        <w:fldChar w:fldCharType="end"/>
      </w:r>
      <w:r w:rsidRPr="00411FAC">
        <w:rPr>
          <w:rFonts w:eastAsia="Times New Roman" w:cs="Arial"/>
          <w:lang w:eastAsia="fr-FR"/>
        </w:rPr>
        <w:t>.</w:t>
      </w:r>
    </w:p>
    <w:p w14:paraId="54518168" w14:textId="77777777" w:rsidR="00F059EA" w:rsidRPr="00411FAC" w:rsidRDefault="00F059EA" w:rsidP="00F059EA">
      <w:pPr>
        <w:spacing w:after="0"/>
        <w:jc w:val="both"/>
        <w:rPr>
          <w:rFonts w:eastAsia="Times New Roman" w:cs="Arial"/>
          <w:lang w:eastAsia="fr-FR"/>
        </w:rPr>
      </w:pPr>
    </w:p>
    <w:p w14:paraId="55DE5875" w14:textId="77777777" w:rsidR="00F059EA" w:rsidRPr="00411FAC" w:rsidRDefault="00F059EA" w:rsidP="00F059EA">
      <w:pPr>
        <w:spacing w:after="0"/>
        <w:jc w:val="both"/>
        <w:rPr>
          <w:rFonts w:eastAsia="Times New Roman" w:cs="Arial"/>
          <w:lang w:eastAsia="fr-FR"/>
        </w:rPr>
      </w:pPr>
    </w:p>
    <w:p w14:paraId="4DF46D00" w14:textId="77777777" w:rsidR="00F059EA" w:rsidRPr="00411FAC" w:rsidRDefault="00F059EA" w:rsidP="00F059EA">
      <w:pPr>
        <w:spacing w:after="0"/>
        <w:jc w:val="both"/>
        <w:rPr>
          <w:rFonts w:eastAsia="Times New Roman" w:cs="Arial"/>
          <w:lang w:eastAsia="fr-FR"/>
        </w:rPr>
      </w:pPr>
      <w:r w:rsidRPr="00411FAC">
        <w:rPr>
          <w:rFonts w:eastAsia="Times New Roman" w:cs="Arial"/>
          <w:lang w:eastAsia="fr-FR"/>
        </w:rPr>
        <w:t>The following recommendations should be considered:</w:t>
      </w:r>
    </w:p>
    <w:p w14:paraId="35067370" w14:textId="77777777" w:rsidR="00F059EA" w:rsidRPr="00411FAC" w:rsidRDefault="00F059EA" w:rsidP="00F059EA">
      <w:pPr>
        <w:spacing w:after="0"/>
        <w:jc w:val="both"/>
        <w:rPr>
          <w:rFonts w:eastAsia="Times New Roman" w:cs="Arial"/>
          <w:lang w:eastAsia="fr-FR"/>
        </w:rPr>
      </w:pPr>
    </w:p>
    <w:p w14:paraId="538772BE" w14:textId="39AFC28E" w:rsidR="00F059EA" w:rsidRPr="00411FAC" w:rsidRDefault="00F059EA" w:rsidP="00A83A6B">
      <w:pPr>
        <w:pStyle w:val="ListParagraph"/>
        <w:numPr>
          <w:ilvl w:val="0"/>
          <w:numId w:val="56"/>
        </w:numPr>
        <w:spacing w:after="0"/>
        <w:jc w:val="both"/>
        <w:rPr>
          <w:rFonts w:eastAsia="Times New Roman" w:cs="Arial"/>
          <w:lang w:eastAsia="fr-FR"/>
        </w:rPr>
      </w:pPr>
      <w:r w:rsidRPr="00411FAC">
        <w:rPr>
          <w:rFonts w:eastAsia="Times New Roman" w:cs="Arial"/>
          <w:lang w:eastAsia="fr-FR"/>
        </w:rPr>
        <w:t>For the protection of cryptographic keys, Hardware Security Modules, or HSMs, should be used.</w:t>
      </w:r>
    </w:p>
    <w:p w14:paraId="0E49C1D0" w14:textId="77777777" w:rsidR="00F059EA" w:rsidRPr="00411FAC" w:rsidRDefault="00F059EA" w:rsidP="00A83A6B">
      <w:pPr>
        <w:pStyle w:val="ListParagraph"/>
        <w:numPr>
          <w:ilvl w:val="0"/>
          <w:numId w:val="56"/>
        </w:numPr>
        <w:spacing w:after="0"/>
        <w:jc w:val="both"/>
        <w:rPr>
          <w:rFonts w:eastAsia="Times New Roman" w:cs="Arial"/>
          <w:lang w:eastAsia="fr-FR"/>
        </w:rPr>
      </w:pPr>
      <w:r w:rsidRPr="00411FAC">
        <w:rPr>
          <w:rFonts w:eastAsia="Times New Roman" w:cs="Arial"/>
          <w:lang w:eastAsia="fr-FR"/>
        </w:rPr>
        <w:t>Along with HSMs, the principle of least privilege should be used with keys, to ensure only users who need the key have access to it.</w:t>
      </w:r>
    </w:p>
    <w:p w14:paraId="3E9CF36C" w14:textId="77777777" w:rsidR="00F059EA" w:rsidRPr="00411FAC" w:rsidRDefault="00F059EA" w:rsidP="00F059EA">
      <w:pPr>
        <w:spacing w:after="0"/>
        <w:jc w:val="both"/>
        <w:rPr>
          <w:rFonts w:eastAsia="Times New Roman" w:cs="Arial"/>
          <w:b/>
          <w:bCs/>
          <w:lang w:eastAsia="fr-FR"/>
        </w:rPr>
      </w:pPr>
    </w:p>
    <w:p w14:paraId="26334C2E" w14:textId="77777777" w:rsidR="00F059EA" w:rsidRPr="00411FAC" w:rsidRDefault="00F059EA" w:rsidP="00A83A6B">
      <w:pPr>
        <w:pStyle w:val="ListParagraph"/>
        <w:numPr>
          <w:ilvl w:val="0"/>
          <w:numId w:val="56"/>
        </w:numPr>
        <w:spacing w:after="0"/>
        <w:jc w:val="both"/>
        <w:rPr>
          <w:rFonts w:eastAsia="Times New Roman" w:cs="Arial"/>
          <w:lang w:eastAsia="fr-FR"/>
        </w:rPr>
      </w:pPr>
      <w:r w:rsidRPr="00411FAC">
        <w:rPr>
          <w:rFonts w:eastAsia="Times New Roman" w:cs="Arial"/>
          <w:lang w:eastAsia="fr-FR"/>
        </w:rPr>
        <w:lastRenderedPageBreak/>
        <w:t>In case a legacy system doesn't support ECDSA, RSA signing algorithms should be used instead. Otherwise, the use of the Elliptic curve signing algorithms is recommended.</w:t>
      </w:r>
    </w:p>
    <w:p w14:paraId="18FE414D" w14:textId="26C785C6" w:rsidR="00F059EA" w:rsidRPr="00411FAC" w:rsidRDefault="00F059EA" w:rsidP="00A83A6B">
      <w:pPr>
        <w:pStyle w:val="ListParagraph"/>
        <w:numPr>
          <w:ilvl w:val="0"/>
          <w:numId w:val="56"/>
        </w:numPr>
        <w:spacing w:after="0"/>
        <w:jc w:val="both"/>
        <w:rPr>
          <w:rFonts w:eastAsia="Times New Roman" w:cs="Arial"/>
          <w:lang w:eastAsia="fr-FR"/>
        </w:rPr>
      </w:pPr>
      <w:r w:rsidRPr="00411FAC">
        <w:rPr>
          <w:rFonts w:eastAsia="Times New Roman" w:cs="Arial"/>
          <w:lang w:eastAsia="fr-FR"/>
        </w:rPr>
        <w:t>If libraries or frameworks are in use that don't support PSS padding scheme, one of the RSA PKCS1 algorithms should be used instead. Otherwise, the use of one of the RSA PSS algorithms is recommended.</w:t>
      </w:r>
    </w:p>
    <w:p w14:paraId="731B2E04" w14:textId="77777777" w:rsidR="008B4647" w:rsidRPr="00411FAC" w:rsidRDefault="008B4647" w:rsidP="00F059EA">
      <w:pPr>
        <w:spacing w:after="0"/>
        <w:jc w:val="both"/>
        <w:rPr>
          <w:rFonts w:eastAsia="Times New Roman" w:cs="Arial"/>
          <w:lang w:eastAsia="fr-FR"/>
        </w:rPr>
      </w:pPr>
    </w:p>
    <w:p w14:paraId="6D1BF07A" w14:textId="77777777" w:rsidR="00F059EA" w:rsidRPr="00411FAC" w:rsidRDefault="00F059EA" w:rsidP="00A83A6B">
      <w:pPr>
        <w:pStyle w:val="ListParagraph"/>
        <w:numPr>
          <w:ilvl w:val="0"/>
          <w:numId w:val="56"/>
        </w:numPr>
        <w:spacing w:after="0"/>
        <w:jc w:val="both"/>
        <w:rPr>
          <w:rFonts w:eastAsia="Times New Roman" w:cs="Arial"/>
          <w:lang w:eastAsia="fr-FR"/>
        </w:rPr>
      </w:pPr>
      <w:r w:rsidRPr="00411FAC">
        <w:rPr>
          <w:rFonts w:eastAsia="Times New Roman" w:cs="Arial"/>
          <w:lang w:eastAsia="fr-FR"/>
        </w:rPr>
        <w:t>In general, the largest key size available for an algorithm family should be used:</w:t>
      </w:r>
    </w:p>
    <w:p w14:paraId="63E5596D" w14:textId="77777777" w:rsidR="00F059EA" w:rsidRPr="00411FAC" w:rsidRDefault="00F059EA" w:rsidP="00F059EA">
      <w:pPr>
        <w:pStyle w:val="ListParagraph"/>
        <w:numPr>
          <w:ilvl w:val="0"/>
          <w:numId w:val="47"/>
        </w:numPr>
        <w:spacing w:after="0" w:line="240" w:lineRule="auto"/>
        <w:contextualSpacing w:val="0"/>
        <w:jc w:val="both"/>
        <w:rPr>
          <w:rFonts w:eastAsia="Times New Roman" w:cs="Arial"/>
          <w:lang w:eastAsia="fr-FR"/>
        </w:rPr>
      </w:pPr>
      <w:r w:rsidRPr="00411FAC">
        <w:rPr>
          <w:rFonts w:eastAsia="Times New Roman" w:cs="Arial"/>
          <w:lang w:eastAsia="fr-FR"/>
        </w:rPr>
        <w:t>For RSA, the largest supported key size is 4096 bits.</w:t>
      </w:r>
    </w:p>
    <w:p w14:paraId="70A49405" w14:textId="77777777" w:rsidR="00F059EA" w:rsidRPr="00411FAC" w:rsidRDefault="00F059EA" w:rsidP="00F059EA">
      <w:pPr>
        <w:pStyle w:val="ListParagraph"/>
        <w:numPr>
          <w:ilvl w:val="0"/>
          <w:numId w:val="47"/>
        </w:numPr>
        <w:spacing w:after="0" w:line="240" w:lineRule="auto"/>
        <w:contextualSpacing w:val="0"/>
        <w:jc w:val="both"/>
        <w:rPr>
          <w:rFonts w:eastAsia="Times New Roman" w:cs="Arial"/>
          <w:lang w:eastAsia="fr-FR"/>
        </w:rPr>
      </w:pPr>
      <w:r w:rsidRPr="00411FAC">
        <w:rPr>
          <w:rFonts w:eastAsia="Times New Roman" w:cs="Arial"/>
          <w:lang w:eastAsia="fr-FR"/>
        </w:rPr>
        <w:t>For ECDSA, the largest supported key size is 512 bits.</w:t>
      </w:r>
    </w:p>
    <w:p w14:paraId="3408F1BE" w14:textId="10F491B0" w:rsidR="00570D74" w:rsidRPr="00411FAC" w:rsidRDefault="00F059EA" w:rsidP="00570D74">
      <w:pPr>
        <w:pStyle w:val="ListParagraph"/>
        <w:numPr>
          <w:ilvl w:val="0"/>
          <w:numId w:val="47"/>
        </w:numPr>
        <w:spacing w:after="0" w:line="240" w:lineRule="auto"/>
        <w:contextualSpacing w:val="0"/>
        <w:jc w:val="both"/>
        <w:rPr>
          <w:rFonts w:eastAsia="MS PGothic" w:cs="Arial"/>
        </w:rPr>
      </w:pPr>
      <w:r w:rsidRPr="00411FAC">
        <w:rPr>
          <w:rFonts w:eastAsia="Times New Roman" w:cs="Arial"/>
          <w:lang w:eastAsia="fr-FR"/>
        </w:rPr>
        <w:t>For AES, the largest supported key size is 256 bits.</w:t>
      </w:r>
    </w:p>
    <w:p w14:paraId="49BE2A5A" w14:textId="2331B177" w:rsidR="00F059EA" w:rsidRPr="00411FAC" w:rsidRDefault="00F059EA">
      <w:pPr>
        <w:spacing w:after="0" w:line="240" w:lineRule="auto"/>
        <w:rPr>
          <w:rFonts w:eastAsia="Times New Roman"/>
          <w:sz w:val="36"/>
          <w:szCs w:val="20"/>
        </w:rPr>
      </w:pPr>
    </w:p>
    <w:p w14:paraId="6C0B1331" w14:textId="77777777" w:rsidR="00570D74" w:rsidRPr="00A03FBF" w:rsidRDefault="00570D74">
      <w:pPr>
        <w:spacing w:after="0" w:line="240" w:lineRule="auto"/>
        <w:rPr>
          <w:rFonts w:ascii="Arial" w:eastAsia="Times New Roman" w:hAnsi="Arial" w:cs="Times New Roman"/>
          <w:kern w:val="0"/>
          <w:sz w:val="36"/>
          <w:szCs w:val="20"/>
          <w14:ligatures w14:val="none"/>
        </w:rPr>
      </w:pPr>
      <w:r w:rsidRPr="00A03FBF">
        <w:br w:type="page"/>
      </w:r>
    </w:p>
    <w:p w14:paraId="624965FD" w14:textId="0B70F2D1" w:rsidR="00570D74" w:rsidRPr="00411FAC" w:rsidRDefault="00570D74" w:rsidP="00411FAC">
      <w:pPr>
        <w:pStyle w:val="Heading1"/>
      </w:pPr>
      <w:bookmarkStart w:id="262" w:name="_Toc184047762"/>
      <w:r w:rsidRPr="00411FAC">
        <w:lastRenderedPageBreak/>
        <w:t>Secure File Transfer protocols</w:t>
      </w:r>
      <w:bookmarkEnd w:id="262"/>
      <w:r w:rsidRPr="00411FAC">
        <w:t xml:space="preserve"> </w:t>
      </w:r>
    </w:p>
    <w:p w14:paraId="016D9399" w14:textId="1E13379E" w:rsidR="00570D74" w:rsidRPr="00A03FBF" w:rsidRDefault="00570D74" w:rsidP="00411FAC">
      <w:pPr>
        <w:pStyle w:val="Heading2"/>
      </w:pPr>
      <w:bookmarkStart w:id="263" w:name="_Toc184047763"/>
      <w:r w:rsidRPr="00A03FBF">
        <w:t>General</w:t>
      </w:r>
      <w:bookmarkEnd w:id="263"/>
    </w:p>
    <w:p w14:paraId="63C40702" w14:textId="77777777" w:rsidR="00570D74" w:rsidRPr="00A03FBF" w:rsidRDefault="00570D74" w:rsidP="00570D74">
      <w:pPr>
        <w:rPr>
          <w:rFonts w:eastAsia="Yu Mincho"/>
        </w:rPr>
      </w:pPr>
      <w:r w:rsidRPr="00A03FBF">
        <w:t xml:space="preserve">File Transfer management is required in several O-RAN use cases, e.g. for export of log files. </w:t>
      </w:r>
    </w:p>
    <w:p w14:paraId="724DBAEE" w14:textId="3AD0824D" w:rsidR="00570D74" w:rsidRPr="00A03FBF" w:rsidRDefault="00570D74" w:rsidP="00570D74">
      <w:r w:rsidRPr="00A03FBF">
        <w:t xml:space="preserve">An O-RAN architectural element that implements file management shall support at least one of these secure file transfer protocols: SFTP, FTPES, HTTPS. This is aligned with, for example, how 3GPP specifies File Management in </w:t>
      </w:r>
      <w:r w:rsidR="00FE3492" w:rsidRPr="00A03FBF">
        <w:fldChar w:fldCharType="begin"/>
      </w:r>
      <w:r w:rsidR="00FE3492" w:rsidRPr="00A03FBF">
        <w:instrText xml:space="preserve"> REF _Ref150843593 \r \h </w:instrText>
      </w:r>
      <w:r w:rsidR="00FE3492" w:rsidRPr="00A03FBF">
        <w:fldChar w:fldCharType="separate"/>
      </w:r>
      <w:r w:rsidR="00F67175">
        <w:t>[67]</w:t>
      </w:r>
      <w:r w:rsidR="00FE3492" w:rsidRPr="00A03FBF">
        <w:fldChar w:fldCharType="end"/>
      </w:r>
      <w:r w:rsidRPr="00A03FBF">
        <w:t xml:space="preserve"> and </w:t>
      </w:r>
      <w:r w:rsidR="00FE3492" w:rsidRPr="00A03FBF">
        <w:fldChar w:fldCharType="begin"/>
      </w:r>
      <w:r w:rsidR="00FE3492" w:rsidRPr="00A03FBF">
        <w:instrText xml:space="preserve"> REF _Ref150843623 \r \h </w:instrText>
      </w:r>
      <w:r w:rsidR="00FE3492" w:rsidRPr="00A03FBF">
        <w:fldChar w:fldCharType="separate"/>
      </w:r>
      <w:r w:rsidR="00F67175">
        <w:t>[68]</w:t>
      </w:r>
      <w:r w:rsidR="00FE3492" w:rsidRPr="00A03FBF">
        <w:fldChar w:fldCharType="end"/>
      </w:r>
    </w:p>
    <w:p w14:paraId="2B0934A6" w14:textId="77777777" w:rsidR="00570D74" w:rsidRPr="00A03FBF" w:rsidRDefault="00570D74" w:rsidP="00570D74">
      <w:r w:rsidRPr="00A03FBF">
        <w:t>SFTP is authenticated with username/password, SSH keys or X.509 certificates.  FTPES is authenticated with X.509 certificates. HTTPS is mutually authenticated with X.509 certificates.</w:t>
      </w:r>
    </w:p>
    <w:p w14:paraId="1B358545" w14:textId="77777777" w:rsidR="00570D74" w:rsidRPr="00A03FBF" w:rsidRDefault="00570D74" w:rsidP="00411FAC">
      <w:pPr>
        <w:pStyle w:val="Heading2"/>
      </w:pPr>
      <w:bookmarkStart w:id="264" w:name="_Toc184047764"/>
      <w:r w:rsidRPr="00A03FBF">
        <w:t>SFTP</w:t>
      </w:r>
      <w:bookmarkEnd w:id="264"/>
    </w:p>
    <w:p w14:paraId="6F466E0C" w14:textId="77777777" w:rsidR="00570D74" w:rsidRPr="00A03FBF" w:rsidRDefault="00570D74">
      <w:pPr>
        <w:pStyle w:val="Heading3"/>
      </w:pPr>
      <w:bookmarkStart w:id="265" w:name="_Toc184047765"/>
      <w:r w:rsidRPr="00A03FBF">
        <w:t>General Requirements</w:t>
      </w:r>
      <w:bookmarkEnd w:id="265"/>
    </w:p>
    <w:p w14:paraId="7BF8B539" w14:textId="77777777" w:rsidR="00570D74" w:rsidRPr="00A03FBF" w:rsidRDefault="00570D74" w:rsidP="00570D74">
      <w:pPr>
        <w:rPr>
          <w:rFonts w:eastAsia="Yu Mincho"/>
        </w:rPr>
      </w:pPr>
      <w:r w:rsidRPr="00A03FBF">
        <w:t>O-RAN architectural elements that implement secure file transfer using SFTP shall:</w:t>
      </w:r>
    </w:p>
    <w:p w14:paraId="0F4D3715" w14:textId="2B170102" w:rsidR="00570D74" w:rsidRPr="00A03FBF" w:rsidRDefault="00570D74" w:rsidP="00570D74">
      <w:pPr>
        <w:pStyle w:val="ListParagraph"/>
        <w:numPr>
          <w:ilvl w:val="0"/>
          <w:numId w:val="71"/>
        </w:numPr>
        <w:spacing w:after="0" w:line="360" w:lineRule="auto"/>
        <w:contextualSpacing w:val="0"/>
      </w:pPr>
      <w:r w:rsidRPr="00A03FBF">
        <w:t xml:space="preserve">Support secure connection and authentication using SSHv2 Authentication Protocol </w:t>
      </w:r>
      <w:r w:rsidR="00FE3492" w:rsidRPr="00A03FBF">
        <w:fldChar w:fldCharType="begin"/>
      </w:r>
      <w:r w:rsidR="00FE3492" w:rsidRPr="00A03FBF">
        <w:instrText xml:space="preserve"> REF _Ref150843647 \r \h </w:instrText>
      </w:r>
      <w:r w:rsidR="00FE3492" w:rsidRPr="00A03FBF">
        <w:fldChar w:fldCharType="separate"/>
      </w:r>
      <w:r w:rsidR="00F67175">
        <w:t>[2]</w:t>
      </w:r>
      <w:r w:rsidR="00FE3492" w:rsidRPr="00A03FBF">
        <w:fldChar w:fldCharType="end"/>
      </w:r>
      <w:r w:rsidRPr="00A03FBF">
        <w:t xml:space="preserve"> with all O-RAN specific requirements from Clause 4.1 in this document</w:t>
      </w:r>
    </w:p>
    <w:p w14:paraId="2046DF59" w14:textId="122B1A5E" w:rsidR="00570D74" w:rsidRPr="00A03FBF" w:rsidRDefault="00570D74" w:rsidP="00570D74">
      <w:pPr>
        <w:pStyle w:val="ListParagraph"/>
        <w:numPr>
          <w:ilvl w:val="0"/>
          <w:numId w:val="71"/>
        </w:numPr>
        <w:spacing w:after="0" w:line="360" w:lineRule="auto"/>
        <w:contextualSpacing w:val="0"/>
      </w:pPr>
      <w:r w:rsidRPr="00A03FBF">
        <w:t>Support SFTPv3 as the SFTP Industry Best Practice [</w:t>
      </w:r>
      <w:r w:rsidR="00FE3492" w:rsidRPr="00A03FBF">
        <w:t>65</w:t>
      </w:r>
      <w:r w:rsidRPr="00A03FBF">
        <w:t>]</w:t>
      </w:r>
    </w:p>
    <w:p w14:paraId="59F30E15" w14:textId="77777777" w:rsidR="00570D74" w:rsidRPr="00A03FBF" w:rsidRDefault="00570D74" w:rsidP="00570D74">
      <w:pPr>
        <w:ind w:left="360"/>
      </w:pPr>
    </w:p>
    <w:p w14:paraId="5C7010AC" w14:textId="77777777" w:rsidR="00570D74" w:rsidRPr="00A03FBF" w:rsidRDefault="00570D74" w:rsidP="00570D74"/>
    <w:p w14:paraId="523C768B" w14:textId="77777777" w:rsidR="00570D74" w:rsidRPr="00A03FBF" w:rsidRDefault="00570D74" w:rsidP="00411FAC">
      <w:pPr>
        <w:pStyle w:val="Heading2"/>
      </w:pPr>
      <w:bookmarkStart w:id="266" w:name="_Toc184047766"/>
      <w:r w:rsidRPr="00A03FBF">
        <w:t>FTPES</w:t>
      </w:r>
      <w:bookmarkEnd w:id="266"/>
    </w:p>
    <w:p w14:paraId="749C8716" w14:textId="77777777" w:rsidR="00570D74" w:rsidRPr="00A03FBF" w:rsidRDefault="00570D74">
      <w:pPr>
        <w:pStyle w:val="Heading3"/>
      </w:pPr>
      <w:bookmarkStart w:id="267" w:name="_Toc184047767"/>
      <w:r w:rsidRPr="00A03FBF">
        <w:t>General Requirements</w:t>
      </w:r>
      <w:bookmarkEnd w:id="267"/>
    </w:p>
    <w:p w14:paraId="33F759F8" w14:textId="77777777" w:rsidR="00570D74" w:rsidRPr="00A03FBF" w:rsidRDefault="00570D74" w:rsidP="00570D74">
      <w:pPr>
        <w:rPr>
          <w:rFonts w:eastAsia="Yu Mincho"/>
        </w:rPr>
      </w:pPr>
      <w:r w:rsidRPr="00A03FBF">
        <w:t>O-RAN architectural elements that implement secure file transfer using FTPES shall:</w:t>
      </w:r>
    </w:p>
    <w:p w14:paraId="3343460D" w14:textId="77777777" w:rsidR="00570D74" w:rsidRPr="00A03FBF" w:rsidRDefault="00570D74" w:rsidP="00570D74">
      <w:pPr>
        <w:pStyle w:val="ListParagraph"/>
        <w:numPr>
          <w:ilvl w:val="0"/>
          <w:numId w:val="71"/>
        </w:numPr>
        <w:spacing w:after="0" w:line="360" w:lineRule="auto"/>
        <w:contextualSpacing w:val="0"/>
      </w:pPr>
      <w:r w:rsidRPr="00A03FBF">
        <w:t>Support secure connection and authentication using TLS with all O-RAN specific requirements from Clause 4.2 in this document</w:t>
      </w:r>
    </w:p>
    <w:p w14:paraId="36E33B16" w14:textId="427660B5" w:rsidR="00570D74" w:rsidRPr="00A03FBF" w:rsidRDefault="00570D74" w:rsidP="00570D74">
      <w:pPr>
        <w:pStyle w:val="ListParagraph"/>
        <w:numPr>
          <w:ilvl w:val="0"/>
          <w:numId w:val="71"/>
        </w:numPr>
        <w:spacing w:after="0" w:line="360" w:lineRule="auto"/>
        <w:contextualSpacing w:val="0"/>
      </w:pPr>
      <w:r w:rsidRPr="00A03FBF">
        <w:t>Support FTPES as defined in [</w:t>
      </w:r>
      <w:r w:rsidR="00FE3492" w:rsidRPr="00A03FBF">
        <w:t>66</w:t>
      </w:r>
      <w:r w:rsidRPr="00A03FBF">
        <w:t>]</w:t>
      </w:r>
    </w:p>
    <w:p w14:paraId="465E9714" w14:textId="77777777" w:rsidR="00570D74" w:rsidRPr="00A03FBF" w:rsidRDefault="00570D74" w:rsidP="00570D74"/>
    <w:p w14:paraId="35D6BD2C" w14:textId="77777777" w:rsidR="00570D74" w:rsidRPr="00A03FBF" w:rsidRDefault="00570D74" w:rsidP="00411FAC">
      <w:pPr>
        <w:pStyle w:val="Heading2"/>
      </w:pPr>
      <w:bookmarkStart w:id="268" w:name="_Toc184047768"/>
      <w:r w:rsidRPr="00A03FBF">
        <w:t>HTTPS</w:t>
      </w:r>
      <w:bookmarkEnd w:id="268"/>
    </w:p>
    <w:p w14:paraId="0A2411D6" w14:textId="77777777" w:rsidR="00570D74" w:rsidRPr="00A03FBF" w:rsidRDefault="00570D74">
      <w:pPr>
        <w:pStyle w:val="Heading3"/>
      </w:pPr>
      <w:bookmarkStart w:id="269" w:name="_Toc184047769"/>
      <w:r w:rsidRPr="00A03FBF">
        <w:t>General Requirements</w:t>
      </w:r>
      <w:bookmarkEnd w:id="269"/>
    </w:p>
    <w:p w14:paraId="24CCF1D8" w14:textId="77777777" w:rsidR="00570D74" w:rsidRPr="00A03FBF" w:rsidRDefault="00570D74" w:rsidP="00570D74">
      <w:pPr>
        <w:rPr>
          <w:rFonts w:eastAsia="Yu Mincho"/>
        </w:rPr>
      </w:pPr>
      <w:r w:rsidRPr="00A03FBF">
        <w:t>O-RAN architectural elements that implement secure file transfer using HTTPS shall:</w:t>
      </w:r>
    </w:p>
    <w:p w14:paraId="6566C0A9" w14:textId="77777777" w:rsidR="00570D74" w:rsidRPr="00A03FBF" w:rsidRDefault="00570D74" w:rsidP="00570D74">
      <w:pPr>
        <w:pStyle w:val="ListParagraph"/>
        <w:numPr>
          <w:ilvl w:val="0"/>
          <w:numId w:val="71"/>
        </w:numPr>
        <w:spacing w:after="0" w:line="360" w:lineRule="auto"/>
        <w:contextualSpacing w:val="0"/>
      </w:pPr>
      <w:r w:rsidRPr="00A03FBF">
        <w:t>Support secure connection and authentication using TLS with all O-RAN specific requirements from Clause 4.2 in this document.</w:t>
      </w:r>
    </w:p>
    <w:p w14:paraId="31FA0164" w14:textId="176E953E" w:rsidR="00570D74" w:rsidRPr="00A03FBF" w:rsidRDefault="00570D74" w:rsidP="00570D74">
      <w:pPr>
        <w:pStyle w:val="ListParagraph"/>
        <w:numPr>
          <w:ilvl w:val="0"/>
          <w:numId w:val="71"/>
        </w:numPr>
        <w:spacing w:after="0" w:line="360" w:lineRule="auto"/>
        <w:contextualSpacing w:val="0"/>
      </w:pPr>
      <w:r w:rsidRPr="00A03FBF">
        <w:t>Support HTTPS as defined in [</w:t>
      </w:r>
      <w:r w:rsidR="00FE3492" w:rsidRPr="00A03FBF">
        <w:t>69</w:t>
      </w:r>
      <w:r w:rsidRPr="00A03FBF">
        <w:t>].</w:t>
      </w:r>
    </w:p>
    <w:p w14:paraId="073D8F4A" w14:textId="77777777" w:rsidR="009322DD" w:rsidRPr="003108AF" w:rsidRDefault="001A4D49" w:rsidP="00411FAC">
      <w:pPr>
        <w:pStyle w:val="Heading1"/>
        <w:numPr>
          <w:ilvl w:val="0"/>
          <w:numId w:val="0"/>
        </w:numPr>
        <w:ind w:left="432" w:hanging="432"/>
      </w:pPr>
      <w:r w:rsidRPr="003108AF">
        <w:br w:type="page"/>
      </w:r>
      <w:bookmarkStart w:id="270" w:name="_Toc140124128"/>
      <w:bookmarkStart w:id="271" w:name="_Toc184047770"/>
      <w:r w:rsidR="009322DD" w:rsidRPr="003108AF">
        <w:lastRenderedPageBreak/>
        <w:t>Annex A (normative): OpenAPI specifications</w:t>
      </w:r>
      <w:bookmarkEnd w:id="271"/>
    </w:p>
    <w:p w14:paraId="5FAECE11" w14:textId="77777777" w:rsidR="009322DD" w:rsidRPr="00A03FBF" w:rsidRDefault="009322DD" w:rsidP="009322DD">
      <w:pPr>
        <w:rPr>
          <w:rFonts w:eastAsia="Yu Mincho"/>
        </w:rPr>
      </w:pPr>
    </w:p>
    <w:p w14:paraId="50244741" w14:textId="77777777" w:rsidR="009322DD" w:rsidRPr="00A03FBF" w:rsidRDefault="009322DD" w:rsidP="00411FAC">
      <w:pPr>
        <w:pStyle w:val="Heading2"/>
        <w:numPr>
          <w:ilvl w:val="0"/>
          <w:numId w:val="0"/>
        </w:numPr>
        <w:ind w:left="576" w:hanging="576"/>
      </w:pPr>
      <w:bookmarkStart w:id="272" w:name="_Toc510696651"/>
      <w:bookmarkStart w:id="273" w:name="_Toc59104036"/>
      <w:bookmarkStart w:id="274" w:name="_Toc99531897"/>
      <w:bookmarkStart w:id="275" w:name="_Toc119578576"/>
      <w:bookmarkStart w:id="276" w:name="_Toc119578633"/>
      <w:bookmarkStart w:id="277" w:name="_Toc136353279"/>
      <w:bookmarkStart w:id="278" w:name="_Toc136353375"/>
      <w:bookmarkStart w:id="279" w:name="_Toc151469655"/>
      <w:bookmarkStart w:id="280" w:name="_Toc160205011"/>
      <w:bookmarkStart w:id="281" w:name="_Toc161821061"/>
      <w:bookmarkStart w:id="282" w:name="_Toc184047771"/>
      <w:r w:rsidRPr="00A03FBF">
        <w:t>A.1</w:t>
      </w:r>
      <w:r w:rsidRPr="00A03FBF">
        <w:tab/>
      </w:r>
      <w:bookmarkStart w:id="283" w:name="_Toc136353284"/>
      <w:bookmarkStart w:id="284" w:name="_Toc136353380"/>
      <w:bookmarkStart w:id="285" w:name="_Toc151469661"/>
      <w:bookmarkStart w:id="286" w:name="_Toc160205017"/>
      <w:bookmarkStart w:id="287" w:name="_Toc161821067"/>
      <w:bookmarkEnd w:id="272"/>
      <w:bookmarkEnd w:id="273"/>
      <w:bookmarkEnd w:id="274"/>
      <w:bookmarkEnd w:id="275"/>
      <w:bookmarkEnd w:id="276"/>
      <w:bookmarkEnd w:id="277"/>
      <w:bookmarkEnd w:id="278"/>
      <w:bookmarkEnd w:id="279"/>
      <w:bookmarkEnd w:id="280"/>
      <w:bookmarkEnd w:id="281"/>
      <w:r w:rsidRPr="00A03FBF">
        <w:t>OAuth2.0 API</w:t>
      </w:r>
      <w:bookmarkEnd w:id="283"/>
      <w:bookmarkEnd w:id="284"/>
      <w:bookmarkEnd w:id="285"/>
      <w:bookmarkEnd w:id="286"/>
      <w:bookmarkEnd w:id="287"/>
      <w:bookmarkEnd w:id="282"/>
    </w:p>
    <w:p w14:paraId="1ACE63BB" w14:textId="5C67444B" w:rsidR="009322DD" w:rsidRPr="00A03FBF" w:rsidRDefault="009322DD" w:rsidP="00411FAC">
      <w:pPr>
        <w:pStyle w:val="Heading3"/>
        <w:numPr>
          <w:ilvl w:val="0"/>
          <w:numId w:val="0"/>
        </w:numPr>
        <w:ind w:left="720" w:hanging="720"/>
      </w:pPr>
      <w:bookmarkStart w:id="288" w:name="_Toc184047772"/>
      <w:r w:rsidRPr="00A03FBF">
        <w:t>A.1.1</w:t>
      </w:r>
      <w:r w:rsidR="002703ED" w:rsidRPr="00A03FBF">
        <w:tab/>
      </w:r>
      <w:r w:rsidRPr="00A03FBF">
        <w:t>Introduction</w:t>
      </w:r>
      <w:bookmarkEnd w:id="288"/>
      <w:r w:rsidRPr="00A03FBF">
        <w:t xml:space="preserve"> </w:t>
      </w:r>
    </w:p>
    <w:p w14:paraId="7AD4AB9C" w14:textId="07C29956" w:rsidR="009322DD" w:rsidRPr="00A03FBF" w:rsidRDefault="009322DD" w:rsidP="009322DD">
      <w:pPr>
        <w:rPr>
          <w:rFonts w:eastAsia="Yu Mincho"/>
        </w:rPr>
      </w:pPr>
      <w:r w:rsidRPr="00A03FBF">
        <w:t>The Open API for the OAuth2.0 Access Token API specified in clause A.1.2 is based on the API definitions in clause 4.7.3.4.</w:t>
      </w:r>
    </w:p>
    <w:p w14:paraId="4BC88618" w14:textId="4F8139A7" w:rsidR="009322DD" w:rsidRPr="00A03FBF" w:rsidRDefault="009322DD" w:rsidP="00411FAC">
      <w:pPr>
        <w:pStyle w:val="Heading3"/>
        <w:numPr>
          <w:ilvl w:val="0"/>
          <w:numId w:val="0"/>
        </w:numPr>
        <w:ind w:left="720" w:hanging="720"/>
      </w:pPr>
      <w:bookmarkStart w:id="289" w:name="_Toc184047773"/>
      <w:r w:rsidRPr="00A03FBF">
        <w:t>A.1.2</w:t>
      </w:r>
      <w:r w:rsidR="002703ED" w:rsidRPr="00A03FBF">
        <w:tab/>
      </w:r>
      <w:r w:rsidRPr="00A03FBF">
        <w:t xml:space="preserve"> OAuth 2.0 Access Token API</w:t>
      </w:r>
      <w:bookmarkEnd w:id="289"/>
    </w:p>
    <w:p w14:paraId="66CD1B76"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Yu Mincho" w:hAnsi="Courier New" w:cs="Courier New"/>
          <w:sz w:val="16"/>
          <w:szCs w:val="16"/>
          <w:shd w:val="clear" w:color="auto" w:fill="F2F2F2"/>
        </w:rPr>
      </w:pPr>
      <w:r w:rsidRPr="00A03FBF">
        <w:rPr>
          <w:rFonts w:ascii="Courier New" w:hAnsi="Courier New" w:cs="Courier New"/>
          <w:sz w:val="16"/>
          <w:szCs w:val="16"/>
          <w:shd w:val="clear" w:color="auto" w:fill="F2F2F2"/>
        </w:rPr>
        <w:t>openapi: 3.0.3</w:t>
      </w:r>
    </w:p>
    <w:p w14:paraId="65A3686A"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info:</w:t>
      </w:r>
    </w:p>
    <w:p w14:paraId="48E98F96"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title: OAuth 2.0 Access Token API</w:t>
      </w:r>
    </w:p>
    <w:p w14:paraId="4336489B" w14:textId="1E9425FA"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version: 1.0.0</w:t>
      </w:r>
    </w:p>
    <w:p w14:paraId="148C375B"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w:t>
      </w:r>
    </w:p>
    <w:p w14:paraId="623457C0"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API for OAuth 2.0.</w:t>
      </w:r>
    </w:p>
    <w:p w14:paraId="0D175BB6"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2024, O-RAN ALLIANCE.</w:t>
      </w:r>
    </w:p>
    <w:p w14:paraId="54260B5D"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All rights reserved.</w:t>
      </w:r>
    </w:p>
    <w:p w14:paraId="528EDC1B"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externalDocs:</w:t>
      </w:r>
    </w:p>
    <w:p w14:paraId="4D9ED22C"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O-RAN.WG11.SecProtSpecs-R003-v10.00</w:t>
      </w:r>
    </w:p>
    <w:p w14:paraId="60F1BE12"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url: https://www.o-ran.org/specifications</w:t>
      </w:r>
    </w:p>
    <w:p w14:paraId="35159B72"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servers:</w:t>
      </w:r>
    </w:p>
    <w:p w14:paraId="18F93544"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url: '{apiRoot}/oauth2/v1'</w:t>
      </w:r>
    </w:p>
    <w:p w14:paraId="2B7D24CE"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variables:</w:t>
      </w:r>
    </w:p>
    <w:p w14:paraId="7AF9C807"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apiRoot:</w:t>
      </w:r>
    </w:p>
    <w:p w14:paraId="5B7BA289"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apiRoot as defined in in clause 4.4.1 of 3GPP TS 29.501</w:t>
      </w:r>
    </w:p>
    <w:p w14:paraId="3117547C"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default: https://example.com</w:t>
      </w:r>
    </w:p>
    <w:p w14:paraId="6710F668"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paths:</w:t>
      </w:r>
    </w:p>
    <w:p w14:paraId="10C9DA10"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/token:</w:t>
      </w:r>
    </w:p>
    <w:p w14:paraId="2ABF48F8"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post:</w:t>
      </w:r>
    </w:p>
    <w:p w14:paraId="075F0B91" w14:textId="032E3DBB"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Token endpoint </w:t>
      </w:r>
    </w:p>
    <w:p w14:paraId="644B795D"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operationId: AccessTokenRequest</w:t>
      </w:r>
    </w:p>
    <w:p w14:paraId="3E7BCDC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tags:</w:t>
      </w:r>
    </w:p>
    <w:p w14:paraId="2E9177AD"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Access Token Request</w:t>
      </w:r>
    </w:p>
    <w:p w14:paraId="1DA8E66A"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requestBody:</w:t>
      </w:r>
    </w:p>
    <w:p w14:paraId="739C3DAE"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required: true</w:t>
      </w:r>
    </w:p>
    <w:p w14:paraId="4BF73FDC"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content:</w:t>
      </w:r>
    </w:p>
    <w:p w14:paraId="6759BA4E" w14:textId="2002CF9B"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application/x-www-formurlencoded:</w:t>
      </w:r>
    </w:p>
    <w:p w14:paraId="784D24F0"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schema:</w:t>
      </w:r>
    </w:p>
    <w:p w14:paraId="428F0CE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$ref: '#/components/schemas/AccessTokenReq'</w:t>
      </w:r>
    </w:p>
    <w:p w14:paraId="04EE4A7E"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responses:</w:t>
      </w:r>
    </w:p>
    <w:p w14:paraId="44AC781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'200':</w:t>
      </w:r>
    </w:p>
    <w:p w14:paraId="27874280"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Success case 200 OK</w:t>
      </w:r>
    </w:p>
    <w:p w14:paraId="0B0EFAED"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content:</w:t>
      </w:r>
    </w:p>
    <w:p w14:paraId="58BD0214"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application/json:</w:t>
      </w:r>
    </w:p>
    <w:p w14:paraId="6605AB01"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schema:</w:t>
      </w:r>
    </w:p>
    <w:p w14:paraId="027E3B3B"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$ref: '#/components/schemas/AccessTokenRsp'</w:t>
      </w:r>
    </w:p>
    <w:p w14:paraId="3FB2EF32"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headers:</w:t>
      </w:r>
    </w:p>
    <w:p w14:paraId="4E8F23D0"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Cache-Control:</w:t>
      </w:r>
    </w:p>
    <w:p w14:paraId="645DBA74"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$ref: '#/components/headers/cache-control'</w:t>
      </w:r>
    </w:p>
    <w:p w14:paraId="7AC6D07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Pragma:</w:t>
      </w:r>
    </w:p>
    <w:p w14:paraId="3837C397"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$ref: '#/components/headers/pragma'</w:t>
      </w:r>
    </w:p>
    <w:p w14:paraId="4E573C6A"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'400':</w:t>
      </w:r>
    </w:p>
    <w:p w14:paraId="03B59012"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Error in the Access Token Request</w:t>
      </w:r>
    </w:p>
    <w:p w14:paraId="6764A2AE"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content:</w:t>
      </w:r>
    </w:p>
    <w:p w14:paraId="1AC1EA7E"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application/json:</w:t>
      </w:r>
    </w:p>
    <w:p w14:paraId="1C4DB23A"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schema:</w:t>
      </w:r>
    </w:p>
    <w:p w14:paraId="6BBB155D"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$ref: '#/components/schemas/AccessTokenErr'</w:t>
      </w:r>
    </w:p>
    <w:p w14:paraId="032F76C4"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components:</w:t>
      </w:r>
    </w:p>
    <w:p w14:paraId="4EEBF8EC"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lastRenderedPageBreak/>
        <w:t xml:space="preserve">  schemas:</w:t>
      </w:r>
    </w:p>
    <w:p w14:paraId="4DB946A9"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AccessTokenReq:</w:t>
      </w:r>
    </w:p>
    <w:p w14:paraId="57D89277"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Contains information related to the access token request</w:t>
      </w:r>
    </w:p>
    <w:p w14:paraId="2A77CD9A"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object</w:t>
      </w:r>
    </w:p>
    <w:p w14:paraId="511755C6"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properties:</w:t>
      </w:r>
    </w:p>
    <w:p w14:paraId="07427C0D"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grant_type:</w:t>
      </w:r>
    </w:p>
    <w:p w14:paraId="1C9DC08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Represents the Client Credentials grant type</w:t>
      </w:r>
    </w:p>
    <w:p w14:paraId="6AEF277F"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enum: [ client_credentials ]</w:t>
      </w:r>
    </w:p>
    <w:p w14:paraId="73CB1F08"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5272655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client_id:</w:t>
      </w:r>
    </w:p>
    <w:p w14:paraId="09A5FEE4"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&gt;-</w:t>
      </w:r>
    </w:p>
    <w:p w14:paraId="40302D38"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Represents the identity assigned to the client configured in the</w:t>
      </w:r>
    </w:p>
    <w:p w14:paraId="1343A69F"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authorization server</w:t>
      </w:r>
    </w:p>
    <w:p w14:paraId="255BDD1B"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503E2941"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client_secret:</w:t>
      </w:r>
    </w:p>
    <w:p w14:paraId="7BC17149"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&gt;-</w:t>
      </w:r>
    </w:p>
    <w:p w14:paraId="4723F315"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Represents the secret assigned to the client configured in the</w:t>
      </w:r>
    </w:p>
    <w:p w14:paraId="49314651"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authorization server</w:t>
      </w:r>
    </w:p>
    <w:p w14:paraId="02637B87"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3D86A550"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scope:</w:t>
      </w:r>
    </w:p>
    <w:p w14:paraId="7180BB8A"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Represents the scope of the access request</w:t>
      </w:r>
    </w:p>
    <w:p w14:paraId="72A786EE"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1FF04496"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required:</w:t>
      </w:r>
    </w:p>
    <w:p w14:paraId="5F83E62A"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grant_type</w:t>
      </w:r>
    </w:p>
    <w:p w14:paraId="5463F0CC"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AccessTokenRsp:</w:t>
      </w:r>
    </w:p>
    <w:p w14:paraId="1919AED5"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Contains information related to the access token response</w:t>
      </w:r>
    </w:p>
    <w:p w14:paraId="0954EA5D"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object</w:t>
      </w:r>
    </w:p>
    <w:p w14:paraId="19AFA21E"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properties:</w:t>
      </w:r>
    </w:p>
    <w:p w14:paraId="01EB127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access_token:</w:t>
      </w:r>
    </w:p>
    <w:p w14:paraId="322F661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Represents the access token issued by the authorization server</w:t>
      </w:r>
    </w:p>
    <w:p w14:paraId="5F6BA565"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3FB4F0E7"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token_type:</w:t>
      </w:r>
    </w:p>
    <w:p w14:paraId="1B8AA64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$ref: '#/components/schemas/token_type'</w:t>
      </w:r>
    </w:p>
    <w:p w14:paraId="311911BC"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expires_in:</w:t>
      </w:r>
    </w:p>
    <w:p w14:paraId="29CA3862"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Represents the lifetime in seconds of the access token</w:t>
      </w:r>
    </w:p>
    <w:p w14:paraId="4DE1CE55"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integer</w:t>
      </w:r>
    </w:p>
    <w:p w14:paraId="6AB57EB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scope:</w:t>
      </w:r>
    </w:p>
    <w:p w14:paraId="4FCA817A"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Represents the scope of the access request</w:t>
      </w:r>
    </w:p>
    <w:p w14:paraId="26D6071B"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7BDB4BDB"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required:</w:t>
      </w:r>
    </w:p>
    <w:p w14:paraId="26FA017A"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access_token</w:t>
      </w:r>
    </w:p>
    <w:p w14:paraId="601774F8"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token_type</w:t>
      </w:r>
    </w:p>
    <w:p w14:paraId="385767F0"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token_type:</w:t>
      </w:r>
    </w:p>
    <w:p w14:paraId="0C3B23E7"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As described in clause 6.1.1 of IETF RFC 6750</w:t>
      </w:r>
    </w:p>
    <w:p w14:paraId="53DD13DB"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634FA89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enum:</w:t>
      </w:r>
    </w:p>
    <w:p w14:paraId="0202FE73" w14:textId="5EE782D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Bearer</w:t>
      </w:r>
    </w:p>
    <w:p w14:paraId="47E83C99"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AccessTokenErr:</w:t>
      </w:r>
    </w:p>
    <w:p w14:paraId="3369839D"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description: Error returned in the access token response message</w:t>
      </w:r>
    </w:p>
    <w:p w14:paraId="71EAFA32"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object</w:t>
      </w:r>
    </w:p>
    <w:p w14:paraId="5E8D3A09"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properties:</w:t>
      </w:r>
    </w:p>
    <w:p w14:paraId="6AF85E6F"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error:</w:t>
      </w:r>
    </w:p>
    <w:p w14:paraId="554BA921"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52A44AE7"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enum:</w:t>
      </w:r>
    </w:p>
    <w:p w14:paraId="03DA59B0"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unauthorized_client</w:t>
      </w:r>
    </w:p>
    <w:p w14:paraId="6AAF5947"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unsupported_grant_type</w:t>
      </w:r>
    </w:p>
    <w:p w14:paraId="6400D64D"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invalid_request</w:t>
      </w:r>
    </w:p>
    <w:p w14:paraId="43E142B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invalid_scope</w:t>
      </w:r>
    </w:p>
    <w:p w14:paraId="302E01A3"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invalid_client</w:t>
      </w:r>
    </w:p>
    <w:p w14:paraId="0661E868" w14:textId="7B0CE592"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invalid_grant        </w:t>
      </w:r>
    </w:p>
    <w:p w14:paraId="751D8112"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ab/>
      </w:r>
      <w:r w:rsidRPr="00A03FBF">
        <w:rPr>
          <w:rFonts w:ascii="Courier New" w:hAnsi="Courier New" w:cs="Courier New"/>
          <w:sz w:val="16"/>
          <w:szCs w:val="16"/>
          <w:shd w:val="clear" w:color="auto" w:fill="F2F2F2"/>
        </w:rPr>
        <w:tab/>
        <w:t>error_description:</w:t>
      </w:r>
    </w:p>
    <w:p w14:paraId="07ED7E96"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3D1DFB76"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error_uri:</w:t>
      </w:r>
    </w:p>
    <w:p w14:paraId="4244B5D5"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61008FA8"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required:</w:t>
      </w:r>
    </w:p>
    <w:p w14:paraId="6D9413B8"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error</w:t>
      </w:r>
    </w:p>
    <w:p w14:paraId="64C56510"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headers:</w:t>
      </w:r>
    </w:p>
    <w:p w14:paraId="03C31452"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lastRenderedPageBreak/>
        <w:t xml:space="preserve">    cache-control:</w:t>
      </w:r>
    </w:p>
    <w:p w14:paraId="6DEF4AC7"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required: true</w:t>
      </w:r>
    </w:p>
    <w:p w14:paraId="1014AEF4"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schema:</w:t>
      </w:r>
    </w:p>
    <w:p w14:paraId="04888775"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04C14B8E"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enum:</w:t>
      </w:r>
    </w:p>
    <w:p w14:paraId="067C34F8" w14:textId="38CFFD30"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no-store</w:t>
      </w:r>
    </w:p>
    <w:p w14:paraId="6608D247"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pragma:</w:t>
      </w:r>
    </w:p>
    <w:p w14:paraId="7B77D2DE"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required: true</w:t>
      </w:r>
    </w:p>
    <w:p w14:paraId="3EE19020"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schema:</w:t>
      </w:r>
    </w:p>
    <w:p w14:paraId="6E62F0AB"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type: string</w:t>
      </w:r>
    </w:p>
    <w:p w14:paraId="64B7B02D" w14:textId="77777777"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enum:</w:t>
      </w:r>
    </w:p>
    <w:p w14:paraId="75EEA974" w14:textId="1E30EAB0" w:rsidR="009322DD" w:rsidRPr="00A03FBF" w:rsidRDefault="009322DD" w:rsidP="009322DD">
      <w:pPr>
        <w:shd w:val="clear" w:color="auto" w:fill="F2F2F2"/>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shd w:val="clear" w:color="auto" w:fill="F2F2F2"/>
        </w:rPr>
      </w:pPr>
      <w:r w:rsidRPr="00A03FBF">
        <w:rPr>
          <w:rFonts w:ascii="Courier New" w:hAnsi="Courier New" w:cs="Courier New"/>
          <w:sz w:val="16"/>
          <w:szCs w:val="16"/>
          <w:shd w:val="clear" w:color="auto" w:fill="F2F2F2"/>
        </w:rPr>
        <w:t xml:space="preserve">          - no-cache </w:t>
      </w:r>
    </w:p>
    <w:p w14:paraId="5FE7B1B0" w14:textId="77777777" w:rsidR="009322DD" w:rsidRPr="00A03FBF" w:rsidRDefault="009322DD" w:rsidP="009322DD">
      <w:pPr>
        <w:rPr>
          <w:rFonts w:ascii="Arial" w:hAnsi="Arial" w:cs="Arial"/>
          <w:color w:val="242424"/>
          <w:spacing w:val="4"/>
          <w:szCs w:val="20"/>
          <w:shd w:val="clear" w:color="auto" w:fill="FAFAFA"/>
        </w:rPr>
      </w:pPr>
      <w:r w:rsidRPr="00A03FBF">
        <w:rPr>
          <w:rFonts w:ascii="Courier New" w:hAnsi="Courier New" w:cs="Courier New"/>
          <w:sz w:val="16"/>
          <w:szCs w:val="16"/>
          <w:shd w:val="clear" w:color="auto" w:fill="F2F2F2"/>
        </w:rPr>
        <w:t xml:space="preserve"> </w:t>
      </w:r>
    </w:p>
    <w:p w14:paraId="3207EB48" w14:textId="5698922A" w:rsidR="009322DD" w:rsidRPr="00A03FBF" w:rsidRDefault="009322DD">
      <w:pPr>
        <w:spacing w:after="0" w:line="240" w:lineRule="auto"/>
        <w:rPr>
          <w:rFonts w:ascii="Arial" w:eastAsia="Times New Roman" w:hAnsi="Arial" w:cs="Times New Roman"/>
          <w:kern w:val="0"/>
          <w:sz w:val="36"/>
          <w:szCs w:val="20"/>
          <w14:ligatures w14:val="none"/>
        </w:rPr>
      </w:pPr>
      <w:r w:rsidRPr="00A03FBF">
        <w:br w:type="page"/>
      </w:r>
    </w:p>
    <w:p w14:paraId="78355BC5" w14:textId="77777777" w:rsidR="005B3C67" w:rsidRDefault="005B3C67" w:rsidP="005B3C67">
      <w:pPr>
        <w:pStyle w:val="Heading1"/>
        <w:numPr>
          <w:ilvl w:val="0"/>
          <w:numId w:val="0"/>
        </w:numPr>
      </w:pPr>
      <w:bookmarkStart w:id="290" w:name="_Toc183989246"/>
      <w:bookmarkStart w:id="291" w:name="_Toc184047774"/>
      <w:bookmarkEnd w:id="270"/>
      <w:r>
        <w:lastRenderedPageBreak/>
        <w:t xml:space="preserve">Annex </w:t>
      </w:r>
      <w:r w:rsidRPr="00EF7CDE">
        <w:t>(informative)</w:t>
      </w:r>
      <w:r>
        <w:t>:</w:t>
      </w:r>
      <w:r>
        <w:br/>
        <w:t>Change history/Change request (history)</w:t>
      </w:r>
      <w:bookmarkEnd w:id="290"/>
      <w:bookmarkEnd w:id="29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A03FBF" w14:paraId="62AB9CE9" w14:textId="77777777" w:rsidTr="00E64A58">
        <w:tc>
          <w:tcPr>
            <w:tcW w:w="1185" w:type="dxa"/>
            <w:shd w:val="clear" w:color="auto" w:fill="auto"/>
          </w:tcPr>
          <w:p w14:paraId="553DA63D" w14:textId="77777777" w:rsidR="00477B26" w:rsidRPr="00A03FBF" w:rsidRDefault="00477B26" w:rsidP="00E64A58">
            <w:pPr>
              <w:pStyle w:val="TAH"/>
            </w:pPr>
            <w:r w:rsidRPr="00A03FBF">
              <w:t>Date</w:t>
            </w:r>
          </w:p>
        </w:tc>
        <w:tc>
          <w:tcPr>
            <w:tcW w:w="1075" w:type="dxa"/>
            <w:shd w:val="clear" w:color="auto" w:fill="auto"/>
          </w:tcPr>
          <w:p w14:paraId="391F56F1" w14:textId="77777777" w:rsidR="00477B26" w:rsidRPr="00A03FBF" w:rsidRDefault="00477B26" w:rsidP="00E64A58">
            <w:pPr>
              <w:pStyle w:val="TAH"/>
            </w:pPr>
            <w:r w:rsidRPr="00A03FBF">
              <w:t>Revision</w:t>
            </w:r>
          </w:p>
        </w:tc>
        <w:tc>
          <w:tcPr>
            <w:tcW w:w="7374" w:type="dxa"/>
            <w:shd w:val="clear" w:color="auto" w:fill="auto"/>
          </w:tcPr>
          <w:p w14:paraId="02571ACB" w14:textId="77777777" w:rsidR="00477B26" w:rsidRPr="00A03FBF" w:rsidRDefault="00477B26" w:rsidP="00E64A58">
            <w:pPr>
              <w:pStyle w:val="TAH"/>
            </w:pPr>
            <w:r w:rsidRPr="00A03FBF">
              <w:t>Description</w:t>
            </w:r>
          </w:p>
        </w:tc>
      </w:tr>
      <w:tr w:rsidR="002463BA" w:rsidRPr="00A03FBF" w14:paraId="1694DD3A" w14:textId="77777777" w:rsidTr="00E64A58">
        <w:tc>
          <w:tcPr>
            <w:tcW w:w="1185" w:type="dxa"/>
            <w:shd w:val="clear" w:color="auto" w:fill="auto"/>
          </w:tcPr>
          <w:p w14:paraId="3CB2C611" w14:textId="103B2072" w:rsidR="002463BA" w:rsidRPr="002463BA" w:rsidRDefault="002463BA" w:rsidP="00411FAC">
            <w:pPr>
              <w:pStyle w:val="TAL"/>
              <w:rPr>
                <w:rFonts w:cs="Arial"/>
                <w:szCs w:val="18"/>
              </w:rPr>
            </w:pPr>
            <w:r w:rsidRPr="002463BA">
              <w:rPr>
                <w:rFonts w:cs="Arial"/>
                <w:szCs w:val="18"/>
              </w:rPr>
              <w:t>2024.11.27</w:t>
            </w:r>
          </w:p>
        </w:tc>
        <w:tc>
          <w:tcPr>
            <w:tcW w:w="1075" w:type="dxa"/>
            <w:shd w:val="clear" w:color="auto" w:fill="auto"/>
          </w:tcPr>
          <w:p w14:paraId="31655CC8" w14:textId="4E6C6E0B" w:rsidR="002463BA" w:rsidRPr="002463BA" w:rsidRDefault="002463BA" w:rsidP="00411FAC">
            <w:pPr>
              <w:pStyle w:val="TAL"/>
              <w:rPr>
                <w:rFonts w:cs="Arial"/>
                <w:szCs w:val="18"/>
              </w:rPr>
            </w:pPr>
            <w:r w:rsidRPr="002463BA">
              <w:rPr>
                <w:rFonts w:cs="Arial"/>
                <w:szCs w:val="18"/>
              </w:rPr>
              <w:t>11.00</w:t>
            </w:r>
          </w:p>
        </w:tc>
        <w:tc>
          <w:tcPr>
            <w:tcW w:w="7374" w:type="dxa"/>
            <w:shd w:val="clear" w:color="auto" w:fill="auto"/>
          </w:tcPr>
          <w:p w14:paraId="65293D7F" w14:textId="77777777" w:rsidR="002463BA" w:rsidRDefault="002463BA" w:rsidP="00411FAC">
            <w:pPr>
              <w:pStyle w:val="TAL"/>
              <w:rPr>
                <w:rFonts w:cs="Arial"/>
                <w:szCs w:val="18"/>
              </w:rPr>
            </w:pPr>
            <w:r w:rsidRPr="002463BA">
              <w:rPr>
                <w:rFonts w:cs="Arial"/>
                <w:szCs w:val="18"/>
              </w:rPr>
              <w:t>More editorial fixes</w:t>
            </w:r>
          </w:p>
          <w:p w14:paraId="18A53FFF" w14:textId="549D455A" w:rsidR="005B3C67" w:rsidRPr="002463BA" w:rsidRDefault="005B3C67" w:rsidP="00411FAC">
            <w:pPr>
              <w:pStyle w:val="TAL"/>
              <w:rPr>
                <w:rFonts w:cs="Arial"/>
                <w:szCs w:val="18"/>
              </w:rPr>
            </w:pPr>
            <w:r w:rsidRPr="003108AF">
              <w:rPr>
                <w:rFonts w:cs="Arial"/>
                <w:szCs w:val="18"/>
              </w:rPr>
              <w:t xml:space="preserve">Published as Final version </w:t>
            </w:r>
            <w:r>
              <w:rPr>
                <w:rFonts w:cs="Arial"/>
                <w:szCs w:val="18"/>
              </w:rPr>
              <w:t>11</w:t>
            </w:r>
            <w:r w:rsidRPr="003108AF">
              <w:rPr>
                <w:rFonts w:cs="Arial"/>
                <w:szCs w:val="18"/>
              </w:rPr>
              <w:t>.00</w:t>
            </w:r>
          </w:p>
        </w:tc>
      </w:tr>
      <w:tr w:rsidR="00DA4E57" w:rsidRPr="00A03FBF" w14:paraId="09E05317" w14:textId="77777777" w:rsidTr="00E64A58">
        <w:tc>
          <w:tcPr>
            <w:tcW w:w="1185" w:type="dxa"/>
            <w:shd w:val="clear" w:color="auto" w:fill="auto"/>
          </w:tcPr>
          <w:p w14:paraId="6C4E1CE5" w14:textId="6C15CFCB" w:rsidR="00DA4E57" w:rsidRPr="00DA4E57" w:rsidRDefault="00DA4E57" w:rsidP="00411FAC">
            <w:pPr>
              <w:pStyle w:val="TAL"/>
              <w:rPr>
                <w:rFonts w:cs="Arial"/>
                <w:szCs w:val="18"/>
              </w:rPr>
            </w:pPr>
            <w:r w:rsidRPr="00DA4E57">
              <w:rPr>
                <w:rFonts w:cs="Arial"/>
                <w:szCs w:val="18"/>
              </w:rPr>
              <w:t>2024.11.27</w:t>
            </w:r>
          </w:p>
        </w:tc>
        <w:tc>
          <w:tcPr>
            <w:tcW w:w="1075" w:type="dxa"/>
            <w:shd w:val="clear" w:color="auto" w:fill="auto"/>
          </w:tcPr>
          <w:p w14:paraId="0BB77B39" w14:textId="1A394BD8" w:rsidR="00DA4E57" w:rsidRPr="00DA4E57" w:rsidRDefault="00DA4E57" w:rsidP="00411FAC">
            <w:pPr>
              <w:pStyle w:val="TAL"/>
              <w:rPr>
                <w:rFonts w:cs="Arial"/>
                <w:szCs w:val="18"/>
              </w:rPr>
            </w:pPr>
            <w:r w:rsidRPr="00DA4E57">
              <w:rPr>
                <w:rFonts w:cs="Arial"/>
                <w:szCs w:val="18"/>
              </w:rPr>
              <w:t>10.04</w:t>
            </w:r>
          </w:p>
        </w:tc>
        <w:tc>
          <w:tcPr>
            <w:tcW w:w="7374" w:type="dxa"/>
            <w:shd w:val="clear" w:color="auto" w:fill="auto"/>
          </w:tcPr>
          <w:p w14:paraId="18FF0144" w14:textId="7556772A" w:rsidR="00DA4E57" w:rsidRPr="00DA4E57" w:rsidRDefault="00DA4E57" w:rsidP="00411FAC">
            <w:pPr>
              <w:pStyle w:val="TAL"/>
              <w:rPr>
                <w:rFonts w:cs="Arial"/>
                <w:szCs w:val="18"/>
              </w:rPr>
            </w:pPr>
            <w:r w:rsidRPr="00DA4E57">
              <w:rPr>
                <w:rFonts w:cs="Arial"/>
                <w:szCs w:val="18"/>
              </w:rPr>
              <w:t>Disabled automatic update of styles in the document developer settings</w:t>
            </w:r>
          </w:p>
        </w:tc>
      </w:tr>
      <w:tr w:rsidR="008F1D94" w:rsidRPr="00A03FBF" w14:paraId="4C725BAB" w14:textId="77777777" w:rsidTr="00E64A58">
        <w:tc>
          <w:tcPr>
            <w:tcW w:w="1185" w:type="dxa"/>
            <w:shd w:val="clear" w:color="auto" w:fill="auto"/>
          </w:tcPr>
          <w:p w14:paraId="154F692B" w14:textId="6EEA6DDB" w:rsidR="008F1D94" w:rsidRPr="008F1D94" w:rsidRDefault="008F1D94" w:rsidP="00411FAC">
            <w:pPr>
              <w:pStyle w:val="TAL"/>
              <w:rPr>
                <w:rFonts w:cs="Arial"/>
                <w:szCs w:val="18"/>
              </w:rPr>
            </w:pPr>
            <w:r w:rsidRPr="008F1D94">
              <w:rPr>
                <w:rFonts w:cs="Arial"/>
                <w:szCs w:val="18"/>
              </w:rPr>
              <w:t>2024.11.27</w:t>
            </w:r>
          </w:p>
        </w:tc>
        <w:tc>
          <w:tcPr>
            <w:tcW w:w="1075" w:type="dxa"/>
            <w:shd w:val="clear" w:color="auto" w:fill="auto"/>
          </w:tcPr>
          <w:p w14:paraId="22825A6F" w14:textId="56A62BDF" w:rsidR="008F1D94" w:rsidRPr="008F1D94" w:rsidRDefault="008F1D94" w:rsidP="00411FAC">
            <w:pPr>
              <w:pStyle w:val="TAL"/>
              <w:rPr>
                <w:rFonts w:cs="Arial"/>
                <w:szCs w:val="18"/>
              </w:rPr>
            </w:pPr>
            <w:r w:rsidRPr="008F1D94">
              <w:rPr>
                <w:rFonts w:cs="Arial"/>
                <w:szCs w:val="18"/>
              </w:rPr>
              <w:t>10.03</w:t>
            </w:r>
          </w:p>
        </w:tc>
        <w:tc>
          <w:tcPr>
            <w:tcW w:w="7374" w:type="dxa"/>
            <w:shd w:val="clear" w:color="auto" w:fill="auto"/>
          </w:tcPr>
          <w:p w14:paraId="7DD4168F" w14:textId="3DBBE5FB" w:rsidR="008F1D94" w:rsidRPr="008F1D94" w:rsidRDefault="008F1D94" w:rsidP="00411FAC">
            <w:pPr>
              <w:pStyle w:val="TAL"/>
              <w:rPr>
                <w:rFonts w:cs="Arial"/>
                <w:szCs w:val="18"/>
              </w:rPr>
            </w:pPr>
            <w:r w:rsidRPr="008F1D94">
              <w:rPr>
                <w:rFonts w:cs="Arial"/>
                <w:szCs w:val="18"/>
              </w:rPr>
              <w:t>Further editorial changes</w:t>
            </w:r>
          </w:p>
        </w:tc>
      </w:tr>
      <w:tr w:rsidR="007C4F60" w:rsidRPr="00A03FBF" w14:paraId="6F52AC0A" w14:textId="77777777" w:rsidTr="00E64A58">
        <w:tc>
          <w:tcPr>
            <w:tcW w:w="1185" w:type="dxa"/>
            <w:shd w:val="clear" w:color="auto" w:fill="auto"/>
          </w:tcPr>
          <w:p w14:paraId="32DE9874" w14:textId="54CB9FB3" w:rsidR="007C4F60" w:rsidRPr="007C4F60" w:rsidRDefault="007C4F60" w:rsidP="00411FAC">
            <w:pPr>
              <w:pStyle w:val="TAL"/>
              <w:rPr>
                <w:rFonts w:cs="Arial"/>
                <w:szCs w:val="18"/>
              </w:rPr>
            </w:pPr>
            <w:r w:rsidRPr="007C4F60">
              <w:rPr>
                <w:rFonts w:cs="Arial"/>
                <w:szCs w:val="18"/>
              </w:rPr>
              <w:t>2024.11.27</w:t>
            </w:r>
          </w:p>
        </w:tc>
        <w:tc>
          <w:tcPr>
            <w:tcW w:w="1075" w:type="dxa"/>
            <w:shd w:val="clear" w:color="auto" w:fill="auto"/>
          </w:tcPr>
          <w:p w14:paraId="208B5722" w14:textId="1DB48464" w:rsidR="007C4F60" w:rsidRPr="007C4F60" w:rsidRDefault="007C4F60" w:rsidP="00411FAC">
            <w:pPr>
              <w:pStyle w:val="TAL"/>
              <w:rPr>
                <w:rFonts w:cs="Arial"/>
                <w:szCs w:val="18"/>
              </w:rPr>
            </w:pPr>
            <w:r w:rsidRPr="007C4F60">
              <w:rPr>
                <w:rFonts w:cs="Arial"/>
                <w:szCs w:val="18"/>
              </w:rPr>
              <w:t>10.02</w:t>
            </w:r>
          </w:p>
        </w:tc>
        <w:tc>
          <w:tcPr>
            <w:tcW w:w="7374" w:type="dxa"/>
            <w:shd w:val="clear" w:color="auto" w:fill="auto"/>
          </w:tcPr>
          <w:p w14:paraId="1C9A87A6" w14:textId="64B1344C" w:rsidR="007C4F60" w:rsidRPr="007C4F60" w:rsidRDefault="007C4F60" w:rsidP="00411FAC">
            <w:pPr>
              <w:pStyle w:val="TAL"/>
              <w:rPr>
                <w:rFonts w:cs="Arial"/>
                <w:szCs w:val="18"/>
              </w:rPr>
            </w:pPr>
            <w:r w:rsidRPr="007C4F60">
              <w:rPr>
                <w:rFonts w:cs="Arial"/>
                <w:szCs w:val="18"/>
              </w:rPr>
              <w:t>Several minor editorial- and format corrections</w:t>
            </w:r>
          </w:p>
        </w:tc>
      </w:tr>
      <w:tr w:rsidR="007939CC" w:rsidRPr="00A03FBF" w14:paraId="3FF0B9BC" w14:textId="77777777" w:rsidTr="00E64A58">
        <w:tc>
          <w:tcPr>
            <w:tcW w:w="1185" w:type="dxa"/>
            <w:shd w:val="clear" w:color="auto" w:fill="auto"/>
          </w:tcPr>
          <w:p w14:paraId="339E479A" w14:textId="209FA170" w:rsidR="007939CC" w:rsidRPr="003108AF" w:rsidRDefault="007939CC" w:rsidP="00411FAC">
            <w:pPr>
              <w:pStyle w:val="TAL"/>
              <w:rPr>
                <w:rFonts w:cs="Arial"/>
                <w:szCs w:val="18"/>
              </w:rPr>
            </w:pPr>
            <w:r w:rsidRPr="003108AF">
              <w:rPr>
                <w:rFonts w:cs="Arial"/>
                <w:szCs w:val="18"/>
              </w:rPr>
              <w:t>2024.11</w:t>
            </w:r>
            <w:r w:rsidR="00EA0539" w:rsidRPr="00411FAC">
              <w:rPr>
                <w:rFonts w:cs="Arial"/>
                <w:szCs w:val="18"/>
              </w:rPr>
              <w:t>.27</w:t>
            </w:r>
          </w:p>
        </w:tc>
        <w:tc>
          <w:tcPr>
            <w:tcW w:w="1075" w:type="dxa"/>
            <w:shd w:val="clear" w:color="auto" w:fill="auto"/>
          </w:tcPr>
          <w:p w14:paraId="5A2DB603" w14:textId="66BF3F5B" w:rsidR="007939CC" w:rsidRPr="003108AF" w:rsidRDefault="007939CC" w:rsidP="00411FAC">
            <w:pPr>
              <w:pStyle w:val="TAL"/>
              <w:rPr>
                <w:rFonts w:cs="Arial"/>
                <w:szCs w:val="18"/>
              </w:rPr>
            </w:pPr>
            <w:r w:rsidRPr="003108AF">
              <w:rPr>
                <w:rFonts w:cs="Arial"/>
                <w:szCs w:val="18"/>
              </w:rPr>
              <w:t>10.01</w:t>
            </w:r>
          </w:p>
        </w:tc>
        <w:tc>
          <w:tcPr>
            <w:tcW w:w="7374" w:type="dxa"/>
            <w:shd w:val="clear" w:color="auto" w:fill="auto"/>
          </w:tcPr>
          <w:p w14:paraId="26AC6D7A" w14:textId="39764933" w:rsidR="007939CC" w:rsidRPr="003108AF" w:rsidRDefault="007939CC" w:rsidP="00411FAC">
            <w:pPr>
              <w:pStyle w:val="TAL"/>
              <w:rPr>
                <w:rFonts w:cs="Arial"/>
                <w:szCs w:val="18"/>
              </w:rPr>
            </w:pPr>
            <w:r w:rsidRPr="003108AF">
              <w:rPr>
                <w:rFonts w:cs="Arial"/>
                <w:szCs w:val="18"/>
              </w:rPr>
              <w:t>Added DTAG-0013</w:t>
            </w:r>
            <w:r w:rsidR="00EA0539" w:rsidRPr="00411FAC">
              <w:rPr>
                <w:rFonts w:cs="Arial"/>
                <w:szCs w:val="18"/>
              </w:rPr>
              <w:t>, ATT.AO-0061</w:t>
            </w:r>
            <w:r w:rsidR="00105612" w:rsidRPr="003108AF">
              <w:rPr>
                <w:rFonts w:cs="Arial"/>
                <w:szCs w:val="18"/>
              </w:rPr>
              <w:t>, ACN.AO-0004</w:t>
            </w:r>
            <w:r w:rsidR="00F5277C" w:rsidRPr="003108AF">
              <w:rPr>
                <w:rFonts w:cs="Arial"/>
                <w:szCs w:val="18"/>
              </w:rPr>
              <w:t xml:space="preserve"> and ERI-0172</w:t>
            </w:r>
          </w:p>
        </w:tc>
      </w:tr>
      <w:tr w:rsidR="005B3C67" w:rsidRPr="00A03FBF" w14:paraId="03B439A5" w14:textId="77777777" w:rsidTr="00E64A58">
        <w:tc>
          <w:tcPr>
            <w:tcW w:w="1185" w:type="dxa"/>
            <w:shd w:val="clear" w:color="auto" w:fill="auto"/>
          </w:tcPr>
          <w:p w14:paraId="413D3815" w14:textId="12B16A52" w:rsidR="005B3C67" w:rsidRPr="003108AF" w:rsidRDefault="005B3C67" w:rsidP="00411FAC">
            <w:pPr>
              <w:pStyle w:val="TAL"/>
              <w:rPr>
                <w:rFonts w:cs="Arial"/>
                <w:szCs w:val="18"/>
              </w:rPr>
            </w:pPr>
            <w:r>
              <w:rPr>
                <w:rFonts w:cs="Arial"/>
                <w:szCs w:val="18"/>
              </w:rPr>
              <w:t>2024.07</w:t>
            </w:r>
          </w:p>
        </w:tc>
        <w:tc>
          <w:tcPr>
            <w:tcW w:w="1075" w:type="dxa"/>
            <w:shd w:val="clear" w:color="auto" w:fill="auto"/>
          </w:tcPr>
          <w:p w14:paraId="649D5BE3" w14:textId="1C5C863C" w:rsidR="005B3C67" w:rsidRPr="003108AF" w:rsidRDefault="005B3C67" w:rsidP="00411FAC">
            <w:pPr>
              <w:pStyle w:val="TAL"/>
              <w:rPr>
                <w:rFonts w:cs="Arial"/>
                <w:szCs w:val="18"/>
              </w:rPr>
            </w:pPr>
            <w:r>
              <w:rPr>
                <w:rFonts w:cs="Arial"/>
                <w:szCs w:val="18"/>
              </w:rPr>
              <w:t>10.00</w:t>
            </w:r>
          </w:p>
        </w:tc>
        <w:tc>
          <w:tcPr>
            <w:tcW w:w="7374" w:type="dxa"/>
            <w:shd w:val="clear" w:color="auto" w:fill="auto"/>
          </w:tcPr>
          <w:p w14:paraId="03DB00A4" w14:textId="3BAEA59D" w:rsidR="005B3C67" w:rsidRPr="003108AF" w:rsidRDefault="005B3C67" w:rsidP="00411FAC">
            <w:pPr>
              <w:pStyle w:val="TAL"/>
              <w:rPr>
                <w:rFonts w:cs="Arial"/>
                <w:szCs w:val="18"/>
              </w:rPr>
            </w:pPr>
            <w:r w:rsidRPr="003108AF">
              <w:rPr>
                <w:rFonts w:cs="Arial"/>
                <w:szCs w:val="18"/>
              </w:rPr>
              <w:t xml:space="preserve">Published as Final version </w:t>
            </w:r>
            <w:r>
              <w:rPr>
                <w:rFonts w:cs="Arial"/>
                <w:szCs w:val="18"/>
              </w:rPr>
              <w:t>10</w:t>
            </w:r>
            <w:r w:rsidRPr="003108AF">
              <w:rPr>
                <w:rFonts w:cs="Arial"/>
                <w:szCs w:val="18"/>
              </w:rPr>
              <w:t>.00</w:t>
            </w:r>
          </w:p>
        </w:tc>
      </w:tr>
      <w:tr w:rsidR="00E215FA" w:rsidRPr="00A03FBF" w14:paraId="7BE0BFF1" w14:textId="77777777" w:rsidTr="00E64A58">
        <w:tc>
          <w:tcPr>
            <w:tcW w:w="1185" w:type="dxa"/>
            <w:shd w:val="clear" w:color="auto" w:fill="auto"/>
          </w:tcPr>
          <w:p w14:paraId="2489D259" w14:textId="48A5B884" w:rsidR="00E215FA" w:rsidRPr="003108AF" w:rsidRDefault="00E215FA" w:rsidP="006B788F">
            <w:pPr>
              <w:pStyle w:val="TAL"/>
              <w:rPr>
                <w:rFonts w:cs="Arial"/>
                <w:szCs w:val="18"/>
              </w:rPr>
            </w:pPr>
            <w:r w:rsidRPr="003108AF">
              <w:rPr>
                <w:rFonts w:cs="Arial"/>
                <w:szCs w:val="18"/>
              </w:rPr>
              <w:t>2024.03</w:t>
            </w:r>
          </w:p>
        </w:tc>
        <w:tc>
          <w:tcPr>
            <w:tcW w:w="1075" w:type="dxa"/>
            <w:shd w:val="clear" w:color="auto" w:fill="auto"/>
          </w:tcPr>
          <w:p w14:paraId="56576ABC" w14:textId="090C1E94" w:rsidR="00E215FA" w:rsidRPr="003108AF" w:rsidRDefault="00E215FA" w:rsidP="006B788F">
            <w:pPr>
              <w:pStyle w:val="TAL"/>
              <w:rPr>
                <w:rFonts w:cs="Arial"/>
                <w:szCs w:val="18"/>
              </w:rPr>
            </w:pPr>
            <w:r w:rsidRPr="003108AF">
              <w:rPr>
                <w:rFonts w:cs="Arial"/>
                <w:szCs w:val="18"/>
              </w:rPr>
              <w:t>09.00</w:t>
            </w:r>
          </w:p>
        </w:tc>
        <w:tc>
          <w:tcPr>
            <w:tcW w:w="7374" w:type="dxa"/>
            <w:shd w:val="clear" w:color="auto" w:fill="auto"/>
          </w:tcPr>
          <w:p w14:paraId="4FD2EFA5" w14:textId="77777777" w:rsidR="00E215FA" w:rsidRPr="00411FAC" w:rsidRDefault="00E215FA" w:rsidP="000C1CE2">
            <w:pPr>
              <w:pStyle w:val="TAL"/>
              <w:rPr>
                <w:rFonts w:cs="Arial"/>
                <w:szCs w:val="18"/>
              </w:rPr>
            </w:pPr>
            <w:r w:rsidRPr="00411FAC">
              <w:rPr>
                <w:rFonts w:cs="Arial"/>
                <w:szCs w:val="18"/>
              </w:rPr>
              <w:t>Certificate Profile for O-RAN TLS entity</w:t>
            </w:r>
          </w:p>
          <w:p w14:paraId="44C98DB8" w14:textId="77777777" w:rsidR="00E215FA" w:rsidRDefault="00E215FA" w:rsidP="000C1CE2">
            <w:pPr>
              <w:pStyle w:val="TAL"/>
              <w:rPr>
                <w:rFonts w:cs="Arial"/>
                <w:szCs w:val="18"/>
              </w:rPr>
            </w:pPr>
            <w:r w:rsidRPr="00411FAC">
              <w:rPr>
                <w:rFonts w:cs="Arial"/>
                <w:szCs w:val="18"/>
              </w:rPr>
              <w:t>Reference Update</w:t>
            </w:r>
          </w:p>
          <w:p w14:paraId="72A6964B" w14:textId="2A9D0233" w:rsidR="005B3C67" w:rsidRPr="00411FAC" w:rsidRDefault="005B3C67" w:rsidP="000C1CE2">
            <w:pPr>
              <w:pStyle w:val="TAL"/>
              <w:rPr>
                <w:rFonts w:cs="Arial"/>
                <w:szCs w:val="18"/>
              </w:rPr>
            </w:pPr>
            <w:r w:rsidRPr="003108AF">
              <w:rPr>
                <w:rFonts w:cs="Arial"/>
                <w:szCs w:val="18"/>
              </w:rPr>
              <w:t xml:space="preserve">Published as Final version </w:t>
            </w:r>
            <w:r>
              <w:rPr>
                <w:rFonts w:cs="Arial"/>
                <w:szCs w:val="18"/>
              </w:rPr>
              <w:t>09</w:t>
            </w:r>
            <w:r w:rsidRPr="003108AF">
              <w:rPr>
                <w:rFonts w:cs="Arial"/>
                <w:szCs w:val="18"/>
              </w:rPr>
              <w:t>.00</w:t>
            </w:r>
          </w:p>
        </w:tc>
      </w:tr>
      <w:tr w:rsidR="006E15C8" w:rsidRPr="00A03FBF" w14:paraId="0827E730" w14:textId="77777777" w:rsidTr="00E64A58">
        <w:tc>
          <w:tcPr>
            <w:tcW w:w="1185" w:type="dxa"/>
            <w:shd w:val="clear" w:color="auto" w:fill="auto"/>
          </w:tcPr>
          <w:p w14:paraId="602AECB5" w14:textId="1633572B" w:rsidR="006E15C8" w:rsidRPr="003108AF" w:rsidRDefault="006D2626" w:rsidP="006B788F">
            <w:pPr>
              <w:pStyle w:val="TAL"/>
              <w:rPr>
                <w:rFonts w:cs="Arial"/>
                <w:szCs w:val="18"/>
              </w:rPr>
            </w:pPr>
            <w:r w:rsidRPr="003108AF">
              <w:rPr>
                <w:rFonts w:cs="Arial"/>
                <w:szCs w:val="18"/>
              </w:rPr>
              <w:t>2023.11</w:t>
            </w:r>
          </w:p>
        </w:tc>
        <w:tc>
          <w:tcPr>
            <w:tcW w:w="1075" w:type="dxa"/>
            <w:shd w:val="clear" w:color="auto" w:fill="auto"/>
          </w:tcPr>
          <w:p w14:paraId="69C7B43E" w14:textId="5647F448" w:rsidR="006E15C8" w:rsidRPr="003108AF" w:rsidRDefault="006D2626" w:rsidP="006B788F">
            <w:pPr>
              <w:pStyle w:val="TAL"/>
              <w:rPr>
                <w:rFonts w:cs="Arial"/>
                <w:szCs w:val="18"/>
              </w:rPr>
            </w:pPr>
            <w:r w:rsidRPr="003108AF">
              <w:rPr>
                <w:rFonts w:cs="Arial"/>
                <w:szCs w:val="18"/>
              </w:rPr>
              <w:t>08.00</w:t>
            </w:r>
          </w:p>
        </w:tc>
        <w:tc>
          <w:tcPr>
            <w:tcW w:w="7374" w:type="dxa"/>
            <w:shd w:val="clear" w:color="auto" w:fill="auto"/>
          </w:tcPr>
          <w:p w14:paraId="7FCF4F2F" w14:textId="36D845B8" w:rsidR="006E15C8" w:rsidRPr="00411FAC" w:rsidRDefault="000C1CE2" w:rsidP="000C1CE2">
            <w:pPr>
              <w:pStyle w:val="TAL"/>
              <w:rPr>
                <w:rFonts w:cs="Arial"/>
                <w:szCs w:val="18"/>
              </w:rPr>
            </w:pPr>
            <w:r w:rsidRPr="00411FAC">
              <w:rPr>
                <w:rFonts w:cs="Arial"/>
                <w:szCs w:val="18"/>
              </w:rPr>
              <w:t>Secure file transfer protocols added</w:t>
            </w:r>
          </w:p>
          <w:p w14:paraId="5DEDB5C1" w14:textId="77777777" w:rsidR="003720E1" w:rsidRPr="00411FAC" w:rsidRDefault="00300300" w:rsidP="000C1CE2">
            <w:pPr>
              <w:pStyle w:val="TAL"/>
              <w:rPr>
                <w:rFonts w:cs="Arial"/>
                <w:szCs w:val="18"/>
              </w:rPr>
            </w:pPr>
            <w:r w:rsidRPr="00411FAC">
              <w:rPr>
                <w:rFonts w:cs="Arial"/>
                <w:szCs w:val="18"/>
              </w:rPr>
              <w:t>SSH Update on no</w:t>
            </w:r>
            <w:r w:rsidR="00755754" w:rsidRPr="00411FAC">
              <w:rPr>
                <w:rFonts w:cs="Arial"/>
                <w:szCs w:val="18"/>
              </w:rPr>
              <w:t xml:space="preserve"> root</w:t>
            </w:r>
            <w:r w:rsidRPr="00411FAC">
              <w:rPr>
                <w:rFonts w:cs="Arial"/>
                <w:szCs w:val="18"/>
              </w:rPr>
              <w:t xml:space="preserve"> remote</w:t>
            </w:r>
            <w:r w:rsidR="00755754" w:rsidRPr="00411FAC">
              <w:rPr>
                <w:rFonts w:cs="Arial"/>
                <w:szCs w:val="18"/>
              </w:rPr>
              <w:t xml:space="preserve"> login</w:t>
            </w:r>
          </w:p>
          <w:p w14:paraId="764C59E1" w14:textId="77777777" w:rsidR="00300300" w:rsidRPr="00411FAC" w:rsidRDefault="003720E1" w:rsidP="000C1CE2">
            <w:pPr>
              <w:pStyle w:val="TAL"/>
              <w:rPr>
                <w:rFonts w:cs="Arial"/>
                <w:szCs w:val="18"/>
              </w:rPr>
            </w:pPr>
            <w:r w:rsidRPr="00411FAC">
              <w:rPr>
                <w:rFonts w:cs="Arial"/>
                <w:szCs w:val="18"/>
              </w:rPr>
              <w:t>ssh-ed448</w:t>
            </w:r>
            <w:r w:rsidR="007F5553" w:rsidRPr="00411FAC">
              <w:rPr>
                <w:rFonts w:cs="Arial"/>
                <w:szCs w:val="18"/>
              </w:rPr>
              <w:t xml:space="preserve"> changed to optional</w:t>
            </w:r>
            <w:r w:rsidR="00300300" w:rsidRPr="00411FAC">
              <w:rPr>
                <w:rFonts w:cs="Arial"/>
                <w:szCs w:val="18"/>
              </w:rPr>
              <w:t xml:space="preserve"> </w:t>
            </w:r>
          </w:p>
          <w:p w14:paraId="57D958A6" w14:textId="77777777" w:rsidR="00ED7E23" w:rsidRDefault="00ED7E23" w:rsidP="006B788F">
            <w:pPr>
              <w:pStyle w:val="TAL"/>
              <w:rPr>
                <w:rFonts w:cs="Arial"/>
                <w:szCs w:val="18"/>
              </w:rPr>
            </w:pPr>
            <w:r w:rsidRPr="00411FAC">
              <w:rPr>
                <w:rFonts w:cs="Arial"/>
                <w:szCs w:val="18"/>
              </w:rPr>
              <w:t>Reference on SSH added</w:t>
            </w:r>
          </w:p>
          <w:p w14:paraId="2D5A9C38" w14:textId="2944CBC5" w:rsidR="005B3C67" w:rsidRPr="00411FAC" w:rsidRDefault="005B3C67" w:rsidP="006B788F">
            <w:pPr>
              <w:pStyle w:val="TAL"/>
              <w:rPr>
                <w:rFonts w:cs="Arial"/>
                <w:szCs w:val="18"/>
              </w:rPr>
            </w:pPr>
            <w:r w:rsidRPr="003108AF">
              <w:rPr>
                <w:rFonts w:cs="Arial"/>
                <w:szCs w:val="18"/>
              </w:rPr>
              <w:t xml:space="preserve">Published as Final version </w:t>
            </w:r>
            <w:r>
              <w:rPr>
                <w:rFonts w:cs="Arial"/>
                <w:szCs w:val="18"/>
              </w:rPr>
              <w:t>08</w:t>
            </w:r>
            <w:r w:rsidRPr="003108AF">
              <w:rPr>
                <w:rFonts w:cs="Arial"/>
                <w:szCs w:val="18"/>
              </w:rPr>
              <w:t>.00</w:t>
            </w:r>
          </w:p>
        </w:tc>
      </w:tr>
      <w:tr w:rsidR="00F0597B" w:rsidRPr="00A03FBF" w14:paraId="77165521" w14:textId="77777777" w:rsidTr="00E64A58">
        <w:tc>
          <w:tcPr>
            <w:tcW w:w="1185" w:type="dxa"/>
            <w:shd w:val="clear" w:color="auto" w:fill="auto"/>
          </w:tcPr>
          <w:p w14:paraId="7D2C4AC5" w14:textId="55CBE599" w:rsidR="00F0597B" w:rsidRPr="003108AF" w:rsidRDefault="00F0597B" w:rsidP="00DE527A">
            <w:pPr>
              <w:pStyle w:val="TAL"/>
              <w:rPr>
                <w:rFonts w:cs="Arial"/>
                <w:szCs w:val="18"/>
              </w:rPr>
            </w:pPr>
            <w:r w:rsidRPr="003108AF">
              <w:rPr>
                <w:rFonts w:cs="Arial"/>
                <w:szCs w:val="18"/>
              </w:rPr>
              <w:t>2023.07</w:t>
            </w:r>
          </w:p>
        </w:tc>
        <w:tc>
          <w:tcPr>
            <w:tcW w:w="1075" w:type="dxa"/>
            <w:shd w:val="clear" w:color="auto" w:fill="auto"/>
          </w:tcPr>
          <w:p w14:paraId="273D5BA2" w14:textId="08334CD4" w:rsidR="00F0597B" w:rsidRPr="003108AF" w:rsidRDefault="00F0597B" w:rsidP="00DE527A">
            <w:pPr>
              <w:pStyle w:val="TAL"/>
              <w:rPr>
                <w:rFonts w:cs="Arial"/>
                <w:szCs w:val="18"/>
              </w:rPr>
            </w:pPr>
            <w:r w:rsidRPr="003108AF">
              <w:rPr>
                <w:rFonts w:cs="Arial"/>
                <w:szCs w:val="18"/>
              </w:rPr>
              <w:t>07.00</w:t>
            </w:r>
          </w:p>
        </w:tc>
        <w:tc>
          <w:tcPr>
            <w:tcW w:w="7374" w:type="dxa"/>
            <w:shd w:val="clear" w:color="auto" w:fill="auto"/>
          </w:tcPr>
          <w:p w14:paraId="692B40F4" w14:textId="77777777" w:rsidR="00F0597B" w:rsidRPr="00411FAC" w:rsidRDefault="00F0597B" w:rsidP="00DE527A">
            <w:pPr>
              <w:pStyle w:val="TAL"/>
              <w:rPr>
                <w:rFonts w:cs="Arial"/>
                <w:szCs w:val="18"/>
              </w:rPr>
            </w:pPr>
            <w:r w:rsidRPr="00411FAC">
              <w:rPr>
                <w:rFonts w:cs="Arial"/>
                <w:szCs w:val="18"/>
              </w:rPr>
              <w:t>Editorial alignments</w:t>
            </w:r>
          </w:p>
          <w:p w14:paraId="023D1FEA" w14:textId="499D39A6" w:rsidR="00F0597B" w:rsidRPr="00411FAC" w:rsidRDefault="00F0597B" w:rsidP="00DE527A">
            <w:pPr>
              <w:pStyle w:val="TAL"/>
              <w:rPr>
                <w:rFonts w:cs="Arial"/>
                <w:szCs w:val="18"/>
              </w:rPr>
            </w:pPr>
            <w:r w:rsidRPr="00411FAC">
              <w:rPr>
                <w:rFonts w:cs="Arial"/>
                <w:szCs w:val="18"/>
              </w:rPr>
              <w:t>TLS entity certificate profile</w:t>
            </w:r>
          </w:p>
          <w:p w14:paraId="463DCDFA" w14:textId="77777777" w:rsidR="00F0597B" w:rsidRPr="00411FAC" w:rsidRDefault="00F0597B" w:rsidP="00DE527A">
            <w:pPr>
              <w:pStyle w:val="TAL"/>
              <w:rPr>
                <w:rFonts w:cs="Arial"/>
                <w:szCs w:val="18"/>
              </w:rPr>
            </w:pPr>
            <w:r w:rsidRPr="00411FAC">
              <w:rPr>
                <w:rFonts w:cs="Arial"/>
                <w:szCs w:val="18"/>
              </w:rPr>
              <w:t>CMPv2 profile update</w:t>
            </w:r>
          </w:p>
          <w:p w14:paraId="69692E5B" w14:textId="77777777" w:rsidR="00F0597B" w:rsidRDefault="00F0597B" w:rsidP="00DE527A">
            <w:pPr>
              <w:pStyle w:val="TAL"/>
              <w:rPr>
                <w:rFonts w:cs="Arial"/>
                <w:szCs w:val="18"/>
              </w:rPr>
            </w:pPr>
            <w:r w:rsidRPr="00411FAC">
              <w:rPr>
                <w:rFonts w:cs="Arial"/>
                <w:szCs w:val="18"/>
              </w:rPr>
              <w:t>Introduction of one-way TLS authentication for OAuth2.0</w:t>
            </w:r>
          </w:p>
          <w:p w14:paraId="77F11743" w14:textId="74ADB79D" w:rsidR="005B3C67" w:rsidRPr="00411FAC" w:rsidRDefault="005B3C67" w:rsidP="00DE527A">
            <w:pPr>
              <w:pStyle w:val="TAL"/>
              <w:rPr>
                <w:rFonts w:cs="Arial"/>
                <w:szCs w:val="18"/>
              </w:rPr>
            </w:pPr>
            <w:r w:rsidRPr="003108AF">
              <w:rPr>
                <w:rFonts w:cs="Arial"/>
                <w:szCs w:val="18"/>
              </w:rPr>
              <w:t xml:space="preserve">Published as Final version </w:t>
            </w:r>
            <w:r>
              <w:rPr>
                <w:rFonts w:cs="Arial"/>
                <w:szCs w:val="18"/>
              </w:rPr>
              <w:t>07</w:t>
            </w:r>
            <w:r w:rsidRPr="003108AF">
              <w:rPr>
                <w:rFonts w:cs="Arial"/>
                <w:szCs w:val="18"/>
              </w:rPr>
              <w:t>.00</w:t>
            </w:r>
          </w:p>
        </w:tc>
      </w:tr>
      <w:tr w:rsidR="008B4647" w:rsidRPr="00A03FBF" w14:paraId="5C36149F" w14:textId="77777777" w:rsidTr="00E64A58">
        <w:tc>
          <w:tcPr>
            <w:tcW w:w="1185" w:type="dxa"/>
            <w:shd w:val="clear" w:color="auto" w:fill="auto"/>
          </w:tcPr>
          <w:p w14:paraId="4D3568E1" w14:textId="387F4429" w:rsidR="008B4647" w:rsidRPr="003108AF" w:rsidRDefault="008B4647" w:rsidP="00DE527A">
            <w:pPr>
              <w:pStyle w:val="TAL"/>
              <w:rPr>
                <w:rFonts w:cs="Arial"/>
                <w:szCs w:val="18"/>
              </w:rPr>
            </w:pPr>
            <w:r w:rsidRPr="003108AF">
              <w:rPr>
                <w:rFonts w:cs="Arial"/>
                <w:szCs w:val="18"/>
              </w:rPr>
              <w:t>2023.03</w:t>
            </w:r>
          </w:p>
        </w:tc>
        <w:tc>
          <w:tcPr>
            <w:tcW w:w="1075" w:type="dxa"/>
            <w:shd w:val="clear" w:color="auto" w:fill="auto"/>
          </w:tcPr>
          <w:p w14:paraId="15055935" w14:textId="4A8538AD" w:rsidR="008B4647" w:rsidRPr="003108AF" w:rsidRDefault="008B4647" w:rsidP="00DE527A">
            <w:pPr>
              <w:pStyle w:val="TAL"/>
              <w:rPr>
                <w:rFonts w:cs="Arial"/>
                <w:szCs w:val="18"/>
              </w:rPr>
            </w:pPr>
            <w:r w:rsidRPr="003108AF">
              <w:rPr>
                <w:rFonts w:cs="Arial"/>
                <w:szCs w:val="18"/>
              </w:rPr>
              <w:t>06.00</w:t>
            </w:r>
          </w:p>
        </w:tc>
        <w:tc>
          <w:tcPr>
            <w:tcW w:w="7374" w:type="dxa"/>
            <w:shd w:val="clear" w:color="auto" w:fill="auto"/>
          </w:tcPr>
          <w:p w14:paraId="4971897F" w14:textId="77777777" w:rsidR="008B4647" w:rsidRDefault="00492933" w:rsidP="00DE527A">
            <w:pPr>
              <w:pStyle w:val="TAL"/>
              <w:rPr>
                <w:rFonts w:cs="Arial"/>
                <w:szCs w:val="18"/>
              </w:rPr>
            </w:pPr>
            <w:r w:rsidRPr="00411FAC">
              <w:rPr>
                <w:rFonts w:cs="Arial"/>
                <w:szCs w:val="18"/>
              </w:rPr>
              <w:t>Cryptographic operations update</w:t>
            </w:r>
          </w:p>
          <w:p w14:paraId="093BF516" w14:textId="1BA897D9" w:rsidR="005B3C67" w:rsidRPr="00411FAC" w:rsidRDefault="005B3C67" w:rsidP="00DE527A">
            <w:pPr>
              <w:pStyle w:val="TAL"/>
              <w:rPr>
                <w:rFonts w:cs="Arial"/>
                <w:szCs w:val="18"/>
              </w:rPr>
            </w:pPr>
            <w:r w:rsidRPr="003108AF">
              <w:rPr>
                <w:rFonts w:cs="Arial"/>
                <w:szCs w:val="18"/>
              </w:rPr>
              <w:t xml:space="preserve">Published as Final version </w:t>
            </w:r>
            <w:r>
              <w:rPr>
                <w:rFonts w:cs="Arial"/>
                <w:szCs w:val="18"/>
              </w:rPr>
              <w:t>06</w:t>
            </w:r>
            <w:r w:rsidRPr="003108AF">
              <w:rPr>
                <w:rFonts w:cs="Arial"/>
                <w:szCs w:val="18"/>
              </w:rPr>
              <w:t>.00</w:t>
            </w:r>
          </w:p>
        </w:tc>
      </w:tr>
      <w:tr w:rsidR="008B4647" w:rsidRPr="00A03FBF" w14:paraId="0361E878" w14:textId="77777777" w:rsidTr="00E64A58">
        <w:tc>
          <w:tcPr>
            <w:tcW w:w="1185" w:type="dxa"/>
            <w:shd w:val="clear" w:color="auto" w:fill="auto"/>
          </w:tcPr>
          <w:p w14:paraId="0FA607DB" w14:textId="0922906F" w:rsidR="008B4647" w:rsidRPr="003108AF" w:rsidRDefault="008B4647" w:rsidP="00DE527A">
            <w:pPr>
              <w:pStyle w:val="TAL"/>
              <w:rPr>
                <w:rFonts w:cs="Arial"/>
                <w:szCs w:val="18"/>
              </w:rPr>
            </w:pPr>
            <w:r w:rsidRPr="003108AF">
              <w:rPr>
                <w:rFonts w:cs="Arial"/>
                <w:szCs w:val="18"/>
              </w:rPr>
              <w:t>2022.11</w:t>
            </w:r>
          </w:p>
        </w:tc>
        <w:tc>
          <w:tcPr>
            <w:tcW w:w="1075" w:type="dxa"/>
            <w:shd w:val="clear" w:color="auto" w:fill="auto"/>
          </w:tcPr>
          <w:p w14:paraId="6F8806D1" w14:textId="226E910B" w:rsidR="008B4647" w:rsidRPr="003108AF" w:rsidRDefault="008B4647" w:rsidP="00DE527A">
            <w:pPr>
              <w:pStyle w:val="TAL"/>
              <w:rPr>
                <w:rFonts w:cs="Arial"/>
                <w:szCs w:val="18"/>
              </w:rPr>
            </w:pPr>
            <w:r w:rsidRPr="003108AF">
              <w:rPr>
                <w:rFonts w:cs="Arial"/>
                <w:szCs w:val="18"/>
              </w:rPr>
              <w:t>05.00</w:t>
            </w:r>
          </w:p>
        </w:tc>
        <w:tc>
          <w:tcPr>
            <w:tcW w:w="7374" w:type="dxa"/>
            <w:shd w:val="clear" w:color="auto" w:fill="auto"/>
          </w:tcPr>
          <w:p w14:paraId="3DEAFD87" w14:textId="77777777" w:rsidR="008B4647" w:rsidRDefault="00492933" w:rsidP="00DE527A">
            <w:pPr>
              <w:pStyle w:val="TAL"/>
              <w:rPr>
                <w:rFonts w:cs="Arial"/>
                <w:szCs w:val="18"/>
              </w:rPr>
            </w:pPr>
            <w:r w:rsidRPr="00411FAC">
              <w:rPr>
                <w:rFonts w:cs="Arial"/>
                <w:szCs w:val="18"/>
              </w:rPr>
              <w:t>TLS Cipher update</w:t>
            </w:r>
          </w:p>
          <w:p w14:paraId="507A6AD9" w14:textId="754C2CFE" w:rsidR="005B3C67" w:rsidRPr="00411FAC" w:rsidRDefault="005B3C67" w:rsidP="00DE527A">
            <w:pPr>
              <w:pStyle w:val="TAL"/>
              <w:rPr>
                <w:rFonts w:cs="Arial"/>
                <w:szCs w:val="18"/>
              </w:rPr>
            </w:pPr>
            <w:r w:rsidRPr="003108AF">
              <w:rPr>
                <w:rFonts w:cs="Arial"/>
                <w:szCs w:val="18"/>
              </w:rPr>
              <w:t xml:space="preserve">Published as Final version </w:t>
            </w:r>
            <w:r>
              <w:rPr>
                <w:rFonts w:cs="Arial"/>
                <w:szCs w:val="18"/>
              </w:rPr>
              <w:t>05</w:t>
            </w:r>
            <w:r w:rsidRPr="003108AF">
              <w:rPr>
                <w:rFonts w:cs="Arial"/>
                <w:szCs w:val="18"/>
              </w:rPr>
              <w:t>.00</w:t>
            </w:r>
          </w:p>
        </w:tc>
      </w:tr>
      <w:tr w:rsidR="00DE527A" w:rsidRPr="00A03FBF" w14:paraId="19E8073C" w14:textId="77777777" w:rsidTr="00E64A58">
        <w:tc>
          <w:tcPr>
            <w:tcW w:w="1185" w:type="dxa"/>
            <w:shd w:val="clear" w:color="auto" w:fill="auto"/>
          </w:tcPr>
          <w:p w14:paraId="6CAF7534" w14:textId="153D9DE8" w:rsidR="00DE527A" w:rsidRPr="003108AF" w:rsidRDefault="00DE527A" w:rsidP="00DE527A">
            <w:pPr>
              <w:pStyle w:val="TAL"/>
              <w:rPr>
                <w:rFonts w:cs="Arial"/>
                <w:szCs w:val="18"/>
              </w:rPr>
            </w:pPr>
            <w:r w:rsidRPr="003108AF">
              <w:rPr>
                <w:rFonts w:cs="Arial"/>
                <w:szCs w:val="18"/>
              </w:rPr>
              <w:t>2022.07.20</w:t>
            </w:r>
          </w:p>
        </w:tc>
        <w:tc>
          <w:tcPr>
            <w:tcW w:w="1075" w:type="dxa"/>
            <w:shd w:val="clear" w:color="auto" w:fill="auto"/>
          </w:tcPr>
          <w:p w14:paraId="22304594" w14:textId="548C41F3" w:rsidR="00DE527A" w:rsidRPr="003108AF" w:rsidRDefault="00DE527A" w:rsidP="00DE527A">
            <w:pPr>
              <w:pStyle w:val="TAL"/>
              <w:rPr>
                <w:rFonts w:cs="Arial"/>
                <w:szCs w:val="18"/>
              </w:rPr>
            </w:pPr>
            <w:r w:rsidRPr="003108AF">
              <w:rPr>
                <w:rFonts w:cs="Arial"/>
                <w:szCs w:val="18"/>
              </w:rPr>
              <w:t>04.00</w:t>
            </w:r>
          </w:p>
        </w:tc>
        <w:tc>
          <w:tcPr>
            <w:tcW w:w="7374" w:type="dxa"/>
            <w:shd w:val="clear" w:color="auto" w:fill="auto"/>
          </w:tcPr>
          <w:p w14:paraId="1C03E745" w14:textId="77777777" w:rsidR="00DE527A" w:rsidRPr="00411FAC" w:rsidRDefault="00BF3A90" w:rsidP="00DE527A">
            <w:pPr>
              <w:pStyle w:val="TAL"/>
              <w:rPr>
                <w:rFonts w:cs="Arial"/>
                <w:szCs w:val="18"/>
              </w:rPr>
            </w:pPr>
            <w:r w:rsidRPr="00411FAC">
              <w:rPr>
                <w:rFonts w:cs="Arial"/>
                <w:szCs w:val="18"/>
              </w:rPr>
              <w:t>Addition of CMPv2</w:t>
            </w:r>
          </w:p>
          <w:p w14:paraId="7038B8DA" w14:textId="77777777" w:rsidR="00BF3A90" w:rsidRPr="00411FAC" w:rsidRDefault="00BF3A90" w:rsidP="00DE527A">
            <w:pPr>
              <w:pStyle w:val="TAL"/>
              <w:rPr>
                <w:rFonts w:cs="Arial"/>
                <w:szCs w:val="18"/>
              </w:rPr>
            </w:pPr>
            <w:r w:rsidRPr="00411FAC">
              <w:rPr>
                <w:rFonts w:cs="Arial"/>
                <w:szCs w:val="18"/>
              </w:rPr>
              <w:t>Update of O-Cloud Image protocols</w:t>
            </w:r>
          </w:p>
          <w:p w14:paraId="333DAF89" w14:textId="77777777" w:rsidR="00BF3A90" w:rsidRPr="00411FAC" w:rsidRDefault="00BF3A90" w:rsidP="00DE527A">
            <w:pPr>
              <w:pStyle w:val="TAL"/>
              <w:rPr>
                <w:rFonts w:cs="Arial"/>
                <w:szCs w:val="18"/>
              </w:rPr>
            </w:pPr>
            <w:r w:rsidRPr="00411FAC">
              <w:rPr>
                <w:rFonts w:cs="Arial"/>
                <w:szCs w:val="18"/>
              </w:rPr>
              <w:t>Addition of mTLS</w:t>
            </w:r>
          </w:p>
          <w:p w14:paraId="0BDD0AC6" w14:textId="77777777" w:rsidR="00BF3A90" w:rsidRDefault="008F1D94" w:rsidP="00DE527A">
            <w:pPr>
              <w:pStyle w:val="TAL"/>
              <w:rPr>
                <w:rFonts w:cs="Arial"/>
                <w:szCs w:val="18"/>
              </w:rPr>
            </w:pPr>
            <w:r w:rsidRPr="008F1D94">
              <w:rPr>
                <w:rFonts w:cs="Arial"/>
                <w:szCs w:val="18"/>
              </w:rPr>
              <w:t>Update of</w:t>
            </w:r>
            <w:r w:rsidR="00BF3A90" w:rsidRPr="00411FAC">
              <w:rPr>
                <w:rFonts w:cs="Arial"/>
                <w:szCs w:val="18"/>
              </w:rPr>
              <w:t xml:space="preserve"> OAuth 2.0</w:t>
            </w:r>
          </w:p>
          <w:p w14:paraId="30E9F1A5" w14:textId="0F254DB4" w:rsidR="005B3C67" w:rsidRPr="00411FAC" w:rsidRDefault="005B3C67" w:rsidP="00DE527A">
            <w:pPr>
              <w:pStyle w:val="TAL"/>
              <w:rPr>
                <w:rFonts w:cs="Arial"/>
                <w:szCs w:val="18"/>
              </w:rPr>
            </w:pPr>
            <w:r w:rsidRPr="003108AF">
              <w:rPr>
                <w:rFonts w:cs="Arial"/>
                <w:szCs w:val="18"/>
              </w:rPr>
              <w:t xml:space="preserve">Published as Final version </w:t>
            </w:r>
            <w:r>
              <w:rPr>
                <w:rFonts w:cs="Arial"/>
                <w:szCs w:val="18"/>
              </w:rPr>
              <w:t>04</w:t>
            </w:r>
            <w:r w:rsidRPr="003108AF">
              <w:rPr>
                <w:rFonts w:cs="Arial"/>
                <w:szCs w:val="18"/>
              </w:rPr>
              <w:t>.00</w:t>
            </w:r>
          </w:p>
        </w:tc>
      </w:tr>
      <w:tr w:rsidR="00DE527A" w:rsidRPr="00A03FBF" w14:paraId="14C8A928" w14:textId="77777777" w:rsidTr="00E64A58">
        <w:tc>
          <w:tcPr>
            <w:tcW w:w="1185" w:type="dxa"/>
            <w:shd w:val="clear" w:color="auto" w:fill="auto"/>
          </w:tcPr>
          <w:p w14:paraId="756A366D" w14:textId="2C1507DA" w:rsidR="00DE527A" w:rsidRPr="003108AF" w:rsidRDefault="00DE527A" w:rsidP="00DE527A">
            <w:pPr>
              <w:pStyle w:val="TAL"/>
              <w:rPr>
                <w:rFonts w:cs="Arial"/>
                <w:szCs w:val="18"/>
              </w:rPr>
            </w:pPr>
            <w:r w:rsidRPr="003108AF">
              <w:rPr>
                <w:rFonts w:cs="Arial"/>
                <w:szCs w:val="18"/>
              </w:rPr>
              <w:t>2021.11.08</w:t>
            </w:r>
          </w:p>
        </w:tc>
        <w:tc>
          <w:tcPr>
            <w:tcW w:w="1075" w:type="dxa"/>
            <w:shd w:val="clear" w:color="auto" w:fill="auto"/>
          </w:tcPr>
          <w:p w14:paraId="06B6E531" w14:textId="16F1E73B" w:rsidR="00DE527A" w:rsidRPr="003108AF" w:rsidRDefault="00DE527A" w:rsidP="00DE527A">
            <w:pPr>
              <w:pStyle w:val="TAL"/>
              <w:rPr>
                <w:rFonts w:cs="Arial"/>
                <w:szCs w:val="18"/>
              </w:rPr>
            </w:pPr>
            <w:r w:rsidRPr="003108AF">
              <w:rPr>
                <w:rFonts w:cs="Arial"/>
                <w:szCs w:val="18"/>
              </w:rPr>
              <w:t>03.00</w:t>
            </w:r>
          </w:p>
        </w:tc>
        <w:tc>
          <w:tcPr>
            <w:tcW w:w="7374" w:type="dxa"/>
            <w:shd w:val="clear" w:color="auto" w:fill="auto"/>
          </w:tcPr>
          <w:p w14:paraId="3C679126" w14:textId="77777777" w:rsidR="00DE527A" w:rsidRDefault="00DE527A" w:rsidP="00DE527A">
            <w:pPr>
              <w:pStyle w:val="TAL"/>
              <w:rPr>
                <w:rFonts w:cs="Arial"/>
                <w:szCs w:val="18"/>
              </w:rPr>
            </w:pPr>
            <w:r w:rsidRPr="00411FAC">
              <w:rPr>
                <w:rFonts w:cs="Arial"/>
                <w:szCs w:val="18"/>
              </w:rPr>
              <w:t xml:space="preserve">Update the O-RAN security protocols and </w:t>
            </w:r>
            <w:r w:rsidR="008F1D94" w:rsidRPr="008F1D94">
              <w:rPr>
                <w:rFonts w:cs="Arial"/>
                <w:szCs w:val="18"/>
              </w:rPr>
              <w:t>specifications</w:t>
            </w:r>
            <w:r w:rsidRPr="00411FAC">
              <w:rPr>
                <w:rFonts w:cs="Arial"/>
                <w:szCs w:val="18"/>
              </w:rPr>
              <w:t xml:space="preserve"> to include mandatory support for TLS 1.3</w:t>
            </w:r>
          </w:p>
          <w:p w14:paraId="31834A5D" w14:textId="7D268F2F" w:rsidR="005B3C67" w:rsidRPr="00411FAC" w:rsidRDefault="005B3C67" w:rsidP="00DE527A">
            <w:pPr>
              <w:pStyle w:val="TAL"/>
              <w:rPr>
                <w:rFonts w:cs="Arial"/>
                <w:szCs w:val="18"/>
              </w:rPr>
            </w:pPr>
            <w:r w:rsidRPr="003108AF">
              <w:rPr>
                <w:rFonts w:cs="Arial"/>
                <w:szCs w:val="18"/>
              </w:rPr>
              <w:t xml:space="preserve">Published as Final version </w:t>
            </w:r>
            <w:r>
              <w:rPr>
                <w:rFonts w:cs="Arial"/>
                <w:szCs w:val="18"/>
              </w:rPr>
              <w:t>03</w:t>
            </w:r>
            <w:r w:rsidRPr="003108AF">
              <w:rPr>
                <w:rFonts w:cs="Arial"/>
                <w:szCs w:val="18"/>
              </w:rPr>
              <w:t>.00</w:t>
            </w:r>
          </w:p>
        </w:tc>
      </w:tr>
      <w:tr w:rsidR="00DE527A" w:rsidRPr="00A03FBF" w14:paraId="3E7A0925" w14:textId="77777777" w:rsidTr="00E64A58">
        <w:tc>
          <w:tcPr>
            <w:tcW w:w="1185" w:type="dxa"/>
            <w:shd w:val="clear" w:color="auto" w:fill="auto"/>
          </w:tcPr>
          <w:p w14:paraId="710E0F10" w14:textId="65224249" w:rsidR="00DE527A" w:rsidRPr="003108AF" w:rsidRDefault="00DE527A" w:rsidP="00DE527A">
            <w:pPr>
              <w:pStyle w:val="TAL"/>
              <w:rPr>
                <w:rFonts w:cs="Arial"/>
                <w:szCs w:val="18"/>
              </w:rPr>
            </w:pPr>
            <w:r w:rsidRPr="003108AF">
              <w:rPr>
                <w:rFonts w:cs="Arial"/>
                <w:szCs w:val="18"/>
              </w:rPr>
              <w:t>2021.07.05</w:t>
            </w:r>
          </w:p>
        </w:tc>
        <w:tc>
          <w:tcPr>
            <w:tcW w:w="1075" w:type="dxa"/>
            <w:shd w:val="clear" w:color="auto" w:fill="auto"/>
          </w:tcPr>
          <w:p w14:paraId="4364C71B" w14:textId="70CA107F" w:rsidR="00DE527A" w:rsidRPr="003108AF" w:rsidRDefault="00DE527A" w:rsidP="00DE527A">
            <w:pPr>
              <w:pStyle w:val="TAL"/>
              <w:rPr>
                <w:rFonts w:cs="Arial"/>
                <w:szCs w:val="18"/>
              </w:rPr>
            </w:pPr>
            <w:r w:rsidRPr="003108AF">
              <w:rPr>
                <w:rFonts w:cs="Arial"/>
                <w:szCs w:val="18"/>
              </w:rPr>
              <w:t>02.00</w:t>
            </w:r>
          </w:p>
        </w:tc>
        <w:tc>
          <w:tcPr>
            <w:tcW w:w="7374" w:type="dxa"/>
            <w:shd w:val="clear" w:color="auto" w:fill="auto"/>
          </w:tcPr>
          <w:p w14:paraId="6363535A" w14:textId="77777777" w:rsidR="00DE527A" w:rsidRPr="00411FAC" w:rsidRDefault="00DE527A" w:rsidP="00DE527A">
            <w:pPr>
              <w:pStyle w:val="TAL"/>
              <w:rPr>
                <w:rFonts w:cs="Arial"/>
                <w:szCs w:val="18"/>
              </w:rPr>
            </w:pPr>
            <w:r w:rsidRPr="00411FAC">
              <w:rPr>
                <w:rFonts w:cs="Arial"/>
                <w:szCs w:val="18"/>
              </w:rPr>
              <w:t>Addition of DTLS and IPsec requirements.</w:t>
            </w:r>
          </w:p>
          <w:p w14:paraId="7481840D" w14:textId="77777777" w:rsidR="00DE527A" w:rsidRPr="00411FAC" w:rsidRDefault="00DE527A" w:rsidP="00DE527A">
            <w:pPr>
              <w:pStyle w:val="TAL"/>
              <w:rPr>
                <w:rFonts w:cs="Arial"/>
                <w:szCs w:val="18"/>
              </w:rPr>
            </w:pPr>
            <w:r w:rsidRPr="00411FAC">
              <w:rPr>
                <w:rFonts w:cs="Arial"/>
                <w:szCs w:val="18"/>
              </w:rPr>
              <w:t>Alignment of TLS 1.2 and TLS 1.3 profiles with 3GPP TS 33.210.</w:t>
            </w:r>
          </w:p>
          <w:p w14:paraId="55622C68" w14:textId="77777777" w:rsidR="00DE527A" w:rsidRDefault="00DE527A" w:rsidP="00DE527A">
            <w:pPr>
              <w:pStyle w:val="TAL"/>
              <w:rPr>
                <w:rFonts w:cs="Arial"/>
                <w:szCs w:val="18"/>
              </w:rPr>
            </w:pPr>
            <w:r w:rsidRPr="003108AF">
              <w:rPr>
                <w:rFonts w:cs="Arial"/>
                <w:szCs w:val="18"/>
              </w:rPr>
              <w:t>Typographical changes.</w:t>
            </w:r>
          </w:p>
          <w:p w14:paraId="0C373F0A" w14:textId="241443FE" w:rsidR="005B3C67" w:rsidRPr="003108AF" w:rsidRDefault="005B3C67" w:rsidP="00DE527A">
            <w:pPr>
              <w:pStyle w:val="TAL"/>
              <w:rPr>
                <w:rFonts w:cs="Arial"/>
                <w:szCs w:val="18"/>
              </w:rPr>
            </w:pPr>
            <w:r w:rsidRPr="003108AF">
              <w:rPr>
                <w:rFonts w:cs="Arial"/>
                <w:szCs w:val="18"/>
              </w:rPr>
              <w:t xml:space="preserve">Published as Final version </w:t>
            </w:r>
            <w:r>
              <w:rPr>
                <w:rFonts w:cs="Arial"/>
                <w:szCs w:val="18"/>
              </w:rPr>
              <w:t>02</w:t>
            </w:r>
            <w:r w:rsidRPr="003108AF">
              <w:rPr>
                <w:rFonts w:cs="Arial"/>
                <w:szCs w:val="18"/>
              </w:rPr>
              <w:t>.00</w:t>
            </w:r>
          </w:p>
        </w:tc>
      </w:tr>
      <w:tr w:rsidR="00DE527A" w:rsidRPr="00A03FBF" w14:paraId="44BC7FCC" w14:textId="77777777" w:rsidTr="00E64A58">
        <w:tc>
          <w:tcPr>
            <w:tcW w:w="1185" w:type="dxa"/>
            <w:shd w:val="clear" w:color="auto" w:fill="auto"/>
          </w:tcPr>
          <w:p w14:paraId="1AE60AB3" w14:textId="7D9F1F97" w:rsidR="00DE527A" w:rsidRPr="003108AF" w:rsidRDefault="00DE527A" w:rsidP="00E64A58">
            <w:pPr>
              <w:pStyle w:val="TAL"/>
              <w:rPr>
                <w:rFonts w:cs="Arial"/>
                <w:szCs w:val="18"/>
              </w:rPr>
            </w:pPr>
            <w:r w:rsidRPr="003108AF">
              <w:rPr>
                <w:rFonts w:cs="Arial"/>
                <w:szCs w:val="18"/>
              </w:rPr>
              <w:t>2021.04.01</w:t>
            </w:r>
          </w:p>
        </w:tc>
        <w:tc>
          <w:tcPr>
            <w:tcW w:w="1075" w:type="dxa"/>
            <w:shd w:val="clear" w:color="auto" w:fill="auto"/>
          </w:tcPr>
          <w:p w14:paraId="0635437B" w14:textId="72A9F972" w:rsidR="00DE527A" w:rsidRPr="003108AF" w:rsidRDefault="00DE527A" w:rsidP="00E64A58">
            <w:pPr>
              <w:pStyle w:val="TAL"/>
              <w:rPr>
                <w:rFonts w:cs="Arial"/>
                <w:szCs w:val="18"/>
              </w:rPr>
            </w:pPr>
            <w:r w:rsidRPr="003108AF">
              <w:rPr>
                <w:rFonts w:cs="Arial"/>
                <w:szCs w:val="18"/>
              </w:rPr>
              <w:t>01.00</w:t>
            </w:r>
          </w:p>
        </w:tc>
        <w:tc>
          <w:tcPr>
            <w:tcW w:w="7374" w:type="dxa"/>
            <w:shd w:val="clear" w:color="auto" w:fill="auto"/>
          </w:tcPr>
          <w:p w14:paraId="5075552C" w14:textId="77777777" w:rsidR="00DE527A" w:rsidRDefault="00DE527A" w:rsidP="00E64A58">
            <w:pPr>
              <w:pStyle w:val="TAL"/>
              <w:rPr>
                <w:rFonts w:cs="Arial"/>
                <w:szCs w:val="18"/>
              </w:rPr>
            </w:pPr>
            <w:r w:rsidRPr="00411FAC">
              <w:rPr>
                <w:rFonts w:cs="Arial"/>
                <w:szCs w:val="18"/>
              </w:rPr>
              <w:t>Initial version of the document with requirements for TLS and SSH.</w:t>
            </w:r>
          </w:p>
          <w:p w14:paraId="446A7FFA" w14:textId="38A9E366" w:rsidR="005B3C67" w:rsidRPr="00411FAC" w:rsidRDefault="005B3C67" w:rsidP="00E64A58">
            <w:pPr>
              <w:pStyle w:val="TAL"/>
              <w:rPr>
                <w:rFonts w:cs="Arial"/>
                <w:szCs w:val="18"/>
              </w:rPr>
            </w:pPr>
            <w:r w:rsidRPr="003108AF">
              <w:rPr>
                <w:rFonts w:cs="Arial"/>
                <w:szCs w:val="18"/>
              </w:rPr>
              <w:t xml:space="preserve">Published as Final version </w:t>
            </w:r>
            <w:r>
              <w:rPr>
                <w:rFonts w:cs="Arial"/>
                <w:szCs w:val="18"/>
              </w:rPr>
              <w:t>01</w:t>
            </w:r>
            <w:r w:rsidRPr="003108AF">
              <w:rPr>
                <w:rFonts w:cs="Arial"/>
                <w:szCs w:val="18"/>
              </w:rPr>
              <w:t>.00</w:t>
            </w:r>
          </w:p>
        </w:tc>
      </w:tr>
    </w:tbl>
    <w:p w14:paraId="6ABDB837" w14:textId="77777777" w:rsidR="00477B26" w:rsidRPr="00411FAC" w:rsidRDefault="00477B26" w:rsidP="00DE527A"/>
    <w:p w14:paraId="589E24B0" w14:textId="50E46170" w:rsidR="0036183C" w:rsidRPr="00A03FBF" w:rsidRDefault="0036183C" w:rsidP="00DE527A"/>
    <w:sectPr w:rsidR="0036183C" w:rsidRPr="00A03FBF" w:rsidSect="00230857">
      <w:headerReference w:type="default" r:id="rId55"/>
      <w:footerReference w:type="default" r:id="rId56"/>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C9AD4" w14:textId="77777777" w:rsidR="00A00A1D" w:rsidRDefault="00A00A1D">
      <w:r>
        <w:separator/>
      </w:r>
    </w:p>
  </w:endnote>
  <w:endnote w:type="continuationSeparator" w:id="0">
    <w:p w14:paraId="296559C5" w14:textId="77777777" w:rsidR="00A00A1D" w:rsidRDefault="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Tele-GroteskNor">
    <w:altName w:val="Times New Roman"/>
    <w:charset w:val="00"/>
    <w:family w:val="auto"/>
    <w:pitch w:val="variable"/>
    <w:sig w:usb0="A00002AF" w:usb1="1000205B" w:usb2="00000000" w:usb3="00000000" w:csb0="00000097"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Nokia Pure Text">
    <w:panose1 w:val="020B05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var(--bs-font-monospace)">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E0123" w14:textId="1FD887AB" w:rsidR="00563934" w:rsidRPr="00D74970" w:rsidRDefault="00563934" w:rsidP="00A859FA">
    <w:pPr>
      <w:pStyle w:val="Footer"/>
      <w:tabs>
        <w:tab w:val="right" w:pos="9639"/>
      </w:tabs>
      <w:jc w:val="both"/>
      <w:rPr>
        <w:b w:val="0"/>
        <w:i w:val="0"/>
      </w:rPr>
    </w:pPr>
    <w:r>
      <w:rPr>
        <w:b w:val="0"/>
        <w:i w:val="0"/>
      </w:rPr>
      <w:t>________________________________________________________________________________________________</w:t>
    </w:r>
    <w:r w:rsidR="00A859FA" w:rsidRPr="00A859FA">
      <w:rPr>
        <w:b w:val="0"/>
        <w:i w:val="0"/>
        <w:sz w:val="16"/>
        <w:szCs w:val="18"/>
      </w:rPr>
      <w:t xml:space="preserve">© </w:t>
    </w:r>
    <w:r w:rsidR="007C4F60">
      <w:rPr>
        <w:b w:val="0"/>
        <w:i w:val="0"/>
        <w:sz w:val="16"/>
        <w:szCs w:val="18"/>
      </w:rPr>
      <w:t>2025</w:t>
    </w:r>
    <w:r w:rsidR="007C4F60" w:rsidRPr="00A859FA">
      <w:rPr>
        <w:b w:val="0"/>
        <w:i w:val="0"/>
        <w:sz w:val="16"/>
        <w:szCs w:val="18"/>
      </w:rPr>
      <w:t xml:space="preserve"> </w:t>
    </w:r>
    <w:r w:rsidR="00A859FA" w:rsidRPr="00A859FA">
      <w:rPr>
        <w:b w:val="0"/>
        <w:i w:val="0"/>
        <w:sz w:val="16"/>
        <w:szCs w:val="18"/>
      </w:rPr>
      <w:t>by the O-RAN ALLIANCE e.V. Your use is subject to the copyright statement on the cover page of this specification</w:t>
    </w:r>
    <w:r w:rsidR="00696165" w:rsidRPr="00A859FA">
      <w:rPr>
        <w:b w:val="0"/>
        <w:i w:val="0"/>
        <w:sz w:val="16"/>
        <w:szCs w:val="18"/>
      </w:rPr>
      <w:t>.</w:t>
    </w:r>
    <w:r w:rsidR="00A859FA">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52</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BC05D" w14:textId="77777777" w:rsidR="00A00A1D" w:rsidRDefault="00A00A1D">
      <w:r>
        <w:separator/>
      </w:r>
    </w:p>
  </w:footnote>
  <w:footnote w:type="continuationSeparator" w:id="0">
    <w:p w14:paraId="3CD78348" w14:textId="77777777" w:rsidR="00A00A1D" w:rsidRDefault="00A00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7F1F0FB9" w:rsidR="00563934" w:rsidRDefault="00FE3B30" w:rsidP="006D24EB">
    <w:pPr>
      <w:framePr w:w="7036" w:h="616" w:hRule="exact" w:wrap="around" w:vAnchor="text" w:hAnchor="page" w:x="3661" w:y="6"/>
      <w:spacing w:after="0"/>
      <w:jc w:val="right"/>
      <w:rPr>
        <w:rFonts w:cs="Arial"/>
        <w:b/>
        <w:sz w:val="18"/>
        <w:szCs w:val="18"/>
      </w:rPr>
    </w:pPr>
    <w:r>
      <w:rPr>
        <w:rFonts w:cs="Arial"/>
        <w:b/>
        <w:sz w:val="18"/>
        <w:szCs w:val="18"/>
      </w:rPr>
      <w:fldChar w:fldCharType="begin"/>
    </w:r>
    <w:r>
      <w:rPr>
        <w:rFonts w:cs="Arial"/>
        <w:b/>
        <w:sz w:val="18"/>
        <w:szCs w:val="18"/>
      </w:rPr>
      <w:instrText xml:space="preserve"> DOCPROPERTY  "Document number" </w:instrText>
    </w:r>
    <w:r>
      <w:rPr>
        <w:rFonts w:cs="Arial"/>
        <w:b/>
        <w:sz w:val="18"/>
        <w:szCs w:val="18"/>
      </w:rPr>
      <w:fldChar w:fldCharType="separate"/>
    </w:r>
    <w:r w:rsidR="00F70564">
      <w:rPr>
        <w:rFonts w:cs="Arial"/>
        <w:b/>
        <w:sz w:val="18"/>
        <w:szCs w:val="18"/>
      </w:rPr>
      <w:t>O-RAN.WG11.TS.Security-Protocols-Specification.0-R004-v11.00</w:t>
    </w:r>
    <w:r>
      <w:rPr>
        <w:rFonts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D614D6"/>
    <w:multiLevelType w:val="hybridMultilevel"/>
    <w:tmpl w:val="0096BC3A"/>
    <w:lvl w:ilvl="0" w:tplc="0409000F">
      <w:start w:val="1"/>
      <w:numFmt w:val="decimal"/>
      <w:lvlText w:val="%1."/>
      <w:lvlJc w:val="left"/>
      <w:pPr>
        <w:ind w:left="1288" w:hanging="360"/>
      </w:pPr>
    </w:lvl>
    <w:lvl w:ilvl="1" w:tplc="04090019">
      <w:start w:val="1"/>
      <w:numFmt w:val="lowerLetter"/>
      <w:lvlText w:val="%2."/>
      <w:lvlJc w:val="left"/>
      <w:pPr>
        <w:ind w:left="2008" w:hanging="360"/>
      </w:pPr>
    </w:lvl>
    <w:lvl w:ilvl="2" w:tplc="0409001B">
      <w:start w:val="1"/>
      <w:numFmt w:val="lowerRoman"/>
      <w:lvlText w:val="%3."/>
      <w:lvlJc w:val="right"/>
      <w:pPr>
        <w:ind w:left="2728" w:hanging="180"/>
      </w:pPr>
    </w:lvl>
    <w:lvl w:ilvl="3" w:tplc="0409000F">
      <w:start w:val="1"/>
      <w:numFmt w:val="decimal"/>
      <w:lvlText w:val="%4."/>
      <w:lvlJc w:val="left"/>
      <w:pPr>
        <w:ind w:left="3448" w:hanging="360"/>
      </w:pPr>
    </w:lvl>
    <w:lvl w:ilvl="4" w:tplc="04090019">
      <w:start w:val="1"/>
      <w:numFmt w:val="lowerLetter"/>
      <w:lvlText w:val="%5."/>
      <w:lvlJc w:val="left"/>
      <w:pPr>
        <w:ind w:left="4168" w:hanging="360"/>
      </w:pPr>
    </w:lvl>
    <w:lvl w:ilvl="5" w:tplc="0409001B">
      <w:start w:val="1"/>
      <w:numFmt w:val="lowerRoman"/>
      <w:lvlText w:val="%6."/>
      <w:lvlJc w:val="right"/>
      <w:pPr>
        <w:ind w:left="4888" w:hanging="180"/>
      </w:pPr>
    </w:lvl>
    <w:lvl w:ilvl="6" w:tplc="0409000F">
      <w:start w:val="1"/>
      <w:numFmt w:val="decimal"/>
      <w:lvlText w:val="%7."/>
      <w:lvlJc w:val="left"/>
      <w:pPr>
        <w:ind w:left="5608" w:hanging="360"/>
      </w:pPr>
    </w:lvl>
    <w:lvl w:ilvl="7" w:tplc="04090019">
      <w:start w:val="1"/>
      <w:numFmt w:val="lowerLetter"/>
      <w:lvlText w:val="%8."/>
      <w:lvlJc w:val="left"/>
      <w:pPr>
        <w:ind w:left="6328" w:hanging="360"/>
      </w:pPr>
    </w:lvl>
    <w:lvl w:ilvl="8" w:tplc="0409001B">
      <w:start w:val="1"/>
      <w:numFmt w:val="lowerRoman"/>
      <w:lvlText w:val="%9."/>
      <w:lvlJc w:val="right"/>
      <w:pPr>
        <w:ind w:left="7048" w:hanging="180"/>
      </w:pPr>
    </w:lvl>
  </w:abstractNum>
  <w:abstractNum w:abstractNumId="8" w15:restartNumberingAfterBreak="0">
    <w:nsid w:val="0214785C"/>
    <w:multiLevelType w:val="hybridMultilevel"/>
    <w:tmpl w:val="DC0C75FA"/>
    <w:lvl w:ilvl="0" w:tplc="881634F4">
      <w:start w:val="15"/>
      <w:numFmt w:val="bullet"/>
      <w:lvlText w:val="-"/>
      <w:lvlJc w:val="left"/>
      <w:pPr>
        <w:ind w:left="720" w:hanging="360"/>
      </w:pPr>
      <w:rPr>
        <w:rFonts w:ascii="Times New Roman" w:eastAsia="Yu Mincho"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04352632"/>
    <w:multiLevelType w:val="hybridMultilevel"/>
    <w:tmpl w:val="00A62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120AB9"/>
    <w:multiLevelType w:val="multilevel"/>
    <w:tmpl w:val="2B9A263E"/>
    <w:lvl w:ilvl="0">
      <w:start w:val="1"/>
      <w:numFmt w:val="decimal"/>
      <w:suff w:val="space"/>
      <w:lvlText w:val="Chapter %1"/>
      <w:lvlJc w:val="left"/>
      <w:pPr>
        <w:ind w:left="0" w:firstLine="0"/>
      </w:pPr>
    </w:lvl>
    <w:lvl w:ilvl="1">
      <w:start w:val="1"/>
      <w:numFmt w:val="none"/>
      <w:suff w:val="nothing"/>
      <w:lvlText w:val=""/>
      <w:lvlJc w:val="left"/>
      <w:pPr>
        <w:ind w:left="0" w:firstLine="0"/>
      </w:pPr>
      <w:rPr>
        <w:lang w:val="en-US"/>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07F32262"/>
    <w:multiLevelType w:val="hybridMultilevel"/>
    <w:tmpl w:val="8BBE89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A71ED5"/>
    <w:multiLevelType w:val="hybridMultilevel"/>
    <w:tmpl w:val="EEB08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E6795B"/>
    <w:multiLevelType w:val="hybridMultilevel"/>
    <w:tmpl w:val="EA541680"/>
    <w:lvl w:ilvl="0" w:tplc="0409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DB75A6"/>
    <w:multiLevelType w:val="hybridMultilevel"/>
    <w:tmpl w:val="DE6A3196"/>
    <w:lvl w:ilvl="0" w:tplc="040C0001">
      <w:start w:val="1"/>
      <w:numFmt w:val="bullet"/>
      <w:lvlText w:val=""/>
      <w:lvlJc w:val="left"/>
      <w:pPr>
        <w:ind w:left="720" w:hanging="360"/>
      </w:pPr>
      <w:rPr>
        <w:rFonts w:ascii="Symbol" w:hAnsi="Symbol"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18A51B97"/>
    <w:multiLevelType w:val="hybridMultilevel"/>
    <w:tmpl w:val="5928D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45C0747"/>
    <w:multiLevelType w:val="hybridMultilevel"/>
    <w:tmpl w:val="995861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3B7F2B"/>
    <w:multiLevelType w:val="hybridMultilevel"/>
    <w:tmpl w:val="DD1AEF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32733439"/>
    <w:multiLevelType w:val="hybridMultilevel"/>
    <w:tmpl w:val="55A4FD8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7" w15:restartNumberingAfterBreak="0">
    <w:nsid w:val="33753EF3"/>
    <w:multiLevelType w:val="hybridMultilevel"/>
    <w:tmpl w:val="AFFAA202"/>
    <w:lvl w:ilvl="0" w:tplc="8334EA58">
      <w:start w:val="15"/>
      <w:numFmt w:val="bullet"/>
      <w:lvlText w:val=""/>
      <w:lvlJc w:val="left"/>
      <w:pPr>
        <w:ind w:left="720" w:hanging="360"/>
      </w:pPr>
      <w:rPr>
        <w:rFonts w:ascii="Symbol" w:eastAsia="Yu Mincho"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8"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4A907AA"/>
    <w:multiLevelType w:val="multilevel"/>
    <w:tmpl w:val="295874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6A05B99"/>
    <w:multiLevelType w:val="multilevel"/>
    <w:tmpl w:val="7D9E8FAE"/>
    <w:lvl w:ilvl="0">
      <w:start w:val="4"/>
      <w:numFmt w:val="decimal"/>
      <w:lvlText w:val="%1"/>
      <w:lvlJc w:val="left"/>
      <w:pPr>
        <w:ind w:left="640" w:hanging="640"/>
      </w:pPr>
      <w:rPr>
        <w:rFonts w:hint="default"/>
      </w:rPr>
    </w:lvl>
    <w:lvl w:ilvl="1">
      <w:start w:val="8"/>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3" w15:restartNumberingAfterBreak="0">
    <w:nsid w:val="375D1846"/>
    <w:multiLevelType w:val="multilevel"/>
    <w:tmpl w:val="D0ACF380"/>
    <w:lvl w:ilvl="0">
      <w:start w:val="1"/>
      <w:numFmt w:val="decimal"/>
      <w:pStyle w:val="Style2"/>
      <w:lvlText w:val="%1."/>
      <w:lvlJc w:val="left"/>
      <w:pPr>
        <w:tabs>
          <w:tab w:val="num" w:pos="720"/>
        </w:tabs>
        <w:ind w:left="720" w:hanging="720"/>
      </w:pPr>
    </w:lvl>
    <w:lvl w:ilvl="1">
      <w:start w:val="1"/>
      <w:numFmt w:val="decimal"/>
      <w:pStyle w:val="Head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3AB90F18"/>
    <w:multiLevelType w:val="hybridMultilevel"/>
    <w:tmpl w:val="D2C67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B6F5B57"/>
    <w:multiLevelType w:val="hybridMultilevel"/>
    <w:tmpl w:val="02326F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3C763083"/>
    <w:multiLevelType w:val="hybridMultilevel"/>
    <w:tmpl w:val="60C4C51E"/>
    <w:lvl w:ilvl="0" w:tplc="0809000F">
      <w:start w:val="1"/>
      <w:numFmt w:val="decimal"/>
      <w:lvlText w:val="%1."/>
      <w:lvlJc w:val="left"/>
      <w:pPr>
        <w:ind w:left="720" w:hanging="360"/>
      </w:pPr>
    </w:lvl>
    <w:lvl w:ilvl="1" w:tplc="FFFFFFFF">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15:restartNumberingAfterBreak="0">
    <w:nsid w:val="3D9259A5"/>
    <w:multiLevelType w:val="hybridMultilevel"/>
    <w:tmpl w:val="57FE17B8"/>
    <w:lvl w:ilvl="0" w:tplc="040C0001">
      <w:start w:val="1"/>
      <w:numFmt w:val="bullet"/>
      <w:lvlText w:val=""/>
      <w:lvlJc w:val="left"/>
      <w:pPr>
        <w:ind w:left="720" w:hanging="360"/>
      </w:pPr>
      <w:rPr>
        <w:rFonts w:ascii="Symbol" w:hAnsi="Symbol"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3F9509EA"/>
    <w:multiLevelType w:val="multilevel"/>
    <w:tmpl w:val="A78ADBB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45BE3E75"/>
    <w:multiLevelType w:val="hybridMultilevel"/>
    <w:tmpl w:val="7DB2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0AA5040"/>
    <w:multiLevelType w:val="multilevel"/>
    <w:tmpl w:val="D69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547A1B86"/>
    <w:multiLevelType w:val="hybridMultilevel"/>
    <w:tmpl w:val="259ADB9E"/>
    <w:lvl w:ilvl="0" w:tplc="E31651C0">
      <w:start w:val="1"/>
      <w:numFmt w:val="decimal"/>
      <w:lvlText w:val="%1."/>
      <w:lvlJc w:val="left"/>
      <w:pPr>
        <w:ind w:left="720" w:hanging="360"/>
      </w:pPr>
      <w:rPr>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8" w15:restartNumberingAfterBreak="0">
    <w:nsid w:val="550F77E0"/>
    <w:multiLevelType w:val="hybridMultilevel"/>
    <w:tmpl w:val="F1D402CA"/>
    <w:lvl w:ilvl="0" w:tplc="72129F0C">
      <w:start w:val="1"/>
      <w:numFmt w:val="decimal"/>
      <w:lvlText w:val="[i.%1]"/>
      <w:lvlJc w:val="left"/>
      <w:pPr>
        <w:ind w:left="1004"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49" w15:restartNumberingAfterBreak="0">
    <w:nsid w:val="55EC027B"/>
    <w:multiLevelType w:val="hybridMultilevel"/>
    <w:tmpl w:val="99F27AA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15:restartNumberingAfterBreak="0">
    <w:nsid w:val="58A50BC8"/>
    <w:multiLevelType w:val="hybridMultilevel"/>
    <w:tmpl w:val="96F48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91D6F64"/>
    <w:multiLevelType w:val="multilevel"/>
    <w:tmpl w:val="59C8CD3E"/>
    <w:lvl w:ilvl="0">
      <w:start w:val="4"/>
      <w:numFmt w:val="decimal"/>
      <w:lvlText w:val="%1"/>
      <w:lvlJc w:val="left"/>
      <w:pPr>
        <w:ind w:left="620" w:hanging="620"/>
      </w:pPr>
      <w:rPr>
        <w:rFonts w:eastAsia="Yu Mincho"/>
      </w:rPr>
    </w:lvl>
    <w:lvl w:ilvl="1">
      <w:start w:val="7"/>
      <w:numFmt w:val="decimal"/>
      <w:lvlText w:val="%1.%2"/>
      <w:lvlJc w:val="left"/>
      <w:pPr>
        <w:ind w:left="620" w:hanging="620"/>
      </w:pPr>
      <w:rPr>
        <w:rFonts w:eastAsia="Yu Mincho"/>
      </w:rPr>
    </w:lvl>
    <w:lvl w:ilvl="2">
      <w:start w:val="3"/>
      <w:numFmt w:val="decimal"/>
      <w:lvlText w:val="%1.%2.%3"/>
      <w:lvlJc w:val="left"/>
      <w:pPr>
        <w:ind w:left="720" w:hanging="720"/>
      </w:pPr>
      <w:rPr>
        <w:rFonts w:eastAsia="Yu Mincho"/>
      </w:rPr>
    </w:lvl>
    <w:lvl w:ilvl="3">
      <w:start w:val="1"/>
      <w:numFmt w:val="decimal"/>
      <w:lvlText w:val="%1.%2.%3.%4"/>
      <w:lvlJc w:val="left"/>
      <w:pPr>
        <w:ind w:left="720" w:hanging="720"/>
      </w:pPr>
      <w:rPr>
        <w:rFonts w:eastAsia="Yu Mincho"/>
      </w:rPr>
    </w:lvl>
    <w:lvl w:ilvl="4">
      <w:start w:val="1"/>
      <w:numFmt w:val="decimal"/>
      <w:lvlText w:val="%1.%2.%3.%4.%5"/>
      <w:lvlJc w:val="left"/>
      <w:pPr>
        <w:ind w:left="1080" w:hanging="1080"/>
      </w:pPr>
      <w:rPr>
        <w:rFonts w:eastAsia="Yu Mincho"/>
      </w:rPr>
    </w:lvl>
    <w:lvl w:ilvl="5">
      <w:start w:val="1"/>
      <w:numFmt w:val="decimal"/>
      <w:lvlText w:val="%1.%2.%3.%4.%5.%6"/>
      <w:lvlJc w:val="left"/>
      <w:pPr>
        <w:ind w:left="1080" w:hanging="1080"/>
      </w:pPr>
      <w:rPr>
        <w:rFonts w:eastAsia="Yu Mincho"/>
      </w:rPr>
    </w:lvl>
    <w:lvl w:ilvl="6">
      <w:start w:val="1"/>
      <w:numFmt w:val="decimal"/>
      <w:lvlText w:val="%1.%2.%3.%4.%5.%6.%7"/>
      <w:lvlJc w:val="left"/>
      <w:pPr>
        <w:ind w:left="1440" w:hanging="1440"/>
      </w:pPr>
      <w:rPr>
        <w:rFonts w:eastAsia="Yu Mincho"/>
      </w:rPr>
    </w:lvl>
    <w:lvl w:ilvl="7">
      <w:start w:val="1"/>
      <w:numFmt w:val="decimal"/>
      <w:lvlText w:val="%1.%2.%3.%4.%5.%6.%7.%8"/>
      <w:lvlJc w:val="left"/>
      <w:pPr>
        <w:ind w:left="1440" w:hanging="1440"/>
      </w:pPr>
      <w:rPr>
        <w:rFonts w:eastAsia="Yu Mincho"/>
      </w:rPr>
    </w:lvl>
    <w:lvl w:ilvl="8">
      <w:start w:val="1"/>
      <w:numFmt w:val="decimal"/>
      <w:lvlText w:val="%1.%2.%3.%4.%5.%6.%7.%8.%9"/>
      <w:lvlJc w:val="left"/>
      <w:pPr>
        <w:ind w:left="1800" w:hanging="1800"/>
      </w:pPr>
      <w:rPr>
        <w:rFonts w:eastAsia="Yu Mincho"/>
      </w:rPr>
    </w:lvl>
  </w:abstractNum>
  <w:abstractNum w:abstractNumId="52" w15:restartNumberingAfterBreak="0">
    <w:nsid w:val="59FA026A"/>
    <w:multiLevelType w:val="hybridMultilevel"/>
    <w:tmpl w:val="892CEBF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3" w15:restartNumberingAfterBreak="0">
    <w:nsid w:val="5E7C133B"/>
    <w:multiLevelType w:val="hybridMultilevel"/>
    <w:tmpl w:val="7B4222A6"/>
    <w:lvl w:ilvl="0" w:tplc="040C0001">
      <w:start w:val="1"/>
      <w:numFmt w:val="bullet"/>
      <w:lvlText w:val=""/>
      <w:lvlJc w:val="left"/>
      <w:pPr>
        <w:ind w:left="720" w:hanging="360"/>
      </w:pPr>
      <w:rPr>
        <w:rFonts w:ascii="Symbol" w:hAnsi="Symbol"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4" w15:restartNumberingAfterBreak="0">
    <w:nsid w:val="5E8145BC"/>
    <w:multiLevelType w:val="hybridMultilevel"/>
    <w:tmpl w:val="F8C67EE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6" w15:restartNumberingAfterBreak="0">
    <w:nsid w:val="64FC7550"/>
    <w:multiLevelType w:val="multilevel"/>
    <w:tmpl w:val="F9C45C04"/>
    <w:lvl w:ilvl="0">
      <w:start w:val="4"/>
      <w:numFmt w:val="decimal"/>
      <w:lvlText w:val="%1"/>
      <w:lvlJc w:val="left"/>
      <w:pPr>
        <w:ind w:left="1490" w:hanging="1130"/>
      </w:pPr>
    </w:lvl>
    <w:lvl w:ilvl="1">
      <w:start w:val="1"/>
      <w:numFmt w:val="decimal"/>
      <w:isLgl/>
      <w:lvlText w:val="%1.%2"/>
      <w:lvlJc w:val="left"/>
      <w:pPr>
        <w:ind w:left="1490" w:hanging="1130"/>
      </w:pPr>
    </w:lvl>
    <w:lvl w:ilvl="2">
      <w:start w:val="1"/>
      <w:numFmt w:val="decimal"/>
      <w:isLgl/>
      <w:lvlText w:val="%1.%2.%3"/>
      <w:lvlJc w:val="left"/>
      <w:pPr>
        <w:ind w:left="1490" w:hanging="1130"/>
      </w:pPr>
    </w:lvl>
    <w:lvl w:ilvl="3">
      <w:start w:val="1"/>
      <w:numFmt w:val="decimal"/>
      <w:isLgl/>
      <w:lvlText w:val="%1.%2.%3.%4"/>
      <w:lvlJc w:val="left"/>
      <w:pPr>
        <w:ind w:left="1490" w:hanging="113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57"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67B54868"/>
    <w:multiLevelType w:val="hybridMultilevel"/>
    <w:tmpl w:val="9C4C8092"/>
    <w:lvl w:ilvl="0" w:tplc="E4A421AE">
      <w:start w:val="1"/>
      <w:numFmt w:val="decimal"/>
      <w:lvlText w:val="[%1]"/>
      <w:lvlJc w:val="left"/>
      <w:pPr>
        <w:ind w:left="1004" w:hanging="360"/>
      </w:pPr>
      <w:rPr>
        <w:rFonts w:ascii="Times New Roman" w:hAnsi="Times New Roman" w:cs="Times New Roman" w:hint="default"/>
        <w:sz w:val="20"/>
        <w:szCs w:val="20"/>
      </w:rPr>
    </w:lvl>
    <w:lvl w:ilvl="1" w:tplc="04050019">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59"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0" w15:restartNumberingAfterBreak="0">
    <w:nsid w:val="6BD22DAB"/>
    <w:multiLevelType w:val="hybridMultilevel"/>
    <w:tmpl w:val="72EE8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FB42F4"/>
    <w:multiLevelType w:val="multilevel"/>
    <w:tmpl w:val="5CF22772"/>
    <w:lvl w:ilvl="0">
      <w:start w:val="1"/>
      <w:numFmt w:val="decimal"/>
      <w:lvlText w:val="%1."/>
      <w:lvlJc w:val="left"/>
      <w:pPr>
        <w:ind w:left="3960" w:hanging="360"/>
      </w:pPr>
    </w:lvl>
    <w:lvl w:ilvl="1">
      <w:start w:val="1"/>
      <w:numFmt w:val="decimal"/>
      <w:lvlText w:val="%1.%2."/>
      <w:lvlJc w:val="left"/>
      <w:pPr>
        <w:ind w:left="1512" w:hanging="432"/>
      </w:pPr>
      <w:rPr>
        <w:rFonts w:ascii="Tele-GroteskNor" w:hAnsi="Tele-GroteskNor" w:hint="default"/>
        <w:b w:val="0"/>
        <w:sz w:val="22"/>
        <w:szCs w:val="22"/>
      </w:rPr>
    </w:lvl>
    <w:lvl w:ilvl="2">
      <w:start w:val="1"/>
      <w:numFmt w:val="lowerLetter"/>
      <w:lvlText w:val="%3."/>
      <w:lvlJc w:val="left"/>
      <w:pPr>
        <w:ind w:left="1224" w:hanging="504"/>
      </w:pPr>
      <w:rPr>
        <w:rFonts w:ascii="Tele-GroteskNor" w:eastAsia="Times New Roman" w:hAnsi="Tele-GroteskNor"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17A1529"/>
    <w:multiLevelType w:val="hybridMultilevel"/>
    <w:tmpl w:val="6BF40F6E"/>
    <w:lvl w:ilvl="0" w:tplc="040C0001">
      <w:start w:val="1"/>
      <w:numFmt w:val="bullet"/>
      <w:lvlText w:val=""/>
      <w:lvlJc w:val="left"/>
      <w:pPr>
        <w:ind w:left="720" w:hanging="360"/>
      </w:pPr>
      <w:rPr>
        <w:rFonts w:ascii="Symbol" w:hAnsi="Symbol"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4" w15:restartNumberingAfterBreak="0">
    <w:nsid w:val="71E95798"/>
    <w:multiLevelType w:val="hybridMultilevel"/>
    <w:tmpl w:val="50C4BDB2"/>
    <w:lvl w:ilvl="0" w:tplc="34DC63CC">
      <w:start w:val="35"/>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C82E53"/>
    <w:multiLevelType w:val="hybridMultilevel"/>
    <w:tmpl w:val="A8647F22"/>
    <w:lvl w:ilvl="0" w:tplc="040C0001">
      <w:start w:val="1"/>
      <w:numFmt w:val="bullet"/>
      <w:lvlText w:val=""/>
      <w:lvlJc w:val="left"/>
      <w:pPr>
        <w:ind w:left="928" w:hanging="360"/>
      </w:pPr>
      <w:rPr>
        <w:rFonts w:ascii="Symbol" w:hAnsi="Symbol" w:hint="default"/>
      </w:rPr>
    </w:lvl>
    <w:lvl w:ilvl="1" w:tplc="040C0003">
      <w:start w:val="1"/>
      <w:numFmt w:val="bullet"/>
      <w:lvlText w:val="o"/>
      <w:lvlJc w:val="left"/>
      <w:pPr>
        <w:ind w:left="1648" w:hanging="360"/>
      </w:pPr>
      <w:rPr>
        <w:rFonts w:ascii="Courier New" w:hAnsi="Courier New" w:cs="Courier New" w:hint="default"/>
      </w:rPr>
    </w:lvl>
    <w:lvl w:ilvl="2" w:tplc="040C0005">
      <w:start w:val="1"/>
      <w:numFmt w:val="bullet"/>
      <w:lvlText w:val=""/>
      <w:lvlJc w:val="left"/>
      <w:pPr>
        <w:ind w:left="2368" w:hanging="360"/>
      </w:pPr>
      <w:rPr>
        <w:rFonts w:ascii="Wingdings" w:hAnsi="Wingdings" w:hint="default"/>
      </w:rPr>
    </w:lvl>
    <w:lvl w:ilvl="3" w:tplc="040C0001">
      <w:start w:val="1"/>
      <w:numFmt w:val="bullet"/>
      <w:lvlText w:val=""/>
      <w:lvlJc w:val="left"/>
      <w:pPr>
        <w:ind w:left="3088" w:hanging="360"/>
      </w:pPr>
      <w:rPr>
        <w:rFonts w:ascii="Symbol" w:hAnsi="Symbol" w:hint="default"/>
      </w:rPr>
    </w:lvl>
    <w:lvl w:ilvl="4" w:tplc="040C0003">
      <w:start w:val="1"/>
      <w:numFmt w:val="bullet"/>
      <w:lvlText w:val="o"/>
      <w:lvlJc w:val="left"/>
      <w:pPr>
        <w:ind w:left="3808" w:hanging="360"/>
      </w:pPr>
      <w:rPr>
        <w:rFonts w:ascii="Courier New" w:hAnsi="Courier New" w:cs="Courier New" w:hint="default"/>
      </w:rPr>
    </w:lvl>
    <w:lvl w:ilvl="5" w:tplc="040C0005">
      <w:start w:val="1"/>
      <w:numFmt w:val="bullet"/>
      <w:lvlText w:val=""/>
      <w:lvlJc w:val="left"/>
      <w:pPr>
        <w:ind w:left="4528" w:hanging="360"/>
      </w:pPr>
      <w:rPr>
        <w:rFonts w:ascii="Wingdings" w:hAnsi="Wingdings" w:hint="default"/>
      </w:rPr>
    </w:lvl>
    <w:lvl w:ilvl="6" w:tplc="040C0001">
      <w:start w:val="1"/>
      <w:numFmt w:val="bullet"/>
      <w:lvlText w:val=""/>
      <w:lvlJc w:val="left"/>
      <w:pPr>
        <w:ind w:left="5248" w:hanging="360"/>
      </w:pPr>
      <w:rPr>
        <w:rFonts w:ascii="Symbol" w:hAnsi="Symbol" w:hint="default"/>
      </w:rPr>
    </w:lvl>
    <w:lvl w:ilvl="7" w:tplc="040C0003">
      <w:start w:val="1"/>
      <w:numFmt w:val="bullet"/>
      <w:lvlText w:val="o"/>
      <w:lvlJc w:val="left"/>
      <w:pPr>
        <w:ind w:left="5968" w:hanging="360"/>
      </w:pPr>
      <w:rPr>
        <w:rFonts w:ascii="Courier New" w:hAnsi="Courier New" w:cs="Courier New" w:hint="default"/>
      </w:rPr>
    </w:lvl>
    <w:lvl w:ilvl="8" w:tplc="040C0005">
      <w:start w:val="1"/>
      <w:numFmt w:val="bullet"/>
      <w:lvlText w:val=""/>
      <w:lvlJc w:val="left"/>
      <w:pPr>
        <w:ind w:left="6688" w:hanging="360"/>
      </w:pPr>
      <w:rPr>
        <w:rFonts w:ascii="Wingdings" w:hAnsi="Wingdings" w:hint="default"/>
      </w:rPr>
    </w:lvl>
  </w:abstractNum>
  <w:abstractNum w:abstractNumId="66" w15:restartNumberingAfterBreak="0">
    <w:nsid w:val="72E93131"/>
    <w:multiLevelType w:val="hybridMultilevel"/>
    <w:tmpl w:val="805858A6"/>
    <w:lvl w:ilvl="0" w:tplc="71869F92">
      <w:start w:val="1"/>
      <w:numFmt w:val="bullet"/>
      <w:lvlText w:val=""/>
      <w:lvlJc w:val="left"/>
      <w:pPr>
        <w:ind w:left="720" w:hanging="360"/>
      </w:pPr>
      <w:rPr>
        <w:rFonts w:ascii="Wingdings" w:hAnsi="Wingding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4692DF3"/>
    <w:multiLevelType w:val="hybridMultilevel"/>
    <w:tmpl w:val="FA4601CC"/>
    <w:lvl w:ilvl="0" w:tplc="745E9B72">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8" w15:restartNumberingAfterBreak="0">
    <w:nsid w:val="75435B01"/>
    <w:multiLevelType w:val="hybridMultilevel"/>
    <w:tmpl w:val="17F2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54B053D"/>
    <w:multiLevelType w:val="hybridMultilevel"/>
    <w:tmpl w:val="2E4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4B17D8"/>
    <w:multiLevelType w:val="hybridMultilevel"/>
    <w:tmpl w:val="FC68D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81711754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6942675">
    <w:abstractNumId w:val="24"/>
  </w:num>
  <w:num w:numId="3" w16cid:durableId="1159926039">
    <w:abstractNumId w:val="71"/>
  </w:num>
  <w:num w:numId="4" w16cid:durableId="597105872">
    <w:abstractNumId w:val="16"/>
  </w:num>
  <w:num w:numId="5" w16cid:durableId="1589926383">
    <w:abstractNumId w:val="43"/>
  </w:num>
  <w:num w:numId="6" w16cid:durableId="1676112322">
    <w:abstractNumId w:val="30"/>
  </w:num>
  <w:num w:numId="7" w16cid:durableId="1723871331">
    <w:abstractNumId w:val="62"/>
  </w:num>
  <w:num w:numId="8" w16cid:durableId="119568735">
    <w:abstractNumId w:val="72"/>
  </w:num>
  <w:num w:numId="9" w16cid:durableId="590357967">
    <w:abstractNumId w:val="24"/>
  </w:num>
  <w:num w:numId="10" w16cid:durableId="1883517040">
    <w:abstractNumId w:val="6"/>
  </w:num>
  <w:num w:numId="11" w16cid:durableId="141700066">
    <w:abstractNumId w:val="4"/>
  </w:num>
  <w:num w:numId="12" w16cid:durableId="2129618388">
    <w:abstractNumId w:val="3"/>
  </w:num>
  <w:num w:numId="13" w16cid:durableId="1954628369">
    <w:abstractNumId w:val="2"/>
  </w:num>
  <w:num w:numId="14" w16cid:durableId="615599636">
    <w:abstractNumId w:val="1"/>
  </w:num>
  <w:num w:numId="15" w16cid:durableId="509101654">
    <w:abstractNumId w:val="5"/>
  </w:num>
  <w:num w:numId="16" w16cid:durableId="1500467700">
    <w:abstractNumId w:val="0"/>
  </w:num>
  <w:num w:numId="17" w16cid:durableId="1525556352">
    <w:abstractNumId w:val="22"/>
  </w:num>
  <w:num w:numId="18" w16cid:durableId="1088498394">
    <w:abstractNumId w:val="55"/>
  </w:num>
  <w:num w:numId="19" w16cid:durableId="1815222855">
    <w:abstractNumId w:val="39"/>
  </w:num>
  <w:num w:numId="20" w16cid:durableId="504900588">
    <w:abstractNumId w:val="46"/>
  </w:num>
  <w:num w:numId="21" w16cid:durableId="652023813">
    <w:abstractNumId w:val="21"/>
  </w:num>
  <w:num w:numId="22" w16cid:durableId="742262926">
    <w:abstractNumId w:val="13"/>
  </w:num>
  <w:num w:numId="23" w16cid:durableId="1914659509">
    <w:abstractNumId w:val="19"/>
  </w:num>
  <w:num w:numId="24" w16cid:durableId="1281380779">
    <w:abstractNumId w:val="41"/>
  </w:num>
  <w:num w:numId="25" w16cid:durableId="92559712">
    <w:abstractNumId w:val="59"/>
  </w:num>
  <w:num w:numId="26" w16cid:durableId="369035665">
    <w:abstractNumId w:val="31"/>
  </w:num>
  <w:num w:numId="27" w16cid:durableId="1891991159">
    <w:abstractNumId w:val="12"/>
  </w:num>
  <w:num w:numId="28" w16cid:durableId="1226456768">
    <w:abstractNumId w:val="36"/>
  </w:num>
  <w:num w:numId="29" w16cid:durableId="1412118948">
    <w:abstractNumId w:val="20"/>
  </w:num>
  <w:num w:numId="30" w16cid:durableId="162280905">
    <w:abstractNumId w:val="28"/>
  </w:num>
  <w:num w:numId="31" w16cid:durableId="198860139">
    <w:abstractNumId w:val="57"/>
  </w:num>
  <w:num w:numId="32" w16cid:durableId="1275361858">
    <w:abstractNumId w:val="61"/>
  </w:num>
  <w:num w:numId="33" w16cid:durableId="765999639">
    <w:abstractNumId w:val="67"/>
  </w:num>
  <w:num w:numId="34" w16cid:durableId="1734936297">
    <w:abstractNumId w:val="33"/>
  </w:num>
  <w:num w:numId="35" w16cid:durableId="60773920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56428591">
    <w:abstractNumId w:val="14"/>
  </w:num>
  <w:num w:numId="37" w16cid:durableId="1605116239">
    <w:abstractNumId w:val="70"/>
  </w:num>
  <w:num w:numId="38" w16cid:durableId="1120152771">
    <w:abstractNumId w:val="69"/>
  </w:num>
  <w:num w:numId="39" w16cid:durableId="154807249">
    <w:abstractNumId w:val="18"/>
  </w:num>
  <w:num w:numId="40" w16cid:durableId="445737889">
    <w:abstractNumId w:val="60"/>
  </w:num>
  <w:num w:numId="41" w16cid:durableId="1337537459">
    <w:abstractNumId w:val="53"/>
  </w:num>
  <w:num w:numId="42" w16cid:durableId="2086804135">
    <w:abstractNumId w:val="38"/>
  </w:num>
  <w:num w:numId="43" w16cid:durableId="1783456139">
    <w:abstractNumId w:val="17"/>
  </w:num>
  <w:num w:numId="44" w16cid:durableId="470251997">
    <w:abstractNumId w:val="63"/>
  </w:num>
  <w:num w:numId="45" w16cid:durableId="1661033042">
    <w:abstractNumId w:val="58"/>
  </w:num>
  <w:num w:numId="46" w16cid:durableId="446700799">
    <w:abstractNumId w:val="11"/>
  </w:num>
  <w:num w:numId="47" w16cid:durableId="927034584">
    <w:abstractNumId w:val="65"/>
  </w:num>
  <w:num w:numId="48" w16cid:durableId="1520310423">
    <w:abstractNumId w:val="42"/>
  </w:num>
  <w:num w:numId="49" w16cid:durableId="221870674">
    <w:abstractNumId w:val="8"/>
  </w:num>
  <w:num w:numId="50" w16cid:durableId="12485710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79080179">
    <w:abstractNumId w:val="37"/>
  </w:num>
  <w:num w:numId="52" w16cid:durableId="781538765">
    <w:abstractNumId w:val="37"/>
  </w:num>
  <w:num w:numId="53" w16cid:durableId="1555311990">
    <w:abstractNumId w:val="23"/>
  </w:num>
  <w:num w:numId="54" w16cid:durableId="1773893680">
    <w:abstractNumId w:val="40"/>
  </w:num>
  <w:num w:numId="55" w16cid:durableId="90899963">
    <w:abstractNumId w:val="64"/>
  </w:num>
  <w:num w:numId="56" w16cid:durableId="1047492737">
    <w:abstractNumId w:val="34"/>
  </w:num>
  <w:num w:numId="57" w16cid:durableId="758210481">
    <w:abstractNumId w:val="66"/>
  </w:num>
  <w:num w:numId="58" w16cid:durableId="1588462994">
    <w:abstractNumId w:val="25"/>
  </w:num>
  <w:num w:numId="59" w16cid:durableId="1487816438">
    <w:abstractNumId w:val="68"/>
  </w:num>
  <w:num w:numId="60" w16cid:durableId="46076522">
    <w:abstractNumId w:val="26"/>
  </w:num>
  <w:num w:numId="61" w16cid:durableId="590892199">
    <w:abstractNumId w:val="52"/>
  </w:num>
  <w:num w:numId="62" w16cid:durableId="1713379600">
    <w:abstractNumId w:val="49"/>
  </w:num>
  <w:num w:numId="63" w16cid:durableId="547112504">
    <w:abstractNumId w:val="54"/>
  </w:num>
  <w:num w:numId="64" w16cid:durableId="484396744">
    <w:abstractNumId w:val="35"/>
  </w:num>
  <w:num w:numId="65" w16cid:durableId="540476791">
    <w:abstractNumId w:val="40"/>
    <w:lvlOverride w:ilvl="0">
      <w:startOverride w:val="4"/>
    </w:lvlOverride>
    <w:lvlOverride w:ilvl="1">
      <w:startOverride w:val="5"/>
    </w:lvlOverride>
    <w:lvlOverride w:ilvl="2">
      <w:startOverride w:val="1"/>
    </w:lvlOverride>
    <w:lvlOverride w:ilvl="3">
      <w:startOverride w:val="1"/>
    </w:lvlOverride>
    <w:lvlOverride w:ilvl="4">
      <w:startOverride w:val="4"/>
    </w:lvlOverride>
  </w:num>
  <w:num w:numId="66" w16cid:durableId="919603892">
    <w:abstractNumId w:val="50"/>
  </w:num>
  <w:num w:numId="67" w16cid:durableId="506680121">
    <w:abstractNumId w:val="9"/>
  </w:num>
  <w:num w:numId="68" w16cid:durableId="525565372">
    <w:abstractNumId w:val="48"/>
  </w:num>
  <w:num w:numId="69" w16cid:durableId="60557582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81605254">
    <w:abstractNumId w:val="5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65807215">
    <w:abstractNumId w:val="27"/>
  </w:num>
  <w:num w:numId="72" w16cid:durableId="226965328">
    <w:abstractNumId w:val="40"/>
  </w:num>
  <w:num w:numId="73" w16cid:durableId="1557474481">
    <w:abstractNumId w:val="40"/>
  </w:num>
  <w:num w:numId="74" w16cid:durableId="74979453">
    <w:abstractNumId w:val="40"/>
  </w:num>
  <w:num w:numId="75" w16cid:durableId="233665455">
    <w:abstractNumId w:val="40"/>
  </w:num>
  <w:num w:numId="76" w16cid:durableId="560485200">
    <w:abstractNumId w:val="40"/>
  </w:num>
  <w:num w:numId="77" w16cid:durableId="43988656">
    <w:abstractNumId w:val="40"/>
  </w:num>
  <w:num w:numId="78" w16cid:durableId="1269778345">
    <w:abstractNumId w:val="40"/>
  </w:num>
  <w:num w:numId="79" w16cid:durableId="2033414568">
    <w:abstractNumId w:val="40"/>
  </w:num>
  <w:num w:numId="80" w16cid:durableId="1953515913">
    <w:abstractNumId w:val="40"/>
  </w:num>
  <w:num w:numId="81" w16cid:durableId="1272401543">
    <w:abstractNumId w:val="70"/>
  </w:num>
  <w:num w:numId="82" w16cid:durableId="59790038">
    <w:abstractNumId w:val="10"/>
  </w:num>
  <w:num w:numId="83" w16cid:durableId="1049451774">
    <w:abstractNumId w:val="32"/>
  </w:num>
  <w:num w:numId="84" w16cid:durableId="281310417">
    <w:abstractNumId w:val="44"/>
  </w:num>
  <w:num w:numId="85" w16cid:durableId="1106080163">
    <w:abstractNumId w:val="40"/>
  </w:num>
  <w:num w:numId="86" w16cid:durableId="1419715978">
    <w:abstractNumId w:val="51"/>
    <w:lvlOverride w:ilvl="0">
      <w:startOverride w:val="4"/>
    </w:lvlOverride>
    <w:lvlOverride w:ilvl="1">
      <w:startOverride w:val="7"/>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65243422">
    <w:abstractNumId w:val="15"/>
    <w:lvlOverride w:ilvl="0">
      <w:startOverride w:val="1"/>
    </w:lvlOverride>
    <w:lvlOverride w:ilvl="1"/>
    <w:lvlOverride w:ilvl="2"/>
    <w:lvlOverride w:ilvl="3"/>
    <w:lvlOverride w:ilvl="4"/>
    <w:lvlOverride w:ilvl="5"/>
    <w:lvlOverride w:ilvl="6"/>
    <w:lvlOverride w:ilvl="7"/>
    <w:lvlOverride w:ilvl="8"/>
  </w:num>
  <w:num w:numId="88" w16cid:durableId="8817877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445390637">
    <w:abstractNumId w:val="40"/>
  </w:num>
  <w:num w:numId="90" w16cid:durableId="192766375">
    <w:abstractNumId w:val="40"/>
  </w:num>
  <w:num w:numId="91" w16cid:durableId="2039039929">
    <w:abstractNumId w:val="40"/>
  </w:num>
  <w:num w:numId="92" w16cid:durableId="1515457822">
    <w:abstractNumId w:val="40"/>
  </w:num>
  <w:num w:numId="93" w16cid:durableId="592788543">
    <w:abstractNumId w:val="40"/>
  </w:num>
  <w:num w:numId="94" w16cid:durableId="1063259351">
    <w:abstractNumId w:val="40"/>
  </w:num>
  <w:num w:numId="95" w16cid:durableId="526875001">
    <w:abstractNumId w:val="40"/>
  </w:num>
  <w:num w:numId="96" w16cid:durableId="389576506">
    <w:abstractNumId w:val="40"/>
  </w:num>
  <w:num w:numId="97" w16cid:durableId="1896039020">
    <w:abstractNumId w:val="40"/>
  </w:num>
  <w:num w:numId="98" w16cid:durableId="263610207">
    <w:abstractNumId w:val="40"/>
  </w:num>
  <w:num w:numId="99" w16cid:durableId="692608870">
    <w:abstractNumId w:val="40"/>
  </w:num>
  <w:num w:numId="100" w16cid:durableId="205215268">
    <w:abstractNumId w:val="40"/>
  </w:num>
  <w:num w:numId="101" w16cid:durableId="530072484">
    <w:abstractNumId w:val="40"/>
  </w:num>
  <w:num w:numId="102" w16cid:durableId="665279172">
    <w:abstractNumId w:val="40"/>
  </w:num>
  <w:num w:numId="103" w16cid:durableId="1728649408">
    <w:abstractNumId w:val="40"/>
  </w:num>
  <w:num w:numId="104" w16cid:durableId="191699040">
    <w:abstractNumId w:val="40"/>
  </w:num>
  <w:num w:numId="105" w16cid:durableId="119788935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617219195">
    <w:abstractNumId w:val="40"/>
  </w:num>
  <w:num w:numId="107" w16cid:durableId="455835062">
    <w:abstractNumId w:val="40"/>
  </w:num>
  <w:num w:numId="108" w16cid:durableId="1869417002">
    <w:abstractNumId w:val="40"/>
  </w:num>
  <w:num w:numId="109" w16cid:durableId="1071268669">
    <w:abstractNumId w:val="40"/>
  </w:num>
  <w:num w:numId="110" w16cid:durableId="104813508">
    <w:abstractNumId w:val="40"/>
  </w:num>
  <w:num w:numId="111" w16cid:durableId="1145974740">
    <w:abstractNumId w:val="40"/>
  </w:num>
  <w:num w:numId="112" w16cid:durableId="777604215">
    <w:abstractNumId w:val="29"/>
  </w:num>
  <w:num w:numId="113" w16cid:durableId="12227919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06117952">
    <w:abstractNumId w:val="29"/>
  </w:num>
  <w:num w:numId="115" w16cid:durableId="672034041">
    <w:abstractNumId w:val="29"/>
    <w:lvlOverride w:ilvl="0">
      <w:startOverride w:val="4"/>
    </w:lvlOverride>
    <w:lvlOverride w:ilvl="1">
      <w:startOverride w:val="7"/>
    </w:lvlOverride>
    <w:lvlOverride w:ilvl="2">
      <w:startOverride w:val="2"/>
    </w:lvlOverride>
    <w:lvlOverride w:ilvl="3">
      <w:startOverride w:val="3"/>
    </w:lvlOverride>
    <w:lvlOverride w:ilvl="4"/>
    <w:lvlOverride w:ilvl="5">
      <w:startOverride w:val="1"/>
    </w:lvlOverride>
    <w:lvlOverride w:ilvl="6">
      <w:startOverride w:val="1"/>
    </w:lvlOverride>
    <w:lvlOverride w:ilvl="7">
      <w:startOverride w:val="1"/>
    </w:lvlOverride>
    <w:lvlOverride w:ilvl="8">
      <w:startOverride w:val="1"/>
    </w:lvlOverride>
  </w:num>
  <w:num w:numId="116" w16cid:durableId="1328827235">
    <w:abstractNumId w:val="29"/>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2">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zNzQyNLQwNLMwMDNV0lEKTi0uzszPAykwqgUAUYvQJSwAAAA="/>
  </w:docVars>
  <w:rsids>
    <w:rsidRoot w:val="004E213A"/>
    <w:rsid w:val="00000849"/>
    <w:rsid w:val="0000114B"/>
    <w:rsid w:val="00001690"/>
    <w:rsid w:val="000017FA"/>
    <w:rsid w:val="00001990"/>
    <w:rsid w:val="00001B6B"/>
    <w:rsid w:val="0000242B"/>
    <w:rsid w:val="00003C9D"/>
    <w:rsid w:val="000041D3"/>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9C3"/>
    <w:rsid w:val="00025C66"/>
    <w:rsid w:val="0002683C"/>
    <w:rsid w:val="0002786D"/>
    <w:rsid w:val="00030BC5"/>
    <w:rsid w:val="000313CA"/>
    <w:rsid w:val="00031622"/>
    <w:rsid w:val="00031BA2"/>
    <w:rsid w:val="000323F2"/>
    <w:rsid w:val="00032D61"/>
    <w:rsid w:val="00032E2E"/>
    <w:rsid w:val="00033397"/>
    <w:rsid w:val="0003344A"/>
    <w:rsid w:val="0003376E"/>
    <w:rsid w:val="00033F3F"/>
    <w:rsid w:val="0003455B"/>
    <w:rsid w:val="00034971"/>
    <w:rsid w:val="00034E00"/>
    <w:rsid w:val="000355DA"/>
    <w:rsid w:val="00036295"/>
    <w:rsid w:val="00036CAB"/>
    <w:rsid w:val="00040095"/>
    <w:rsid w:val="00043C34"/>
    <w:rsid w:val="0004605B"/>
    <w:rsid w:val="00046FD7"/>
    <w:rsid w:val="00050609"/>
    <w:rsid w:val="0005272A"/>
    <w:rsid w:val="00052803"/>
    <w:rsid w:val="000533E3"/>
    <w:rsid w:val="0005422E"/>
    <w:rsid w:val="00054B2A"/>
    <w:rsid w:val="00054CF4"/>
    <w:rsid w:val="000550E6"/>
    <w:rsid w:val="00055448"/>
    <w:rsid w:val="00055492"/>
    <w:rsid w:val="00056655"/>
    <w:rsid w:val="000571CE"/>
    <w:rsid w:val="00057843"/>
    <w:rsid w:val="00057C00"/>
    <w:rsid w:val="00060923"/>
    <w:rsid w:val="00062142"/>
    <w:rsid w:val="000637DF"/>
    <w:rsid w:val="00064946"/>
    <w:rsid w:val="00064A46"/>
    <w:rsid w:val="00064C94"/>
    <w:rsid w:val="00065231"/>
    <w:rsid w:val="000663EF"/>
    <w:rsid w:val="00066AE4"/>
    <w:rsid w:val="00070965"/>
    <w:rsid w:val="000714C1"/>
    <w:rsid w:val="000715F9"/>
    <w:rsid w:val="00072213"/>
    <w:rsid w:val="00072472"/>
    <w:rsid w:val="000728C4"/>
    <w:rsid w:val="000735EF"/>
    <w:rsid w:val="00074D3B"/>
    <w:rsid w:val="000751EE"/>
    <w:rsid w:val="00077438"/>
    <w:rsid w:val="000776C2"/>
    <w:rsid w:val="00077908"/>
    <w:rsid w:val="00077CB6"/>
    <w:rsid w:val="0008030E"/>
    <w:rsid w:val="00080512"/>
    <w:rsid w:val="00080547"/>
    <w:rsid w:val="00080801"/>
    <w:rsid w:val="00081045"/>
    <w:rsid w:val="00081910"/>
    <w:rsid w:val="00081923"/>
    <w:rsid w:val="0008419C"/>
    <w:rsid w:val="000843B2"/>
    <w:rsid w:val="00084AA2"/>
    <w:rsid w:val="00084DCC"/>
    <w:rsid w:val="00085B41"/>
    <w:rsid w:val="00086F61"/>
    <w:rsid w:val="00086FAD"/>
    <w:rsid w:val="00087B50"/>
    <w:rsid w:val="000927A2"/>
    <w:rsid w:val="00092A3A"/>
    <w:rsid w:val="00093598"/>
    <w:rsid w:val="00093728"/>
    <w:rsid w:val="00093D9E"/>
    <w:rsid w:val="00094055"/>
    <w:rsid w:val="00094C90"/>
    <w:rsid w:val="00095B14"/>
    <w:rsid w:val="00096307"/>
    <w:rsid w:val="00096A99"/>
    <w:rsid w:val="00097D83"/>
    <w:rsid w:val="000A07B1"/>
    <w:rsid w:val="000A5C0B"/>
    <w:rsid w:val="000A5FF3"/>
    <w:rsid w:val="000A6872"/>
    <w:rsid w:val="000B062B"/>
    <w:rsid w:val="000B06FD"/>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1CE2"/>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333"/>
    <w:rsid w:val="000D7467"/>
    <w:rsid w:val="000D767B"/>
    <w:rsid w:val="000D7D40"/>
    <w:rsid w:val="000D7F8A"/>
    <w:rsid w:val="000E12C5"/>
    <w:rsid w:val="000E33E4"/>
    <w:rsid w:val="000E4C4F"/>
    <w:rsid w:val="000E5293"/>
    <w:rsid w:val="000E553C"/>
    <w:rsid w:val="000E5E64"/>
    <w:rsid w:val="000E7C1F"/>
    <w:rsid w:val="000F32E9"/>
    <w:rsid w:val="0010032C"/>
    <w:rsid w:val="0010127A"/>
    <w:rsid w:val="001015A1"/>
    <w:rsid w:val="001018F8"/>
    <w:rsid w:val="0010209D"/>
    <w:rsid w:val="001032A8"/>
    <w:rsid w:val="00103CB8"/>
    <w:rsid w:val="00104465"/>
    <w:rsid w:val="001053E0"/>
    <w:rsid w:val="00105612"/>
    <w:rsid w:val="001058C2"/>
    <w:rsid w:val="00105D31"/>
    <w:rsid w:val="00105F9D"/>
    <w:rsid w:val="001067B1"/>
    <w:rsid w:val="001071C5"/>
    <w:rsid w:val="001111E7"/>
    <w:rsid w:val="00111223"/>
    <w:rsid w:val="001113CD"/>
    <w:rsid w:val="001114A9"/>
    <w:rsid w:val="0011179C"/>
    <w:rsid w:val="00111F2D"/>
    <w:rsid w:val="00113969"/>
    <w:rsid w:val="00113EC0"/>
    <w:rsid w:val="00114582"/>
    <w:rsid w:val="00114664"/>
    <w:rsid w:val="00115B40"/>
    <w:rsid w:val="00115FC5"/>
    <w:rsid w:val="0011650A"/>
    <w:rsid w:val="00116602"/>
    <w:rsid w:val="0011673F"/>
    <w:rsid w:val="00116A01"/>
    <w:rsid w:val="00116EDA"/>
    <w:rsid w:val="00117252"/>
    <w:rsid w:val="00117B86"/>
    <w:rsid w:val="00117FE9"/>
    <w:rsid w:val="001204B9"/>
    <w:rsid w:val="00120D88"/>
    <w:rsid w:val="001216A4"/>
    <w:rsid w:val="00123C2F"/>
    <w:rsid w:val="00125F47"/>
    <w:rsid w:val="001300C4"/>
    <w:rsid w:val="0013206A"/>
    <w:rsid w:val="0013282B"/>
    <w:rsid w:val="00132E94"/>
    <w:rsid w:val="00136CAD"/>
    <w:rsid w:val="00137001"/>
    <w:rsid w:val="00137280"/>
    <w:rsid w:val="00137ACA"/>
    <w:rsid w:val="00140085"/>
    <w:rsid w:val="001412A3"/>
    <w:rsid w:val="00141DC4"/>
    <w:rsid w:val="00142666"/>
    <w:rsid w:val="00142DC6"/>
    <w:rsid w:val="00143600"/>
    <w:rsid w:val="00143ECF"/>
    <w:rsid w:val="001451A9"/>
    <w:rsid w:val="00145590"/>
    <w:rsid w:val="0014633C"/>
    <w:rsid w:val="001473EA"/>
    <w:rsid w:val="00150FBB"/>
    <w:rsid w:val="0015122C"/>
    <w:rsid w:val="001524E1"/>
    <w:rsid w:val="00152A10"/>
    <w:rsid w:val="00152AAB"/>
    <w:rsid w:val="00152BB7"/>
    <w:rsid w:val="00153936"/>
    <w:rsid w:val="0015415A"/>
    <w:rsid w:val="00154CC9"/>
    <w:rsid w:val="00154F0C"/>
    <w:rsid w:val="001559FF"/>
    <w:rsid w:val="00155B3F"/>
    <w:rsid w:val="00157C6F"/>
    <w:rsid w:val="001607A7"/>
    <w:rsid w:val="00160995"/>
    <w:rsid w:val="00162264"/>
    <w:rsid w:val="001627AF"/>
    <w:rsid w:val="001646FE"/>
    <w:rsid w:val="00165EE5"/>
    <w:rsid w:val="001667E4"/>
    <w:rsid w:val="00166D2E"/>
    <w:rsid w:val="00166FDA"/>
    <w:rsid w:val="001717E0"/>
    <w:rsid w:val="00172713"/>
    <w:rsid w:val="00173ACD"/>
    <w:rsid w:val="0017423B"/>
    <w:rsid w:val="00174E92"/>
    <w:rsid w:val="00175401"/>
    <w:rsid w:val="0017560F"/>
    <w:rsid w:val="00176973"/>
    <w:rsid w:val="0017740C"/>
    <w:rsid w:val="001779ED"/>
    <w:rsid w:val="001802CA"/>
    <w:rsid w:val="0018047A"/>
    <w:rsid w:val="00182A41"/>
    <w:rsid w:val="00183542"/>
    <w:rsid w:val="00183AE3"/>
    <w:rsid w:val="00184F88"/>
    <w:rsid w:val="00185215"/>
    <w:rsid w:val="001869AC"/>
    <w:rsid w:val="00190B13"/>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570"/>
    <w:rsid w:val="001A6CB4"/>
    <w:rsid w:val="001A7810"/>
    <w:rsid w:val="001A7A38"/>
    <w:rsid w:val="001B0850"/>
    <w:rsid w:val="001B0C42"/>
    <w:rsid w:val="001B1914"/>
    <w:rsid w:val="001B1BFD"/>
    <w:rsid w:val="001B1CCD"/>
    <w:rsid w:val="001B1FE2"/>
    <w:rsid w:val="001B388E"/>
    <w:rsid w:val="001B3B83"/>
    <w:rsid w:val="001B4105"/>
    <w:rsid w:val="001B41B3"/>
    <w:rsid w:val="001B5D91"/>
    <w:rsid w:val="001B6A09"/>
    <w:rsid w:val="001B6AEF"/>
    <w:rsid w:val="001B7237"/>
    <w:rsid w:val="001B7A0C"/>
    <w:rsid w:val="001C0E8B"/>
    <w:rsid w:val="001C181E"/>
    <w:rsid w:val="001C3CB8"/>
    <w:rsid w:val="001C4249"/>
    <w:rsid w:val="001C4404"/>
    <w:rsid w:val="001C603D"/>
    <w:rsid w:val="001D02E2"/>
    <w:rsid w:val="001D11A9"/>
    <w:rsid w:val="001D1228"/>
    <w:rsid w:val="001D1864"/>
    <w:rsid w:val="001D2EDB"/>
    <w:rsid w:val="001D3261"/>
    <w:rsid w:val="001D74D1"/>
    <w:rsid w:val="001D7A14"/>
    <w:rsid w:val="001E1117"/>
    <w:rsid w:val="001E2274"/>
    <w:rsid w:val="001E31F6"/>
    <w:rsid w:val="001E347F"/>
    <w:rsid w:val="001E51EC"/>
    <w:rsid w:val="001E593D"/>
    <w:rsid w:val="001E59CF"/>
    <w:rsid w:val="001E5D52"/>
    <w:rsid w:val="001E5E39"/>
    <w:rsid w:val="001E7894"/>
    <w:rsid w:val="001F03B9"/>
    <w:rsid w:val="001F168B"/>
    <w:rsid w:val="001F2196"/>
    <w:rsid w:val="001F258C"/>
    <w:rsid w:val="001F3133"/>
    <w:rsid w:val="001F371A"/>
    <w:rsid w:val="001F3AB3"/>
    <w:rsid w:val="001F4719"/>
    <w:rsid w:val="001F4B66"/>
    <w:rsid w:val="001F6D42"/>
    <w:rsid w:val="0020240D"/>
    <w:rsid w:val="00204F95"/>
    <w:rsid w:val="00206BF8"/>
    <w:rsid w:val="00206C01"/>
    <w:rsid w:val="00207606"/>
    <w:rsid w:val="0021085C"/>
    <w:rsid w:val="00210D1C"/>
    <w:rsid w:val="00211893"/>
    <w:rsid w:val="00212157"/>
    <w:rsid w:val="002136AB"/>
    <w:rsid w:val="00213F7F"/>
    <w:rsid w:val="0021429F"/>
    <w:rsid w:val="002160BF"/>
    <w:rsid w:val="0021614E"/>
    <w:rsid w:val="0021715B"/>
    <w:rsid w:val="00220DB2"/>
    <w:rsid w:val="0022161A"/>
    <w:rsid w:val="002217B9"/>
    <w:rsid w:val="00221AE8"/>
    <w:rsid w:val="00221C32"/>
    <w:rsid w:val="00222260"/>
    <w:rsid w:val="0022494D"/>
    <w:rsid w:val="00225152"/>
    <w:rsid w:val="00226254"/>
    <w:rsid w:val="002275D5"/>
    <w:rsid w:val="002303EF"/>
    <w:rsid w:val="0023073B"/>
    <w:rsid w:val="00230857"/>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3"/>
    <w:rsid w:val="00242FE7"/>
    <w:rsid w:val="002436BA"/>
    <w:rsid w:val="00243C1E"/>
    <w:rsid w:val="002452AC"/>
    <w:rsid w:val="00245A15"/>
    <w:rsid w:val="002463BA"/>
    <w:rsid w:val="002465E5"/>
    <w:rsid w:val="00250712"/>
    <w:rsid w:val="00250BB9"/>
    <w:rsid w:val="00250D0D"/>
    <w:rsid w:val="00250DD2"/>
    <w:rsid w:val="00252E85"/>
    <w:rsid w:val="0025399F"/>
    <w:rsid w:val="00253B46"/>
    <w:rsid w:val="00257A9A"/>
    <w:rsid w:val="002609A7"/>
    <w:rsid w:val="0026205C"/>
    <w:rsid w:val="00263588"/>
    <w:rsid w:val="002640F1"/>
    <w:rsid w:val="00264A2F"/>
    <w:rsid w:val="002658EC"/>
    <w:rsid w:val="00265ECA"/>
    <w:rsid w:val="00266E2E"/>
    <w:rsid w:val="00267885"/>
    <w:rsid w:val="00267CB3"/>
    <w:rsid w:val="002703ED"/>
    <w:rsid w:val="0027048E"/>
    <w:rsid w:val="00271A40"/>
    <w:rsid w:val="002728B4"/>
    <w:rsid w:val="00273BBA"/>
    <w:rsid w:val="00274BB2"/>
    <w:rsid w:val="00274FBF"/>
    <w:rsid w:val="002751B5"/>
    <w:rsid w:val="00275567"/>
    <w:rsid w:val="002760E5"/>
    <w:rsid w:val="002769C1"/>
    <w:rsid w:val="00277405"/>
    <w:rsid w:val="002804BE"/>
    <w:rsid w:val="00280F10"/>
    <w:rsid w:val="0028283D"/>
    <w:rsid w:val="0028368A"/>
    <w:rsid w:val="00283910"/>
    <w:rsid w:val="00283B7E"/>
    <w:rsid w:val="00285216"/>
    <w:rsid w:val="002862BD"/>
    <w:rsid w:val="0028643D"/>
    <w:rsid w:val="00286492"/>
    <w:rsid w:val="00286D1E"/>
    <w:rsid w:val="00287AC8"/>
    <w:rsid w:val="00287E37"/>
    <w:rsid w:val="002909B3"/>
    <w:rsid w:val="00290AC0"/>
    <w:rsid w:val="00294ED0"/>
    <w:rsid w:val="0029550F"/>
    <w:rsid w:val="0029552C"/>
    <w:rsid w:val="00295806"/>
    <w:rsid w:val="002966F1"/>
    <w:rsid w:val="00296F01"/>
    <w:rsid w:val="002A05E2"/>
    <w:rsid w:val="002A0750"/>
    <w:rsid w:val="002A09F5"/>
    <w:rsid w:val="002A14C6"/>
    <w:rsid w:val="002A25E7"/>
    <w:rsid w:val="002A3BCD"/>
    <w:rsid w:val="002A4BFB"/>
    <w:rsid w:val="002A614C"/>
    <w:rsid w:val="002A7BF8"/>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1ED5"/>
    <w:rsid w:val="002C25BB"/>
    <w:rsid w:val="002C4026"/>
    <w:rsid w:val="002C58D6"/>
    <w:rsid w:val="002C6B42"/>
    <w:rsid w:val="002C7996"/>
    <w:rsid w:val="002D09AF"/>
    <w:rsid w:val="002D434C"/>
    <w:rsid w:val="002D4A08"/>
    <w:rsid w:val="002D5C16"/>
    <w:rsid w:val="002D6466"/>
    <w:rsid w:val="002D68AC"/>
    <w:rsid w:val="002D7267"/>
    <w:rsid w:val="002D72E9"/>
    <w:rsid w:val="002D77AD"/>
    <w:rsid w:val="002E1EEE"/>
    <w:rsid w:val="002E1FBE"/>
    <w:rsid w:val="002E2804"/>
    <w:rsid w:val="002E568B"/>
    <w:rsid w:val="002E60D1"/>
    <w:rsid w:val="002E64D3"/>
    <w:rsid w:val="002E73D8"/>
    <w:rsid w:val="002E78B1"/>
    <w:rsid w:val="002F0275"/>
    <w:rsid w:val="002F3129"/>
    <w:rsid w:val="002F332D"/>
    <w:rsid w:val="002F3A97"/>
    <w:rsid w:val="002F4586"/>
    <w:rsid w:val="002F4F78"/>
    <w:rsid w:val="002F6FA5"/>
    <w:rsid w:val="00300300"/>
    <w:rsid w:val="003007DF"/>
    <w:rsid w:val="00300884"/>
    <w:rsid w:val="00300A86"/>
    <w:rsid w:val="00301288"/>
    <w:rsid w:val="00301CA2"/>
    <w:rsid w:val="003034ED"/>
    <w:rsid w:val="003058AB"/>
    <w:rsid w:val="003077A7"/>
    <w:rsid w:val="00307A19"/>
    <w:rsid w:val="003108AF"/>
    <w:rsid w:val="003111CD"/>
    <w:rsid w:val="003118CB"/>
    <w:rsid w:val="00312E88"/>
    <w:rsid w:val="00312FFA"/>
    <w:rsid w:val="00313C80"/>
    <w:rsid w:val="00313E2C"/>
    <w:rsid w:val="00314C0C"/>
    <w:rsid w:val="00315821"/>
    <w:rsid w:val="00315AE3"/>
    <w:rsid w:val="0031640D"/>
    <w:rsid w:val="0031694C"/>
    <w:rsid w:val="00316C00"/>
    <w:rsid w:val="00316C17"/>
    <w:rsid w:val="00316CC5"/>
    <w:rsid w:val="003172DC"/>
    <w:rsid w:val="00317896"/>
    <w:rsid w:val="00317B5B"/>
    <w:rsid w:val="003203E8"/>
    <w:rsid w:val="00320995"/>
    <w:rsid w:val="00320C45"/>
    <w:rsid w:val="003210DC"/>
    <w:rsid w:val="00321330"/>
    <w:rsid w:val="0032201F"/>
    <w:rsid w:val="00322C10"/>
    <w:rsid w:val="00322ED8"/>
    <w:rsid w:val="00324196"/>
    <w:rsid w:val="00324A47"/>
    <w:rsid w:val="003253EE"/>
    <w:rsid w:val="003302E0"/>
    <w:rsid w:val="0033130E"/>
    <w:rsid w:val="0033284B"/>
    <w:rsid w:val="00332C89"/>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1C9"/>
    <w:rsid w:val="00354400"/>
    <w:rsid w:val="00354451"/>
    <w:rsid w:val="0035462D"/>
    <w:rsid w:val="00355BF6"/>
    <w:rsid w:val="003609C8"/>
    <w:rsid w:val="00361301"/>
    <w:rsid w:val="0036160D"/>
    <w:rsid w:val="0036183C"/>
    <w:rsid w:val="0036231F"/>
    <w:rsid w:val="003659E6"/>
    <w:rsid w:val="003668D2"/>
    <w:rsid w:val="00366B30"/>
    <w:rsid w:val="00367389"/>
    <w:rsid w:val="003675F4"/>
    <w:rsid w:val="00367C7B"/>
    <w:rsid w:val="003701A7"/>
    <w:rsid w:val="00370B5B"/>
    <w:rsid w:val="003720E1"/>
    <w:rsid w:val="003721B3"/>
    <w:rsid w:val="00372863"/>
    <w:rsid w:val="00372E4C"/>
    <w:rsid w:val="00373CB8"/>
    <w:rsid w:val="0037450A"/>
    <w:rsid w:val="003750B5"/>
    <w:rsid w:val="00375C3A"/>
    <w:rsid w:val="00375C89"/>
    <w:rsid w:val="00376FEE"/>
    <w:rsid w:val="003771F7"/>
    <w:rsid w:val="003777A2"/>
    <w:rsid w:val="003818A0"/>
    <w:rsid w:val="003830BF"/>
    <w:rsid w:val="00384060"/>
    <w:rsid w:val="003841A4"/>
    <w:rsid w:val="003878F7"/>
    <w:rsid w:val="0039057F"/>
    <w:rsid w:val="003905E1"/>
    <w:rsid w:val="0039228A"/>
    <w:rsid w:val="00392B80"/>
    <w:rsid w:val="00392D7B"/>
    <w:rsid w:val="0039352C"/>
    <w:rsid w:val="0039394E"/>
    <w:rsid w:val="00393B31"/>
    <w:rsid w:val="00393BD3"/>
    <w:rsid w:val="00393D56"/>
    <w:rsid w:val="003944DE"/>
    <w:rsid w:val="003945C5"/>
    <w:rsid w:val="00394E86"/>
    <w:rsid w:val="003954C4"/>
    <w:rsid w:val="003956BD"/>
    <w:rsid w:val="0039739A"/>
    <w:rsid w:val="00397F52"/>
    <w:rsid w:val="003A2116"/>
    <w:rsid w:val="003A271C"/>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B7D5E"/>
    <w:rsid w:val="003C0756"/>
    <w:rsid w:val="003C140C"/>
    <w:rsid w:val="003C23A0"/>
    <w:rsid w:val="003C2A81"/>
    <w:rsid w:val="003C2CE8"/>
    <w:rsid w:val="003C393D"/>
    <w:rsid w:val="003C4C5C"/>
    <w:rsid w:val="003C50B3"/>
    <w:rsid w:val="003C5C73"/>
    <w:rsid w:val="003C7548"/>
    <w:rsid w:val="003C7C27"/>
    <w:rsid w:val="003C7D88"/>
    <w:rsid w:val="003C7E48"/>
    <w:rsid w:val="003C7F3B"/>
    <w:rsid w:val="003D028F"/>
    <w:rsid w:val="003D0624"/>
    <w:rsid w:val="003D1008"/>
    <w:rsid w:val="003D1ED5"/>
    <w:rsid w:val="003D2C1D"/>
    <w:rsid w:val="003D41FA"/>
    <w:rsid w:val="003D573A"/>
    <w:rsid w:val="003D57B1"/>
    <w:rsid w:val="003D6500"/>
    <w:rsid w:val="003D7AE9"/>
    <w:rsid w:val="003E08DC"/>
    <w:rsid w:val="003E1582"/>
    <w:rsid w:val="003E293C"/>
    <w:rsid w:val="003E2DD3"/>
    <w:rsid w:val="003E540C"/>
    <w:rsid w:val="003E58F1"/>
    <w:rsid w:val="003E59EF"/>
    <w:rsid w:val="003E5A2F"/>
    <w:rsid w:val="003E6685"/>
    <w:rsid w:val="003E6ED5"/>
    <w:rsid w:val="003F3559"/>
    <w:rsid w:val="003F4BCB"/>
    <w:rsid w:val="003F61CE"/>
    <w:rsid w:val="003F66B0"/>
    <w:rsid w:val="003F6C13"/>
    <w:rsid w:val="003F78DD"/>
    <w:rsid w:val="003F7B3D"/>
    <w:rsid w:val="004008AC"/>
    <w:rsid w:val="00400962"/>
    <w:rsid w:val="0040435D"/>
    <w:rsid w:val="004047B4"/>
    <w:rsid w:val="00404E11"/>
    <w:rsid w:val="00405541"/>
    <w:rsid w:val="0040559C"/>
    <w:rsid w:val="00405F63"/>
    <w:rsid w:val="004069E0"/>
    <w:rsid w:val="00407A93"/>
    <w:rsid w:val="00411B24"/>
    <w:rsid w:val="00411FAC"/>
    <w:rsid w:val="004124A2"/>
    <w:rsid w:val="00412A64"/>
    <w:rsid w:val="00412FAF"/>
    <w:rsid w:val="00412FF9"/>
    <w:rsid w:val="004133DA"/>
    <w:rsid w:val="0041353A"/>
    <w:rsid w:val="00413C5A"/>
    <w:rsid w:val="00413ECD"/>
    <w:rsid w:val="00414F39"/>
    <w:rsid w:val="004163F8"/>
    <w:rsid w:val="00416A9C"/>
    <w:rsid w:val="00421BC8"/>
    <w:rsid w:val="00424683"/>
    <w:rsid w:val="00425544"/>
    <w:rsid w:val="00425C9A"/>
    <w:rsid w:val="00426360"/>
    <w:rsid w:val="00426E3E"/>
    <w:rsid w:val="0042774E"/>
    <w:rsid w:val="00427BB2"/>
    <w:rsid w:val="00430149"/>
    <w:rsid w:val="004303DB"/>
    <w:rsid w:val="00431A0E"/>
    <w:rsid w:val="004325DC"/>
    <w:rsid w:val="00432D19"/>
    <w:rsid w:val="00433858"/>
    <w:rsid w:val="004343F7"/>
    <w:rsid w:val="00434D38"/>
    <w:rsid w:val="00434E4B"/>
    <w:rsid w:val="004358FE"/>
    <w:rsid w:val="00437E60"/>
    <w:rsid w:val="00437F2D"/>
    <w:rsid w:val="00441147"/>
    <w:rsid w:val="004416D0"/>
    <w:rsid w:val="004419C5"/>
    <w:rsid w:val="00442E05"/>
    <w:rsid w:val="0044365F"/>
    <w:rsid w:val="00444223"/>
    <w:rsid w:val="00444BF9"/>
    <w:rsid w:val="00445041"/>
    <w:rsid w:val="004464C1"/>
    <w:rsid w:val="00446FAF"/>
    <w:rsid w:val="00450568"/>
    <w:rsid w:val="00450988"/>
    <w:rsid w:val="00451E7D"/>
    <w:rsid w:val="004524D2"/>
    <w:rsid w:val="00452B60"/>
    <w:rsid w:val="00453C00"/>
    <w:rsid w:val="00453DDC"/>
    <w:rsid w:val="00454741"/>
    <w:rsid w:val="00454803"/>
    <w:rsid w:val="00454B21"/>
    <w:rsid w:val="0045530E"/>
    <w:rsid w:val="00456D79"/>
    <w:rsid w:val="004577B5"/>
    <w:rsid w:val="00460E81"/>
    <w:rsid w:val="004613F2"/>
    <w:rsid w:val="00462BB4"/>
    <w:rsid w:val="00465116"/>
    <w:rsid w:val="004658E1"/>
    <w:rsid w:val="00465CAF"/>
    <w:rsid w:val="00465DE4"/>
    <w:rsid w:val="00466075"/>
    <w:rsid w:val="00466A02"/>
    <w:rsid w:val="004709AE"/>
    <w:rsid w:val="00471895"/>
    <w:rsid w:val="004750C7"/>
    <w:rsid w:val="0047518E"/>
    <w:rsid w:val="004754CA"/>
    <w:rsid w:val="00475B72"/>
    <w:rsid w:val="004761E7"/>
    <w:rsid w:val="004765A3"/>
    <w:rsid w:val="00477067"/>
    <w:rsid w:val="00477B26"/>
    <w:rsid w:val="00477D31"/>
    <w:rsid w:val="0048076D"/>
    <w:rsid w:val="00481F93"/>
    <w:rsid w:val="00482B0F"/>
    <w:rsid w:val="00483B30"/>
    <w:rsid w:val="004847FB"/>
    <w:rsid w:val="00484F38"/>
    <w:rsid w:val="004851CF"/>
    <w:rsid w:val="004857B9"/>
    <w:rsid w:val="004858C8"/>
    <w:rsid w:val="00485EE8"/>
    <w:rsid w:val="004865C1"/>
    <w:rsid w:val="004866D9"/>
    <w:rsid w:val="00487CC6"/>
    <w:rsid w:val="00491797"/>
    <w:rsid w:val="00491E90"/>
    <w:rsid w:val="00492933"/>
    <w:rsid w:val="00492C36"/>
    <w:rsid w:val="00492C5E"/>
    <w:rsid w:val="004934C1"/>
    <w:rsid w:val="0049483B"/>
    <w:rsid w:val="004949CA"/>
    <w:rsid w:val="004952A7"/>
    <w:rsid w:val="00495B20"/>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983"/>
    <w:rsid w:val="004B0FA5"/>
    <w:rsid w:val="004B1487"/>
    <w:rsid w:val="004B1488"/>
    <w:rsid w:val="004B25E9"/>
    <w:rsid w:val="004B2641"/>
    <w:rsid w:val="004B4942"/>
    <w:rsid w:val="004B58AF"/>
    <w:rsid w:val="004B598A"/>
    <w:rsid w:val="004B6F9F"/>
    <w:rsid w:val="004C12C0"/>
    <w:rsid w:val="004C265F"/>
    <w:rsid w:val="004C2B03"/>
    <w:rsid w:val="004C32E0"/>
    <w:rsid w:val="004C43C3"/>
    <w:rsid w:val="004C457E"/>
    <w:rsid w:val="004C5A0D"/>
    <w:rsid w:val="004C5D49"/>
    <w:rsid w:val="004C7001"/>
    <w:rsid w:val="004C74E2"/>
    <w:rsid w:val="004D0694"/>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433"/>
    <w:rsid w:val="004E4CC8"/>
    <w:rsid w:val="004E634E"/>
    <w:rsid w:val="004E6798"/>
    <w:rsid w:val="004E7B58"/>
    <w:rsid w:val="004F0017"/>
    <w:rsid w:val="004F001A"/>
    <w:rsid w:val="004F0D11"/>
    <w:rsid w:val="004F1327"/>
    <w:rsid w:val="004F19EC"/>
    <w:rsid w:val="004F2065"/>
    <w:rsid w:val="004F4192"/>
    <w:rsid w:val="004F425A"/>
    <w:rsid w:val="004F5678"/>
    <w:rsid w:val="004F636A"/>
    <w:rsid w:val="004F6AAB"/>
    <w:rsid w:val="004F6FD5"/>
    <w:rsid w:val="00500415"/>
    <w:rsid w:val="00500AD3"/>
    <w:rsid w:val="00501670"/>
    <w:rsid w:val="00503996"/>
    <w:rsid w:val="00503A4A"/>
    <w:rsid w:val="00504286"/>
    <w:rsid w:val="005046C7"/>
    <w:rsid w:val="00504E32"/>
    <w:rsid w:val="0050527B"/>
    <w:rsid w:val="0050570B"/>
    <w:rsid w:val="00506E92"/>
    <w:rsid w:val="0050701C"/>
    <w:rsid w:val="005074B9"/>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3C08"/>
    <w:rsid w:val="00534309"/>
    <w:rsid w:val="00535110"/>
    <w:rsid w:val="0053763E"/>
    <w:rsid w:val="005401D4"/>
    <w:rsid w:val="00540A23"/>
    <w:rsid w:val="00540FAF"/>
    <w:rsid w:val="00540FEB"/>
    <w:rsid w:val="005412D5"/>
    <w:rsid w:val="00541595"/>
    <w:rsid w:val="0054363B"/>
    <w:rsid w:val="00543D5F"/>
    <w:rsid w:val="00543E6C"/>
    <w:rsid w:val="00543F7A"/>
    <w:rsid w:val="00544169"/>
    <w:rsid w:val="00544F62"/>
    <w:rsid w:val="005458C6"/>
    <w:rsid w:val="00545F03"/>
    <w:rsid w:val="00546DF9"/>
    <w:rsid w:val="00546E0D"/>
    <w:rsid w:val="00547321"/>
    <w:rsid w:val="005477F6"/>
    <w:rsid w:val="00550023"/>
    <w:rsid w:val="00550096"/>
    <w:rsid w:val="0055026E"/>
    <w:rsid w:val="005505A5"/>
    <w:rsid w:val="00550968"/>
    <w:rsid w:val="00551035"/>
    <w:rsid w:val="005518F6"/>
    <w:rsid w:val="005529A2"/>
    <w:rsid w:val="00552D34"/>
    <w:rsid w:val="00553215"/>
    <w:rsid w:val="00554F70"/>
    <w:rsid w:val="00555A50"/>
    <w:rsid w:val="00555FE6"/>
    <w:rsid w:val="00556E2F"/>
    <w:rsid w:val="00557CF6"/>
    <w:rsid w:val="00557EF2"/>
    <w:rsid w:val="0056030E"/>
    <w:rsid w:val="0056042F"/>
    <w:rsid w:val="005612D0"/>
    <w:rsid w:val="00561ECD"/>
    <w:rsid w:val="00562110"/>
    <w:rsid w:val="0056274D"/>
    <w:rsid w:val="00562AF7"/>
    <w:rsid w:val="00563934"/>
    <w:rsid w:val="00564786"/>
    <w:rsid w:val="00565087"/>
    <w:rsid w:val="005666D9"/>
    <w:rsid w:val="00566C0D"/>
    <w:rsid w:val="00566F59"/>
    <w:rsid w:val="00567C60"/>
    <w:rsid w:val="00567FF3"/>
    <w:rsid w:val="005706F1"/>
    <w:rsid w:val="00570D74"/>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37D4"/>
    <w:rsid w:val="005838C3"/>
    <w:rsid w:val="00584DDC"/>
    <w:rsid w:val="00585FA7"/>
    <w:rsid w:val="005864B9"/>
    <w:rsid w:val="005869B7"/>
    <w:rsid w:val="00587DEC"/>
    <w:rsid w:val="00591151"/>
    <w:rsid w:val="0059130A"/>
    <w:rsid w:val="00591749"/>
    <w:rsid w:val="0059229A"/>
    <w:rsid w:val="005926C7"/>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3C67"/>
    <w:rsid w:val="005B457A"/>
    <w:rsid w:val="005B544A"/>
    <w:rsid w:val="005B69D4"/>
    <w:rsid w:val="005B7A7E"/>
    <w:rsid w:val="005B7C9B"/>
    <w:rsid w:val="005C15DA"/>
    <w:rsid w:val="005C2974"/>
    <w:rsid w:val="005C298A"/>
    <w:rsid w:val="005C3423"/>
    <w:rsid w:val="005C3C39"/>
    <w:rsid w:val="005C3EB6"/>
    <w:rsid w:val="005C439E"/>
    <w:rsid w:val="005C477F"/>
    <w:rsid w:val="005C4FF4"/>
    <w:rsid w:val="005C5AB6"/>
    <w:rsid w:val="005D1C27"/>
    <w:rsid w:val="005D2CD3"/>
    <w:rsid w:val="005D31A1"/>
    <w:rsid w:val="005D4201"/>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072"/>
    <w:rsid w:val="00622687"/>
    <w:rsid w:val="00622E10"/>
    <w:rsid w:val="00623B0D"/>
    <w:rsid w:val="006243ED"/>
    <w:rsid w:val="00624539"/>
    <w:rsid w:val="006252F8"/>
    <w:rsid w:val="0062578E"/>
    <w:rsid w:val="00626497"/>
    <w:rsid w:val="00626D9E"/>
    <w:rsid w:val="00626E69"/>
    <w:rsid w:val="0063082A"/>
    <w:rsid w:val="00631285"/>
    <w:rsid w:val="00631A3C"/>
    <w:rsid w:val="00631F15"/>
    <w:rsid w:val="00633099"/>
    <w:rsid w:val="006336DF"/>
    <w:rsid w:val="006353B4"/>
    <w:rsid w:val="00635722"/>
    <w:rsid w:val="00636C27"/>
    <w:rsid w:val="006405C1"/>
    <w:rsid w:val="006406A7"/>
    <w:rsid w:val="00640CF1"/>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1204"/>
    <w:rsid w:val="00652960"/>
    <w:rsid w:val="00652EE6"/>
    <w:rsid w:val="00653BE4"/>
    <w:rsid w:val="00654DFA"/>
    <w:rsid w:val="006554B1"/>
    <w:rsid w:val="00655C8B"/>
    <w:rsid w:val="006564CA"/>
    <w:rsid w:val="006574A1"/>
    <w:rsid w:val="0065765D"/>
    <w:rsid w:val="00657F54"/>
    <w:rsid w:val="00660019"/>
    <w:rsid w:val="0066025A"/>
    <w:rsid w:val="00660760"/>
    <w:rsid w:val="00660C54"/>
    <w:rsid w:val="00661960"/>
    <w:rsid w:val="00664956"/>
    <w:rsid w:val="00666270"/>
    <w:rsid w:val="0066726C"/>
    <w:rsid w:val="00667527"/>
    <w:rsid w:val="00670CF5"/>
    <w:rsid w:val="00670ED9"/>
    <w:rsid w:val="0067106B"/>
    <w:rsid w:val="0067199E"/>
    <w:rsid w:val="00672BF0"/>
    <w:rsid w:val="00672BF5"/>
    <w:rsid w:val="0067328B"/>
    <w:rsid w:val="00673794"/>
    <w:rsid w:val="00673A3E"/>
    <w:rsid w:val="00673EE2"/>
    <w:rsid w:val="00674536"/>
    <w:rsid w:val="00674699"/>
    <w:rsid w:val="00674AD4"/>
    <w:rsid w:val="00674DF6"/>
    <w:rsid w:val="00675244"/>
    <w:rsid w:val="0067535E"/>
    <w:rsid w:val="006755EF"/>
    <w:rsid w:val="0067717F"/>
    <w:rsid w:val="006778B7"/>
    <w:rsid w:val="00677C7D"/>
    <w:rsid w:val="00677D2E"/>
    <w:rsid w:val="00680C37"/>
    <w:rsid w:val="006816C2"/>
    <w:rsid w:val="00681780"/>
    <w:rsid w:val="00682098"/>
    <w:rsid w:val="00682117"/>
    <w:rsid w:val="00682517"/>
    <w:rsid w:val="006830D2"/>
    <w:rsid w:val="0068401A"/>
    <w:rsid w:val="00685008"/>
    <w:rsid w:val="0068605B"/>
    <w:rsid w:val="00686604"/>
    <w:rsid w:val="00686D2C"/>
    <w:rsid w:val="00687FC7"/>
    <w:rsid w:val="00690931"/>
    <w:rsid w:val="00691753"/>
    <w:rsid w:val="00692E87"/>
    <w:rsid w:val="00692FD7"/>
    <w:rsid w:val="0069373C"/>
    <w:rsid w:val="00694EAB"/>
    <w:rsid w:val="00696165"/>
    <w:rsid w:val="00697652"/>
    <w:rsid w:val="00697E95"/>
    <w:rsid w:val="006A02C6"/>
    <w:rsid w:val="006A21B5"/>
    <w:rsid w:val="006A220D"/>
    <w:rsid w:val="006A269D"/>
    <w:rsid w:val="006A3097"/>
    <w:rsid w:val="006A3C6E"/>
    <w:rsid w:val="006A5C8D"/>
    <w:rsid w:val="006A65D9"/>
    <w:rsid w:val="006B0723"/>
    <w:rsid w:val="006B1B3B"/>
    <w:rsid w:val="006B2111"/>
    <w:rsid w:val="006B21FD"/>
    <w:rsid w:val="006B28AC"/>
    <w:rsid w:val="006B6824"/>
    <w:rsid w:val="006B788F"/>
    <w:rsid w:val="006B7A9F"/>
    <w:rsid w:val="006C0923"/>
    <w:rsid w:val="006C19D9"/>
    <w:rsid w:val="006C1A9C"/>
    <w:rsid w:val="006C1E44"/>
    <w:rsid w:val="006C27C9"/>
    <w:rsid w:val="006C28CB"/>
    <w:rsid w:val="006C3338"/>
    <w:rsid w:val="006C4017"/>
    <w:rsid w:val="006C52F4"/>
    <w:rsid w:val="006C727A"/>
    <w:rsid w:val="006D2079"/>
    <w:rsid w:val="006D24EB"/>
    <w:rsid w:val="006D2626"/>
    <w:rsid w:val="006D3A7E"/>
    <w:rsid w:val="006D4495"/>
    <w:rsid w:val="006D462F"/>
    <w:rsid w:val="006D4D23"/>
    <w:rsid w:val="006D5BD3"/>
    <w:rsid w:val="006D63D2"/>
    <w:rsid w:val="006D7417"/>
    <w:rsid w:val="006E080E"/>
    <w:rsid w:val="006E15C8"/>
    <w:rsid w:val="006E1EB5"/>
    <w:rsid w:val="006E237D"/>
    <w:rsid w:val="006E2F81"/>
    <w:rsid w:val="006E503F"/>
    <w:rsid w:val="006E50CB"/>
    <w:rsid w:val="006E6F2E"/>
    <w:rsid w:val="006F012B"/>
    <w:rsid w:val="006F0CE9"/>
    <w:rsid w:val="006F124D"/>
    <w:rsid w:val="006F1D39"/>
    <w:rsid w:val="006F3777"/>
    <w:rsid w:val="006F3AF7"/>
    <w:rsid w:val="006F3C10"/>
    <w:rsid w:val="006F3EF4"/>
    <w:rsid w:val="006F48E1"/>
    <w:rsid w:val="006F4C12"/>
    <w:rsid w:val="006F514A"/>
    <w:rsid w:val="006F5631"/>
    <w:rsid w:val="006F5E83"/>
    <w:rsid w:val="006F694C"/>
    <w:rsid w:val="0070053B"/>
    <w:rsid w:val="007025DA"/>
    <w:rsid w:val="007037D0"/>
    <w:rsid w:val="00703A11"/>
    <w:rsid w:val="00703B6F"/>
    <w:rsid w:val="00704C01"/>
    <w:rsid w:val="007050EB"/>
    <w:rsid w:val="00711B3E"/>
    <w:rsid w:val="00711CC5"/>
    <w:rsid w:val="00712008"/>
    <w:rsid w:val="00712AA7"/>
    <w:rsid w:val="00713B2F"/>
    <w:rsid w:val="00715CDA"/>
    <w:rsid w:val="00717F12"/>
    <w:rsid w:val="00720A09"/>
    <w:rsid w:val="0072133F"/>
    <w:rsid w:val="00721BFB"/>
    <w:rsid w:val="00723C95"/>
    <w:rsid w:val="00723F60"/>
    <w:rsid w:val="007244EF"/>
    <w:rsid w:val="00724D0B"/>
    <w:rsid w:val="007266B5"/>
    <w:rsid w:val="00726989"/>
    <w:rsid w:val="00726E4A"/>
    <w:rsid w:val="00727BD6"/>
    <w:rsid w:val="00730192"/>
    <w:rsid w:val="00730347"/>
    <w:rsid w:val="007308A4"/>
    <w:rsid w:val="00731F7E"/>
    <w:rsid w:val="00732182"/>
    <w:rsid w:val="0073269B"/>
    <w:rsid w:val="007326D8"/>
    <w:rsid w:val="00732C06"/>
    <w:rsid w:val="00732C2F"/>
    <w:rsid w:val="00733388"/>
    <w:rsid w:val="00734A5B"/>
    <w:rsid w:val="00734E80"/>
    <w:rsid w:val="007356F5"/>
    <w:rsid w:val="00735CC9"/>
    <w:rsid w:val="00735D19"/>
    <w:rsid w:val="00736E87"/>
    <w:rsid w:val="00737829"/>
    <w:rsid w:val="00740227"/>
    <w:rsid w:val="00740484"/>
    <w:rsid w:val="00742729"/>
    <w:rsid w:val="007430A5"/>
    <w:rsid w:val="00743829"/>
    <w:rsid w:val="007438E8"/>
    <w:rsid w:val="00743A1E"/>
    <w:rsid w:val="00744E76"/>
    <w:rsid w:val="00746C60"/>
    <w:rsid w:val="00747E5A"/>
    <w:rsid w:val="007501F1"/>
    <w:rsid w:val="00750F37"/>
    <w:rsid w:val="00751654"/>
    <w:rsid w:val="007532AC"/>
    <w:rsid w:val="00755754"/>
    <w:rsid w:val="0075575F"/>
    <w:rsid w:val="0075604C"/>
    <w:rsid w:val="00756330"/>
    <w:rsid w:val="00757562"/>
    <w:rsid w:val="00757C29"/>
    <w:rsid w:val="00761F1A"/>
    <w:rsid w:val="007629CD"/>
    <w:rsid w:val="00765C94"/>
    <w:rsid w:val="00766342"/>
    <w:rsid w:val="00766A5B"/>
    <w:rsid w:val="0076739E"/>
    <w:rsid w:val="00771927"/>
    <w:rsid w:val="00772240"/>
    <w:rsid w:val="00772A7E"/>
    <w:rsid w:val="007744EA"/>
    <w:rsid w:val="00775142"/>
    <w:rsid w:val="0077555A"/>
    <w:rsid w:val="00776445"/>
    <w:rsid w:val="007803ED"/>
    <w:rsid w:val="00780A2C"/>
    <w:rsid w:val="00781571"/>
    <w:rsid w:val="00781F0F"/>
    <w:rsid w:val="00783BDF"/>
    <w:rsid w:val="00783D30"/>
    <w:rsid w:val="00784555"/>
    <w:rsid w:val="00784C1D"/>
    <w:rsid w:val="007850F3"/>
    <w:rsid w:val="00785219"/>
    <w:rsid w:val="0078695C"/>
    <w:rsid w:val="00786984"/>
    <w:rsid w:val="00786DD6"/>
    <w:rsid w:val="007875C0"/>
    <w:rsid w:val="007906CE"/>
    <w:rsid w:val="00792A39"/>
    <w:rsid w:val="00792B69"/>
    <w:rsid w:val="00792C52"/>
    <w:rsid w:val="007939CC"/>
    <w:rsid w:val="007947C3"/>
    <w:rsid w:val="00794839"/>
    <w:rsid w:val="00794F31"/>
    <w:rsid w:val="00795536"/>
    <w:rsid w:val="00796406"/>
    <w:rsid w:val="00796831"/>
    <w:rsid w:val="00797D34"/>
    <w:rsid w:val="007A0872"/>
    <w:rsid w:val="007A28E1"/>
    <w:rsid w:val="007A36DE"/>
    <w:rsid w:val="007A5E86"/>
    <w:rsid w:val="007A7C94"/>
    <w:rsid w:val="007B0AD0"/>
    <w:rsid w:val="007B15FB"/>
    <w:rsid w:val="007B1D1B"/>
    <w:rsid w:val="007B2239"/>
    <w:rsid w:val="007B46D0"/>
    <w:rsid w:val="007B51E7"/>
    <w:rsid w:val="007B6A9E"/>
    <w:rsid w:val="007B7A4D"/>
    <w:rsid w:val="007C18B3"/>
    <w:rsid w:val="007C21DF"/>
    <w:rsid w:val="007C260C"/>
    <w:rsid w:val="007C2D2C"/>
    <w:rsid w:val="007C33A3"/>
    <w:rsid w:val="007C4454"/>
    <w:rsid w:val="007C4F60"/>
    <w:rsid w:val="007C630C"/>
    <w:rsid w:val="007C6C1C"/>
    <w:rsid w:val="007C7886"/>
    <w:rsid w:val="007C7C33"/>
    <w:rsid w:val="007C7D1B"/>
    <w:rsid w:val="007D0050"/>
    <w:rsid w:val="007D0EF2"/>
    <w:rsid w:val="007D197A"/>
    <w:rsid w:val="007D27F3"/>
    <w:rsid w:val="007D29B6"/>
    <w:rsid w:val="007D2DDC"/>
    <w:rsid w:val="007D36E1"/>
    <w:rsid w:val="007D5B47"/>
    <w:rsid w:val="007D69EE"/>
    <w:rsid w:val="007D7F24"/>
    <w:rsid w:val="007E01B5"/>
    <w:rsid w:val="007E0298"/>
    <w:rsid w:val="007E09BB"/>
    <w:rsid w:val="007E107B"/>
    <w:rsid w:val="007E1332"/>
    <w:rsid w:val="007E1407"/>
    <w:rsid w:val="007E1749"/>
    <w:rsid w:val="007E1C57"/>
    <w:rsid w:val="007E3763"/>
    <w:rsid w:val="007E57B4"/>
    <w:rsid w:val="007E5C7F"/>
    <w:rsid w:val="007E6470"/>
    <w:rsid w:val="007E7335"/>
    <w:rsid w:val="007E770B"/>
    <w:rsid w:val="007F0430"/>
    <w:rsid w:val="007F10E4"/>
    <w:rsid w:val="007F19C7"/>
    <w:rsid w:val="007F1B1F"/>
    <w:rsid w:val="007F204B"/>
    <w:rsid w:val="007F4E2F"/>
    <w:rsid w:val="007F53A0"/>
    <w:rsid w:val="007F5553"/>
    <w:rsid w:val="007F5A8A"/>
    <w:rsid w:val="007F5E0E"/>
    <w:rsid w:val="007F6614"/>
    <w:rsid w:val="008005BC"/>
    <w:rsid w:val="00800CFA"/>
    <w:rsid w:val="008028A4"/>
    <w:rsid w:val="00802BF4"/>
    <w:rsid w:val="00803472"/>
    <w:rsid w:val="00803C07"/>
    <w:rsid w:val="008040A2"/>
    <w:rsid w:val="00804656"/>
    <w:rsid w:val="008046F0"/>
    <w:rsid w:val="00805DF4"/>
    <w:rsid w:val="008078C4"/>
    <w:rsid w:val="00810EB0"/>
    <w:rsid w:val="008116A6"/>
    <w:rsid w:val="00811A0A"/>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90E"/>
    <w:rsid w:val="00834E1C"/>
    <w:rsid w:val="00835019"/>
    <w:rsid w:val="0083598C"/>
    <w:rsid w:val="00841792"/>
    <w:rsid w:val="00842009"/>
    <w:rsid w:val="0084264B"/>
    <w:rsid w:val="00842678"/>
    <w:rsid w:val="00843DD2"/>
    <w:rsid w:val="008447BA"/>
    <w:rsid w:val="0084682D"/>
    <w:rsid w:val="00846C67"/>
    <w:rsid w:val="00851F16"/>
    <w:rsid w:val="008533CE"/>
    <w:rsid w:val="0085486D"/>
    <w:rsid w:val="00855135"/>
    <w:rsid w:val="0085625E"/>
    <w:rsid w:val="0085696A"/>
    <w:rsid w:val="00856B8F"/>
    <w:rsid w:val="00860DB9"/>
    <w:rsid w:val="00861B96"/>
    <w:rsid w:val="00862613"/>
    <w:rsid w:val="00862A9E"/>
    <w:rsid w:val="0086352E"/>
    <w:rsid w:val="00863F25"/>
    <w:rsid w:val="0086481B"/>
    <w:rsid w:val="008651A7"/>
    <w:rsid w:val="0086562B"/>
    <w:rsid w:val="008717BE"/>
    <w:rsid w:val="00872029"/>
    <w:rsid w:val="008729F3"/>
    <w:rsid w:val="00873990"/>
    <w:rsid w:val="00874924"/>
    <w:rsid w:val="00874E10"/>
    <w:rsid w:val="00875450"/>
    <w:rsid w:val="008767F9"/>
    <w:rsid w:val="008768CA"/>
    <w:rsid w:val="00876BA3"/>
    <w:rsid w:val="00877C05"/>
    <w:rsid w:val="008847E7"/>
    <w:rsid w:val="00885404"/>
    <w:rsid w:val="0089064D"/>
    <w:rsid w:val="00892161"/>
    <w:rsid w:val="00893ABB"/>
    <w:rsid w:val="00894316"/>
    <w:rsid w:val="0089445E"/>
    <w:rsid w:val="008945CE"/>
    <w:rsid w:val="00895F60"/>
    <w:rsid w:val="008963FA"/>
    <w:rsid w:val="00896B1A"/>
    <w:rsid w:val="00897CC4"/>
    <w:rsid w:val="00897F93"/>
    <w:rsid w:val="008A17FC"/>
    <w:rsid w:val="008A2FE1"/>
    <w:rsid w:val="008A34EC"/>
    <w:rsid w:val="008A37E9"/>
    <w:rsid w:val="008A410F"/>
    <w:rsid w:val="008A4362"/>
    <w:rsid w:val="008A5010"/>
    <w:rsid w:val="008A5550"/>
    <w:rsid w:val="008A6729"/>
    <w:rsid w:val="008A6D6F"/>
    <w:rsid w:val="008B04F7"/>
    <w:rsid w:val="008B22B3"/>
    <w:rsid w:val="008B3662"/>
    <w:rsid w:val="008B3A99"/>
    <w:rsid w:val="008B4647"/>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792"/>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215A"/>
    <w:rsid w:val="008E3E54"/>
    <w:rsid w:val="008E64BF"/>
    <w:rsid w:val="008E6DF3"/>
    <w:rsid w:val="008E7775"/>
    <w:rsid w:val="008E782C"/>
    <w:rsid w:val="008F1C02"/>
    <w:rsid w:val="008F1D94"/>
    <w:rsid w:val="008F2463"/>
    <w:rsid w:val="008F2816"/>
    <w:rsid w:val="008F5538"/>
    <w:rsid w:val="008F67C9"/>
    <w:rsid w:val="00901B57"/>
    <w:rsid w:val="0090271F"/>
    <w:rsid w:val="00902994"/>
    <w:rsid w:val="0090365C"/>
    <w:rsid w:val="00903F73"/>
    <w:rsid w:val="00904F79"/>
    <w:rsid w:val="009114E3"/>
    <w:rsid w:val="00911C04"/>
    <w:rsid w:val="00913BE8"/>
    <w:rsid w:val="0091462A"/>
    <w:rsid w:val="00916058"/>
    <w:rsid w:val="00917E00"/>
    <w:rsid w:val="0092128C"/>
    <w:rsid w:val="009227C6"/>
    <w:rsid w:val="00922AC5"/>
    <w:rsid w:val="00923BB8"/>
    <w:rsid w:val="00924045"/>
    <w:rsid w:val="009244F9"/>
    <w:rsid w:val="009248AD"/>
    <w:rsid w:val="00925ED3"/>
    <w:rsid w:val="0092600E"/>
    <w:rsid w:val="0093153E"/>
    <w:rsid w:val="00931B7C"/>
    <w:rsid w:val="009321D2"/>
    <w:rsid w:val="009322DD"/>
    <w:rsid w:val="00932377"/>
    <w:rsid w:val="009323E2"/>
    <w:rsid w:val="00932AFC"/>
    <w:rsid w:val="009333F1"/>
    <w:rsid w:val="0093394B"/>
    <w:rsid w:val="00934D86"/>
    <w:rsid w:val="00935076"/>
    <w:rsid w:val="00936116"/>
    <w:rsid w:val="00936C57"/>
    <w:rsid w:val="00936C70"/>
    <w:rsid w:val="00941554"/>
    <w:rsid w:val="00941C0F"/>
    <w:rsid w:val="00942EC2"/>
    <w:rsid w:val="00943104"/>
    <w:rsid w:val="00944101"/>
    <w:rsid w:val="00944A12"/>
    <w:rsid w:val="009461B3"/>
    <w:rsid w:val="00946330"/>
    <w:rsid w:val="009465A9"/>
    <w:rsid w:val="00946BCA"/>
    <w:rsid w:val="00946CEE"/>
    <w:rsid w:val="0094771E"/>
    <w:rsid w:val="00947979"/>
    <w:rsid w:val="009479D6"/>
    <w:rsid w:val="009507B9"/>
    <w:rsid w:val="00950A4D"/>
    <w:rsid w:val="00951461"/>
    <w:rsid w:val="00951894"/>
    <w:rsid w:val="00952A1F"/>
    <w:rsid w:val="0095385C"/>
    <w:rsid w:val="00953CD9"/>
    <w:rsid w:val="009541B3"/>
    <w:rsid w:val="00954D70"/>
    <w:rsid w:val="00955692"/>
    <w:rsid w:val="00955914"/>
    <w:rsid w:val="00955A8E"/>
    <w:rsid w:val="00955DE5"/>
    <w:rsid w:val="009564C5"/>
    <w:rsid w:val="0095666C"/>
    <w:rsid w:val="009602CB"/>
    <w:rsid w:val="009612FD"/>
    <w:rsid w:val="009635AB"/>
    <w:rsid w:val="009637C4"/>
    <w:rsid w:val="00963E97"/>
    <w:rsid w:val="009642EA"/>
    <w:rsid w:val="00964CD2"/>
    <w:rsid w:val="009655E9"/>
    <w:rsid w:val="009666F9"/>
    <w:rsid w:val="00966AB1"/>
    <w:rsid w:val="0096761B"/>
    <w:rsid w:val="00967FBE"/>
    <w:rsid w:val="009712D1"/>
    <w:rsid w:val="00971684"/>
    <w:rsid w:val="00973DBC"/>
    <w:rsid w:val="00974872"/>
    <w:rsid w:val="009755E3"/>
    <w:rsid w:val="0097562A"/>
    <w:rsid w:val="009766F3"/>
    <w:rsid w:val="0097749C"/>
    <w:rsid w:val="00977B83"/>
    <w:rsid w:val="0098054D"/>
    <w:rsid w:val="00981180"/>
    <w:rsid w:val="00983581"/>
    <w:rsid w:val="0098594F"/>
    <w:rsid w:val="00987788"/>
    <w:rsid w:val="00987EE8"/>
    <w:rsid w:val="009938C2"/>
    <w:rsid w:val="00994B83"/>
    <w:rsid w:val="00994E0C"/>
    <w:rsid w:val="00994FD8"/>
    <w:rsid w:val="009960A6"/>
    <w:rsid w:val="00996213"/>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57C"/>
    <w:rsid w:val="009B6C80"/>
    <w:rsid w:val="009C110F"/>
    <w:rsid w:val="009C1949"/>
    <w:rsid w:val="009C2528"/>
    <w:rsid w:val="009C2DC5"/>
    <w:rsid w:val="009C2E4A"/>
    <w:rsid w:val="009C3867"/>
    <w:rsid w:val="009C48FD"/>
    <w:rsid w:val="009C7DAE"/>
    <w:rsid w:val="009D2070"/>
    <w:rsid w:val="009D2761"/>
    <w:rsid w:val="009D42FA"/>
    <w:rsid w:val="009D437C"/>
    <w:rsid w:val="009D6462"/>
    <w:rsid w:val="009D76FE"/>
    <w:rsid w:val="009E1076"/>
    <w:rsid w:val="009E2934"/>
    <w:rsid w:val="009E2B6F"/>
    <w:rsid w:val="009E4A74"/>
    <w:rsid w:val="009E6B5F"/>
    <w:rsid w:val="009E6DBA"/>
    <w:rsid w:val="009E735E"/>
    <w:rsid w:val="009E7DD5"/>
    <w:rsid w:val="009F0BF7"/>
    <w:rsid w:val="009F1647"/>
    <w:rsid w:val="009F2053"/>
    <w:rsid w:val="009F2935"/>
    <w:rsid w:val="009F3581"/>
    <w:rsid w:val="009F3E92"/>
    <w:rsid w:val="009F5C9E"/>
    <w:rsid w:val="009F6345"/>
    <w:rsid w:val="009F6D95"/>
    <w:rsid w:val="009F6F7D"/>
    <w:rsid w:val="009F7194"/>
    <w:rsid w:val="009F7847"/>
    <w:rsid w:val="009F7E0F"/>
    <w:rsid w:val="00A0088D"/>
    <w:rsid w:val="00A00A1D"/>
    <w:rsid w:val="00A01D83"/>
    <w:rsid w:val="00A01EDA"/>
    <w:rsid w:val="00A024AD"/>
    <w:rsid w:val="00A02D83"/>
    <w:rsid w:val="00A02DB0"/>
    <w:rsid w:val="00A03117"/>
    <w:rsid w:val="00A03FBF"/>
    <w:rsid w:val="00A04E19"/>
    <w:rsid w:val="00A05422"/>
    <w:rsid w:val="00A05A38"/>
    <w:rsid w:val="00A07678"/>
    <w:rsid w:val="00A10985"/>
    <w:rsid w:val="00A10C4A"/>
    <w:rsid w:val="00A10F02"/>
    <w:rsid w:val="00A12554"/>
    <w:rsid w:val="00A13307"/>
    <w:rsid w:val="00A13A38"/>
    <w:rsid w:val="00A14E56"/>
    <w:rsid w:val="00A1552B"/>
    <w:rsid w:val="00A172ED"/>
    <w:rsid w:val="00A17B22"/>
    <w:rsid w:val="00A200B7"/>
    <w:rsid w:val="00A202EB"/>
    <w:rsid w:val="00A205F4"/>
    <w:rsid w:val="00A20F40"/>
    <w:rsid w:val="00A20FEF"/>
    <w:rsid w:val="00A21082"/>
    <w:rsid w:val="00A22CE9"/>
    <w:rsid w:val="00A23FEF"/>
    <w:rsid w:val="00A25739"/>
    <w:rsid w:val="00A25CFE"/>
    <w:rsid w:val="00A30655"/>
    <w:rsid w:val="00A31271"/>
    <w:rsid w:val="00A314B4"/>
    <w:rsid w:val="00A3398C"/>
    <w:rsid w:val="00A33A89"/>
    <w:rsid w:val="00A3424A"/>
    <w:rsid w:val="00A34AB8"/>
    <w:rsid w:val="00A3566C"/>
    <w:rsid w:val="00A35C8B"/>
    <w:rsid w:val="00A367F3"/>
    <w:rsid w:val="00A37272"/>
    <w:rsid w:val="00A4125B"/>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22"/>
    <w:rsid w:val="00A676AA"/>
    <w:rsid w:val="00A70A40"/>
    <w:rsid w:val="00A72DEA"/>
    <w:rsid w:val="00A7466E"/>
    <w:rsid w:val="00A748FC"/>
    <w:rsid w:val="00A74FDB"/>
    <w:rsid w:val="00A75C44"/>
    <w:rsid w:val="00A75CC0"/>
    <w:rsid w:val="00A75F44"/>
    <w:rsid w:val="00A7637F"/>
    <w:rsid w:val="00A769E7"/>
    <w:rsid w:val="00A76C98"/>
    <w:rsid w:val="00A776AA"/>
    <w:rsid w:val="00A80277"/>
    <w:rsid w:val="00A82346"/>
    <w:rsid w:val="00A82F7A"/>
    <w:rsid w:val="00A8354B"/>
    <w:rsid w:val="00A83A6B"/>
    <w:rsid w:val="00A83F8C"/>
    <w:rsid w:val="00A84085"/>
    <w:rsid w:val="00A85565"/>
    <w:rsid w:val="00A859FA"/>
    <w:rsid w:val="00A875B0"/>
    <w:rsid w:val="00A87FB1"/>
    <w:rsid w:val="00A908F8"/>
    <w:rsid w:val="00A90966"/>
    <w:rsid w:val="00A90C0A"/>
    <w:rsid w:val="00A917F3"/>
    <w:rsid w:val="00A92772"/>
    <w:rsid w:val="00A92ADC"/>
    <w:rsid w:val="00A92BFD"/>
    <w:rsid w:val="00A93749"/>
    <w:rsid w:val="00A93F36"/>
    <w:rsid w:val="00A944EB"/>
    <w:rsid w:val="00A9596D"/>
    <w:rsid w:val="00A96045"/>
    <w:rsid w:val="00A96EB1"/>
    <w:rsid w:val="00A9742F"/>
    <w:rsid w:val="00AA0BE9"/>
    <w:rsid w:val="00AA1147"/>
    <w:rsid w:val="00AA227C"/>
    <w:rsid w:val="00AA452A"/>
    <w:rsid w:val="00AA4804"/>
    <w:rsid w:val="00AA585C"/>
    <w:rsid w:val="00AA5FBD"/>
    <w:rsid w:val="00AA74E8"/>
    <w:rsid w:val="00AA7564"/>
    <w:rsid w:val="00AB0304"/>
    <w:rsid w:val="00AB03FF"/>
    <w:rsid w:val="00AB111E"/>
    <w:rsid w:val="00AB1CAD"/>
    <w:rsid w:val="00AB21D4"/>
    <w:rsid w:val="00AB2780"/>
    <w:rsid w:val="00AB46D2"/>
    <w:rsid w:val="00AB681E"/>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D730E"/>
    <w:rsid w:val="00AE0229"/>
    <w:rsid w:val="00AE2326"/>
    <w:rsid w:val="00AE2DAB"/>
    <w:rsid w:val="00AE2E46"/>
    <w:rsid w:val="00AE37FD"/>
    <w:rsid w:val="00AE6B37"/>
    <w:rsid w:val="00AE7CE0"/>
    <w:rsid w:val="00AF1171"/>
    <w:rsid w:val="00AF1319"/>
    <w:rsid w:val="00AF152A"/>
    <w:rsid w:val="00AF215E"/>
    <w:rsid w:val="00AF26E3"/>
    <w:rsid w:val="00AF31AC"/>
    <w:rsid w:val="00AF3BAE"/>
    <w:rsid w:val="00AF450B"/>
    <w:rsid w:val="00AF496D"/>
    <w:rsid w:val="00AF5DF2"/>
    <w:rsid w:val="00AF5E2A"/>
    <w:rsid w:val="00AF612C"/>
    <w:rsid w:val="00AF6708"/>
    <w:rsid w:val="00AF67D0"/>
    <w:rsid w:val="00AF69F5"/>
    <w:rsid w:val="00AF6F94"/>
    <w:rsid w:val="00AF788B"/>
    <w:rsid w:val="00B0061B"/>
    <w:rsid w:val="00B00B7E"/>
    <w:rsid w:val="00B00C2F"/>
    <w:rsid w:val="00B025C8"/>
    <w:rsid w:val="00B0498B"/>
    <w:rsid w:val="00B049B5"/>
    <w:rsid w:val="00B054B4"/>
    <w:rsid w:val="00B05C57"/>
    <w:rsid w:val="00B06133"/>
    <w:rsid w:val="00B06931"/>
    <w:rsid w:val="00B07730"/>
    <w:rsid w:val="00B07753"/>
    <w:rsid w:val="00B07EC0"/>
    <w:rsid w:val="00B11132"/>
    <w:rsid w:val="00B1122E"/>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1A3C"/>
    <w:rsid w:val="00B42040"/>
    <w:rsid w:val="00B42CD7"/>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5C01"/>
    <w:rsid w:val="00B57C26"/>
    <w:rsid w:val="00B57CAB"/>
    <w:rsid w:val="00B60101"/>
    <w:rsid w:val="00B60F29"/>
    <w:rsid w:val="00B61374"/>
    <w:rsid w:val="00B62F9B"/>
    <w:rsid w:val="00B63B1F"/>
    <w:rsid w:val="00B63D30"/>
    <w:rsid w:val="00B65ABC"/>
    <w:rsid w:val="00B65EF5"/>
    <w:rsid w:val="00B6624F"/>
    <w:rsid w:val="00B70F66"/>
    <w:rsid w:val="00B724D8"/>
    <w:rsid w:val="00B73C6D"/>
    <w:rsid w:val="00B74CCC"/>
    <w:rsid w:val="00B75314"/>
    <w:rsid w:val="00B75A92"/>
    <w:rsid w:val="00B75E93"/>
    <w:rsid w:val="00B7644F"/>
    <w:rsid w:val="00B81A61"/>
    <w:rsid w:val="00B82399"/>
    <w:rsid w:val="00B82C4F"/>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42C"/>
    <w:rsid w:val="00BC5D99"/>
    <w:rsid w:val="00BC62B9"/>
    <w:rsid w:val="00BC6B00"/>
    <w:rsid w:val="00BC7403"/>
    <w:rsid w:val="00BD0774"/>
    <w:rsid w:val="00BD17D0"/>
    <w:rsid w:val="00BD4762"/>
    <w:rsid w:val="00BD4A0F"/>
    <w:rsid w:val="00BD4C1D"/>
    <w:rsid w:val="00BD56C7"/>
    <w:rsid w:val="00BD7F87"/>
    <w:rsid w:val="00BE050E"/>
    <w:rsid w:val="00BE1597"/>
    <w:rsid w:val="00BE16D6"/>
    <w:rsid w:val="00BE1A8F"/>
    <w:rsid w:val="00BE1F3C"/>
    <w:rsid w:val="00BE2D30"/>
    <w:rsid w:val="00BE448E"/>
    <w:rsid w:val="00BE44B8"/>
    <w:rsid w:val="00BE471C"/>
    <w:rsid w:val="00BE6123"/>
    <w:rsid w:val="00BE63E1"/>
    <w:rsid w:val="00BE6813"/>
    <w:rsid w:val="00BE7238"/>
    <w:rsid w:val="00BF0991"/>
    <w:rsid w:val="00BF22DA"/>
    <w:rsid w:val="00BF23FC"/>
    <w:rsid w:val="00BF3902"/>
    <w:rsid w:val="00BF3A90"/>
    <w:rsid w:val="00BF3D73"/>
    <w:rsid w:val="00BF3ED6"/>
    <w:rsid w:val="00BF48B2"/>
    <w:rsid w:val="00BF54C0"/>
    <w:rsid w:val="00BF67EE"/>
    <w:rsid w:val="00BF6D59"/>
    <w:rsid w:val="00BF70C3"/>
    <w:rsid w:val="00BF7A79"/>
    <w:rsid w:val="00C0072C"/>
    <w:rsid w:val="00C01BEF"/>
    <w:rsid w:val="00C01E69"/>
    <w:rsid w:val="00C0220A"/>
    <w:rsid w:val="00C030AD"/>
    <w:rsid w:val="00C0352B"/>
    <w:rsid w:val="00C04FD9"/>
    <w:rsid w:val="00C059C3"/>
    <w:rsid w:val="00C05C50"/>
    <w:rsid w:val="00C0669A"/>
    <w:rsid w:val="00C07991"/>
    <w:rsid w:val="00C10A3A"/>
    <w:rsid w:val="00C10A8B"/>
    <w:rsid w:val="00C10BD0"/>
    <w:rsid w:val="00C13B9F"/>
    <w:rsid w:val="00C140A0"/>
    <w:rsid w:val="00C15D97"/>
    <w:rsid w:val="00C164A7"/>
    <w:rsid w:val="00C210C1"/>
    <w:rsid w:val="00C214C6"/>
    <w:rsid w:val="00C22A31"/>
    <w:rsid w:val="00C22FC7"/>
    <w:rsid w:val="00C22FDF"/>
    <w:rsid w:val="00C23794"/>
    <w:rsid w:val="00C237F9"/>
    <w:rsid w:val="00C24E4C"/>
    <w:rsid w:val="00C27D9E"/>
    <w:rsid w:val="00C319BA"/>
    <w:rsid w:val="00C329F9"/>
    <w:rsid w:val="00C33079"/>
    <w:rsid w:val="00C3341E"/>
    <w:rsid w:val="00C350FD"/>
    <w:rsid w:val="00C35E7A"/>
    <w:rsid w:val="00C36BCD"/>
    <w:rsid w:val="00C37334"/>
    <w:rsid w:val="00C37C9B"/>
    <w:rsid w:val="00C40865"/>
    <w:rsid w:val="00C41208"/>
    <w:rsid w:val="00C4241F"/>
    <w:rsid w:val="00C42BB0"/>
    <w:rsid w:val="00C433E9"/>
    <w:rsid w:val="00C4354B"/>
    <w:rsid w:val="00C43A3A"/>
    <w:rsid w:val="00C44278"/>
    <w:rsid w:val="00C44DAB"/>
    <w:rsid w:val="00C45635"/>
    <w:rsid w:val="00C45C93"/>
    <w:rsid w:val="00C45E71"/>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7AB"/>
    <w:rsid w:val="00C72D07"/>
    <w:rsid w:val="00C730AE"/>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878DA"/>
    <w:rsid w:val="00C903E1"/>
    <w:rsid w:val="00C90AC6"/>
    <w:rsid w:val="00C90F0C"/>
    <w:rsid w:val="00C923E3"/>
    <w:rsid w:val="00C92694"/>
    <w:rsid w:val="00C9296C"/>
    <w:rsid w:val="00C93692"/>
    <w:rsid w:val="00C93DF7"/>
    <w:rsid w:val="00C94CB8"/>
    <w:rsid w:val="00C9536F"/>
    <w:rsid w:val="00C964E7"/>
    <w:rsid w:val="00C97413"/>
    <w:rsid w:val="00C97416"/>
    <w:rsid w:val="00C975AE"/>
    <w:rsid w:val="00C97E26"/>
    <w:rsid w:val="00CA2FF4"/>
    <w:rsid w:val="00CA3D0C"/>
    <w:rsid w:val="00CA49BF"/>
    <w:rsid w:val="00CA5882"/>
    <w:rsid w:val="00CA5BB6"/>
    <w:rsid w:val="00CA5CDB"/>
    <w:rsid w:val="00CA6A67"/>
    <w:rsid w:val="00CA7890"/>
    <w:rsid w:val="00CB0143"/>
    <w:rsid w:val="00CB0EDD"/>
    <w:rsid w:val="00CB3603"/>
    <w:rsid w:val="00CB3E29"/>
    <w:rsid w:val="00CB42EE"/>
    <w:rsid w:val="00CB45DA"/>
    <w:rsid w:val="00CB6CD7"/>
    <w:rsid w:val="00CC03C7"/>
    <w:rsid w:val="00CC31A6"/>
    <w:rsid w:val="00CC32FD"/>
    <w:rsid w:val="00CC45FA"/>
    <w:rsid w:val="00CC6397"/>
    <w:rsid w:val="00CC6BC1"/>
    <w:rsid w:val="00CC71FF"/>
    <w:rsid w:val="00CC7469"/>
    <w:rsid w:val="00CD0638"/>
    <w:rsid w:val="00CD09ED"/>
    <w:rsid w:val="00CD1D4A"/>
    <w:rsid w:val="00CD2752"/>
    <w:rsid w:val="00CD385A"/>
    <w:rsid w:val="00CD3B82"/>
    <w:rsid w:val="00CD3C84"/>
    <w:rsid w:val="00CD4610"/>
    <w:rsid w:val="00CD4715"/>
    <w:rsid w:val="00CD5098"/>
    <w:rsid w:val="00CD56A2"/>
    <w:rsid w:val="00CD6570"/>
    <w:rsid w:val="00CD6925"/>
    <w:rsid w:val="00CD6EA1"/>
    <w:rsid w:val="00CD7DDE"/>
    <w:rsid w:val="00CE02FC"/>
    <w:rsid w:val="00CE1006"/>
    <w:rsid w:val="00CE28F5"/>
    <w:rsid w:val="00CE3328"/>
    <w:rsid w:val="00CE47C5"/>
    <w:rsid w:val="00CE623A"/>
    <w:rsid w:val="00CE681E"/>
    <w:rsid w:val="00CE6D7E"/>
    <w:rsid w:val="00CE7D57"/>
    <w:rsid w:val="00CF01FE"/>
    <w:rsid w:val="00CF13FB"/>
    <w:rsid w:val="00CF21AF"/>
    <w:rsid w:val="00CF2D7A"/>
    <w:rsid w:val="00CF47FA"/>
    <w:rsid w:val="00CF4BEC"/>
    <w:rsid w:val="00CF4D4D"/>
    <w:rsid w:val="00CF6B52"/>
    <w:rsid w:val="00CF70B8"/>
    <w:rsid w:val="00CF75FE"/>
    <w:rsid w:val="00CF7694"/>
    <w:rsid w:val="00CF7A3B"/>
    <w:rsid w:val="00CF7B05"/>
    <w:rsid w:val="00D0029F"/>
    <w:rsid w:val="00D01C8C"/>
    <w:rsid w:val="00D01F91"/>
    <w:rsid w:val="00D02383"/>
    <w:rsid w:val="00D0265B"/>
    <w:rsid w:val="00D0308D"/>
    <w:rsid w:val="00D03838"/>
    <w:rsid w:val="00D05D6E"/>
    <w:rsid w:val="00D06FBF"/>
    <w:rsid w:val="00D06FE8"/>
    <w:rsid w:val="00D078FE"/>
    <w:rsid w:val="00D07E21"/>
    <w:rsid w:val="00D07F4C"/>
    <w:rsid w:val="00D101D8"/>
    <w:rsid w:val="00D10FF0"/>
    <w:rsid w:val="00D12CB6"/>
    <w:rsid w:val="00D148C0"/>
    <w:rsid w:val="00D14A06"/>
    <w:rsid w:val="00D14B32"/>
    <w:rsid w:val="00D14B40"/>
    <w:rsid w:val="00D14DFF"/>
    <w:rsid w:val="00D1571E"/>
    <w:rsid w:val="00D158E9"/>
    <w:rsid w:val="00D16C35"/>
    <w:rsid w:val="00D170E4"/>
    <w:rsid w:val="00D17A04"/>
    <w:rsid w:val="00D205D3"/>
    <w:rsid w:val="00D22B9C"/>
    <w:rsid w:val="00D238A8"/>
    <w:rsid w:val="00D23A84"/>
    <w:rsid w:val="00D23E65"/>
    <w:rsid w:val="00D249F0"/>
    <w:rsid w:val="00D25AE7"/>
    <w:rsid w:val="00D31708"/>
    <w:rsid w:val="00D31964"/>
    <w:rsid w:val="00D32118"/>
    <w:rsid w:val="00D323B2"/>
    <w:rsid w:val="00D3258F"/>
    <w:rsid w:val="00D333AF"/>
    <w:rsid w:val="00D33608"/>
    <w:rsid w:val="00D34477"/>
    <w:rsid w:val="00D347CD"/>
    <w:rsid w:val="00D34D86"/>
    <w:rsid w:val="00D35913"/>
    <w:rsid w:val="00D363B3"/>
    <w:rsid w:val="00D42972"/>
    <w:rsid w:val="00D42ADB"/>
    <w:rsid w:val="00D42AF7"/>
    <w:rsid w:val="00D43B5E"/>
    <w:rsid w:val="00D43C4F"/>
    <w:rsid w:val="00D44275"/>
    <w:rsid w:val="00D446CE"/>
    <w:rsid w:val="00D4522B"/>
    <w:rsid w:val="00D4552A"/>
    <w:rsid w:val="00D45C5A"/>
    <w:rsid w:val="00D469E3"/>
    <w:rsid w:val="00D47245"/>
    <w:rsid w:val="00D50F3D"/>
    <w:rsid w:val="00D51360"/>
    <w:rsid w:val="00D5163E"/>
    <w:rsid w:val="00D51FF3"/>
    <w:rsid w:val="00D528BE"/>
    <w:rsid w:val="00D52B75"/>
    <w:rsid w:val="00D53A97"/>
    <w:rsid w:val="00D54434"/>
    <w:rsid w:val="00D5496F"/>
    <w:rsid w:val="00D552EA"/>
    <w:rsid w:val="00D57703"/>
    <w:rsid w:val="00D604DC"/>
    <w:rsid w:val="00D6194F"/>
    <w:rsid w:val="00D61C97"/>
    <w:rsid w:val="00D621E3"/>
    <w:rsid w:val="00D6277E"/>
    <w:rsid w:val="00D630F8"/>
    <w:rsid w:val="00D63CA5"/>
    <w:rsid w:val="00D63F4C"/>
    <w:rsid w:val="00D64973"/>
    <w:rsid w:val="00D64F61"/>
    <w:rsid w:val="00D6523B"/>
    <w:rsid w:val="00D65FB5"/>
    <w:rsid w:val="00D66CDB"/>
    <w:rsid w:val="00D673D8"/>
    <w:rsid w:val="00D6742E"/>
    <w:rsid w:val="00D70744"/>
    <w:rsid w:val="00D71DAE"/>
    <w:rsid w:val="00D72725"/>
    <w:rsid w:val="00D72DB9"/>
    <w:rsid w:val="00D738D6"/>
    <w:rsid w:val="00D74970"/>
    <w:rsid w:val="00D755EB"/>
    <w:rsid w:val="00D75A34"/>
    <w:rsid w:val="00D771C5"/>
    <w:rsid w:val="00D77866"/>
    <w:rsid w:val="00D77E05"/>
    <w:rsid w:val="00D80D19"/>
    <w:rsid w:val="00D81950"/>
    <w:rsid w:val="00D8274D"/>
    <w:rsid w:val="00D85E70"/>
    <w:rsid w:val="00D865C8"/>
    <w:rsid w:val="00D87686"/>
    <w:rsid w:val="00D87992"/>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F30"/>
    <w:rsid w:val="00DA3448"/>
    <w:rsid w:val="00DA4430"/>
    <w:rsid w:val="00DA4D3A"/>
    <w:rsid w:val="00DA4E57"/>
    <w:rsid w:val="00DA626A"/>
    <w:rsid w:val="00DA7A03"/>
    <w:rsid w:val="00DB0009"/>
    <w:rsid w:val="00DB0511"/>
    <w:rsid w:val="00DB1818"/>
    <w:rsid w:val="00DB4127"/>
    <w:rsid w:val="00DB4275"/>
    <w:rsid w:val="00DB440A"/>
    <w:rsid w:val="00DB4476"/>
    <w:rsid w:val="00DB44B4"/>
    <w:rsid w:val="00DB49E1"/>
    <w:rsid w:val="00DB61A0"/>
    <w:rsid w:val="00DB6601"/>
    <w:rsid w:val="00DB70C2"/>
    <w:rsid w:val="00DB74D5"/>
    <w:rsid w:val="00DB76DD"/>
    <w:rsid w:val="00DC08A5"/>
    <w:rsid w:val="00DC0CA5"/>
    <w:rsid w:val="00DC0DE0"/>
    <w:rsid w:val="00DC18CA"/>
    <w:rsid w:val="00DC1BE2"/>
    <w:rsid w:val="00DC1C05"/>
    <w:rsid w:val="00DC309B"/>
    <w:rsid w:val="00DC3351"/>
    <w:rsid w:val="00DC4DA2"/>
    <w:rsid w:val="00DC5225"/>
    <w:rsid w:val="00DC5302"/>
    <w:rsid w:val="00DC5488"/>
    <w:rsid w:val="00DC58E0"/>
    <w:rsid w:val="00DC68D8"/>
    <w:rsid w:val="00DC782B"/>
    <w:rsid w:val="00DC7F8D"/>
    <w:rsid w:val="00DD0E94"/>
    <w:rsid w:val="00DD0F37"/>
    <w:rsid w:val="00DD2BA3"/>
    <w:rsid w:val="00DD3C9B"/>
    <w:rsid w:val="00DD544F"/>
    <w:rsid w:val="00DD6300"/>
    <w:rsid w:val="00DD635B"/>
    <w:rsid w:val="00DE1B03"/>
    <w:rsid w:val="00DE1BC4"/>
    <w:rsid w:val="00DE2512"/>
    <w:rsid w:val="00DE352F"/>
    <w:rsid w:val="00DE376A"/>
    <w:rsid w:val="00DE3935"/>
    <w:rsid w:val="00DE3A2E"/>
    <w:rsid w:val="00DE4E1D"/>
    <w:rsid w:val="00DE501F"/>
    <w:rsid w:val="00DE523B"/>
    <w:rsid w:val="00DE527A"/>
    <w:rsid w:val="00DE570A"/>
    <w:rsid w:val="00DE6931"/>
    <w:rsid w:val="00DE6E6B"/>
    <w:rsid w:val="00DF007E"/>
    <w:rsid w:val="00DF0B95"/>
    <w:rsid w:val="00DF15A1"/>
    <w:rsid w:val="00DF1BD5"/>
    <w:rsid w:val="00DF23B5"/>
    <w:rsid w:val="00DF2C23"/>
    <w:rsid w:val="00DF2EEF"/>
    <w:rsid w:val="00DF3DCE"/>
    <w:rsid w:val="00DF4601"/>
    <w:rsid w:val="00DF5101"/>
    <w:rsid w:val="00DF51DF"/>
    <w:rsid w:val="00DF5215"/>
    <w:rsid w:val="00DF62CD"/>
    <w:rsid w:val="00DF687F"/>
    <w:rsid w:val="00DF6A12"/>
    <w:rsid w:val="00DF6D90"/>
    <w:rsid w:val="00DF7138"/>
    <w:rsid w:val="00DF7187"/>
    <w:rsid w:val="00E000F1"/>
    <w:rsid w:val="00E0046B"/>
    <w:rsid w:val="00E01C31"/>
    <w:rsid w:val="00E02024"/>
    <w:rsid w:val="00E03612"/>
    <w:rsid w:val="00E03645"/>
    <w:rsid w:val="00E03C96"/>
    <w:rsid w:val="00E03F2E"/>
    <w:rsid w:val="00E04223"/>
    <w:rsid w:val="00E04912"/>
    <w:rsid w:val="00E049C7"/>
    <w:rsid w:val="00E04E29"/>
    <w:rsid w:val="00E07713"/>
    <w:rsid w:val="00E105CA"/>
    <w:rsid w:val="00E10D9A"/>
    <w:rsid w:val="00E12BAC"/>
    <w:rsid w:val="00E12C79"/>
    <w:rsid w:val="00E13745"/>
    <w:rsid w:val="00E13C17"/>
    <w:rsid w:val="00E13FD9"/>
    <w:rsid w:val="00E13FDC"/>
    <w:rsid w:val="00E1576A"/>
    <w:rsid w:val="00E16C1C"/>
    <w:rsid w:val="00E178A5"/>
    <w:rsid w:val="00E2013B"/>
    <w:rsid w:val="00E20D0B"/>
    <w:rsid w:val="00E20F0F"/>
    <w:rsid w:val="00E2142D"/>
    <w:rsid w:val="00E215FA"/>
    <w:rsid w:val="00E21F72"/>
    <w:rsid w:val="00E22670"/>
    <w:rsid w:val="00E231E3"/>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0E8D"/>
    <w:rsid w:val="00E42876"/>
    <w:rsid w:val="00E42897"/>
    <w:rsid w:val="00E42AF6"/>
    <w:rsid w:val="00E42B11"/>
    <w:rsid w:val="00E42FD0"/>
    <w:rsid w:val="00E43A94"/>
    <w:rsid w:val="00E4474F"/>
    <w:rsid w:val="00E4544B"/>
    <w:rsid w:val="00E45CAF"/>
    <w:rsid w:val="00E46997"/>
    <w:rsid w:val="00E46A31"/>
    <w:rsid w:val="00E500F0"/>
    <w:rsid w:val="00E52120"/>
    <w:rsid w:val="00E526E1"/>
    <w:rsid w:val="00E539C2"/>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6E25"/>
    <w:rsid w:val="00E87053"/>
    <w:rsid w:val="00E8745C"/>
    <w:rsid w:val="00E87D22"/>
    <w:rsid w:val="00E87E0F"/>
    <w:rsid w:val="00E9174F"/>
    <w:rsid w:val="00E92BD0"/>
    <w:rsid w:val="00E92F8D"/>
    <w:rsid w:val="00E94B77"/>
    <w:rsid w:val="00E94F90"/>
    <w:rsid w:val="00E96843"/>
    <w:rsid w:val="00E97D2C"/>
    <w:rsid w:val="00EA03F8"/>
    <w:rsid w:val="00EA0539"/>
    <w:rsid w:val="00EA0DC1"/>
    <w:rsid w:val="00EA2BEC"/>
    <w:rsid w:val="00EA3237"/>
    <w:rsid w:val="00EA5D83"/>
    <w:rsid w:val="00EA5FF4"/>
    <w:rsid w:val="00EA6313"/>
    <w:rsid w:val="00EA773D"/>
    <w:rsid w:val="00EB0871"/>
    <w:rsid w:val="00EB193D"/>
    <w:rsid w:val="00EB2329"/>
    <w:rsid w:val="00EB2977"/>
    <w:rsid w:val="00EB4FD4"/>
    <w:rsid w:val="00EB5474"/>
    <w:rsid w:val="00EB6D20"/>
    <w:rsid w:val="00EC07CF"/>
    <w:rsid w:val="00EC0F3F"/>
    <w:rsid w:val="00EC1B11"/>
    <w:rsid w:val="00EC2DF6"/>
    <w:rsid w:val="00EC3154"/>
    <w:rsid w:val="00EC3328"/>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D7E23"/>
    <w:rsid w:val="00EE22E4"/>
    <w:rsid w:val="00EE264F"/>
    <w:rsid w:val="00EE28C4"/>
    <w:rsid w:val="00EE2A09"/>
    <w:rsid w:val="00EE2FA8"/>
    <w:rsid w:val="00EE39AA"/>
    <w:rsid w:val="00EE3CF6"/>
    <w:rsid w:val="00EE427F"/>
    <w:rsid w:val="00EE50EA"/>
    <w:rsid w:val="00EE7DC7"/>
    <w:rsid w:val="00EF04F7"/>
    <w:rsid w:val="00EF07AE"/>
    <w:rsid w:val="00EF163B"/>
    <w:rsid w:val="00EF3222"/>
    <w:rsid w:val="00EF3739"/>
    <w:rsid w:val="00EF4F2C"/>
    <w:rsid w:val="00EF52BF"/>
    <w:rsid w:val="00EF552E"/>
    <w:rsid w:val="00EF5FC5"/>
    <w:rsid w:val="00EF7155"/>
    <w:rsid w:val="00F025A2"/>
    <w:rsid w:val="00F02B83"/>
    <w:rsid w:val="00F03D6F"/>
    <w:rsid w:val="00F0404D"/>
    <w:rsid w:val="00F046AE"/>
    <w:rsid w:val="00F05276"/>
    <w:rsid w:val="00F0597B"/>
    <w:rsid w:val="00F059EA"/>
    <w:rsid w:val="00F05AC3"/>
    <w:rsid w:val="00F06EF4"/>
    <w:rsid w:val="00F07906"/>
    <w:rsid w:val="00F10B80"/>
    <w:rsid w:val="00F167E6"/>
    <w:rsid w:val="00F17339"/>
    <w:rsid w:val="00F20433"/>
    <w:rsid w:val="00F215FC"/>
    <w:rsid w:val="00F21D0D"/>
    <w:rsid w:val="00F2220E"/>
    <w:rsid w:val="00F22EC7"/>
    <w:rsid w:val="00F23247"/>
    <w:rsid w:val="00F2364C"/>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4CA"/>
    <w:rsid w:val="00F47F0E"/>
    <w:rsid w:val="00F505D3"/>
    <w:rsid w:val="00F50F42"/>
    <w:rsid w:val="00F50FD2"/>
    <w:rsid w:val="00F5277C"/>
    <w:rsid w:val="00F539E0"/>
    <w:rsid w:val="00F53B15"/>
    <w:rsid w:val="00F53C72"/>
    <w:rsid w:val="00F549F4"/>
    <w:rsid w:val="00F55E4A"/>
    <w:rsid w:val="00F56471"/>
    <w:rsid w:val="00F6076B"/>
    <w:rsid w:val="00F610D5"/>
    <w:rsid w:val="00F61EA7"/>
    <w:rsid w:val="00F624D0"/>
    <w:rsid w:val="00F629F7"/>
    <w:rsid w:val="00F6519A"/>
    <w:rsid w:val="00F653B8"/>
    <w:rsid w:val="00F65558"/>
    <w:rsid w:val="00F660E4"/>
    <w:rsid w:val="00F67175"/>
    <w:rsid w:val="00F67F04"/>
    <w:rsid w:val="00F70286"/>
    <w:rsid w:val="00F70564"/>
    <w:rsid w:val="00F70893"/>
    <w:rsid w:val="00F715C9"/>
    <w:rsid w:val="00F73611"/>
    <w:rsid w:val="00F75588"/>
    <w:rsid w:val="00F7582F"/>
    <w:rsid w:val="00F75F53"/>
    <w:rsid w:val="00F76134"/>
    <w:rsid w:val="00F76A41"/>
    <w:rsid w:val="00F80505"/>
    <w:rsid w:val="00F816C9"/>
    <w:rsid w:val="00F81A5C"/>
    <w:rsid w:val="00F82B5E"/>
    <w:rsid w:val="00F834ED"/>
    <w:rsid w:val="00F83BE3"/>
    <w:rsid w:val="00F83D67"/>
    <w:rsid w:val="00F84CBE"/>
    <w:rsid w:val="00F85D9B"/>
    <w:rsid w:val="00F8614E"/>
    <w:rsid w:val="00F86FAE"/>
    <w:rsid w:val="00F87113"/>
    <w:rsid w:val="00F87B08"/>
    <w:rsid w:val="00F913E8"/>
    <w:rsid w:val="00F9220C"/>
    <w:rsid w:val="00F92295"/>
    <w:rsid w:val="00F931BD"/>
    <w:rsid w:val="00F934E0"/>
    <w:rsid w:val="00F93FB3"/>
    <w:rsid w:val="00F94C74"/>
    <w:rsid w:val="00F94E83"/>
    <w:rsid w:val="00F956C7"/>
    <w:rsid w:val="00F960E0"/>
    <w:rsid w:val="00F977D7"/>
    <w:rsid w:val="00F9790B"/>
    <w:rsid w:val="00FA1266"/>
    <w:rsid w:val="00FA23C3"/>
    <w:rsid w:val="00FA2891"/>
    <w:rsid w:val="00FA28B5"/>
    <w:rsid w:val="00FA3F5C"/>
    <w:rsid w:val="00FA4C91"/>
    <w:rsid w:val="00FA5B3B"/>
    <w:rsid w:val="00FA6142"/>
    <w:rsid w:val="00FA68C3"/>
    <w:rsid w:val="00FA7EB5"/>
    <w:rsid w:val="00FB085E"/>
    <w:rsid w:val="00FB0A9B"/>
    <w:rsid w:val="00FB0E3A"/>
    <w:rsid w:val="00FB26B1"/>
    <w:rsid w:val="00FB35CC"/>
    <w:rsid w:val="00FB44E6"/>
    <w:rsid w:val="00FB4CC1"/>
    <w:rsid w:val="00FB7593"/>
    <w:rsid w:val="00FB7B74"/>
    <w:rsid w:val="00FC02AF"/>
    <w:rsid w:val="00FC0A02"/>
    <w:rsid w:val="00FC0A56"/>
    <w:rsid w:val="00FC1192"/>
    <w:rsid w:val="00FC1329"/>
    <w:rsid w:val="00FC14FF"/>
    <w:rsid w:val="00FC2DE9"/>
    <w:rsid w:val="00FC3C82"/>
    <w:rsid w:val="00FC3EA5"/>
    <w:rsid w:val="00FC50A9"/>
    <w:rsid w:val="00FC5289"/>
    <w:rsid w:val="00FC59FB"/>
    <w:rsid w:val="00FC6991"/>
    <w:rsid w:val="00FC7783"/>
    <w:rsid w:val="00FC7B88"/>
    <w:rsid w:val="00FD003A"/>
    <w:rsid w:val="00FD0B6D"/>
    <w:rsid w:val="00FD2170"/>
    <w:rsid w:val="00FD23DF"/>
    <w:rsid w:val="00FD27A7"/>
    <w:rsid w:val="00FD49F2"/>
    <w:rsid w:val="00FD4CF1"/>
    <w:rsid w:val="00FD5118"/>
    <w:rsid w:val="00FD5168"/>
    <w:rsid w:val="00FD61F6"/>
    <w:rsid w:val="00FE0F84"/>
    <w:rsid w:val="00FE10E8"/>
    <w:rsid w:val="00FE1C9E"/>
    <w:rsid w:val="00FE1FEF"/>
    <w:rsid w:val="00FE200B"/>
    <w:rsid w:val="00FE265D"/>
    <w:rsid w:val="00FE270C"/>
    <w:rsid w:val="00FE3492"/>
    <w:rsid w:val="00FE3B30"/>
    <w:rsid w:val="00FE3CC9"/>
    <w:rsid w:val="00FE4791"/>
    <w:rsid w:val="00FE4CEA"/>
    <w:rsid w:val="00FE4EAE"/>
    <w:rsid w:val="00FE53E9"/>
    <w:rsid w:val="00FE5818"/>
    <w:rsid w:val="00FE59A5"/>
    <w:rsid w:val="00FE5DD5"/>
    <w:rsid w:val="00FF051D"/>
    <w:rsid w:val="00FF0687"/>
    <w:rsid w:val="00FF0817"/>
    <w:rsid w:val="00FF08E4"/>
    <w:rsid w:val="00FF0E39"/>
    <w:rsid w:val="00FF217C"/>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62685AC4"/>
  <w15:chartTrackingRefBased/>
  <w15:docId w15:val="{B2D49908-1D5F-4E6F-8DFE-6FF43C6C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able of figures" w:uiPriority="99"/>
    <w:lsdException w:name="annotation reference" w:qFormat="1"/>
    <w:lsdException w:name="Title" w:qFormat="1"/>
    <w:lsdException w:name="Subtitle" w:qFormat="1"/>
    <w:lsdException w:name="Hyperlink" w:uiPriority="99"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17BE"/>
    <w:pPr>
      <w:spacing w:after="160" w:line="278" w:lineRule="auto"/>
    </w:pPr>
    <w:rPr>
      <w:rFonts w:eastAsiaTheme="minorHAnsi" w:cstheme="minorBidi"/>
      <w:kern w:val="2"/>
      <w:szCs w:val="24"/>
      <w:lang w:val="en-GB"/>
      <w14:ligatures w14:val="standardContextual"/>
    </w:rPr>
  </w:style>
  <w:style w:type="paragraph" w:styleId="Heading1">
    <w:name w:val="heading 1"/>
    <w:next w:val="Normal"/>
    <w:link w:val="Heading1Char"/>
    <w:qFormat/>
    <w:rsid w:val="003108AF"/>
    <w:pPr>
      <w:keepNext/>
      <w:keepLines/>
      <w:numPr>
        <w:numId w:val="112"/>
      </w:numPr>
      <w:pBdr>
        <w:top w:val="single" w:sz="12" w:space="3" w:color="auto"/>
      </w:pBdr>
      <w:overflowPunct w:val="0"/>
      <w:autoSpaceDE w:val="0"/>
      <w:autoSpaceDN w:val="0"/>
      <w:adjustRightInd w:val="0"/>
      <w:spacing w:before="240" w:after="180"/>
      <w:textAlignment w:val="baseline"/>
      <w:outlineLvl w:val="0"/>
    </w:pPr>
    <w:rPr>
      <w:rFonts w:ascii="Arial" w:eastAsia="Batang" w:hAnsi="Arial"/>
      <w:sz w:val="36"/>
      <w:lang w:val="en-GB"/>
    </w:rPr>
  </w:style>
  <w:style w:type="paragraph" w:styleId="Heading2">
    <w:name w:val="heading 2"/>
    <w:basedOn w:val="Heading1"/>
    <w:next w:val="Normal"/>
    <w:qFormat/>
    <w:rsid w:val="00D06FE8"/>
    <w:pPr>
      <w:numPr>
        <w:ilvl w:val="1"/>
      </w:numPr>
      <w:pBdr>
        <w:top w:val="none" w:sz="0" w:space="0" w:color="auto"/>
      </w:pBdr>
      <w:spacing w:before="180"/>
      <w:outlineLvl w:val="1"/>
    </w:pPr>
    <w:rPr>
      <w:sz w:val="32"/>
      <w:lang w:eastAsia="fr-FR"/>
    </w:rPr>
  </w:style>
  <w:style w:type="paragraph" w:styleId="Heading3">
    <w:name w:val="heading 3"/>
    <w:basedOn w:val="Heading2"/>
    <w:next w:val="Normal"/>
    <w:link w:val="Heading3Char"/>
    <w:qFormat/>
    <w:rsid w:val="00B049B5"/>
    <w:pPr>
      <w:numPr>
        <w:ilvl w:val="2"/>
      </w:numPr>
      <w:spacing w:before="120"/>
      <w:outlineLvl w:val="2"/>
    </w:pPr>
    <w:rPr>
      <w:sz w:val="28"/>
    </w:rPr>
  </w:style>
  <w:style w:type="paragraph" w:styleId="Heading4">
    <w:name w:val="heading 4"/>
    <w:basedOn w:val="Heading3"/>
    <w:next w:val="Normal"/>
    <w:link w:val="Heading4Char"/>
    <w:qFormat/>
    <w:rsid w:val="00B049B5"/>
    <w:pPr>
      <w:numPr>
        <w:ilvl w:val="3"/>
      </w:numPr>
      <w:outlineLvl w:val="3"/>
    </w:pPr>
    <w:rPr>
      <w:sz w:val="24"/>
    </w:rPr>
  </w:style>
  <w:style w:type="paragraph" w:styleId="Heading5">
    <w:name w:val="heading 5"/>
    <w:basedOn w:val="Heading4"/>
    <w:next w:val="Normal"/>
    <w:link w:val="Heading5Char"/>
    <w:qFormat/>
    <w:rsid w:val="003253EE"/>
    <w:pPr>
      <w:numPr>
        <w:ilvl w:val="4"/>
      </w:numPr>
      <w:outlineLvl w:val="4"/>
    </w:pPr>
    <w:rPr>
      <w:sz w:val="22"/>
    </w:rPr>
  </w:style>
  <w:style w:type="paragraph" w:styleId="Heading6">
    <w:name w:val="heading 6"/>
    <w:basedOn w:val="H6"/>
    <w:next w:val="Normal"/>
    <w:qFormat/>
    <w:rsid w:val="003253EE"/>
    <w:pPr>
      <w:numPr>
        <w:ilvl w:val="5"/>
      </w:numPr>
      <w:outlineLvl w:val="5"/>
    </w:pPr>
  </w:style>
  <w:style w:type="paragraph" w:styleId="Heading7">
    <w:name w:val="heading 7"/>
    <w:basedOn w:val="H6"/>
    <w:next w:val="Normal"/>
    <w:qFormat/>
    <w:rsid w:val="003253EE"/>
    <w:pPr>
      <w:numPr>
        <w:ilvl w:val="6"/>
      </w:numPr>
      <w:outlineLvl w:val="6"/>
    </w:pPr>
  </w:style>
  <w:style w:type="paragraph" w:styleId="Heading8">
    <w:name w:val="heading 8"/>
    <w:basedOn w:val="Heading1"/>
    <w:next w:val="Normal"/>
    <w:qFormat/>
    <w:rsid w:val="003253EE"/>
    <w:pPr>
      <w:numPr>
        <w:ilvl w:val="7"/>
      </w:numPr>
      <w:outlineLvl w:val="7"/>
    </w:pPr>
  </w:style>
  <w:style w:type="paragraph" w:styleId="Heading9">
    <w:name w:val="heading 9"/>
    <w:basedOn w:val="Heading8"/>
    <w:next w:val="Normal"/>
    <w:qFormat/>
    <w:rsid w:val="003253EE"/>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253EE"/>
    <w:pPr>
      <w:ind w:left="1985" w:hanging="1985"/>
      <w:outlineLvl w:val="9"/>
    </w:pPr>
    <w:rPr>
      <w:sz w:val="20"/>
    </w:rPr>
  </w:style>
  <w:style w:type="paragraph" w:styleId="TOC9">
    <w:name w:val="toc 9"/>
    <w:basedOn w:val="TOC8"/>
    <w:rsid w:val="003253EE"/>
    <w:pPr>
      <w:ind w:left="1418" w:hanging="1418"/>
    </w:pPr>
  </w:style>
  <w:style w:type="paragraph" w:styleId="TOC8">
    <w:name w:val="toc 8"/>
    <w:basedOn w:val="TOC1"/>
    <w:rsid w:val="003253EE"/>
    <w:pPr>
      <w:spacing w:before="180"/>
      <w:ind w:left="2693" w:hanging="2693"/>
    </w:pPr>
    <w:rPr>
      <w:b/>
    </w:rPr>
  </w:style>
  <w:style w:type="paragraph" w:styleId="TOC1">
    <w:name w:val="toc 1"/>
    <w:uiPriority w:val="39"/>
    <w:rsid w:val="003253E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3253EE"/>
    <w:pPr>
      <w:keepLines/>
      <w:tabs>
        <w:tab w:val="center" w:pos="4536"/>
        <w:tab w:val="right" w:pos="9072"/>
      </w:tabs>
    </w:pPr>
    <w:rPr>
      <w:noProof/>
    </w:rPr>
  </w:style>
  <w:style w:type="character" w:customStyle="1" w:styleId="ZGSM">
    <w:name w:val="ZGSM"/>
    <w:rsid w:val="003253EE"/>
  </w:style>
  <w:style w:type="paragraph" w:styleId="Header">
    <w:name w:val="header"/>
    <w:rsid w:val="003253E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3253E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3253EE"/>
    <w:pPr>
      <w:ind w:left="1701" w:hanging="1701"/>
    </w:pPr>
  </w:style>
  <w:style w:type="paragraph" w:styleId="TOC4">
    <w:name w:val="toc 4"/>
    <w:basedOn w:val="TOC3"/>
    <w:rsid w:val="003253EE"/>
    <w:pPr>
      <w:ind w:left="1418" w:hanging="1418"/>
    </w:pPr>
  </w:style>
  <w:style w:type="paragraph" w:styleId="TOC3">
    <w:name w:val="toc 3"/>
    <w:basedOn w:val="TOC2"/>
    <w:uiPriority w:val="39"/>
    <w:rsid w:val="003253EE"/>
    <w:pPr>
      <w:ind w:left="1134" w:hanging="1134"/>
    </w:pPr>
  </w:style>
  <w:style w:type="paragraph" w:styleId="TOC2">
    <w:name w:val="toc 2"/>
    <w:basedOn w:val="TOC1"/>
    <w:uiPriority w:val="39"/>
    <w:rsid w:val="003253EE"/>
    <w:pPr>
      <w:spacing w:before="0"/>
      <w:ind w:left="851" w:hanging="851"/>
    </w:pPr>
    <w:rPr>
      <w:sz w:val="20"/>
    </w:rPr>
  </w:style>
  <w:style w:type="paragraph" w:styleId="Footer">
    <w:name w:val="footer"/>
    <w:basedOn w:val="Header"/>
    <w:link w:val="FooterChar"/>
    <w:rsid w:val="003253EE"/>
    <w:pPr>
      <w:jc w:val="center"/>
    </w:pPr>
    <w:rPr>
      <w:i/>
    </w:rPr>
  </w:style>
  <w:style w:type="paragraph" w:customStyle="1" w:styleId="TT">
    <w:name w:val="TT"/>
    <w:basedOn w:val="Heading1"/>
    <w:next w:val="Normal"/>
    <w:rsid w:val="003253EE"/>
    <w:pPr>
      <w:outlineLvl w:val="9"/>
    </w:pPr>
  </w:style>
  <w:style w:type="paragraph" w:customStyle="1" w:styleId="NF">
    <w:name w:val="NF"/>
    <w:basedOn w:val="NO"/>
    <w:rsid w:val="003253EE"/>
    <w:pPr>
      <w:keepNext/>
      <w:spacing w:after="0"/>
    </w:pPr>
    <w:rPr>
      <w:sz w:val="18"/>
    </w:rPr>
  </w:style>
  <w:style w:type="paragraph" w:customStyle="1" w:styleId="NO">
    <w:name w:val="NO"/>
    <w:basedOn w:val="Normal"/>
    <w:link w:val="NOZchn"/>
    <w:rsid w:val="003253EE"/>
    <w:pPr>
      <w:keepLines/>
      <w:ind w:left="1135" w:hanging="851"/>
    </w:pPr>
  </w:style>
  <w:style w:type="paragraph" w:customStyle="1" w:styleId="PL">
    <w:name w:val="PL"/>
    <w:rsid w:val="003253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3253EE"/>
    <w:pPr>
      <w:jc w:val="right"/>
    </w:pPr>
  </w:style>
  <w:style w:type="paragraph" w:customStyle="1" w:styleId="TAL">
    <w:name w:val="TAL"/>
    <w:basedOn w:val="Normal"/>
    <w:link w:val="TALChar"/>
    <w:qFormat/>
    <w:rsid w:val="003108AF"/>
    <w:pPr>
      <w:keepNext/>
      <w:keepLines/>
      <w:spacing w:after="0"/>
    </w:pPr>
    <w:rPr>
      <w:rFonts w:ascii="Arial" w:hAnsi="Arial"/>
      <w:sz w:val="18"/>
    </w:rPr>
  </w:style>
  <w:style w:type="paragraph" w:customStyle="1" w:styleId="TAH">
    <w:name w:val="TAH"/>
    <w:basedOn w:val="TAC"/>
    <w:link w:val="TAHChar"/>
    <w:qFormat/>
    <w:rsid w:val="003253EE"/>
    <w:rPr>
      <w:b/>
    </w:rPr>
  </w:style>
  <w:style w:type="paragraph" w:customStyle="1" w:styleId="TAC">
    <w:name w:val="TAC"/>
    <w:basedOn w:val="TAL"/>
    <w:rsid w:val="003253EE"/>
    <w:pPr>
      <w:jc w:val="center"/>
    </w:pPr>
  </w:style>
  <w:style w:type="paragraph" w:customStyle="1" w:styleId="LD">
    <w:name w:val="LD"/>
    <w:rsid w:val="003253E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3253EE"/>
    <w:pPr>
      <w:keepLines/>
      <w:ind w:left="1702" w:hanging="1418"/>
    </w:pPr>
  </w:style>
  <w:style w:type="paragraph" w:customStyle="1" w:styleId="FP">
    <w:name w:val="FP"/>
    <w:basedOn w:val="Normal"/>
    <w:rsid w:val="003253EE"/>
    <w:pPr>
      <w:spacing w:after="0"/>
    </w:pPr>
  </w:style>
  <w:style w:type="paragraph" w:customStyle="1" w:styleId="NW">
    <w:name w:val="NW"/>
    <w:basedOn w:val="NO"/>
    <w:rsid w:val="003253EE"/>
    <w:pPr>
      <w:spacing w:after="0"/>
    </w:pPr>
  </w:style>
  <w:style w:type="paragraph" w:customStyle="1" w:styleId="EW">
    <w:name w:val="EW"/>
    <w:basedOn w:val="EX"/>
    <w:link w:val="EWChar"/>
    <w:rsid w:val="003253EE"/>
    <w:pPr>
      <w:spacing w:after="0"/>
    </w:pPr>
  </w:style>
  <w:style w:type="paragraph" w:customStyle="1" w:styleId="B10">
    <w:name w:val="B1"/>
    <w:basedOn w:val="List"/>
    <w:link w:val="B1Char"/>
    <w:rsid w:val="003253EE"/>
    <w:pPr>
      <w:ind w:left="738" w:hanging="454"/>
    </w:pPr>
  </w:style>
  <w:style w:type="paragraph" w:styleId="TOC6">
    <w:name w:val="toc 6"/>
    <w:basedOn w:val="TOC5"/>
    <w:next w:val="Normal"/>
    <w:rsid w:val="003253EE"/>
    <w:pPr>
      <w:ind w:left="1985" w:hanging="1985"/>
    </w:pPr>
  </w:style>
  <w:style w:type="paragraph" w:styleId="TOC7">
    <w:name w:val="toc 7"/>
    <w:basedOn w:val="TOC6"/>
    <w:next w:val="Normal"/>
    <w:rsid w:val="003253EE"/>
    <w:pPr>
      <w:ind w:left="2268" w:hanging="2268"/>
    </w:pPr>
  </w:style>
  <w:style w:type="paragraph" w:customStyle="1" w:styleId="EditorsNote">
    <w:name w:val="Editor's Note"/>
    <w:aliases w:val="EN"/>
    <w:basedOn w:val="NO"/>
    <w:link w:val="EditorsNoteChar"/>
    <w:rsid w:val="003253EE"/>
    <w:rPr>
      <w:color w:val="FF0000"/>
    </w:rPr>
  </w:style>
  <w:style w:type="paragraph" w:customStyle="1" w:styleId="TH">
    <w:name w:val="TH"/>
    <w:basedOn w:val="FL"/>
    <w:next w:val="FL"/>
    <w:link w:val="THChar"/>
    <w:qFormat/>
    <w:rsid w:val="003253EE"/>
  </w:style>
  <w:style w:type="paragraph" w:customStyle="1" w:styleId="ZA">
    <w:name w:val="ZA"/>
    <w:rsid w:val="003253E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3253E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3253EE"/>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3253E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3253EE"/>
    <w:pPr>
      <w:ind w:left="851" w:hanging="851"/>
    </w:pPr>
  </w:style>
  <w:style w:type="paragraph" w:customStyle="1" w:styleId="ZH">
    <w:name w:val="ZH"/>
    <w:rsid w:val="003253E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FL"/>
    <w:link w:val="TFChar"/>
    <w:rsid w:val="003253EE"/>
    <w:pPr>
      <w:keepNext w:val="0"/>
      <w:spacing w:before="0" w:after="240"/>
    </w:pPr>
  </w:style>
  <w:style w:type="paragraph" w:customStyle="1" w:styleId="ZG">
    <w:name w:val="ZG"/>
    <w:rsid w:val="003253E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0">
    <w:name w:val="B2"/>
    <w:basedOn w:val="List2"/>
    <w:rsid w:val="003253EE"/>
    <w:pPr>
      <w:ind w:left="1191" w:hanging="454"/>
    </w:pPr>
  </w:style>
  <w:style w:type="paragraph" w:customStyle="1" w:styleId="B30">
    <w:name w:val="B3"/>
    <w:basedOn w:val="List3"/>
    <w:link w:val="B3Char"/>
    <w:rsid w:val="003253EE"/>
    <w:pPr>
      <w:ind w:left="1645" w:hanging="454"/>
    </w:pPr>
  </w:style>
  <w:style w:type="paragraph" w:customStyle="1" w:styleId="B4">
    <w:name w:val="B4"/>
    <w:basedOn w:val="List4"/>
    <w:rsid w:val="003253EE"/>
    <w:pPr>
      <w:ind w:left="2098" w:hanging="454"/>
    </w:pPr>
  </w:style>
  <w:style w:type="paragraph" w:customStyle="1" w:styleId="B5">
    <w:name w:val="B5"/>
    <w:basedOn w:val="List5"/>
    <w:rsid w:val="003253EE"/>
    <w:pPr>
      <w:ind w:left="2552" w:hanging="454"/>
    </w:pPr>
  </w:style>
  <w:style w:type="paragraph" w:customStyle="1" w:styleId="ZTD">
    <w:name w:val="ZTD"/>
    <w:basedOn w:val="ZB"/>
    <w:rsid w:val="003253EE"/>
    <w:pPr>
      <w:framePr w:hRule="auto" w:wrap="notBeside" w:y="852"/>
    </w:pPr>
    <w:rPr>
      <w:i w:val="0"/>
      <w:sz w:val="40"/>
    </w:rPr>
  </w:style>
  <w:style w:type="paragraph" w:customStyle="1" w:styleId="ZV">
    <w:name w:val="ZV"/>
    <w:basedOn w:val="ZU"/>
    <w:rsid w:val="003253EE"/>
    <w:pPr>
      <w:framePr w:wrap="notBeside" w:y="16161"/>
    </w:pPr>
  </w:style>
  <w:style w:type="paragraph" w:customStyle="1" w:styleId="TAJ">
    <w:name w:val="TAJ"/>
    <w:basedOn w:val="Normal"/>
    <w:rsid w:val="003253EE"/>
    <w:pPr>
      <w:keepNext/>
      <w:keepLines/>
      <w:spacing w:after="0"/>
      <w:jc w:val="both"/>
    </w:pPr>
    <w:rPr>
      <w:sz w:val="18"/>
    </w:rPr>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0"/>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rsid w:val="00F046AE"/>
    <w:rPr>
      <w:rFonts w:ascii="Arial" w:eastAsia="Times New Roman" w:hAnsi="Arial"/>
      <w:b/>
      <w:lang w:val="en-GB"/>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3108AF"/>
    <w:rPr>
      <w:rFonts w:ascii="Arial" w:eastAsiaTheme="minorHAnsi" w:hAnsi="Arial" w:cstheme="minorBidi"/>
      <w:kern w:val="2"/>
      <w:sz w:val="18"/>
      <w:szCs w:val="24"/>
      <w:lang w:val="en-GB"/>
      <w14:ligatures w14:val="standardContextual"/>
    </w:rPr>
  </w:style>
  <w:style w:type="character" w:styleId="CommentReference">
    <w:name w:val="annotation reference"/>
    <w:qFormat/>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o?áD±í"/>
    <w:basedOn w:val="Normal"/>
    <w:link w:val="ListParagraphChar"/>
    <w:uiPriority w:val="34"/>
    <w:qFormat/>
    <w:rsid w:val="003108AF"/>
    <w:pPr>
      <w:ind w:left="720"/>
      <w:contextualSpacing/>
    </w:p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rFonts w:eastAsia="Times New Roman"/>
      <w:color w:val="FF0000"/>
      <w:lang w:val="en-GB"/>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fig and tbl,Resp caption,Resp,caption,First line:  0.5&quot;,cap,Caption Char2,Caption Char Char,Caption Char1 Char Char,Caption C...,Caption Char1 Char1,Caption Char2 Char,Caption Char Char Char,Caption Char1 Char Char Char,FIGURE"/>
    <w:basedOn w:val="Normal"/>
    <w:next w:val="Normal"/>
    <w:link w:val="CaptionChar"/>
    <w:unhideWhenUsed/>
    <w:qFormat/>
    <w:rsid w:val="003108AF"/>
    <w:rPr>
      <w:rFonts w:ascii="Arial" w:hAnsi="Arial"/>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3253E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3253EE"/>
    <w:rPr>
      <w:b/>
      <w:position w:val="6"/>
      <w:sz w:val="16"/>
    </w:rPr>
  </w:style>
  <w:style w:type="character" w:customStyle="1" w:styleId="B3Char">
    <w:name w:val="B3 Char"/>
    <w:link w:val="B30"/>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B049B5"/>
    <w:rPr>
      <w:rFonts w:ascii="Arial" w:eastAsia="Batang" w:hAnsi="Arial"/>
      <w:sz w:val="24"/>
      <w:lang w:val="en-GB" w:eastAsia="fr-FR"/>
    </w:rPr>
  </w:style>
  <w:style w:type="character" w:customStyle="1" w:styleId="Heading3Char">
    <w:name w:val="Heading 3 Char"/>
    <w:basedOn w:val="DefaultParagraphFont"/>
    <w:link w:val="Heading3"/>
    <w:rsid w:val="00B049B5"/>
    <w:rPr>
      <w:rFonts w:ascii="Arial" w:eastAsia="Batang" w:hAnsi="Arial"/>
      <w:sz w:val="28"/>
      <w:lang w:val="en-GB" w:eastAsia="fr-FR"/>
    </w:rPr>
  </w:style>
  <w:style w:type="character" w:customStyle="1" w:styleId="Heading1Char">
    <w:name w:val="Heading 1 Char"/>
    <w:basedOn w:val="DefaultParagraphFont"/>
    <w:link w:val="Heading1"/>
    <w:rsid w:val="003108AF"/>
    <w:rPr>
      <w:rFonts w:ascii="Arial" w:eastAsia="Batang"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PatentNumbering1">
    <w:name w:val="Patent Numbering 1"/>
    <w:aliases w:val="pn1"/>
    <w:basedOn w:val="Normal"/>
    <w:rsid w:val="006F012B"/>
    <w:pPr>
      <w:numPr>
        <w:numId w:val="1"/>
      </w:numPr>
      <w:tabs>
        <w:tab w:val="left" w:pos="1440"/>
      </w:tabs>
      <w:spacing w:after="240" w:line="360" w:lineRule="auto"/>
      <w:outlineLvl w:val="0"/>
    </w:pPr>
    <w:rPr>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3253EE"/>
    <w:pPr>
      <w:ind w:left="568" w:hanging="284"/>
    </w:pPr>
  </w:style>
  <w:style w:type="paragraph" w:customStyle="1" w:styleId="B1">
    <w:name w:val="B1+"/>
    <w:basedOn w:val="B10"/>
    <w:rsid w:val="003253EE"/>
    <w:pPr>
      <w:numPr>
        <w:numId w:val="2"/>
      </w:numPr>
    </w:pPr>
  </w:style>
  <w:style w:type="paragraph" w:styleId="List2">
    <w:name w:val="List 2"/>
    <w:basedOn w:val="List"/>
    <w:rsid w:val="003253EE"/>
    <w:pPr>
      <w:ind w:left="851"/>
    </w:pPr>
  </w:style>
  <w:style w:type="paragraph" w:customStyle="1" w:styleId="B2">
    <w:name w:val="B2+"/>
    <w:basedOn w:val="B20"/>
    <w:rsid w:val="003253EE"/>
    <w:pPr>
      <w:numPr>
        <w:numId w:val="3"/>
      </w:numPr>
    </w:pPr>
  </w:style>
  <w:style w:type="paragraph" w:styleId="List3">
    <w:name w:val="List 3"/>
    <w:basedOn w:val="List2"/>
    <w:rsid w:val="003253EE"/>
    <w:pPr>
      <w:ind w:left="1135"/>
    </w:pPr>
  </w:style>
  <w:style w:type="paragraph" w:customStyle="1" w:styleId="B3">
    <w:name w:val="B3+"/>
    <w:basedOn w:val="B30"/>
    <w:rsid w:val="003253EE"/>
    <w:pPr>
      <w:numPr>
        <w:numId w:val="4"/>
      </w:numPr>
      <w:tabs>
        <w:tab w:val="left" w:pos="1134"/>
      </w:tabs>
    </w:pPr>
  </w:style>
  <w:style w:type="paragraph" w:styleId="List4">
    <w:name w:val="List 4"/>
    <w:basedOn w:val="List3"/>
    <w:rsid w:val="003253EE"/>
    <w:pPr>
      <w:ind w:left="1418"/>
    </w:pPr>
  </w:style>
  <w:style w:type="paragraph" w:styleId="List5">
    <w:name w:val="List 5"/>
    <w:basedOn w:val="List4"/>
    <w:rsid w:val="003253EE"/>
    <w:pPr>
      <w:ind w:left="1702"/>
    </w:pPr>
  </w:style>
  <w:style w:type="paragraph" w:customStyle="1" w:styleId="BL">
    <w:name w:val="BL"/>
    <w:basedOn w:val="Normal"/>
    <w:rsid w:val="003253EE"/>
    <w:pPr>
      <w:numPr>
        <w:numId w:val="5"/>
      </w:numPr>
      <w:tabs>
        <w:tab w:val="left" w:pos="851"/>
      </w:tabs>
    </w:pPr>
  </w:style>
  <w:style w:type="paragraph" w:customStyle="1" w:styleId="BN">
    <w:name w:val="BN"/>
    <w:basedOn w:val="Normal"/>
    <w:rsid w:val="003253EE"/>
    <w:pPr>
      <w:numPr>
        <w:numId w:val="6"/>
      </w:numPr>
    </w:pPr>
  </w:style>
  <w:style w:type="paragraph" w:styleId="Index1">
    <w:name w:val="index 1"/>
    <w:basedOn w:val="Normal"/>
    <w:rsid w:val="003253EE"/>
    <w:pPr>
      <w:keepLines/>
    </w:pPr>
  </w:style>
  <w:style w:type="paragraph" w:styleId="Index2">
    <w:name w:val="index 2"/>
    <w:basedOn w:val="Index1"/>
    <w:rsid w:val="003253EE"/>
    <w:pPr>
      <w:ind w:left="284"/>
    </w:pPr>
  </w:style>
  <w:style w:type="paragraph" w:styleId="ListBullet">
    <w:name w:val="List Bullet"/>
    <w:basedOn w:val="List"/>
    <w:rsid w:val="003253EE"/>
  </w:style>
  <w:style w:type="paragraph" w:styleId="ListBullet2">
    <w:name w:val="List Bullet 2"/>
    <w:basedOn w:val="ListBullet"/>
    <w:rsid w:val="003253EE"/>
    <w:pPr>
      <w:ind w:left="851"/>
    </w:pPr>
  </w:style>
  <w:style w:type="paragraph" w:styleId="ListBullet3">
    <w:name w:val="List Bullet 3"/>
    <w:basedOn w:val="ListBullet2"/>
    <w:rsid w:val="003253EE"/>
    <w:pPr>
      <w:ind w:left="1135"/>
    </w:pPr>
  </w:style>
  <w:style w:type="paragraph" w:styleId="ListBullet4">
    <w:name w:val="List Bullet 4"/>
    <w:basedOn w:val="ListBullet3"/>
    <w:rsid w:val="003253EE"/>
    <w:pPr>
      <w:ind w:left="1418"/>
    </w:pPr>
  </w:style>
  <w:style w:type="paragraph" w:styleId="ListBullet5">
    <w:name w:val="List Bullet 5"/>
    <w:basedOn w:val="ListBullet4"/>
    <w:rsid w:val="003253EE"/>
    <w:pPr>
      <w:ind w:left="1702"/>
    </w:pPr>
  </w:style>
  <w:style w:type="paragraph" w:styleId="ListNumber">
    <w:name w:val="List Number"/>
    <w:basedOn w:val="List"/>
    <w:rsid w:val="003253EE"/>
  </w:style>
  <w:style w:type="paragraph" w:styleId="ListNumber2">
    <w:name w:val="List Number 2"/>
    <w:basedOn w:val="ListNumber"/>
    <w:rsid w:val="003253EE"/>
    <w:pPr>
      <w:ind w:left="851"/>
    </w:pPr>
  </w:style>
  <w:style w:type="paragraph" w:customStyle="1" w:styleId="FL">
    <w:name w:val="FL"/>
    <w:basedOn w:val="Normal"/>
    <w:rsid w:val="003253EE"/>
    <w:pPr>
      <w:keepNext/>
      <w:keepLines/>
      <w:spacing w:before="60"/>
      <w:jc w:val="center"/>
    </w:pPr>
    <w:rPr>
      <w:b/>
    </w:rPr>
  </w:style>
  <w:style w:type="paragraph" w:customStyle="1" w:styleId="TB1">
    <w:name w:val="TB1"/>
    <w:basedOn w:val="Normal"/>
    <w:qFormat/>
    <w:rsid w:val="003253EE"/>
    <w:pPr>
      <w:keepNext/>
      <w:keepLines/>
      <w:numPr>
        <w:numId w:val="7"/>
      </w:numPr>
      <w:tabs>
        <w:tab w:val="left" w:pos="720"/>
      </w:tabs>
      <w:spacing w:after="0"/>
      <w:ind w:left="737" w:hanging="380"/>
    </w:pPr>
    <w:rPr>
      <w:sz w:val="18"/>
    </w:rPr>
  </w:style>
  <w:style w:type="paragraph" w:customStyle="1" w:styleId="TB2">
    <w:name w:val="TB2"/>
    <w:basedOn w:val="Normal"/>
    <w:qFormat/>
    <w:rsid w:val="003253EE"/>
    <w:pPr>
      <w:keepNext/>
      <w:keepLines/>
      <w:numPr>
        <w:numId w:val="8"/>
      </w:numPr>
      <w:tabs>
        <w:tab w:val="left" w:pos="1109"/>
      </w:tabs>
      <w:spacing w:after="0"/>
      <w:ind w:left="1100" w:hanging="380"/>
    </w:pPr>
    <w:rPr>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paragraph" w:customStyle="1" w:styleId="Head2">
    <w:name w:val="Head2"/>
    <w:basedOn w:val="ListParagraph"/>
    <w:link w:val="Head2Char"/>
    <w:qFormat/>
    <w:rsid w:val="00E46997"/>
    <w:pPr>
      <w:numPr>
        <w:ilvl w:val="1"/>
        <w:numId w:val="35"/>
      </w:numPr>
      <w:spacing w:after="0" w:line="240" w:lineRule="auto"/>
      <w:ind w:left="709" w:hanging="709"/>
      <w:jc w:val="both"/>
    </w:pPr>
    <w:rPr>
      <w:sz w:val="24"/>
      <w:lang w:val="nl-NL" w:eastAsia="nl-NL"/>
    </w:rPr>
  </w:style>
  <w:style w:type="character" w:customStyle="1" w:styleId="Head2Char">
    <w:name w:val="Head2 Char"/>
    <w:basedOn w:val="DefaultParagraphFont"/>
    <w:link w:val="Head2"/>
    <w:rsid w:val="00E46997"/>
    <w:rPr>
      <w:rFonts w:eastAsiaTheme="minorHAnsi"/>
      <w:sz w:val="24"/>
      <w:szCs w:val="22"/>
      <w:lang w:val="nl-NL" w:eastAsia="nl-NL"/>
    </w:rPr>
  </w:style>
  <w:style w:type="paragraph" w:customStyle="1" w:styleId="Style2">
    <w:name w:val="Style2"/>
    <w:basedOn w:val="Head2"/>
    <w:link w:val="Style2Char"/>
    <w:qFormat/>
    <w:rsid w:val="00E46997"/>
    <w:pPr>
      <w:keepNext/>
      <w:numPr>
        <w:ilvl w:val="0"/>
      </w:numPr>
      <w:spacing w:after="120"/>
      <w:ind w:left="1440" w:hanging="360"/>
      <w:outlineLvl w:val="0"/>
    </w:pPr>
    <w:rPr>
      <w:rFonts w:ascii="Tele-GroteskNor" w:hAnsi="Tele-GroteskNor"/>
      <w:sz w:val="28"/>
      <w:szCs w:val="28"/>
      <w:lang w:val="de-DE"/>
    </w:rPr>
  </w:style>
  <w:style w:type="character" w:customStyle="1" w:styleId="Style2Char">
    <w:name w:val="Style2 Char"/>
    <w:basedOn w:val="Head2Char"/>
    <w:link w:val="Style2"/>
    <w:rsid w:val="00E46997"/>
    <w:rPr>
      <w:rFonts w:ascii="Tele-GroteskNor" w:eastAsiaTheme="minorHAnsi" w:hAnsi="Tele-GroteskNor"/>
      <w:sz w:val="28"/>
      <w:szCs w:val="28"/>
      <w:lang w:val="de-DE" w:eastAsia="nl-NL"/>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3108AF"/>
    <w:rPr>
      <w:rFonts w:eastAsiaTheme="minorHAnsi" w:cstheme="minorBidi"/>
      <w:kern w:val="2"/>
      <w:szCs w:val="24"/>
      <w:lang w:val="en-GB"/>
      <w14:ligatures w14:val="standardContextual"/>
    </w:rPr>
  </w:style>
  <w:style w:type="character" w:customStyle="1" w:styleId="EXChar">
    <w:name w:val="EX Char"/>
    <w:link w:val="EX"/>
    <w:qFormat/>
    <w:rsid w:val="00C878DA"/>
    <w:rPr>
      <w:rFonts w:ascii="Arial" w:eastAsiaTheme="minorHAnsi" w:hAnsi="Arial"/>
      <w:sz w:val="22"/>
      <w:szCs w:val="22"/>
      <w:lang w:val="de-DE"/>
    </w:rPr>
  </w:style>
  <w:style w:type="character" w:customStyle="1" w:styleId="CaptionChar">
    <w:name w:val="Caption Char"/>
    <w:aliases w:val="fig and tbl Char,Resp caption Char,Resp Char,caption Char,First line:  0.5&quot; Char,cap Char,Caption Char2 Char1,Caption Char Char Char1,Caption Char1 Char Char Char1,Caption C... Char,Caption Char1 Char1 Char,Caption Char2 Char Char"/>
    <w:link w:val="Caption"/>
    <w:qFormat/>
    <w:locked/>
    <w:rsid w:val="003108AF"/>
    <w:rPr>
      <w:rFonts w:ascii="Arial" w:eastAsiaTheme="minorHAnsi" w:hAnsi="Arial" w:cstheme="minorBidi"/>
      <w:b/>
      <w:bCs/>
      <w:kern w:val="2"/>
      <w:szCs w:val="24"/>
      <w:lang w:val="en-GB"/>
      <w14:ligatures w14:val="standardContextual"/>
    </w:rPr>
  </w:style>
  <w:style w:type="character" w:styleId="FollowedHyperlink">
    <w:name w:val="FollowedHyperlink"/>
    <w:basedOn w:val="DefaultParagraphFont"/>
    <w:rsid w:val="00B1122E"/>
    <w:rPr>
      <w:color w:val="954F72" w:themeColor="followedHyperlink"/>
      <w:u w:val="single"/>
    </w:rPr>
  </w:style>
  <w:style w:type="character" w:customStyle="1" w:styleId="TAHChar">
    <w:name w:val="TAH Char"/>
    <w:link w:val="TAH"/>
    <w:qFormat/>
    <w:locked/>
    <w:rsid w:val="00550096"/>
    <w:rPr>
      <w:rFonts w:asciiTheme="minorHAnsi" w:eastAsiaTheme="minorHAnsi" w:hAnsiTheme="minorHAnsi" w:cstheme="minorBidi"/>
      <w:b/>
      <w:kern w:val="2"/>
      <w:sz w:val="18"/>
      <w:szCs w:val="22"/>
      <w:lang w:val="en-GB"/>
      <w14:ligatures w14:val="standardContextual"/>
    </w:rPr>
  </w:style>
  <w:style w:type="character" w:customStyle="1" w:styleId="PlantUMLChar">
    <w:name w:val="PlantUML Char"/>
    <w:basedOn w:val="DefaultParagraphFont"/>
    <w:link w:val="PlantUML"/>
    <w:qFormat/>
    <w:locked/>
    <w:rsid w:val="00550096"/>
    <w:rPr>
      <w:rFonts w:ascii="Courier New" w:hAnsi="Courier New" w:cs="Courier New"/>
      <w:noProof/>
      <w:color w:val="008000"/>
      <w:sz w:val="18"/>
      <w:shd w:val="clear" w:color="auto" w:fill="BAFDBA"/>
    </w:rPr>
  </w:style>
  <w:style w:type="paragraph" w:customStyle="1" w:styleId="PlantUML">
    <w:name w:val="PlantUML"/>
    <w:basedOn w:val="Normal"/>
    <w:link w:val="PlantUMLChar"/>
    <w:autoRedefine/>
    <w:qFormat/>
    <w:rsid w:val="00550096"/>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pPr>
    <w:rPr>
      <w:rFonts w:ascii="Courier New" w:eastAsia="Yu Mincho" w:hAnsi="Courier New" w:cs="Courier New"/>
      <w:noProof/>
      <w:color w:val="008000"/>
      <w:kern w:val="0"/>
      <w:sz w:val="18"/>
      <w:szCs w:val="20"/>
      <w:lang w:val="en-US"/>
      <w14:ligatures w14:val="none"/>
    </w:rPr>
  </w:style>
  <w:style w:type="character" w:customStyle="1" w:styleId="ui-provider">
    <w:name w:val="ui-provider"/>
    <w:basedOn w:val="DefaultParagraphFont"/>
    <w:rsid w:val="00550096"/>
  </w:style>
  <w:style w:type="character" w:styleId="Strong">
    <w:name w:val="Strong"/>
    <w:basedOn w:val="DefaultParagraphFont"/>
    <w:uiPriority w:val="22"/>
    <w:qFormat/>
    <w:rsid w:val="000E7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053">
      <w:bodyDiv w:val="1"/>
      <w:marLeft w:val="0"/>
      <w:marRight w:val="0"/>
      <w:marTop w:val="0"/>
      <w:marBottom w:val="0"/>
      <w:divBdr>
        <w:top w:val="none" w:sz="0" w:space="0" w:color="auto"/>
        <w:left w:val="none" w:sz="0" w:space="0" w:color="auto"/>
        <w:bottom w:val="none" w:sz="0" w:space="0" w:color="auto"/>
        <w:right w:val="none" w:sz="0" w:space="0" w:color="auto"/>
      </w:divBdr>
    </w:div>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57823519">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12020830">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18267997">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61791059">
      <w:bodyDiv w:val="1"/>
      <w:marLeft w:val="0"/>
      <w:marRight w:val="0"/>
      <w:marTop w:val="0"/>
      <w:marBottom w:val="0"/>
      <w:divBdr>
        <w:top w:val="none" w:sz="0" w:space="0" w:color="auto"/>
        <w:left w:val="none" w:sz="0" w:space="0" w:color="auto"/>
        <w:bottom w:val="none" w:sz="0" w:space="0" w:color="auto"/>
        <w:right w:val="none" w:sz="0" w:space="0" w:color="auto"/>
      </w:divBdr>
    </w:div>
    <w:div w:id="5666961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8636492">
      <w:bodyDiv w:val="1"/>
      <w:marLeft w:val="0"/>
      <w:marRight w:val="0"/>
      <w:marTop w:val="0"/>
      <w:marBottom w:val="0"/>
      <w:divBdr>
        <w:top w:val="none" w:sz="0" w:space="0" w:color="auto"/>
        <w:left w:val="none" w:sz="0" w:space="0" w:color="auto"/>
        <w:bottom w:val="none" w:sz="0" w:space="0" w:color="auto"/>
        <w:right w:val="none" w:sz="0" w:space="0" w:color="auto"/>
      </w:divBdr>
    </w:div>
    <w:div w:id="614992601">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6924975">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90411269">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897548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69178613">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65392149">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18616752">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0721686">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8261708">
      <w:bodyDiv w:val="1"/>
      <w:marLeft w:val="0"/>
      <w:marRight w:val="0"/>
      <w:marTop w:val="0"/>
      <w:marBottom w:val="0"/>
      <w:divBdr>
        <w:top w:val="none" w:sz="0" w:space="0" w:color="auto"/>
        <w:left w:val="none" w:sz="0" w:space="0" w:color="auto"/>
        <w:bottom w:val="none" w:sz="0" w:space="0" w:color="auto"/>
        <w:right w:val="none" w:sz="0" w:space="0" w:color="auto"/>
      </w:divBdr>
    </w:div>
    <w:div w:id="1662807971">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79428875">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20664362">
      <w:bodyDiv w:val="1"/>
      <w:marLeft w:val="0"/>
      <w:marRight w:val="0"/>
      <w:marTop w:val="0"/>
      <w:marBottom w:val="0"/>
      <w:divBdr>
        <w:top w:val="none" w:sz="0" w:space="0" w:color="auto"/>
        <w:left w:val="none" w:sz="0" w:space="0" w:color="auto"/>
        <w:bottom w:val="none" w:sz="0" w:space="0" w:color="auto"/>
        <w:right w:val="none" w:sz="0" w:space="0" w:color="auto"/>
      </w:divBdr>
    </w:div>
    <w:div w:id="1735853760">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0418683">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2132970">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6229698">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0346534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5595107">
      <w:bodyDiv w:val="1"/>
      <w:marLeft w:val="0"/>
      <w:marRight w:val="0"/>
      <w:marTop w:val="0"/>
      <w:marBottom w:val="0"/>
      <w:divBdr>
        <w:top w:val="none" w:sz="0" w:space="0" w:color="auto"/>
        <w:left w:val="none" w:sz="0" w:space="0" w:color="auto"/>
        <w:bottom w:val="none" w:sz="0" w:space="0" w:color="auto"/>
        <w:right w:val="none" w:sz="0" w:space="0" w:color="auto"/>
      </w:divBdr>
    </w:div>
    <w:div w:id="2055276206">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www.rfc-editor.org/info/rfc8308" TargetMode="External"/><Relationship Id="rId18" Type="http://schemas.openxmlformats.org/officeDocument/2006/relationships/hyperlink" Target="https://www.rfc-editor.org/info/rfc4301" TargetMode="External"/><Relationship Id="rId26" Type="http://schemas.openxmlformats.org/officeDocument/2006/relationships/hyperlink" Target="https://www.rfc-editor.org/info/rfc4211" TargetMode="External"/><Relationship Id="rId39" Type="http://schemas.openxmlformats.org/officeDocument/2006/relationships/hyperlink" Target="https://www.sftp.net/specification" TargetMode="External"/><Relationship Id="rId21" Type="http://schemas.openxmlformats.org/officeDocument/2006/relationships/hyperlink" Target="https://www.rfc-editor.org/info/rfc7296" TargetMode="External"/><Relationship Id="rId34" Type="http://schemas.openxmlformats.org/officeDocument/2006/relationships/hyperlink" Target="https://cabforum.org/uploads/CA-Browser-Forum-BR-1.8.0.pdf" TargetMode="External"/><Relationship Id="rId42" Type="http://schemas.openxmlformats.org/officeDocument/2006/relationships/hyperlink" Target="https://www.rfc-editor.org/info/rfc4253" TargetMode="External"/><Relationship Id="rId47" Type="http://schemas.openxmlformats.org/officeDocument/2006/relationships/hyperlink" Target="https://www.rfc-editor.org/info/rfc6750" TargetMode="External"/><Relationship Id="rId50" Type="http://schemas.openxmlformats.org/officeDocument/2006/relationships/package" Target="embeddings/Microsoft_Visio_Drawing.vsdx"/><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s://www.rfc-editor.org/info/rfc6066" TargetMode="External"/><Relationship Id="rId29" Type="http://schemas.openxmlformats.org/officeDocument/2006/relationships/hyperlink" Target="https://csrc.nist.gov/publications/fips" TargetMode="External"/><Relationship Id="rId11" Type="http://schemas.openxmlformats.org/officeDocument/2006/relationships/hyperlink" Target="https://www.rfc-editor.org/info/rfc6668" TargetMode="External"/><Relationship Id="rId24" Type="http://schemas.openxmlformats.org/officeDocument/2006/relationships/hyperlink" Target="https://www.rfc-editor.org/info/rfc7515" TargetMode="External"/><Relationship Id="rId32" Type="http://schemas.openxmlformats.org/officeDocument/2006/relationships/hyperlink" Target="https://www.rfc-editor.org/info/rfc6125" TargetMode="External"/><Relationship Id="rId37" Type="http://schemas.openxmlformats.org/officeDocument/2006/relationships/hyperlink" Target="https://www.rfc-editor.org/info/rfc3647" TargetMode="External"/><Relationship Id="rId40" Type="http://schemas.openxmlformats.org/officeDocument/2006/relationships/hyperlink" Target="https://www.rfc-editor.org/info/rfc4217" TargetMode="External"/><Relationship Id="rId45" Type="http://schemas.openxmlformats.org/officeDocument/2006/relationships/hyperlink" Target="https://www.rfc-editor.org/info/rfc4513" TargetMode="External"/><Relationship Id="rId53" Type="http://schemas.openxmlformats.org/officeDocument/2006/relationships/image" Target="media/image4.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s://www.rfc-editor.org/info/rfc4303"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atatracker.ietf.org/doc/html/rfc8332" TargetMode="External"/><Relationship Id="rId22" Type="http://schemas.openxmlformats.org/officeDocument/2006/relationships/hyperlink" Target="https://www.rfc-editor.org/info/rfc6749" TargetMode="External"/><Relationship Id="rId27" Type="http://schemas.openxmlformats.org/officeDocument/2006/relationships/hyperlink" Target="https://csrc.nist.gov/Projects/Cryptographic-Standards-and-Guidelines" TargetMode="External"/><Relationship Id="rId30" Type="http://schemas.openxmlformats.org/officeDocument/2006/relationships/hyperlink" Target="https://csrc.nist.gov/pubs/sp/800/131/a/r2/final" TargetMode="External"/><Relationship Id="rId35" Type="http://schemas.openxmlformats.org/officeDocument/2006/relationships/hyperlink" Target="https://www.rfc-editor.org/info/rfc7093" TargetMode="External"/><Relationship Id="rId43" Type="http://schemas.openxmlformats.org/officeDocument/2006/relationships/hyperlink" Target="https://www.rfc-editor.org/info/rfc9325" TargetMode="External"/><Relationship Id="rId48" Type="http://schemas.openxmlformats.org/officeDocument/2006/relationships/hyperlink" Target="https://www.rfc-editor.org/info/rfc7589"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emf"/><Relationship Id="rId3" Type="http://schemas.openxmlformats.org/officeDocument/2006/relationships/numbering" Target="numbering.xml"/><Relationship Id="rId12" Type="http://schemas.openxmlformats.org/officeDocument/2006/relationships/hyperlink" Target="https://www.rfc-editor.org/info/rfc8268" TargetMode="External"/><Relationship Id="rId17" Type="http://schemas.openxmlformats.org/officeDocument/2006/relationships/hyperlink" Target="https://www.rfc-editor.org/info/rfc6083" TargetMode="External"/><Relationship Id="rId25" Type="http://schemas.openxmlformats.org/officeDocument/2006/relationships/hyperlink" Target="https://www.rfc-editor.org/info/rfc4210" TargetMode="External"/><Relationship Id="rId33" Type="http://schemas.openxmlformats.org/officeDocument/2006/relationships/hyperlink" Target="https://www.rfc-editor.org/info/rfc7633" TargetMode="External"/><Relationship Id="rId38" Type="http://schemas.openxmlformats.org/officeDocument/2006/relationships/hyperlink" Target="https://www.rfc-editor.org/info/rfc5280" TargetMode="External"/><Relationship Id="rId46" Type="http://schemas.openxmlformats.org/officeDocument/2006/relationships/hyperlink" Target="https://www.rfc-editor.org/rfc/rfc4513" TargetMode="External"/><Relationship Id="rId20" Type="http://schemas.openxmlformats.org/officeDocument/2006/relationships/hyperlink" Target="https://www.rfc-editor.org/info/rfc4306" TargetMode="External"/><Relationship Id="rId41" Type="http://schemas.openxmlformats.org/officeDocument/2006/relationships/hyperlink" Target="https://www.rfc-editor.org/info/rfc9110" TargetMode="External"/><Relationship Id="rId54"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s://www.rfc-editor.org/info/rfc8709" TargetMode="External"/><Relationship Id="rId23" Type="http://schemas.openxmlformats.org/officeDocument/2006/relationships/hyperlink" Target="https://www.rfc-editor.org/info/rfc7519" TargetMode="External"/><Relationship Id="rId28" Type="http://schemas.openxmlformats.org/officeDocument/2006/relationships/hyperlink" Target="https://csrc.nist.gov/pubs/fips/186-5/final" TargetMode="External"/><Relationship Id="rId36" Type="http://schemas.openxmlformats.org/officeDocument/2006/relationships/hyperlink" Target="https://www.rfc-editor.org/info/rfc6960" TargetMode="External"/><Relationship Id="rId49" Type="http://schemas.openxmlformats.org/officeDocument/2006/relationships/image" Target="media/image2.emf"/><Relationship Id="rId57" Type="http://schemas.openxmlformats.org/officeDocument/2006/relationships/fontTable" Target="fontTable.xml"/><Relationship Id="rId10" Type="http://schemas.openxmlformats.org/officeDocument/2006/relationships/hyperlink" Target="https://www.openssh.com/specs.html" TargetMode="External"/><Relationship Id="rId31" Type="http://schemas.openxmlformats.org/officeDocument/2006/relationships/hyperlink" Target="https://www.rfc-editor.org/info/rfc8017" TargetMode="External"/><Relationship Id="rId44" Type="http://schemas.openxmlformats.org/officeDocument/2006/relationships/hyperlink" Target="https://www.rfc-editor.org/info/rfc3279" TargetMode="External"/><Relationship Id="rId52" Type="http://schemas.openxmlformats.org/officeDocument/2006/relationships/package" Target="embeddings/Microsoft_Visio_Drawing1.vsdx"/></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Metadata/LabelInfo.xml><?xml version="1.0" encoding="utf-8"?>
<clbl:labelList xmlns:clbl="http://schemas.microsoft.com/office/2020/mipLabelMetadata">
  <clbl:label id="{5d471751-9675-428d-917b-70f44f9630b0}" enabled="0" method="" siteId="{5d471751-9675-428d-917b-70f44f9630b0}" removed="1"/>
  <clbl:label id="{fff42215-33cc-4701-a7fb-f38baa787f53}" enabled="0" method="" siteId="{fff42215-33cc-4701-a7fb-f38baa787f53}" removed="1"/>
</clbl:labelList>
</file>

<file path=docProps/app.xml><?xml version="1.0" encoding="utf-8"?>
<Properties xmlns="http://schemas.openxmlformats.org/officeDocument/2006/extended-properties" xmlns:vt="http://schemas.openxmlformats.org/officeDocument/2006/docPropsVTypes">
  <Template>Normal.dotm</Template>
  <TotalTime>80</TotalTime>
  <Pages>34</Pages>
  <Words>8775</Words>
  <Characters>54236</Characters>
  <Application>Microsoft Office Word</Application>
  <DocSecurity>0</DocSecurity>
  <Lines>1749</Lines>
  <Paragraphs>1369</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Security Protocol Specifications</vt:lpstr>
      <vt:lpstr>Security Protocol Specifications</vt:lpstr>
      <vt:lpstr>Security Protocol Specifications</vt:lpstr>
    </vt:vector>
  </TitlesOfParts>
  <Manager/>
  <Company/>
  <LinksUpToDate>false</LinksUpToDate>
  <CharactersWithSpaces>61642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Protocol Specifications</dc:title>
  <dc:subject/>
  <dc:creator>Nokia</dc:creator>
  <cp:keywords>V10.0</cp:keywords>
  <dc:description/>
  <cp:lastModifiedBy>Nokia</cp:lastModifiedBy>
  <cp:revision>7</cp:revision>
  <dcterms:created xsi:type="dcterms:W3CDTF">2024-11-27T15:07:00Z</dcterms:created>
  <dcterms:modified xsi:type="dcterms:W3CDTF">2024-12-02T15:02:00Z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O-RAN.WG11.TS.Security-Protocols-Specification.0-R004-v11.00</vt:lpwstr>
  </property>
  <property fmtid="{D5CDD505-2E9C-101B-9397-08002B2CF9AE}" pid="3" name="RELEASE">
    <vt:lpwstr> </vt:lpwstr>
  </property>
  <property fmtid="{D5CDD505-2E9C-101B-9397-08002B2CF9AE}" pid="4" name="TITLE">
    <vt:lpwstr>Security Protocols Specifications</vt:lpwstr>
  </property>
  <property fmtid="{D5CDD505-2E9C-101B-9397-08002B2CF9AE}" pid="5" name="_NewReviewCycle">
    <vt:lpwstr/>
  </property>
  <property fmtid="{D5CDD505-2E9C-101B-9397-08002B2CF9AE}" pid="6" name="MSIP_Label_07222825-62ea-40f3-96b5-5375c07996e2_Enabled">
    <vt:lpwstr>true</vt:lpwstr>
  </property>
  <property fmtid="{D5CDD505-2E9C-101B-9397-08002B2CF9AE}" pid="7" name="MSIP_Label_07222825-62ea-40f3-96b5-5375c07996e2_SetDate">
    <vt:lpwstr>2022-07-21T15:42:03Z</vt:lpwstr>
  </property>
  <property fmtid="{D5CDD505-2E9C-101B-9397-08002B2CF9AE}" pid="8" name="MSIP_Label_07222825-62ea-40f3-96b5-5375c07996e2_Method">
    <vt:lpwstr>Privileged</vt:lpwstr>
  </property>
  <property fmtid="{D5CDD505-2E9C-101B-9397-08002B2CF9AE}" pid="9" name="MSIP_Label_07222825-62ea-40f3-96b5-5375c07996e2_Name">
    <vt:lpwstr>unrestricted_parent.2</vt:lpwstr>
  </property>
  <property fmtid="{D5CDD505-2E9C-101B-9397-08002B2CF9AE}" pid="10" name="MSIP_Label_07222825-62ea-40f3-96b5-5375c07996e2_SiteId">
    <vt:lpwstr>90c7a20a-f34b-40bf-bc48-b9253b6f5d20</vt:lpwstr>
  </property>
  <property fmtid="{D5CDD505-2E9C-101B-9397-08002B2CF9AE}" pid="11" name="MSIP_Label_07222825-62ea-40f3-96b5-5375c07996e2_ActionId">
    <vt:lpwstr>5f874475-2345-42f7-8d67-508ae65c1a5f</vt:lpwstr>
  </property>
  <property fmtid="{D5CDD505-2E9C-101B-9397-08002B2CF9AE}" pid="12" name="MSIP_Label_07222825-62ea-40f3-96b5-5375c07996e2_ContentBits">
    <vt:lpwstr>0</vt:lpwstr>
  </property>
  <property fmtid="{D5CDD505-2E9C-101B-9397-08002B2CF9AE}" pid="13" name="GrammarlyDocumentId">
    <vt:lpwstr>6ded1cfa471cecaf7f79085facfd613ce0cc6640f0828318647f7d9a219b9245</vt:lpwstr>
  </property>
</Properties>
</file>