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8487BF" w14:textId="149EC785" w:rsidR="008B4833" w:rsidRPr="006017CB" w:rsidRDefault="00D80D68" w:rsidP="00AB1FD5">
      <w:pPr>
        <w:pStyle w:val="ZA"/>
        <w:framePr w:wrap="notBeside"/>
        <w:rPr>
          <w:lang w:val="en-US"/>
        </w:rPr>
      </w:pPr>
      <w:bookmarkStart w:id="0" w:name="page1"/>
      <w:r>
        <w:rPr>
          <w:lang w:val="en-US"/>
        </w:rPr>
        <w:tab/>
      </w:r>
      <w:r w:rsidR="00AB1FD5" w:rsidRPr="00474BBE">
        <w:drawing>
          <wp:anchor distT="0" distB="0" distL="114300" distR="114300" simplePos="0" relativeHeight="251658240" behindDoc="0" locked="0" layoutInCell="1" allowOverlap="1" wp14:anchorId="3709A6A6" wp14:editId="084AF437">
            <wp:simplePos x="0" y="0"/>
            <wp:positionH relativeFrom="margin">
              <wp:align>inside</wp:align>
            </wp:positionH>
            <wp:positionV relativeFrom="paragraph">
              <wp:posOffset>473</wp:posOffset>
            </wp:positionV>
            <wp:extent cx="1090800" cy="468000"/>
            <wp:effectExtent l="0" t="0" r="0" b="8255"/>
            <wp:wrapSquare wrapText="right"/>
            <wp:docPr id="1" name="Picture 1"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90800" cy="468000"/>
                    </a:xfrm>
                    <a:prstGeom prst="rect">
                      <a:avLst/>
                    </a:prstGeom>
                  </pic:spPr>
                </pic:pic>
              </a:graphicData>
            </a:graphic>
            <wp14:sizeRelH relativeFrom="margin">
              <wp14:pctWidth>0</wp14:pctWidth>
            </wp14:sizeRelH>
            <wp14:sizeRelV relativeFrom="margin">
              <wp14:pctHeight>0</wp14:pctHeight>
            </wp14:sizeRelV>
          </wp:anchor>
        </w:drawing>
      </w:r>
      <w:fldSimple w:instr=" DOCPROPERTY  &quot;Document number&quot;  \* MERGEFORMAT ">
        <w:r w:rsidR="00267ED7">
          <w:t>O-RAN.WG3.TR.ConMit-R004-v01.00</w:t>
        </w:r>
      </w:fldSimple>
    </w:p>
    <w:p w14:paraId="2C58746B" w14:textId="22CAAD15" w:rsidR="008B4833" w:rsidRPr="00405541" w:rsidRDefault="008B4833" w:rsidP="008B4833">
      <w:pPr>
        <w:pStyle w:val="ZB"/>
        <w:framePr w:wrap="notBeside"/>
        <w:rPr>
          <w:lang w:val="en-US"/>
        </w:rPr>
      </w:pPr>
      <w:r w:rsidRPr="00405541">
        <w:rPr>
          <w:lang w:val="en-US"/>
        </w:rPr>
        <w:t xml:space="preserve">Technical </w:t>
      </w:r>
      <w:r w:rsidR="00935E45">
        <w:rPr>
          <w:lang w:val="en-US"/>
        </w:rPr>
        <w:t>Report</w:t>
      </w:r>
      <w:r w:rsidR="0036183C">
        <w:rPr>
          <w:lang w:val="en-US"/>
        </w:rPr>
        <w:t xml:space="preserve"> </w:t>
      </w:r>
    </w:p>
    <w:p w14:paraId="5876F207" w14:textId="77777777" w:rsidR="008B4833" w:rsidRPr="00286492" w:rsidRDefault="008B4833" w:rsidP="008B4833">
      <w:pPr>
        <w:pStyle w:val="ZT"/>
        <w:framePr w:wrap="notBeside"/>
        <w:rPr>
          <w:lang w:val="en-US"/>
        </w:rPr>
      </w:pPr>
    </w:p>
    <w:p w14:paraId="30E815B1" w14:textId="77777777" w:rsidR="00390E17" w:rsidRDefault="0010614D" w:rsidP="00F66541">
      <w:pPr>
        <w:pStyle w:val="ZT"/>
        <w:framePr w:wrap="notBeside"/>
        <w:jc w:val="right"/>
      </w:pPr>
      <w:r w:rsidRPr="00426D7F">
        <w:t xml:space="preserve">O-RAN Work Group </w:t>
      </w:r>
      <w:r>
        <w:t>3</w:t>
      </w:r>
      <w:r w:rsidRPr="00426D7F">
        <w:t xml:space="preserve"> (</w:t>
      </w:r>
      <w:r w:rsidRPr="00173D1D">
        <w:t>Near-Real-time RAN Intelligent Controller and E2 Interface</w:t>
      </w:r>
      <w:r w:rsidRPr="00426D7F">
        <w:t>)</w:t>
      </w:r>
    </w:p>
    <w:p w14:paraId="098C5BDF" w14:textId="67FB5B3D" w:rsidR="00DD4488" w:rsidRPr="00A1215E" w:rsidRDefault="0010614D" w:rsidP="00F66541">
      <w:pPr>
        <w:pStyle w:val="ZT"/>
        <w:framePr w:wrap="notBeside"/>
        <w:jc w:val="right"/>
      </w:pPr>
      <w:r>
        <w:br/>
      </w:r>
      <w:r w:rsidR="00DD4488">
        <w:rPr>
          <w:lang w:val="en-US"/>
        </w:rPr>
        <w:t>Conflict Mitigation</w:t>
      </w:r>
    </w:p>
    <w:p w14:paraId="5DD6D9B4" w14:textId="68AD28FD" w:rsidR="0010614D" w:rsidRPr="000C71FF" w:rsidRDefault="0010614D" w:rsidP="0010614D">
      <w:pPr>
        <w:pStyle w:val="ZT"/>
        <w:framePr w:wrap="notBeside"/>
        <w:rPr>
          <w:lang w:val="en-US"/>
        </w:rPr>
      </w:pPr>
    </w:p>
    <w:p w14:paraId="3DF6F38C" w14:textId="551198A9" w:rsidR="007F5A8A" w:rsidRPr="00AB1FD5" w:rsidRDefault="007F5A8A" w:rsidP="006E080E">
      <w:pPr>
        <w:pStyle w:val="EditorsNote"/>
        <w:rPr>
          <w:color w:val="auto"/>
        </w:rPr>
      </w:pPr>
    </w:p>
    <w:p w14:paraId="63EEB151" w14:textId="77777777" w:rsidR="008B4833" w:rsidRPr="00286492" w:rsidRDefault="008B4833" w:rsidP="008B4833">
      <w:pPr>
        <w:pStyle w:val="ZT"/>
        <w:framePr w:wrap="notBeside"/>
        <w:rPr>
          <w:i/>
          <w:sz w:val="28"/>
          <w:lang w:val="en-US"/>
        </w:rPr>
      </w:pPr>
    </w:p>
    <w:p w14:paraId="57156563" w14:textId="77777777" w:rsidR="008B4833" w:rsidRPr="00286492" w:rsidRDefault="008B4833" w:rsidP="008B4833">
      <w:pPr>
        <w:pStyle w:val="ZU"/>
        <w:framePr w:wrap="notBeside"/>
        <w:tabs>
          <w:tab w:val="right" w:pos="10206"/>
        </w:tabs>
        <w:jc w:val="left"/>
        <w:rPr>
          <w:lang w:val="en-US"/>
        </w:rPr>
      </w:pPr>
      <w:r w:rsidRPr="00286492">
        <w:rPr>
          <w:color w:val="0000FF"/>
          <w:lang w:val="en-US"/>
        </w:rPr>
        <w:tab/>
      </w:r>
    </w:p>
    <w:p w14:paraId="3E1595E1" w14:textId="3916ACA8" w:rsidR="00107064" w:rsidRPr="00107064" w:rsidRDefault="00107064" w:rsidP="00AB1FD5">
      <w:pPr>
        <w:framePr w:h="2429" w:hRule="exact" w:wrap="notBeside" w:vAnchor="page" w:hAnchor="page" w:x="884" w:y="13545"/>
        <w:spacing w:after="0"/>
        <w:jc w:val="both"/>
        <w:rPr>
          <w:rFonts w:eastAsia="MS PGothic"/>
          <w:iCs/>
          <w:sz w:val="18"/>
          <w:szCs w:val="18"/>
          <w:lang w:eastAsia="ja-JP"/>
        </w:rPr>
      </w:pPr>
      <w:r w:rsidRPr="00107064">
        <w:rPr>
          <w:rFonts w:eastAsia="MS PGothic"/>
          <w:iCs/>
          <w:sz w:val="18"/>
          <w:szCs w:val="18"/>
          <w:lang w:eastAsia="ja-JP"/>
        </w:rPr>
        <w:t>Copyright © 202</w:t>
      </w:r>
      <w:r w:rsidR="004B0627">
        <w:rPr>
          <w:rFonts w:eastAsia="MS PGothic"/>
          <w:iCs/>
          <w:sz w:val="18"/>
          <w:szCs w:val="18"/>
          <w:lang w:eastAsia="ja-JP"/>
        </w:rPr>
        <w:t>4</w:t>
      </w:r>
      <w:r w:rsidRPr="00107064">
        <w:rPr>
          <w:rFonts w:eastAsia="MS PGothic"/>
          <w:iCs/>
          <w:sz w:val="18"/>
          <w:szCs w:val="18"/>
          <w:lang w:eastAsia="ja-JP"/>
        </w:rPr>
        <w:t xml:space="preserve"> by the O-RAN ALLIANCE </w:t>
      </w:r>
      <w:proofErr w:type="spellStart"/>
      <w:r w:rsidRPr="00107064">
        <w:rPr>
          <w:rFonts w:eastAsia="MS PGothic"/>
          <w:iCs/>
          <w:sz w:val="18"/>
          <w:szCs w:val="18"/>
          <w:lang w:eastAsia="ja-JP"/>
        </w:rPr>
        <w:t>e.V.</w:t>
      </w:r>
      <w:proofErr w:type="spellEnd"/>
    </w:p>
    <w:p w14:paraId="5D23A204" w14:textId="07E7ECB6" w:rsidR="00107064" w:rsidRPr="00107064" w:rsidRDefault="00107064" w:rsidP="00AB1FD5">
      <w:pPr>
        <w:framePr w:h="2429" w:hRule="exact" w:wrap="notBeside" w:vAnchor="page" w:hAnchor="page" w:x="884" w:y="13545"/>
        <w:spacing w:after="0"/>
        <w:jc w:val="both"/>
        <w:rPr>
          <w:rFonts w:eastAsia="MS PGothic"/>
          <w:iCs/>
          <w:sz w:val="18"/>
          <w:szCs w:val="18"/>
          <w:lang w:eastAsia="ja-JP"/>
        </w:rPr>
      </w:pPr>
      <w:r w:rsidRPr="00107064">
        <w:rPr>
          <w:rFonts w:eastAsia="MS PGothic"/>
          <w:iCs/>
          <w:sz w:val="18"/>
          <w:szCs w:val="18"/>
          <w:lang w:eastAsia="ja-JP"/>
        </w:rPr>
        <w:t xml:space="preserve">The copying or incorporation into any other work of part or </w:t>
      </w:r>
      <w:proofErr w:type="gramStart"/>
      <w:r w:rsidRPr="00107064">
        <w:rPr>
          <w:rFonts w:eastAsia="MS PGothic"/>
          <w:iCs/>
          <w:sz w:val="18"/>
          <w:szCs w:val="18"/>
          <w:lang w:eastAsia="ja-JP"/>
        </w:rPr>
        <w:t>all of</w:t>
      </w:r>
      <w:proofErr w:type="gramEnd"/>
      <w:r w:rsidRPr="00107064">
        <w:rPr>
          <w:rFonts w:eastAsia="MS PGothic"/>
          <w:iCs/>
          <w:sz w:val="18"/>
          <w:szCs w:val="18"/>
          <w:lang w:eastAsia="ja-JP"/>
        </w:rPr>
        <w:t xml:space="preserve"> the material available in this </w:t>
      </w:r>
      <w:r w:rsidR="004E6A04">
        <w:rPr>
          <w:rFonts w:eastAsia="MS PGothic"/>
          <w:iCs/>
          <w:sz w:val="18"/>
          <w:szCs w:val="18"/>
          <w:lang w:eastAsia="ja-JP"/>
        </w:rPr>
        <w:t>document</w:t>
      </w:r>
      <w:r w:rsidRPr="00107064">
        <w:rPr>
          <w:rFonts w:eastAsia="MS PGothic"/>
          <w:iCs/>
          <w:sz w:val="18"/>
          <w:szCs w:val="18"/>
          <w:lang w:eastAsia="ja-JP"/>
        </w:rPr>
        <w:t xml:space="preserve"> in any form without the prior written permission of O-RAN ALLIANCE </w:t>
      </w:r>
      <w:proofErr w:type="spellStart"/>
      <w:r w:rsidRPr="00107064">
        <w:rPr>
          <w:rFonts w:eastAsia="MS PGothic"/>
          <w:iCs/>
          <w:sz w:val="18"/>
          <w:szCs w:val="18"/>
          <w:lang w:eastAsia="ja-JP"/>
        </w:rPr>
        <w:t>e.V.</w:t>
      </w:r>
      <w:proofErr w:type="spellEnd"/>
      <w:r w:rsidRPr="00107064">
        <w:rPr>
          <w:rFonts w:eastAsia="MS PGothic"/>
          <w:iCs/>
          <w:sz w:val="18"/>
          <w:szCs w:val="18"/>
          <w:lang w:eastAsia="ja-JP"/>
        </w:rPr>
        <w:t xml:space="preserve">  is prohibited, save that you may print or download extracts of the material of this </w:t>
      </w:r>
      <w:r w:rsidR="004E6A04">
        <w:rPr>
          <w:rFonts w:eastAsia="MS PGothic"/>
          <w:iCs/>
          <w:sz w:val="18"/>
          <w:szCs w:val="18"/>
          <w:lang w:eastAsia="ja-JP"/>
        </w:rPr>
        <w:t>document</w:t>
      </w:r>
      <w:r w:rsidRPr="00107064">
        <w:rPr>
          <w:rFonts w:eastAsia="MS PGothic"/>
          <w:iCs/>
          <w:sz w:val="18"/>
          <w:szCs w:val="18"/>
          <w:lang w:eastAsia="ja-JP"/>
        </w:rPr>
        <w:t xml:space="preserve"> for your personal use, or copy the material of this </w:t>
      </w:r>
      <w:r w:rsidR="004E6A04">
        <w:rPr>
          <w:rFonts w:eastAsia="MS PGothic"/>
          <w:iCs/>
          <w:sz w:val="18"/>
          <w:szCs w:val="18"/>
          <w:lang w:eastAsia="ja-JP"/>
        </w:rPr>
        <w:t>document</w:t>
      </w:r>
      <w:r w:rsidRPr="00107064">
        <w:rPr>
          <w:rFonts w:eastAsia="MS PGothic"/>
          <w:iCs/>
          <w:sz w:val="18"/>
          <w:szCs w:val="18"/>
          <w:lang w:eastAsia="ja-JP"/>
        </w:rPr>
        <w:t xml:space="preserve"> for the purpose of sending to individual third parties for their information provided that you acknowledge O-RAN ALLIANCE as the source of the material and that you inform the third party that these conditions apply to them and that they must comply with them.</w:t>
      </w:r>
    </w:p>
    <w:p w14:paraId="3B0B6605" w14:textId="77777777" w:rsidR="00107064" w:rsidRPr="00107064" w:rsidRDefault="00107064" w:rsidP="00AB1FD5">
      <w:pPr>
        <w:framePr w:h="2429" w:hRule="exact" w:wrap="notBeside" w:vAnchor="page" w:hAnchor="page" w:x="884" w:y="13545"/>
        <w:spacing w:after="0"/>
        <w:jc w:val="both"/>
        <w:rPr>
          <w:rFonts w:eastAsia="MS PGothic"/>
          <w:iCs/>
          <w:sz w:val="18"/>
          <w:szCs w:val="18"/>
          <w:lang w:eastAsia="ja-JP"/>
        </w:rPr>
      </w:pPr>
    </w:p>
    <w:p w14:paraId="3F559D3E" w14:textId="77777777" w:rsidR="00107064" w:rsidRPr="00107064" w:rsidRDefault="00107064" w:rsidP="00AB1FD5">
      <w:pPr>
        <w:framePr w:h="2429" w:hRule="exact" w:wrap="notBeside" w:vAnchor="page" w:hAnchor="page" w:x="884" w:y="13545"/>
        <w:spacing w:after="0"/>
        <w:jc w:val="both"/>
        <w:rPr>
          <w:rFonts w:eastAsia="MS PGothic"/>
          <w:iCs/>
          <w:sz w:val="18"/>
          <w:szCs w:val="18"/>
          <w:lang w:eastAsia="ja-JP"/>
        </w:rPr>
      </w:pPr>
      <w:r w:rsidRPr="00107064">
        <w:rPr>
          <w:rFonts w:eastAsia="MS PGothic"/>
          <w:iCs/>
          <w:sz w:val="18"/>
          <w:szCs w:val="18"/>
          <w:lang w:eastAsia="ja-JP"/>
        </w:rPr>
        <w:t xml:space="preserve">O-RAN ALLIANCE </w:t>
      </w:r>
      <w:proofErr w:type="spellStart"/>
      <w:r w:rsidRPr="00107064">
        <w:rPr>
          <w:rFonts w:eastAsia="MS PGothic"/>
          <w:iCs/>
          <w:sz w:val="18"/>
          <w:szCs w:val="18"/>
          <w:lang w:eastAsia="ja-JP"/>
        </w:rPr>
        <w:t>e.V.</w:t>
      </w:r>
      <w:proofErr w:type="spellEnd"/>
      <w:r w:rsidRPr="00107064">
        <w:rPr>
          <w:rFonts w:eastAsia="MS PGothic"/>
          <w:iCs/>
          <w:sz w:val="18"/>
          <w:szCs w:val="18"/>
          <w:lang w:eastAsia="ja-JP"/>
        </w:rPr>
        <w:t xml:space="preserve">, Buschkauler Weg 27, 53347 </w:t>
      </w:r>
      <w:proofErr w:type="spellStart"/>
      <w:r w:rsidRPr="00107064">
        <w:rPr>
          <w:rFonts w:eastAsia="MS PGothic"/>
          <w:iCs/>
          <w:sz w:val="18"/>
          <w:szCs w:val="18"/>
          <w:lang w:eastAsia="ja-JP"/>
        </w:rPr>
        <w:t>Alfter</w:t>
      </w:r>
      <w:proofErr w:type="spellEnd"/>
      <w:r w:rsidRPr="00107064">
        <w:rPr>
          <w:rFonts w:eastAsia="MS PGothic"/>
          <w:iCs/>
          <w:sz w:val="18"/>
          <w:szCs w:val="18"/>
          <w:lang w:eastAsia="ja-JP"/>
        </w:rPr>
        <w:t>, Germany</w:t>
      </w:r>
    </w:p>
    <w:p w14:paraId="527E1BAE" w14:textId="77777777" w:rsidR="00107064" w:rsidRPr="00107064" w:rsidRDefault="00107064" w:rsidP="00AB1FD5">
      <w:pPr>
        <w:framePr w:h="2429" w:hRule="exact" w:wrap="notBeside" w:vAnchor="page" w:hAnchor="page" w:x="884" w:y="13545"/>
        <w:spacing w:after="0"/>
        <w:jc w:val="both"/>
        <w:rPr>
          <w:rFonts w:eastAsia="MS PGothic"/>
          <w:iCs/>
          <w:sz w:val="18"/>
          <w:szCs w:val="18"/>
          <w:lang w:eastAsia="ja-JP"/>
        </w:rPr>
      </w:pPr>
      <w:r w:rsidRPr="00107064">
        <w:rPr>
          <w:rFonts w:eastAsia="MS PGothic"/>
          <w:iCs/>
          <w:sz w:val="18"/>
          <w:szCs w:val="18"/>
          <w:lang w:eastAsia="ja-JP"/>
        </w:rPr>
        <w:t>Register of Associations, Bonn VR 11238, VAT ID DE321720189</w:t>
      </w:r>
    </w:p>
    <w:p w14:paraId="3B923868" w14:textId="1BEE301B" w:rsidR="008B4833" w:rsidRPr="00286492" w:rsidRDefault="008B4833" w:rsidP="00AB1FD5">
      <w:pPr>
        <w:framePr w:h="2429" w:hRule="exact" w:wrap="notBeside" w:vAnchor="page" w:hAnchor="page" w:x="884" w:y="13545"/>
        <w:spacing w:after="0"/>
        <w:jc w:val="both"/>
        <w:rPr>
          <w:sz w:val="16"/>
        </w:rPr>
      </w:pPr>
    </w:p>
    <w:bookmarkEnd w:id="0"/>
    <w:p w14:paraId="4D369114" w14:textId="77777777" w:rsidR="000C71FF" w:rsidRPr="00286492" w:rsidRDefault="000C71FF" w:rsidP="00C63D1F">
      <w:pPr>
        <w:pStyle w:val="ZT"/>
        <w:framePr w:wrap="notBeside" w:hAnchor="page" w:x="879" w:y="10002"/>
        <w:rPr>
          <w:lang w:val="en-US"/>
        </w:rPr>
      </w:pPr>
    </w:p>
    <w:p w14:paraId="12B82C56" w14:textId="77777777" w:rsidR="000C71FF" w:rsidRPr="00405541" w:rsidRDefault="000C71FF" w:rsidP="00C63D1F">
      <w:pPr>
        <w:pStyle w:val="ZT"/>
        <w:framePr w:wrap="notBeside" w:hAnchor="page" w:x="879" w:y="10002"/>
        <w:rPr>
          <w:lang w:val="en-US"/>
        </w:rPr>
      </w:pPr>
    </w:p>
    <w:p w14:paraId="3E89AD3E" w14:textId="77777777" w:rsidR="000C71FF" w:rsidRPr="00286492" w:rsidRDefault="000C71FF" w:rsidP="00C63D1F">
      <w:pPr>
        <w:pStyle w:val="ZT"/>
        <w:framePr w:wrap="notBeside" w:hAnchor="page" w:x="879" w:y="10002"/>
        <w:rPr>
          <w:i/>
          <w:sz w:val="28"/>
          <w:lang w:val="en-US"/>
        </w:rPr>
      </w:pPr>
    </w:p>
    <w:p w14:paraId="5BDB2AE3" w14:textId="6DA5FCE9" w:rsidR="00477B26" w:rsidRPr="000C71FF" w:rsidRDefault="00477B26" w:rsidP="00477B26">
      <w:pPr>
        <w:tabs>
          <w:tab w:val="left" w:pos="9510"/>
        </w:tabs>
        <w:jc w:val="right"/>
        <w:rPr>
          <w:color w:val="FF0000"/>
          <w:sz w:val="24"/>
        </w:rPr>
        <w:sectPr w:rsidR="00477B26" w:rsidRPr="000C71FF" w:rsidSect="00AC4E9D">
          <w:footnotePr>
            <w:numRestart w:val="eachSect"/>
          </w:footnotePr>
          <w:pgSz w:w="11907" w:h="16840"/>
          <w:pgMar w:top="2268" w:right="851" w:bottom="10773" w:left="851" w:header="0" w:footer="0" w:gutter="0"/>
          <w:cols w:space="720"/>
          <w:docGrid w:linePitch="272"/>
        </w:sectPr>
      </w:pPr>
    </w:p>
    <w:p w14:paraId="47B43AB9" w14:textId="76A1FB89" w:rsidR="00080512" w:rsidRPr="00286492" w:rsidRDefault="001A4D49" w:rsidP="00E3739A">
      <w:pPr>
        <w:pStyle w:val="TT"/>
        <w:ind w:left="0" w:firstLine="0"/>
        <w:rPr>
          <w:lang w:val="en-US"/>
        </w:rPr>
      </w:pPr>
      <w:r>
        <w:rPr>
          <w:lang w:val="en-US"/>
        </w:rPr>
        <w:lastRenderedPageBreak/>
        <w:t>C</w:t>
      </w:r>
      <w:r w:rsidR="00080512" w:rsidRPr="00286492">
        <w:rPr>
          <w:lang w:val="en-US"/>
        </w:rPr>
        <w:t>ontents</w:t>
      </w:r>
    </w:p>
    <w:p w14:paraId="76B38E27" w14:textId="78DFA6AF" w:rsidR="004A79E4" w:rsidRDefault="0068401A">
      <w:pPr>
        <w:pStyle w:val="TOC1"/>
        <w:rPr>
          <w:rFonts w:asciiTheme="minorHAnsi" w:eastAsiaTheme="minorEastAsia" w:hAnsiTheme="minorHAnsi" w:cstheme="minorBidi"/>
          <w:kern w:val="2"/>
          <w:sz w:val="24"/>
          <w:szCs w:val="24"/>
          <w:lang w:val="en-DE" w:eastAsia="en-DE"/>
          <w14:ligatures w14:val="standardContextual"/>
        </w:rPr>
      </w:pPr>
      <w:r w:rsidRPr="00286492">
        <w:rPr>
          <w:rFonts w:eastAsia="Yu Mincho"/>
          <w:lang w:val="en-US"/>
        </w:rPr>
        <w:fldChar w:fldCharType="begin"/>
      </w:r>
      <w:r w:rsidRPr="00286492">
        <w:rPr>
          <w:lang w:val="en-US"/>
        </w:rPr>
        <w:instrText xml:space="preserve"> TOC \o "1-3" </w:instrText>
      </w:r>
      <w:r w:rsidRPr="00286492">
        <w:rPr>
          <w:rFonts w:eastAsia="Yu Mincho"/>
          <w:lang w:val="en-US"/>
        </w:rPr>
        <w:fldChar w:fldCharType="separate"/>
      </w:r>
      <w:r w:rsidR="004A79E4" w:rsidRPr="00B96E28">
        <w:rPr>
          <w:lang w:val="en-US"/>
        </w:rPr>
        <w:t>List of figures</w:t>
      </w:r>
      <w:r w:rsidR="004A79E4">
        <w:tab/>
      </w:r>
      <w:r w:rsidR="004A79E4">
        <w:fldChar w:fldCharType="begin"/>
      </w:r>
      <w:r w:rsidR="004A79E4">
        <w:instrText xml:space="preserve"> PAGEREF _Toc172703217 \h </w:instrText>
      </w:r>
      <w:r w:rsidR="004A79E4">
        <w:fldChar w:fldCharType="separate"/>
      </w:r>
      <w:r w:rsidR="004A79E4">
        <w:t>4</w:t>
      </w:r>
      <w:r w:rsidR="004A79E4">
        <w:fldChar w:fldCharType="end"/>
      </w:r>
    </w:p>
    <w:p w14:paraId="6161732A" w14:textId="21917305" w:rsidR="004A79E4" w:rsidRDefault="004A79E4">
      <w:pPr>
        <w:pStyle w:val="TOC1"/>
        <w:rPr>
          <w:rFonts w:asciiTheme="minorHAnsi" w:eastAsiaTheme="minorEastAsia" w:hAnsiTheme="minorHAnsi" w:cstheme="minorBidi"/>
          <w:kern w:val="2"/>
          <w:sz w:val="24"/>
          <w:szCs w:val="24"/>
          <w:lang w:val="en-DE" w:eastAsia="en-DE"/>
          <w14:ligatures w14:val="standardContextual"/>
        </w:rPr>
      </w:pPr>
      <w:r w:rsidRPr="00B96E28">
        <w:rPr>
          <w:lang w:val="en-US"/>
        </w:rPr>
        <w:t>List of tables</w:t>
      </w:r>
      <w:r>
        <w:tab/>
      </w:r>
      <w:r>
        <w:fldChar w:fldCharType="begin"/>
      </w:r>
      <w:r>
        <w:instrText xml:space="preserve"> PAGEREF _Toc172703218 \h </w:instrText>
      </w:r>
      <w:r>
        <w:fldChar w:fldCharType="separate"/>
      </w:r>
      <w:r>
        <w:t>4</w:t>
      </w:r>
      <w:r>
        <w:fldChar w:fldCharType="end"/>
      </w:r>
    </w:p>
    <w:p w14:paraId="728BFBFB" w14:textId="48C3E3E5" w:rsidR="004A79E4" w:rsidRDefault="004A79E4">
      <w:pPr>
        <w:pStyle w:val="TOC1"/>
        <w:rPr>
          <w:rFonts w:asciiTheme="minorHAnsi" w:eastAsiaTheme="minorEastAsia" w:hAnsiTheme="minorHAnsi" w:cstheme="minorBidi"/>
          <w:kern w:val="2"/>
          <w:sz w:val="24"/>
          <w:szCs w:val="24"/>
          <w:lang w:val="en-DE" w:eastAsia="en-DE"/>
          <w14:ligatures w14:val="standardContextual"/>
        </w:rPr>
      </w:pPr>
      <w:r>
        <w:t>Foreword</w:t>
      </w:r>
      <w:r>
        <w:tab/>
      </w:r>
      <w:r>
        <w:fldChar w:fldCharType="begin"/>
      </w:r>
      <w:r>
        <w:instrText xml:space="preserve"> PAGEREF _Toc172703219 \h </w:instrText>
      </w:r>
      <w:r>
        <w:fldChar w:fldCharType="separate"/>
      </w:r>
      <w:r>
        <w:t>5</w:t>
      </w:r>
      <w:r>
        <w:fldChar w:fldCharType="end"/>
      </w:r>
    </w:p>
    <w:p w14:paraId="7F4EB155" w14:textId="7CD469A0" w:rsidR="004A79E4" w:rsidRDefault="004A79E4">
      <w:pPr>
        <w:pStyle w:val="TOC1"/>
        <w:rPr>
          <w:rFonts w:asciiTheme="minorHAnsi" w:eastAsiaTheme="minorEastAsia" w:hAnsiTheme="minorHAnsi" w:cstheme="minorBidi"/>
          <w:kern w:val="2"/>
          <w:sz w:val="24"/>
          <w:szCs w:val="24"/>
          <w:lang w:val="en-DE" w:eastAsia="en-DE"/>
          <w14:ligatures w14:val="standardContextual"/>
        </w:rPr>
      </w:pPr>
      <w:r>
        <w:t>Modal verbs terminology</w:t>
      </w:r>
      <w:r>
        <w:tab/>
      </w:r>
      <w:r>
        <w:fldChar w:fldCharType="begin"/>
      </w:r>
      <w:r>
        <w:instrText xml:space="preserve"> PAGEREF _Toc172703220 \h </w:instrText>
      </w:r>
      <w:r>
        <w:fldChar w:fldCharType="separate"/>
      </w:r>
      <w:r>
        <w:t>5</w:t>
      </w:r>
      <w:r>
        <w:fldChar w:fldCharType="end"/>
      </w:r>
    </w:p>
    <w:p w14:paraId="08F6127A" w14:textId="4E60B2F1" w:rsidR="004A79E4" w:rsidRDefault="004A79E4">
      <w:pPr>
        <w:pStyle w:val="TOC1"/>
        <w:rPr>
          <w:rFonts w:asciiTheme="minorHAnsi" w:eastAsiaTheme="minorEastAsia" w:hAnsiTheme="minorHAnsi" w:cstheme="minorBidi"/>
          <w:kern w:val="2"/>
          <w:sz w:val="24"/>
          <w:szCs w:val="24"/>
          <w:lang w:val="en-DE" w:eastAsia="en-DE"/>
          <w14:ligatures w14:val="standardContextual"/>
        </w:rPr>
      </w:pPr>
      <w:r>
        <w:t>1</w:t>
      </w:r>
      <w:r>
        <w:rPr>
          <w:rFonts w:asciiTheme="minorHAnsi" w:eastAsiaTheme="minorEastAsia" w:hAnsiTheme="minorHAnsi" w:cstheme="minorBidi"/>
          <w:kern w:val="2"/>
          <w:sz w:val="24"/>
          <w:szCs w:val="24"/>
          <w:lang w:val="en-DE" w:eastAsia="en-DE"/>
          <w14:ligatures w14:val="standardContextual"/>
        </w:rPr>
        <w:tab/>
      </w:r>
      <w:r>
        <w:t>Scope</w:t>
      </w:r>
      <w:r>
        <w:tab/>
      </w:r>
      <w:r>
        <w:fldChar w:fldCharType="begin"/>
      </w:r>
      <w:r>
        <w:instrText xml:space="preserve"> PAGEREF _Toc172703221 \h </w:instrText>
      </w:r>
      <w:r>
        <w:fldChar w:fldCharType="separate"/>
      </w:r>
      <w:r>
        <w:t>6</w:t>
      </w:r>
      <w:r>
        <w:fldChar w:fldCharType="end"/>
      </w:r>
    </w:p>
    <w:p w14:paraId="632F8AE4" w14:textId="2C4EE1C4" w:rsidR="004A79E4" w:rsidRDefault="004A79E4">
      <w:pPr>
        <w:pStyle w:val="TOC1"/>
        <w:rPr>
          <w:rFonts w:asciiTheme="minorHAnsi" w:eastAsiaTheme="minorEastAsia" w:hAnsiTheme="minorHAnsi" w:cstheme="minorBidi"/>
          <w:kern w:val="2"/>
          <w:sz w:val="24"/>
          <w:szCs w:val="24"/>
          <w:lang w:val="en-DE" w:eastAsia="en-DE"/>
          <w14:ligatures w14:val="standardContextual"/>
        </w:rPr>
      </w:pPr>
      <w:r>
        <w:t>2</w:t>
      </w:r>
      <w:r>
        <w:rPr>
          <w:rFonts w:asciiTheme="minorHAnsi" w:eastAsiaTheme="minorEastAsia" w:hAnsiTheme="minorHAnsi" w:cstheme="minorBidi"/>
          <w:kern w:val="2"/>
          <w:sz w:val="24"/>
          <w:szCs w:val="24"/>
          <w:lang w:val="en-DE" w:eastAsia="en-DE"/>
          <w14:ligatures w14:val="standardContextual"/>
        </w:rPr>
        <w:tab/>
      </w:r>
      <w:r>
        <w:t>References</w:t>
      </w:r>
      <w:r>
        <w:tab/>
      </w:r>
      <w:r>
        <w:fldChar w:fldCharType="begin"/>
      </w:r>
      <w:r>
        <w:instrText xml:space="preserve"> PAGEREF _Toc172703222 \h </w:instrText>
      </w:r>
      <w:r>
        <w:fldChar w:fldCharType="separate"/>
      </w:r>
      <w:r>
        <w:t>6</w:t>
      </w:r>
      <w:r>
        <w:fldChar w:fldCharType="end"/>
      </w:r>
    </w:p>
    <w:p w14:paraId="31F02BFD" w14:textId="5627C5A7" w:rsidR="004A79E4" w:rsidRDefault="004A79E4">
      <w:pPr>
        <w:pStyle w:val="TOC2"/>
        <w:rPr>
          <w:rFonts w:asciiTheme="minorHAnsi" w:eastAsiaTheme="minorEastAsia" w:hAnsiTheme="minorHAnsi" w:cstheme="minorBidi"/>
          <w:kern w:val="2"/>
          <w:sz w:val="24"/>
          <w:szCs w:val="24"/>
          <w:lang w:val="en-DE" w:eastAsia="en-DE"/>
          <w14:ligatures w14:val="standardContextual"/>
        </w:rPr>
      </w:pPr>
      <w:r>
        <w:t>2.1</w:t>
      </w:r>
      <w:r>
        <w:rPr>
          <w:rFonts w:asciiTheme="minorHAnsi" w:eastAsiaTheme="minorEastAsia" w:hAnsiTheme="minorHAnsi" w:cstheme="minorBidi"/>
          <w:kern w:val="2"/>
          <w:sz w:val="24"/>
          <w:szCs w:val="24"/>
          <w:lang w:val="en-DE" w:eastAsia="en-DE"/>
          <w14:ligatures w14:val="standardContextual"/>
        </w:rPr>
        <w:tab/>
      </w:r>
      <w:r>
        <w:t>Informative references</w:t>
      </w:r>
      <w:r>
        <w:tab/>
      </w:r>
      <w:r>
        <w:fldChar w:fldCharType="begin"/>
      </w:r>
      <w:r>
        <w:instrText xml:space="preserve"> PAGEREF _Toc172703223 \h </w:instrText>
      </w:r>
      <w:r>
        <w:fldChar w:fldCharType="separate"/>
      </w:r>
      <w:r>
        <w:t>6</w:t>
      </w:r>
      <w:r>
        <w:fldChar w:fldCharType="end"/>
      </w:r>
    </w:p>
    <w:p w14:paraId="65D4569C" w14:textId="265340AF" w:rsidR="004A79E4" w:rsidRDefault="004A79E4">
      <w:pPr>
        <w:pStyle w:val="TOC1"/>
        <w:rPr>
          <w:rFonts w:asciiTheme="minorHAnsi" w:eastAsiaTheme="minorEastAsia" w:hAnsiTheme="minorHAnsi" w:cstheme="minorBidi"/>
          <w:kern w:val="2"/>
          <w:sz w:val="24"/>
          <w:szCs w:val="24"/>
          <w:lang w:val="en-DE" w:eastAsia="en-DE"/>
          <w14:ligatures w14:val="standardContextual"/>
        </w:rPr>
      </w:pPr>
      <w:r>
        <w:t>3</w:t>
      </w:r>
      <w:r>
        <w:rPr>
          <w:rFonts w:asciiTheme="minorHAnsi" w:eastAsiaTheme="minorEastAsia" w:hAnsiTheme="minorHAnsi" w:cstheme="minorBidi"/>
          <w:kern w:val="2"/>
          <w:sz w:val="24"/>
          <w:szCs w:val="24"/>
          <w:lang w:val="en-DE" w:eastAsia="en-DE"/>
          <w14:ligatures w14:val="standardContextual"/>
        </w:rPr>
        <w:tab/>
      </w:r>
      <w:r>
        <w:t>Definition of terms, symbols and abbreviations</w:t>
      </w:r>
      <w:r>
        <w:tab/>
      </w:r>
      <w:r>
        <w:fldChar w:fldCharType="begin"/>
      </w:r>
      <w:r>
        <w:instrText xml:space="preserve"> PAGEREF _Toc172703224 \h </w:instrText>
      </w:r>
      <w:r>
        <w:fldChar w:fldCharType="separate"/>
      </w:r>
      <w:r>
        <w:t>6</w:t>
      </w:r>
      <w:r>
        <w:fldChar w:fldCharType="end"/>
      </w:r>
    </w:p>
    <w:p w14:paraId="1E0B8660" w14:textId="1EBF6DB9" w:rsidR="004A79E4" w:rsidRDefault="004A79E4">
      <w:pPr>
        <w:pStyle w:val="TOC2"/>
        <w:rPr>
          <w:rFonts w:asciiTheme="minorHAnsi" w:eastAsiaTheme="minorEastAsia" w:hAnsiTheme="minorHAnsi" w:cstheme="minorBidi"/>
          <w:kern w:val="2"/>
          <w:sz w:val="24"/>
          <w:szCs w:val="24"/>
          <w:lang w:val="en-DE" w:eastAsia="en-DE"/>
          <w14:ligatures w14:val="standardContextual"/>
        </w:rPr>
      </w:pPr>
      <w:r>
        <w:t>3.1</w:t>
      </w:r>
      <w:r>
        <w:rPr>
          <w:rFonts w:asciiTheme="minorHAnsi" w:eastAsiaTheme="minorEastAsia" w:hAnsiTheme="minorHAnsi" w:cstheme="minorBidi"/>
          <w:kern w:val="2"/>
          <w:sz w:val="24"/>
          <w:szCs w:val="24"/>
          <w:lang w:val="en-DE" w:eastAsia="en-DE"/>
          <w14:ligatures w14:val="standardContextual"/>
        </w:rPr>
        <w:tab/>
      </w:r>
      <w:r>
        <w:t>Terms</w:t>
      </w:r>
      <w:r>
        <w:tab/>
      </w:r>
      <w:r>
        <w:fldChar w:fldCharType="begin"/>
      </w:r>
      <w:r>
        <w:instrText xml:space="preserve"> PAGEREF _Toc172703225 \h </w:instrText>
      </w:r>
      <w:r>
        <w:fldChar w:fldCharType="separate"/>
      </w:r>
      <w:r>
        <w:t>6</w:t>
      </w:r>
      <w:r>
        <w:fldChar w:fldCharType="end"/>
      </w:r>
    </w:p>
    <w:p w14:paraId="3B2ED356" w14:textId="74404C5B" w:rsidR="004A79E4" w:rsidRDefault="004A79E4">
      <w:pPr>
        <w:pStyle w:val="TOC2"/>
        <w:rPr>
          <w:rFonts w:asciiTheme="minorHAnsi" w:eastAsiaTheme="minorEastAsia" w:hAnsiTheme="minorHAnsi" w:cstheme="minorBidi"/>
          <w:kern w:val="2"/>
          <w:sz w:val="24"/>
          <w:szCs w:val="24"/>
          <w:lang w:val="en-DE" w:eastAsia="en-DE"/>
          <w14:ligatures w14:val="standardContextual"/>
        </w:rPr>
      </w:pPr>
      <w:r>
        <w:t>3.2</w:t>
      </w:r>
      <w:r>
        <w:rPr>
          <w:rFonts w:asciiTheme="minorHAnsi" w:eastAsiaTheme="minorEastAsia" w:hAnsiTheme="minorHAnsi" w:cstheme="minorBidi"/>
          <w:kern w:val="2"/>
          <w:sz w:val="24"/>
          <w:szCs w:val="24"/>
          <w:lang w:val="en-DE" w:eastAsia="en-DE"/>
          <w14:ligatures w14:val="standardContextual"/>
        </w:rPr>
        <w:tab/>
      </w:r>
      <w:r>
        <w:t>Symbols</w:t>
      </w:r>
      <w:r>
        <w:tab/>
      </w:r>
      <w:r>
        <w:fldChar w:fldCharType="begin"/>
      </w:r>
      <w:r>
        <w:instrText xml:space="preserve"> PAGEREF _Toc172703226 \h </w:instrText>
      </w:r>
      <w:r>
        <w:fldChar w:fldCharType="separate"/>
      </w:r>
      <w:r>
        <w:t>6</w:t>
      </w:r>
      <w:r>
        <w:fldChar w:fldCharType="end"/>
      </w:r>
    </w:p>
    <w:p w14:paraId="0E6E6881" w14:textId="7D5A18B0" w:rsidR="004A79E4" w:rsidRDefault="004A79E4">
      <w:pPr>
        <w:pStyle w:val="TOC2"/>
        <w:rPr>
          <w:rFonts w:asciiTheme="minorHAnsi" w:eastAsiaTheme="minorEastAsia" w:hAnsiTheme="minorHAnsi" w:cstheme="minorBidi"/>
          <w:kern w:val="2"/>
          <w:sz w:val="24"/>
          <w:szCs w:val="24"/>
          <w:lang w:val="en-DE" w:eastAsia="en-DE"/>
          <w14:ligatures w14:val="standardContextual"/>
        </w:rPr>
      </w:pPr>
      <w:r>
        <w:t>3.3</w:t>
      </w:r>
      <w:r>
        <w:rPr>
          <w:rFonts w:asciiTheme="minorHAnsi" w:eastAsiaTheme="minorEastAsia" w:hAnsiTheme="minorHAnsi" w:cstheme="minorBidi"/>
          <w:kern w:val="2"/>
          <w:sz w:val="24"/>
          <w:szCs w:val="24"/>
          <w:lang w:val="en-DE" w:eastAsia="en-DE"/>
          <w14:ligatures w14:val="standardContextual"/>
        </w:rPr>
        <w:tab/>
      </w:r>
      <w:r>
        <w:t>Abbreviations</w:t>
      </w:r>
      <w:r>
        <w:tab/>
      </w:r>
      <w:r>
        <w:fldChar w:fldCharType="begin"/>
      </w:r>
      <w:r>
        <w:instrText xml:space="preserve"> PAGEREF _Toc172703227 \h </w:instrText>
      </w:r>
      <w:r>
        <w:fldChar w:fldCharType="separate"/>
      </w:r>
      <w:r>
        <w:t>6</w:t>
      </w:r>
      <w:r>
        <w:fldChar w:fldCharType="end"/>
      </w:r>
    </w:p>
    <w:p w14:paraId="3CABE3AC" w14:textId="19638EB0" w:rsidR="004A79E4" w:rsidRDefault="004A79E4">
      <w:pPr>
        <w:pStyle w:val="TOC1"/>
        <w:rPr>
          <w:rFonts w:asciiTheme="minorHAnsi" w:eastAsiaTheme="minorEastAsia" w:hAnsiTheme="minorHAnsi" w:cstheme="minorBidi"/>
          <w:kern w:val="2"/>
          <w:sz w:val="24"/>
          <w:szCs w:val="24"/>
          <w:lang w:val="en-DE" w:eastAsia="en-DE"/>
          <w14:ligatures w14:val="standardContextual"/>
        </w:rPr>
      </w:pPr>
      <w:r>
        <w:t>4</w:t>
      </w:r>
      <w:r>
        <w:rPr>
          <w:rFonts w:asciiTheme="minorHAnsi" w:eastAsiaTheme="minorEastAsia" w:hAnsiTheme="minorHAnsi" w:cstheme="minorBidi"/>
          <w:kern w:val="2"/>
          <w:sz w:val="24"/>
          <w:szCs w:val="24"/>
          <w:lang w:val="en-DE" w:eastAsia="en-DE"/>
          <w14:ligatures w14:val="standardContextual"/>
        </w:rPr>
        <w:tab/>
      </w:r>
      <w:r>
        <w:t>Background and Concepts</w:t>
      </w:r>
      <w:r>
        <w:tab/>
      </w:r>
      <w:r>
        <w:fldChar w:fldCharType="begin"/>
      </w:r>
      <w:r>
        <w:instrText xml:space="preserve"> PAGEREF _Toc172703228 \h </w:instrText>
      </w:r>
      <w:r>
        <w:fldChar w:fldCharType="separate"/>
      </w:r>
      <w:r>
        <w:t>7</w:t>
      </w:r>
      <w:r>
        <w:fldChar w:fldCharType="end"/>
      </w:r>
    </w:p>
    <w:p w14:paraId="294A09EA" w14:textId="3CC71685" w:rsidR="004A79E4" w:rsidRDefault="004A79E4">
      <w:pPr>
        <w:pStyle w:val="TOC2"/>
        <w:rPr>
          <w:rFonts w:asciiTheme="minorHAnsi" w:eastAsiaTheme="minorEastAsia" w:hAnsiTheme="minorHAnsi" w:cstheme="minorBidi"/>
          <w:kern w:val="2"/>
          <w:sz w:val="24"/>
          <w:szCs w:val="24"/>
          <w:lang w:val="en-DE" w:eastAsia="en-DE"/>
          <w14:ligatures w14:val="standardContextual"/>
        </w:rPr>
      </w:pPr>
      <w:r>
        <w:t>4.1</w:t>
      </w:r>
      <w:r>
        <w:rPr>
          <w:rFonts w:asciiTheme="minorHAnsi" w:eastAsiaTheme="minorEastAsia" w:hAnsiTheme="minorHAnsi" w:cstheme="minorBidi"/>
          <w:kern w:val="2"/>
          <w:sz w:val="24"/>
          <w:szCs w:val="24"/>
          <w:lang w:val="en-DE" w:eastAsia="en-DE"/>
          <w14:ligatures w14:val="standardContextual"/>
        </w:rPr>
        <w:tab/>
      </w:r>
      <w:r>
        <w:t>Background</w:t>
      </w:r>
      <w:r>
        <w:tab/>
      </w:r>
      <w:r>
        <w:fldChar w:fldCharType="begin"/>
      </w:r>
      <w:r>
        <w:instrText xml:space="preserve"> PAGEREF _Toc172703229 \h </w:instrText>
      </w:r>
      <w:r>
        <w:fldChar w:fldCharType="separate"/>
      </w:r>
      <w:r>
        <w:t>7</w:t>
      </w:r>
      <w:r>
        <w:fldChar w:fldCharType="end"/>
      </w:r>
    </w:p>
    <w:p w14:paraId="186B13FA" w14:textId="39F98642" w:rsidR="004A79E4" w:rsidRDefault="004A79E4">
      <w:pPr>
        <w:pStyle w:val="TOC2"/>
        <w:rPr>
          <w:rFonts w:asciiTheme="minorHAnsi" w:eastAsiaTheme="minorEastAsia" w:hAnsiTheme="minorHAnsi" w:cstheme="minorBidi"/>
          <w:kern w:val="2"/>
          <w:sz w:val="24"/>
          <w:szCs w:val="24"/>
          <w:lang w:val="en-DE" w:eastAsia="en-DE"/>
          <w14:ligatures w14:val="standardContextual"/>
        </w:rPr>
      </w:pPr>
      <w:r>
        <w:t>4.2</w:t>
      </w:r>
      <w:r>
        <w:rPr>
          <w:rFonts w:asciiTheme="minorHAnsi" w:eastAsiaTheme="minorEastAsia" w:hAnsiTheme="minorHAnsi" w:cstheme="minorBidi"/>
          <w:kern w:val="2"/>
          <w:sz w:val="24"/>
          <w:szCs w:val="24"/>
          <w:lang w:val="en-DE" w:eastAsia="en-DE"/>
          <w14:ligatures w14:val="standardContextual"/>
        </w:rPr>
        <w:tab/>
      </w:r>
      <w:r>
        <w:t>Concepts</w:t>
      </w:r>
      <w:r>
        <w:tab/>
      </w:r>
      <w:r>
        <w:fldChar w:fldCharType="begin"/>
      </w:r>
      <w:r>
        <w:instrText xml:space="preserve"> PAGEREF _Toc172703230 \h </w:instrText>
      </w:r>
      <w:r>
        <w:fldChar w:fldCharType="separate"/>
      </w:r>
      <w:r>
        <w:t>7</w:t>
      </w:r>
      <w:r>
        <w:fldChar w:fldCharType="end"/>
      </w:r>
    </w:p>
    <w:p w14:paraId="5EEA199D" w14:textId="07E93FD8" w:rsidR="004A79E4" w:rsidRDefault="004A79E4">
      <w:pPr>
        <w:pStyle w:val="TOC3"/>
        <w:rPr>
          <w:rFonts w:asciiTheme="minorHAnsi" w:eastAsiaTheme="minorEastAsia" w:hAnsiTheme="minorHAnsi" w:cstheme="minorBidi"/>
          <w:kern w:val="2"/>
          <w:sz w:val="24"/>
          <w:szCs w:val="24"/>
          <w:lang w:val="en-DE" w:eastAsia="en-DE"/>
          <w14:ligatures w14:val="standardContextual"/>
        </w:rPr>
      </w:pPr>
      <w:r>
        <w:t>4.2.1</w:t>
      </w:r>
      <w:r>
        <w:rPr>
          <w:rFonts w:asciiTheme="minorHAnsi" w:eastAsiaTheme="minorEastAsia" w:hAnsiTheme="minorHAnsi" w:cstheme="minorBidi"/>
          <w:kern w:val="2"/>
          <w:sz w:val="24"/>
          <w:szCs w:val="24"/>
          <w:lang w:val="en-DE" w:eastAsia="en-DE"/>
          <w14:ligatures w14:val="standardContextual"/>
        </w:rPr>
        <w:tab/>
      </w:r>
      <w:r>
        <w:t>Types of Conflicts</w:t>
      </w:r>
      <w:r>
        <w:tab/>
      </w:r>
      <w:r>
        <w:fldChar w:fldCharType="begin"/>
      </w:r>
      <w:r>
        <w:instrText xml:space="preserve"> PAGEREF _Toc172703231 \h </w:instrText>
      </w:r>
      <w:r>
        <w:fldChar w:fldCharType="separate"/>
      </w:r>
      <w:r>
        <w:t>7</w:t>
      </w:r>
      <w:r>
        <w:fldChar w:fldCharType="end"/>
      </w:r>
    </w:p>
    <w:p w14:paraId="55E573ED" w14:textId="47C7B638" w:rsidR="004A79E4" w:rsidRDefault="004A79E4">
      <w:pPr>
        <w:pStyle w:val="TOC3"/>
        <w:rPr>
          <w:rFonts w:asciiTheme="minorHAnsi" w:eastAsiaTheme="minorEastAsia" w:hAnsiTheme="minorHAnsi" w:cstheme="minorBidi"/>
          <w:kern w:val="2"/>
          <w:sz w:val="24"/>
          <w:szCs w:val="24"/>
          <w:lang w:val="en-DE" w:eastAsia="en-DE"/>
          <w14:ligatures w14:val="standardContextual"/>
        </w:rPr>
      </w:pPr>
      <w:r>
        <w:t>4.2.2</w:t>
      </w:r>
      <w:r>
        <w:rPr>
          <w:rFonts w:asciiTheme="minorHAnsi" w:eastAsiaTheme="minorEastAsia" w:hAnsiTheme="minorHAnsi" w:cstheme="minorBidi"/>
          <w:kern w:val="2"/>
          <w:sz w:val="24"/>
          <w:szCs w:val="24"/>
          <w:lang w:val="en-DE" w:eastAsia="en-DE"/>
          <w14:ligatures w14:val="standardContextual"/>
        </w:rPr>
        <w:tab/>
      </w:r>
      <w:r>
        <w:t>Framework for Conflict Mitigation</w:t>
      </w:r>
      <w:r>
        <w:tab/>
      </w:r>
      <w:r>
        <w:fldChar w:fldCharType="begin"/>
      </w:r>
      <w:r>
        <w:instrText xml:space="preserve"> PAGEREF _Toc172703232 \h </w:instrText>
      </w:r>
      <w:r>
        <w:fldChar w:fldCharType="separate"/>
      </w:r>
      <w:r>
        <w:t>8</w:t>
      </w:r>
      <w:r>
        <w:fldChar w:fldCharType="end"/>
      </w:r>
    </w:p>
    <w:p w14:paraId="5E9D2768" w14:textId="3B35D65D" w:rsidR="004A79E4" w:rsidRDefault="004A79E4">
      <w:pPr>
        <w:pStyle w:val="TOC2"/>
        <w:rPr>
          <w:rFonts w:asciiTheme="minorHAnsi" w:eastAsiaTheme="minorEastAsia" w:hAnsiTheme="minorHAnsi" w:cstheme="minorBidi"/>
          <w:kern w:val="2"/>
          <w:sz w:val="24"/>
          <w:szCs w:val="24"/>
          <w:lang w:val="en-DE" w:eastAsia="en-DE"/>
          <w14:ligatures w14:val="standardContextual"/>
        </w:rPr>
      </w:pPr>
      <w:r>
        <w:t>4.3</w:t>
      </w:r>
      <w:r>
        <w:rPr>
          <w:rFonts w:asciiTheme="minorHAnsi" w:eastAsiaTheme="minorEastAsia" w:hAnsiTheme="minorHAnsi" w:cstheme="minorBidi"/>
          <w:kern w:val="2"/>
          <w:sz w:val="24"/>
          <w:szCs w:val="24"/>
          <w:lang w:val="en-DE" w:eastAsia="en-DE"/>
          <w14:ligatures w14:val="standardContextual"/>
        </w:rPr>
        <w:tab/>
      </w:r>
      <w:r>
        <w:t>Working Principles</w:t>
      </w:r>
      <w:r>
        <w:tab/>
      </w:r>
      <w:r>
        <w:fldChar w:fldCharType="begin"/>
      </w:r>
      <w:r>
        <w:instrText xml:space="preserve"> PAGEREF _Toc172703233 \h </w:instrText>
      </w:r>
      <w:r>
        <w:fldChar w:fldCharType="separate"/>
      </w:r>
      <w:r>
        <w:t>8</w:t>
      </w:r>
      <w:r>
        <w:fldChar w:fldCharType="end"/>
      </w:r>
    </w:p>
    <w:p w14:paraId="4DFDB897" w14:textId="638AA868" w:rsidR="004A79E4" w:rsidRDefault="004A79E4">
      <w:pPr>
        <w:pStyle w:val="TOC1"/>
        <w:rPr>
          <w:rFonts w:asciiTheme="minorHAnsi" w:eastAsiaTheme="minorEastAsia" w:hAnsiTheme="minorHAnsi" w:cstheme="minorBidi"/>
          <w:kern w:val="2"/>
          <w:sz w:val="24"/>
          <w:szCs w:val="24"/>
          <w:lang w:val="en-DE" w:eastAsia="en-DE"/>
          <w14:ligatures w14:val="standardContextual"/>
        </w:rPr>
      </w:pPr>
      <w:r>
        <w:t>5</w:t>
      </w:r>
      <w:r>
        <w:rPr>
          <w:rFonts w:asciiTheme="minorHAnsi" w:eastAsiaTheme="minorEastAsia" w:hAnsiTheme="minorHAnsi" w:cstheme="minorBidi"/>
          <w:kern w:val="2"/>
          <w:sz w:val="24"/>
          <w:szCs w:val="24"/>
          <w:lang w:val="en-DE" w:eastAsia="en-DE"/>
          <w14:ligatures w14:val="standardContextual"/>
        </w:rPr>
        <w:tab/>
      </w:r>
      <w:r>
        <w:t>Conflict Detection</w:t>
      </w:r>
      <w:r>
        <w:tab/>
      </w:r>
      <w:r>
        <w:fldChar w:fldCharType="begin"/>
      </w:r>
      <w:r>
        <w:instrText xml:space="preserve"> PAGEREF _Toc172703234 \h </w:instrText>
      </w:r>
      <w:r>
        <w:fldChar w:fldCharType="separate"/>
      </w:r>
      <w:r>
        <w:t>9</w:t>
      </w:r>
      <w:r>
        <w:fldChar w:fldCharType="end"/>
      </w:r>
    </w:p>
    <w:p w14:paraId="199F63B5" w14:textId="5FDF594A" w:rsidR="004A79E4" w:rsidRDefault="004A79E4">
      <w:pPr>
        <w:pStyle w:val="TOC2"/>
        <w:rPr>
          <w:rFonts w:asciiTheme="minorHAnsi" w:eastAsiaTheme="minorEastAsia" w:hAnsiTheme="minorHAnsi" w:cstheme="minorBidi"/>
          <w:kern w:val="2"/>
          <w:sz w:val="24"/>
          <w:szCs w:val="24"/>
          <w:lang w:val="en-DE" w:eastAsia="en-DE"/>
          <w14:ligatures w14:val="standardContextual"/>
        </w:rPr>
      </w:pPr>
      <w:r>
        <w:t>5.1</w:t>
      </w:r>
      <w:r>
        <w:rPr>
          <w:rFonts w:asciiTheme="minorHAnsi" w:eastAsiaTheme="minorEastAsia" w:hAnsiTheme="minorHAnsi" w:cstheme="minorBidi"/>
          <w:kern w:val="2"/>
          <w:sz w:val="24"/>
          <w:szCs w:val="24"/>
          <w:lang w:val="en-DE" w:eastAsia="en-DE"/>
          <w14:ligatures w14:val="standardContextual"/>
        </w:rPr>
        <w:tab/>
      </w:r>
      <w:r>
        <w:t>Key Issues</w:t>
      </w:r>
      <w:r>
        <w:tab/>
      </w:r>
      <w:r>
        <w:fldChar w:fldCharType="begin"/>
      </w:r>
      <w:r>
        <w:instrText xml:space="preserve"> PAGEREF _Toc172703235 \h </w:instrText>
      </w:r>
      <w:r>
        <w:fldChar w:fldCharType="separate"/>
      </w:r>
      <w:r>
        <w:t>9</w:t>
      </w:r>
      <w:r>
        <w:fldChar w:fldCharType="end"/>
      </w:r>
    </w:p>
    <w:p w14:paraId="12C0CAFB" w14:textId="79C1DEE6" w:rsidR="004A79E4" w:rsidRDefault="004A79E4">
      <w:pPr>
        <w:pStyle w:val="TOC3"/>
        <w:rPr>
          <w:rFonts w:asciiTheme="minorHAnsi" w:eastAsiaTheme="minorEastAsia" w:hAnsiTheme="minorHAnsi" w:cstheme="minorBidi"/>
          <w:kern w:val="2"/>
          <w:sz w:val="24"/>
          <w:szCs w:val="24"/>
          <w:lang w:val="en-DE" w:eastAsia="en-DE"/>
          <w14:ligatures w14:val="standardContextual"/>
        </w:rPr>
      </w:pPr>
      <w:r w:rsidRPr="00B96E28">
        <w:rPr>
          <w:rFonts w:eastAsia="Yu Mincho"/>
        </w:rPr>
        <w:t>5.1.1</w:t>
      </w:r>
      <w:r>
        <w:rPr>
          <w:rFonts w:asciiTheme="minorHAnsi" w:eastAsiaTheme="minorEastAsia" w:hAnsiTheme="minorHAnsi" w:cstheme="minorBidi"/>
          <w:kern w:val="2"/>
          <w:sz w:val="24"/>
          <w:szCs w:val="24"/>
          <w:lang w:val="en-DE" w:eastAsia="en-DE"/>
          <w14:ligatures w14:val="standardContextual"/>
        </w:rPr>
        <w:tab/>
      </w:r>
      <w:r w:rsidRPr="00B96E28">
        <w:rPr>
          <w:rFonts w:eastAsia="Yu Mincho"/>
        </w:rPr>
        <w:t>Key Issue #1 Detection of E2-related Potential Conflicts</w:t>
      </w:r>
      <w:r>
        <w:tab/>
      </w:r>
      <w:r>
        <w:fldChar w:fldCharType="begin"/>
      </w:r>
      <w:r>
        <w:instrText xml:space="preserve"> PAGEREF _Toc172703236 \h </w:instrText>
      </w:r>
      <w:r>
        <w:fldChar w:fldCharType="separate"/>
      </w:r>
      <w:r>
        <w:t>9</w:t>
      </w:r>
      <w:r>
        <w:fldChar w:fldCharType="end"/>
      </w:r>
    </w:p>
    <w:p w14:paraId="0937C9D1" w14:textId="1BA550DA" w:rsidR="004A79E4" w:rsidRDefault="004A79E4">
      <w:pPr>
        <w:pStyle w:val="TOC3"/>
        <w:rPr>
          <w:rFonts w:asciiTheme="minorHAnsi" w:eastAsiaTheme="minorEastAsia" w:hAnsiTheme="minorHAnsi" w:cstheme="minorBidi"/>
          <w:kern w:val="2"/>
          <w:sz w:val="24"/>
          <w:szCs w:val="24"/>
          <w:lang w:val="en-DE" w:eastAsia="en-DE"/>
          <w14:ligatures w14:val="standardContextual"/>
        </w:rPr>
      </w:pPr>
      <w:r w:rsidRPr="00B96E28">
        <w:rPr>
          <w:rFonts w:eastAsia="Yu Mincho"/>
        </w:rPr>
        <w:t>5.1.2</w:t>
      </w:r>
      <w:r>
        <w:rPr>
          <w:rFonts w:asciiTheme="minorHAnsi" w:eastAsiaTheme="minorEastAsia" w:hAnsiTheme="minorHAnsi" w:cstheme="minorBidi"/>
          <w:kern w:val="2"/>
          <w:sz w:val="24"/>
          <w:szCs w:val="24"/>
          <w:lang w:val="en-DE" w:eastAsia="en-DE"/>
          <w14:ligatures w14:val="standardContextual"/>
        </w:rPr>
        <w:tab/>
      </w:r>
      <w:r w:rsidRPr="00B96E28">
        <w:rPr>
          <w:rFonts w:eastAsia="Yu Mincho"/>
        </w:rPr>
        <w:t>Key Issue #2 Detection of E2-related Direct Conflicts</w:t>
      </w:r>
      <w:r>
        <w:tab/>
      </w:r>
      <w:r>
        <w:fldChar w:fldCharType="begin"/>
      </w:r>
      <w:r>
        <w:instrText xml:space="preserve"> PAGEREF _Toc172703237 \h </w:instrText>
      </w:r>
      <w:r>
        <w:fldChar w:fldCharType="separate"/>
      </w:r>
      <w:r>
        <w:t>9</w:t>
      </w:r>
      <w:r>
        <w:fldChar w:fldCharType="end"/>
      </w:r>
    </w:p>
    <w:p w14:paraId="3C46071B" w14:textId="7B6910CC" w:rsidR="004A79E4" w:rsidRDefault="004A79E4">
      <w:pPr>
        <w:pStyle w:val="TOC3"/>
        <w:rPr>
          <w:rFonts w:asciiTheme="minorHAnsi" w:eastAsiaTheme="minorEastAsia" w:hAnsiTheme="minorHAnsi" w:cstheme="minorBidi"/>
          <w:kern w:val="2"/>
          <w:sz w:val="24"/>
          <w:szCs w:val="24"/>
          <w:lang w:val="en-DE" w:eastAsia="en-DE"/>
          <w14:ligatures w14:val="standardContextual"/>
        </w:rPr>
      </w:pPr>
      <w:r w:rsidRPr="00B96E28">
        <w:rPr>
          <w:rFonts w:eastAsia="Yu Mincho"/>
        </w:rPr>
        <w:t>5.1.3</w:t>
      </w:r>
      <w:r>
        <w:rPr>
          <w:rFonts w:asciiTheme="minorHAnsi" w:eastAsiaTheme="minorEastAsia" w:hAnsiTheme="minorHAnsi" w:cstheme="minorBidi"/>
          <w:kern w:val="2"/>
          <w:sz w:val="24"/>
          <w:szCs w:val="24"/>
          <w:lang w:val="en-DE" w:eastAsia="en-DE"/>
          <w14:ligatures w14:val="standardContextual"/>
        </w:rPr>
        <w:tab/>
      </w:r>
      <w:r w:rsidRPr="00B96E28">
        <w:rPr>
          <w:rFonts w:eastAsia="Yu Mincho"/>
        </w:rPr>
        <w:t>Key Issue #3 Detection of E2-related Indirect and/or Implicit Conflicts</w:t>
      </w:r>
      <w:r>
        <w:tab/>
      </w:r>
      <w:r>
        <w:fldChar w:fldCharType="begin"/>
      </w:r>
      <w:r>
        <w:instrText xml:space="preserve"> PAGEREF _Toc172703238 \h </w:instrText>
      </w:r>
      <w:r>
        <w:fldChar w:fldCharType="separate"/>
      </w:r>
      <w:r>
        <w:t>10</w:t>
      </w:r>
      <w:r>
        <w:fldChar w:fldCharType="end"/>
      </w:r>
    </w:p>
    <w:p w14:paraId="658B68C7" w14:textId="60DF1703" w:rsidR="004A79E4" w:rsidRDefault="004A79E4">
      <w:pPr>
        <w:pStyle w:val="TOC2"/>
        <w:rPr>
          <w:rFonts w:asciiTheme="minorHAnsi" w:eastAsiaTheme="minorEastAsia" w:hAnsiTheme="minorHAnsi" w:cstheme="minorBidi"/>
          <w:kern w:val="2"/>
          <w:sz w:val="24"/>
          <w:szCs w:val="24"/>
          <w:lang w:val="en-DE" w:eastAsia="en-DE"/>
          <w14:ligatures w14:val="standardContextual"/>
        </w:rPr>
      </w:pPr>
      <w:r>
        <w:t>5.2</w:t>
      </w:r>
      <w:r>
        <w:rPr>
          <w:rFonts w:asciiTheme="minorHAnsi" w:eastAsiaTheme="minorEastAsia" w:hAnsiTheme="minorHAnsi" w:cstheme="minorBidi"/>
          <w:kern w:val="2"/>
          <w:sz w:val="24"/>
          <w:szCs w:val="24"/>
          <w:lang w:val="en-DE" w:eastAsia="en-DE"/>
          <w14:ligatures w14:val="standardContextual"/>
        </w:rPr>
        <w:tab/>
      </w:r>
      <w:r>
        <w:t>Solutions</w:t>
      </w:r>
      <w:r>
        <w:tab/>
      </w:r>
      <w:r>
        <w:fldChar w:fldCharType="begin"/>
      </w:r>
      <w:r>
        <w:instrText xml:space="preserve"> PAGEREF _Toc172703239 \h </w:instrText>
      </w:r>
      <w:r>
        <w:fldChar w:fldCharType="separate"/>
      </w:r>
      <w:r>
        <w:t>11</w:t>
      </w:r>
      <w:r>
        <w:fldChar w:fldCharType="end"/>
      </w:r>
    </w:p>
    <w:p w14:paraId="303F8F8F" w14:textId="0E043657" w:rsidR="004A79E4" w:rsidRDefault="004A79E4">
      <w:pPr>
        <w:pStyle w:val="TOC3"/>
        <w:rPr>
          <w:rFonts w:asciiTheme="minorHAnsi" w:eastAsiaTheme="minorEastAsia" w:hAnsiTheme="minorHAnsi" w:cstheme="minorBidi"/>
          <w:kern w:val="2"/>
          <w:sz w:val="24"/>
          <w:szCs w:val="24"/>
          <w:lang w:val="en-DE" w:eastAsia="en-DE"/>
          <w14:ligatures w14:val="standardContextual"/>
        </w:rPr>
      </w:pPr>
      <w:r w:rsidRPr="00B96E28">
        <w:rPr>
          <w:rFonts w:eastAsia="Yu Mincho"/>
        </w:rPr>
        <w:t>5.2.1</w:t>
      </w:r>
      <w:r>
        <w:rPr>
          <w:rFonts w:asciiTheme="minorHAnsi" w:eastAsiaTheme="minorEastAsia" w:hAnsiTheme="minorHAnsi" w:cstheme="minorBidi"/>
          <w:kern w:val="2"/>
          <w:sz w:val="24"/>
          <w:szCs w:val="24"/>
          <w:lang w:val="en-DE" w:eastAsia="en-DE"/>
          <w14:ligatures w14:val="standardContextual"/>
        </w:rPr>
        <w:tab/>
      </w:r>
      <w:r w:rsidRPr="00B96E28">
        <w:rPr>
          <w:rFonts w:eastAsia="Yu Mincho"/>
        </w:rPr>
        <w:t>Solution #1 E2AP level direct conflict detection by Near-RT RIC platform</w:t>
      </w:r>
      <w:r>
        <w:tab/>
      </w:r>
      <w:r>
        <w:fldChar w:fldCharType="begin"/>
      </w:r>
      <w:r>
        <w:instrText xml:space="preserve"> PAGEREF _Toc172703240 \h </w:instrText>
      </w:r>
      <w:r>
        <w:fldChar w:fldCharType="separate"/>
      </w:r>
      <w:r>
        <w:t>11</w:t>
      </w:r>
      <w:r>
        <w:fldChar w:fldCharType="end"/>
      </w:r>
    </w:p>
    <w:p w14:paraId="11731EB1" w14:textId="4931F448" w:rsidR="004A79E4" w:rsidRDefault="004A79E4">
      <w:pPr>
        <w:pStyle w:val="TOC3"/>
        <w:rPr>
          <w:rFonts w:asciiTheme="minorHAnsi" w:eastAsiaTheme="minorEastAsia" w:hAnsiTheme="minorHAnsi" w:cstheme="minorBidi"/>
          <w:kern w:val="2"/>
          <w:sz w:val="24"/>
          <w:szCs w:val="24"/>
          <w:lang w:val="en-DE" w:eastAsia="en-DE"/>
          <w14:ligatures w14:val="standardContextual"/>
        </w:rPr>
      </w:pPr>
      <w:r w:rsidRPr="00B96E28">
        <w:rPr>
          <w:rFonts w:eastAsia="Yu Mincho"/>
        </w:rPr>
        <w:t>5.2.2</w:t>
      </w:r>
      <w:r>
        <w:rPr>
          <w:rFonts w:asciiTheme="minorHAnsi" w:eastAsiaTheme="minorEastAsia" w:hAnsiTheme="minorHAnsi" w:cstheme="minorBidi"/>
          <w:kern w:val="2"/>
          <w:sz w:val="24"/>
          <w:szCs w:val="24"/>
          <w:lang w:val="en-DE" w:eastAsia="en-DE"/>
          <w14:ligatures w14:val="standardContextual"/>
        </w:rPr>
        <w:tab/>
      </w:r>
      <w:r w:rsidRPr="00B96E28">
        <w:rPr>
          <w:rFonts w:eastAsia="Yu Mincho"/>
        </w:rPr>
        <w:t>Solution #2 E2SM level direct conflict detection by Near-RT RIC platform</w:t>
      </w:r>
      <w:r>
        <w:tab/>
      </w:r>
      <w:r>
        <w:fldChar w:fldCharType="begin"/>
      </w:r>
      <w:r>
        <w:instrText xml:space="preserve"> PAGEREF _Toc172703241 \h </w:instrText>
      </w:r>
      <w:r>
        <w:fldChar w:fldCharType="separate"/>
      </w:r>
      <w:r>
        <w:t>12</w:t>
      </w:r>
      <w:r>
        <w:fldChar w:fldCharType="end"/>
      </w:r>
    </w:p>
    <w:p w14:paraId="086D398E" w14:textId="52A0F0A8" w:rsidR="004A79E4" w:rsidRDefault="004A79E4">
      <w:pPr>
        <w:pStyle w:val="TOC3"/>
        <w:rPr>
          <w:rFonts w:asciiTheme="minorHAnsi" w:eastAsiaTheme="minorEastAsia" w:hAnsiTheme="minorHAnsi" w:cstheme="minorBidi"/>
          <w:kern w:val="2"/>
          <w:sz w:val="24"/>
          <w:szCs w:val="24"/>
          <w:lang w:val="en-DE" w:eastAsia="en-DE"/>
          <w14:ligatures w14:val="standardContextual"/>
        </w:rPr>
      </w:pPr>
      <w:r w:rsidRPr="00B96E28">
        <w:rPr>
          <w:rFonts w:eastAsia="Yu Mincho"/>
        </w:rPr>
        <w:t>5.2.3</w:t>
      </w:r>
      <w:r>
        <w:rPr>
          <w:rFonts w:asciiTheme="minorHAnsi" w:eastAsiaTheme="minorEastAsia" w:hAnsiTheme="minorHAnsi" w:cstheme="minorBidi"/>
          <w:kern w:val="2"/>
          <w:sz w:val="24"/>
          <w:szCs w:val="24"/>
          <w:lang w:val="en-DE" w:eastAsia="en-DE"/>
          <w14:ligatures w14:val="standardContextual"/>
        </w:rPr>
        <w:tab/>
      </w:r>
      <w:r w:rsidRPr="00B96E28">
        <w:rPr>
          <w:rFonts w:eastAsia="Yu Mincho"/>
        </w:rPr>
        <w:t>Solution #3 E2SM level direct conflict detection by xApps</w:t>
      </w:r>
      <w:r>
        <w:tab/>
      </w:r>
      <w:r>
        <w:fldChar w:fldCharType="begin"/>
      </w:r>
      <w:r>
        <w:instrText xml:space="preserve"> PAGEREF _Toc172703242 \h </w:instrText>
      </w:r>
      <w:r>
        <w:fldChar w:fldCharType="separate"/>
      </w:r>
      <w:r>
        <w:t>13</w:t>
      </w:r>
      <w:r>
        <w:fldChar w:fldCharType="end"/>
      </w:r>
    </w:p>
    <w:p w14:paraId="6145BA7A" w14:textId="59DB5FBB" w:rsidR="004A79E4" w:rsidRDefault="004A79E4">
      <w:pPr>
        <w:pStyle w:val="TOC3"/>
        <w:rPr>
          <w:rFonts w:asciiTheme="minorHAnsi" w:eastAsiaTheme="minorEastAsia" w:hAnsiTheme="minorHAnsi" w:cstheme="minorBidi"/>
          <w:kern w:val="2"/>
          <w:sz w:val="24"/>
          <w:szCs w:val="24"/>
          <w:lang w:val="en-DE" w:eastAsia="en-DE"/>
          <w14:ligatures w14:val="standardContextual"/>
        </w:rPr>
      </w:pPr>
      <w:r w:rsidRPr="00B96E28">
        <w:rPr>
          <w:rFonts w:eastAsia="Yu Mincho"/>
        </w:rPr>
        <w:t>5.2.4</w:t>
      </w:r>
      <w:r>
        <w:rPr>
          <w:rFonts w:asciiTheme="minorHAnsi" w:eastAsiaTheme="minorEastAsia" w:hAnsiTheme="minorHAnsi" w:cstheme="minorBidi"/>
          <w:kern w:val="2"/>
          <w:sz w:val="24"/>
          <w:szCs w:val="24"/>
          <w:lang w:val="en-DE" w:eastAsia="en-DE"/>
          <w14:ligatures w14:val="standardContextual"/>
        </w:rPr>
        <w:tab/>
      </w:r>
      <w:r w:rsidRPr="00B96E28">
        <w:rPr>
          <w:rFonts w:eastAsia="Yu Mincho"/>
        </w:rPr>
        <w:t>Solution #4 Post-Action Detection of E2-related Indirect and/or Implicit Conflicts</w:t>
      </w:r>
      <w:r>
        <w:tab/>
      </w:r>
      <w:r>
        <w:fldChar w:fldCharType="begin"/>
      </w:r>
      <w:r>
        <w:instrText xml:space="preserve"> PAGEREF _Toc172703243 \h </w:instrText>
      </w:r>
      <w:r>
        <w:fldChar w:fldCharType="separate"/>
      </w:r>
      <w:r>
        <w:t>18</w:t>
      </w:r>
      <w:r>
        <w:fldChar w:fldCharType="end"/>
      </w:r>
    </w:p>
    <w:p w14:paraId="4B0FB582" w14:textId="7F8AAD8A" w:rsidR="004A79E4" w:rsidRDefault="004A79E4">
      <w:pPr>
        <w:pStyle w:val="TOC3"/>
        <w:rPr>
          <w:rFonts w:asciiTheme="minorHAnsi" w:eastAsiaTheme="minorEastAsia" w:hAnsiTheme="minorHAnsi" w:cstheme="minorBidi"/>
          <w:kern w:val="2"/>
          <w:sz w:val="24"/>
          <w:szCs w:val="24"/>
          <w:lang w:val="en-DE" w:eastAsia="en-DE"/>
          <w14:ligatures w14:val="standardContextual"/>
        </w:rPr>
      </w:pPr>
      <w:r w:rsidRPr="00B96E28">
        <w:rPr>
          <w:rFonts w:eastAsia="Yu Mincho"/>
        </w:rPr>
        <w:t>5.2.5</w:t>
      </w:r>
      <w:r>
        <w:rPr>
          <w:rFonts w:asciiTheme="minorHAnsi" w:eastAsiaTheme="minorEastAsia" w:hAnsiTheme="minorHAnsi" w:cstheme="minorBidi"/>
          <w:kern w:val="2"/>
          <w:sz w:val="24"/>
          <w:szCs w:val="24"/>
          <w:lang w:val="en-DE" w:eastAsia="en-DE"/>
          <w14:ligatures w14:val="standardContextual"/>
        </w:rPr>
        <w:tab/>
      </w:r>
      <w:r w:rsidRPr="00B96E28">
        <w:rPr>
          <w:rFonts w:eastAsia="Yu Mincho"/>
        </w:rPr>
        <w:t xml:space="preserve">Solution #5 </w:t>
      </w:r>
      <w:r>
        <w:t xml:space="preserve">Pre-Action Detection of E2-related Indirect Conflicts with </w:t>
      </w:r>
      <w:r w:rsidRPr="00B96E28">
        <w:rPr>
          <w:rFonts w:eastAsiaTheme="minorEastAsia"/>
          <w:lang w:eastAsia="zh-CN"/>
        </w:rPr>
        <w:t>user configured parameter dependency information</w:t>
      </w:r>
      <w:r>
        <w:tab/>
      </w:r>
      <w:r>
        <w:fldChar w:fldCharType="begin"/>
      </w:r>
      <w:r>
        <w:instrText xml:space="preserve"> PAGEREF _Toc172703244 \h </w:instrText>
      </w:r>
      <w:r>
        <w:fldChar w:fldCharType="separate"/>
      </w:r>
      <w:r>
        <w:t>26</w:t>
      </w:r>
      <w:r>
        <w:fldChar w:fldCharType="end"/>
      </w:r>
    </w:p>
    <w:p w14:paraId="34B3183D" w14:textId="37051604" w:rsidR="004A79E4" w:rsidRDefault="004A79E4">
      <w:pPr>
        <w:pStyle w:val="TOC3"/>
        <w:rPr>
          <w:rFonts w:asciiTheme="minorHAnsi" w:eastAsiaTheme="minorEastAsia" w:hAnsiTheme="minorHAnsi" w:cstheme="minorBidi"/>
          <w:kern w:val="2"/>
          <w:sz w:val="24"/>
          <w:szCs w:val="24"/>
          <w:lang w:val="en-DE" w:eastAsia="en-DE"/>
          <w14:ligatures w14:val="standardContextual"/>
        </w:rPr>
      </w:pPr>
      <w:r w:rsidRPr="00B96E28">
        <w:rPr>
          <w:rFonts w:eastAsia="Yu Mincho"/>
        </w:rPr>
        <w:t>5.2.6</w:t>
      </w:r>
      <w:r>
        <w:rPr>
          <w:rFonts w:asciiTheme="minorHAnsi" w:eastAsiaTheme="minorEastAsia" w:hAnsiTheme="minorHAnsi" w:cstheme="minorBidi"/>
          <w:kern w:val="2"/>
          <w:sz w:val="24"/>
          <w:szCs w:val="24"/>
          <w:lang w:val="en-DE" w:eastAsia="en-DE"/>
          <w14:ligatures w14:val="standardContextual"/>
        </w:rPr>
        <w:tab/>
      </w:r>
      <w:r w:rsidRPr="00B96E28">
        <w:rPr>
          <w:rFonts w:eastAsia="Yu Mincho"/>
        </w:rPr>
        <w:t xml:space="preserve">Solution #6 </w:t>
      </w:r>
      <w:r w:rsidRPr="00B96E28">
        <w:rPr>
          <w:rFonts w:eastAsiaTheme="minorEastAsia"/>
          <w:lang w:eastAsia="zh-CN"/>
        </w:rPr>
        <w:t>Pre</w:t>
      </w:r>
      <w:r>
        <w:t xml:space="preserve">-Action Detection of </w:t>
      </w:r>
      <w:r w:rsidRPr="00B96E28">
        <w:rPr>
          <w:rFonts w:eastAsiaTheme="minorEastAsia"/>
          <w:lang w:eastAsia="zh-CN"/>
        </w:rPr>
        <w:t xml:space="preserve">Potential </w:t>
      </w:r>
      <w:r>
        <w:t>E2-</w:t>
      </w:r>
      <w:r w:rsidRPr="00B96E28">
        <w:rPr>
          <w:rFonts w:eastAsiaTheme="minorEastAsia"/>
          <w:lang w:eastAsia="zh-CN"/>
        </w:rPr>
        <w:t>r</w:t>
      </w:r>
      <w:r>
        <w:t xml:space="preserve">elated </w:t>
      </w:r>
      <w:r w:rsidRPr="00B96E28">
        <w:rPr>
          <w:rFonts w:eastAsiaTheme="minorEastAsia"/>
          <w:lang w:eastAsia="zh-CN"/>
        </w:rPr>
        <w:t>I</w:t>
      </w:r>
      <w:r>
        <w:t xml:space="preserve">mplicit Conflicts with </w:t>
      </w:r>
      <w:r w:rsidRPr="00B96E28">
        <w:rPr>
          <w:rFonts w:eastAsiaTheme="minorEastAsia"/>
          <w:lang w:eastAsia="zh-CN"/>
        </w:rPr>
        <w:t>user configured parameter dependency information</w:t>
      </w:r>
      <w:r>
        <w:tab/>
      </w:r>
      <w:r>
        <w:fldChar w:fldCharType="begin"/>
      </w:r>
      <w:r>
        <w:instrText xml:space="preserve"> PAGEREF _Toc172703245 \h </w:instrText>
      </w:r>
      <w:r>
        <w:fldChar w:fldCharType="separate"/>
      </w:r>
      <w:r>
        <w:t>28</w:t>
      </w:r>
      <w:r>
        <w:fldChar w:fldCharType="end"/>
      </w:r>
    </w:p>
    <w:p w14:paraId="55B5B819" w14:textId="74CC5679" w:rsidR="004A79E4" w:rsidRDefault="004A79E4">
      <w:pPr>
        <w:pStyle w:val="TOC3"/>
        <w:rPr>
          <w:rFonts w:asciiTheme="minorHAnsi" w:eastAsiaTheme="minorEastAsia" w:hAnsiTheme="minorHAnsi" w:cstheme="minorBidi"/>
          <w:kern w:val="2"/>
          <w:sz w:val="24"/>
          <w:szCs w:val="24"/>
          <w:lang w:val="en-DE" w:eastAsia="en-DE"/>
          <w14:ligatures w14:val="standardContextual"/>
        </w:rPr>
      </w:pPr>
      <w:r w:rsidRPr="00B96E28">
        <w:rPr>
          <w:rFonts w:eastAsia="Yu Mincho"/>
        </w:rPr>
        <w:t>5.2.7</w:t>
      </w:r>
      <w:r>
        <w:rPr>
          <w:rFonts w:asciiTheme="minorHAnsi" w:eastAsiaTheme="minorEastAsia" w:hAnsiTheme="minorHAnsi" w:cstheme="minorBidi"/>
          <w:kern w:val="2"/>
          <w:sz w:val="24"/>
          <w:szCs w:val="24"/>
          <w:lang w:val="en-DE" w:eastAsia="en-DE"/>
          <w14:ligatures w14:val="standardContextual"/>
        </w:rPr>
        <w:tab/>
      </w:r>
      <w:r w:rsidRPr="00B96E28">
        <w:rPr>
          <w:rFonts w:eastAsia="Yu Mincho"/>
        </w:rPr>
        <w:t xml:space="preserve">Solution #7 </w:t>
      </w:r>
      <w:r>
        <w:t xml:space="preserve">Pre-Action Detection of E2-related </w:t>
      </w:r>
      <w:r w:rsidRPr="00B96E28">
        <w:rPr>
          <w:rFonts w:eastAsiaTheme="minorEastAsia"/>
          <w:lang w:eastAsia="zh-CN"/>
        </w:rPr>
        <w:t>I</w:t>
      </w:r>
      <w:r>
        <w:t xml:space="preserve">mplicit Conflicts with with </w:t>
      </w:r>
      <w:r w:rsidRPr="00B96E28">
        <w:rPr>
          <w:rFonts w:eastAsiaTheme="minorEastAsia"/>
          <w:lang w:eastAsia="zh-CN"/>
        </w:rPr>
        <w:t>user configured parameter dependency information</w:t>
      </w:r>
      <w:r>
        <w:tab/>
      </w:r>
      <w:r>
        <w:fldChar w:fldCharType="begin"/>
      </w:r>
      <w:r>
        <w:instrText xml:space="preserve"> PAGEREF _Toc172703246 \h </w:instrText>
      </w:r>
      <w:r>
        <w:fldChar w:fldCharType="separate"/>
      </w:r>
      <w:r>
        <w:t>30</w:t>
      </w:r>
      <w:r>
        <w:fldChar w:fldCharType="end"/>
      </w:r>
    </w:p>
    <w:p w14:paraId="37646C0D" w14:textId="69B40E59" w:rsidR="004A79E4" w:rsidRDefault="004A79E4">
      <w:pPr>
        <w:pStyle w:val="TOC2"/>
        <w:rPr>
          <w:rFonts w:asciiTheme="minorHAnsi" w:eastAsiaTheme="minorEastAsia" w:hAnsiTheme="minorHAnsi" w:cstheme="minorBidi"/>
          <w:kern w:val="2"/>
          <w:sz w:val="24"/>
          <w:szCs w:val="24"/>
          <w:lang w:val="en-DE" w:eastAsia="en-DE"/>
          <w14:ligatures w14:val="standardContextual"/>
        </w:rPr>
      </w:pPr>
      <w:r>
        <w:t>5.3</w:t>
      </w:r>
      <w:r>
        <w:rPr>
          <w:rFonts w:asciiTheme="minorHAnsi" w:eastAsiaTheme="minorEastAsia" w:hAnsiTheme="minorHAnsi" w:cstheme="minorBidi"/>
          <w:kern w:val="2"/>
          <w:sz w:val="24"/>
          <w:szCs w:val="24"/>
          <w:lang w:val="en-DE" w:eastAsia="en-DE"/>
          <w14:ligatures w14:val="standardContextual"/>
        </w:rPr>
        <w:tab/>
      </w:r>
      <w:r>
        <w:t>Solutions-to-Key Issues Mapping</w:t>
      </w:r>
      <w:r>
        <w:tab/>
      </w:r>
      <w:r>
        <w:fldChar w:fldCharType="begin"/>
      </w:r>
      <w:r>
        <w:instrText xml:space="preserve"> PAGEREF _Toc172703247 \h </w:instrText>
      </w:r>
      <w:r>
        <w:fldChar w:fldCharType="separate"/>
      </w:r>
      <w:r>
        <w:t>32</w:t>
      </w:r>
      <w:r>
        <w:fldChar w:fldCharType="end"/>
      </w:r>
    </w:p>
    <w:p w14:paraId="229207D1" w14:textId="03180326" w:rsidR="004A79E4" w:rsidRDefault="004A79E4">
      <w:pPr>
        <w:pStyle w:val="TOC1"/>
        <w:rPr>
          <w:rFonts w:asciiTheme="minorHAnsi" w:eastAsiaTheme="minorEastAsia" w:hAnsiTheme="minorHAnsi" w:cstheme="minorBidi"/>
          <w:kern w:val="2"/>
          <w:sz w:val="24"/>
          <w:szCs w:val="24"/>
          <w:lang w:val="en-DE" w:eastAsia="en-DE"/>
          <w14:ligatures w14:val="standardContextual"/>
        </w:rPr>
      </w:pPr>
      <w:r>
        <w:t>6</w:t>
      </w:r>
      <w:r>
        <w:rPr>
          <w:rFonts w:asciiTheme="minorHAnsi" w:eastAsiaTheme="minorEastAsia" w:hAnsiTheme="minorHAnsi" w:cstheme="minorBidi"/>
          <w:kern w:val="2"/>
          <w:sz w:val="24"/>
          <w:szCs w:val="24"/>
          <w:lang w:val="en-DE" w:eastAsia="en-DE"/>
          <w14:ligatures w14:val="standardContextual"/>
        </w:rPr>
        <w:tab/>
      </w:r>
      <w:r>
        <w:t>Conflict Resolution</w:t>
      </w:r>
      <w:r>
        <w:tab/>
      </w:r>
      <w:r>
        <w:fldChar w:fldCharType="begin"/>
      </w:r>
      <w:r>
        <w:instrText xml:space="preserve"> PAGEREF _Toc172703248 \h </w:instrText>
      </w:r>
      <w:r>
        <w:fldChar w:fldCharType="separate"/>
      </w:r>
      <w:r>
        <w:t>32</w:t>
      </w:r>
      <w:r>
        <w:fldChar w:fldCharType="end"/>
      </w:r>
    </w:p>
    <w:p w14:paraId="57428F47" w14:textId="1364E3F3" w:rsidR="004A79E4" w:rsidRDefault="004A79E4">
      <w:pPr>
        <w:pStyle w:val="TOC2"/>
        <w:rPr>
          <w:rFonts w:asciiTheme="minorHAnsi" w:eastAsiaTheme="minorEastAsia" w:hAnsiTheme="minorHAnsi" w:cstheme="minorBidi"/>
          <w:kern w:val="2"/>
          <w:sz w:val="24"/>
          <w:szCs w:val="24"/>
          <w:lang w:val="en-DE" w:eastAsia="en-DE"/>
          <w14:ligatures w14:val="standardContextual"/>
        </w:rPr>
      </w:pPr>
      <w:r>
        <w:t>6.1</w:t>
      </w:r>
      <w:r>
        <w:rPr>
          <w:rFonts w:asciiTheme="minorHAnsi" w:eastAsiaTheme="minorEastAsia" w:hAnsiTheme="minorHAnsi" w:cstheme="minorBidi"/>
          <w:kern w:val="2"/>
          <w:sz w:val="24"/>
          <w:szCs w:val="24"/>
          <w:lang w:val="en-DE" w:eastAsia="en-DE"/>
          <w14:ligatures w14:val="standardContextual"/>
        </w:rPr>
        <w:tab/>
      </w:r>
      <w:r>
        <w:t>Key Issues</w:t>
      </w:r>
      <w:r>
        <w:tab/>
      </w:r>
      <w:r>
        <w:fldChar w:fldCharType="begin"/>
      </w:r>
      <w:r>
        <w:instrText xml:space="preserve"> PAGEREF _Toc172703249 \h </w:instrText>
      </w:r>
      <w:r>
        <w:fldChar w:fldCharType="separate"/>
      </w:r>
      <w:r>
        <w:t>32</w:t>
      </w:r>
      <w:r>
        <w:fldChar w:fldCharType="end"/>
      </w:r>
    </w:p>
    <w:p w14:paraId="2F7F7308" w14:textId="2B4F9558" w:rsidR="004A79E4" w:rsidRDefault="004A79E4">
      <w:pPr>
        <w:pStyle w:val="TOC3"/>
        <w:rPr>
          <w:rFonts w:asciiTheme="minorHAnsi" w:eastAsiaTheme="minorEastAsia" w:hAnsiTheme="minorHAnsi" w:cstheme="minorBidi"/>
          <w:kern w:val="2"/>
          <w:sz w:val="24"/>
          <w:szCs w:val="24"/>
          <w:lang w:val="en-DE" w:eastAsia="en-DE"/>
          <w14:ligatures w14:val="standardContextual"/>
        </w:rPr>
      </w:pPr>
      <w:r w:rsidRPr="00B96E28">
        <w:rPr>
          <w:rFonts w:eastAsia="Yu Mincho"/>
        </w:rPr>
        <w:t>6.1.1</w:t>
      </w:r>
      <w:r>
        <w:rPr>
          <w:rFonts w:asciiTheme="minorHAnsi" w:eastAsiaTheme="minorEastAsia" w:hAnsiTheme="minorHAnsi" w:cstheme="minorBidi"/>
          <w:kern w:val="2"/>
          <w:sz w:val="24"/>
          <w:szCs w:val="24"/>
          <w:lang w:val="en-DE" w:eastAsia="en-DE"/>
          <w14:ligatures w14:val="standardContextual"/>
        </w:rPr>
        <w:tab/>
      </w:r>
      <w:r w:rsidRPr="00B96E28">
        <w:rPr>
          <w:rFonts w:eastAsia="Yu Mincho"/>
        </w:rPr>
        <w:t xml:space="preserve">Key Issue #1 </w:t>
      </w:r>
      <w:r w:rsidRPr="00B96E28">
        <w:rPr>
          <w:rFonts w:eastAsia="Yu Mincho"/>
          <w:lang w:eastAsia="zh-CN"/>
        </w:rPr>
        <w:t>Resolution of E2-related Conflicts</w:t>
      </w:r>
      <w:r>
        <w:tab/>
      </w:r>
      <w:r>
        <w:fldChar w:fldCharType="begin"/>
      </w:r>
      <w:r>
        <w:instrText xml:space="preserve"> PAGEREF _Toc172703250 \h </w:instrText>
      </w:r>
      <w:r>
        <w:fldChar w:fldCharType="separate"/>
      </w:r>
      <w:r>
        <w:t>32</w:t>
      </w:r>
      <w:r>
        <w:fldChar w:fldCharType="end"/>
      </w:r>
    </w:p>
    <w:p w14:paraId="476CC463" w14:textId="680046F3" w:rsidR="004A79E4" w:rsidRDefault="004A79E4">
      <w:pPr>
        <w:pStyle w:val="TOC2"/>
        <w:rPr>
          <w:rFonts w:asciiTheme="minorHAnsi" w:eastAsiaTheme="minorEastAsia" w:hAnsiTheme="minorHAnsi" w:cstheme="minorBidi"/>
          <w:kern w:val="2"/>
          <w:sz w:val="24"/>
          <w:szCs w:val="24"/>
          <w:lang w:val="en-DE" w:eastAsia="en-DE"/>
          <w14:ligatures w14:val="standardContextual"/>
        </w:rPr>
      </w:pPr>
      <w:r>
        <w:t>6.2</w:t>
      </w:r>
      <w:r>
        <w:rPr>
          <w:rFonts w:asciiTheme="minorHAnsi" w:eastAsiaTheme="minorEastAsia" w:hAnsiTheme="minorHAnsi" w:cstheme="minorBidi"/>
          <w:kern w:val="2"/>
          <w:sz w:val="24"/>
          <w:szCs w:val="24"/>
          <w:lang w:val="en-DE" w:eastAsia="en-DE"/>
          <w14:ligatures w14:val="standardContextual"/>
        </w:rPr>
        <w:tab/>
      </w:r>
      <w:r>
        <w:t>Solutions</w:t>
      </w:r>
      <w:r>
        <w:tab/>
      </w:r>
      <w:r>
        <w:fldChar w:fldCharType="begin"/>
      </w:r>
      <w:r>
        <w:instrText xml:space="preserve"> PAGEREF _Toc172703251 \h </w:instrText>
      </w:r>
      <w:r>
        <w:fldChar w:fldCharType="separate"/>
      </w:r>
      <w:r>
        <w:t>33</w:t>
      </w:r>
      <w:r>
        <w:fldChar w:fldCharType="end"/>
      </w:r>
    </w:p>
    <w:p w14:paraId="32B6D292" w14:textId="3BF80448" w:rsidR="004A79E4" w:rsidRDefault="004A79E4">
      <w:pPr>
        <w:pStyle w:val="TOC3"/>
        <w:rPr>
          <w:rFonts w:asciiTheme="minorHAnsi" w:eastAsiaTheme="minorEastAsia" w:hAnsiTheme="minorHAnsi" w:cstheme="minorBidi"/>
          <w:kern w:val="2"/>
          <w:sz w:val="24"/>
          <w:szCs w:val="24"/>
          <w:lang w:val="en-DE" w:eastAsia="en-DE"/>
          <w14:ligatures w14:val="standardContextual"/>
        </w:rPr>
      </w:pPr>
      <w:r w:rsidRPr="00B96E28">
        <w:rPr>
          <w:rFonts w:eastAsia="Yu Mincho"/>
        </w:rPr>
        <w:t>6.2.1</w:t>
      </w:r>
      <w:r>
        <w:rPr>
          <w:rFonts w:asciiTheme="minorHAnsi" w:eastAsiaTheme="minorEastAsia" w:hAnsiTheme="minorHAnsi" w:cstheme="minorBidi"/>
          <w:kern w:val="2"/>
          <w:sz w:val="24"/>
          <w:szCs w:val="24"/>
          <w:lang w:val="en-DE" w:eastAsia="en-DE"/>
          <w14:ligatures w14:val="standardContextual"/>
        </w:rPr>
        <w:tab/>
      </w:r>
      <w:r w:rsidRPr="00B96E28">
        <w:rPr>
          <w:rFonts w:eastAsia="Yu Mincho"/>
        </w:rPr>
        <w:t xml:space="preserve">Solution #1 </w:t>
      </w:r>
      <w:r w:rsidRPr="00B96E28">
        <w:rPr>
          <w:rFonts w:eastAsia="Yu Mincho" w:cs="Arial"/>
          <w:color w:val="000000"/>
          <w:bdr w:val="none" w:sz="0" w:space="0" w:color="auto" w:frame="1"/>
        </w:rPr>
        <w:t>Resolution of Direct Parameter Conflicts between xApps at E2SM level</w:t>
      </w:r>
      <w:r>
        <w:tab/>
      </w:r>
      <w:r>
        <w:fldChar w:fldCharType="begin"/>
      </w:r>
      <w:r>
        <w:instrText xml:space="preserve"> PAGEREF _Toc172703252 \h </w:instrText>
      </w:r>
      <w:r>
        <w:fldChar w:fldCharType="separate"/>
      </w:r>
      <w:r>
        <w:t>33</w:t>
      </w:r>
      <w:r>
        <w:fldChar w:fldCharType="end"/>
      </w:r>
    </w:p>
    <w:p w14:paraId="2AB90541" w14:textId="699D00B2" w:rsidR="004A79E4" w:rsidRDefault="004A79E4">
      <w:pPr>
        <w:pStyle w:val="TOC2"/>
        <w:rPr>
          <w:rFonts w:asciiTheme="minorHAnsi" w:eastAsiaTheme="minorEastAsia" w:hAnsiTheme="minorHAnsi" w:cstheme="minorBidi"/>
          <w:kern w:val="2"/>
          <w:sz w:val="24"/>
          <w:szCs w:val="24"/>
          <w:lang w:val="en-DE" w:eastAsia="en-DE"/>
          <w14:ligatures w14:val="standardContextual"/>
        </w:rPr>
      </w:pPr>
      <w:r>
        <w:t>6.3</w:t>
      </w:r>
      <w:r>
        <w:rPr>
          <w:rFonts w:asciiTheme="minorHAnsi" w:eastAsiaTheme="minorEastAsia" w:hAnsiTheme="minorHAnsi" w:cstheme="minorBidi"/>
          <w:kern w:val="2"/>
          <w:sz w:val="24"/>
          <w:szCs w:val="24"/>
          <w:lang w:val="en-DE" w:eastAsia="en-DE"/>
          <w14:ligatures w14:val="standardContextual"/>
        </w:rPr>
        <w:tab/>
      </w:r>
      <w:r>
        <w:t>Solutions-to-Key Issues Mapping</w:t>
      </w:r>
      <w:r>
        <w:tab/>
      </w:r>
      <w:r>
        <w:fldChar w:fldCharType="begin"/>
      </w:r>
      <w:r>
        <w:instrText xml:space="preserve"> PAGEREF _Toc172703253 \h </w:instrText>
      </w:r>
      <w:r>
        <w:fldChar w:fldCharType="separate"/>
      </w:r>
      <w:r>
        <w:t>39</w:t>
      </w:r>
      <w:r>
        <w:fldChar w:fldCharType="end"/>
      </w:r>
    </w:p>
    <w:p w14:paraId="170B5CC4" w14:textId="2249D02B" w:rsidR="004A79E4" w:rsidRDefault="004A79E4">
      <w:pPr>
        <w:pStyle w:val="TOC1"/>
        <w:rPr>
          <w:rFonts w:asciiTheme="minorHAnsi" w:eastAsiaTheme="minorEastAsia" w:hAnsiTheme="minorHAnsi" w:cstheme="minorBidi"/>
          <w:kern w:val="2"/>
          <w:sz w:val="24"/>
          <w:szCs w:val="24"/>
          <w:lang w:val="en-DE" w:eastAsia="en-DE"/>
          <w14:ligatures w14:val="standardContextual"/>
        </w:rPr>
      </w:pPr>
      <w:r>
        <w:t>7</w:t>
      </w:r>
      <w:r>
        <w:rPr>
          <w:rFonts w:asciiTheme="minorHAnsi" w:eastAsiaTheme="minorEastAsia" w:hAnsiTheme="minorHAnsi" w:cstheme="minorBidi"/>
          <w:kern w:val="2"/>
          <w:sz w:val="24"/>
          <w:szCs w:val="24"/>
          <w:lang w:val="en-DE" w:eastAsia="en-DE"/>
          <w14:ligatures w14:val="standardContextual"/>
        </w:rPr>
        <w:tab/>
      </w:r>
      <w:r>
        <w:t>Conflict Avoidance</w:t>
      </w:r>
      <w:r>
        <w:tab/>
      </w:r>
      <w:r>
        <w:fldChar w:fldCharType="begin"/>
      </w:r>
      <w:r>
        <w:instrText xml:space="preserve"> PAGEREF _Toc172703254 \h </w:instrText>
      </w:r>
      <w:r>
        <w:fldChar w:fldCharType="separate"/>
      </w:r>
      <w:r>
        <w:t>39</w:t>
      </w:r>
      <w:r>
        <w:fldChar w:fldCharType="end"/>
      </w:r>
    </w:p>
    <w:p w14:paraId="29F28FFD" w14:textId="616F6477" w:rsidR="004A79E4" w:rsidRDefault="004A79E4">
      <w:pPr>
        <w:pStyle w:val="TOC2"/>
        <w:rPr>
          <w:rFonts w:asciiTheme="minorHAnsi" w:eastAsiaTheme="minorEastAsia" w:hAnsiTheme="minorHAnsi" w:cstheme="minorBidi"/>
          <w:kern w:val="2"/>
          <w:sz w:val="24"/>
          <w:szCs w:val="24"/>
          <w:lang w:val="en-DE" w:eastAsia="en-DE"/>
          <w14:ligatures w14:val="standardContextual"/>
        </w:rPr>
      </w:pPr>
      <w:r>
        <w:t>7.1</w:t>
      </w:r>
      <w:r>
        <w:rPr>
          <w:rFonts w:asciiTheme="minorHAnsi" w:eastAsiaTheme="minorEastAsia" w:hAnsiTheme="minorHAnsi" w:cstheme="minorBidi"/>
          <w:kern w:val="2"/>
          <w:sz w:val="24"/>
          <w:szCs w:val="24"/>
          <w:lang w:val="en-DE" w:eastAsia="en-DE"/>
          <w14:ligatures w14:val="standardContextual"/>
        </w:rPr>
        <w:tab/>
      </w:r>
      <w:r>
        <w:t>Key Issues</w:t>
      </w:r>
      <w:r>
        <w:tab/>
      </w:r>
      <w:r>
        <w:fldChar w:fldCharType="begin"/>
      </w:r>
      <w:r>
        <w:instrText xml:space="preserve"> PAGEREF _Toc172703255 \h </w:instrText>
      </w:r>
      <w:r>
        <w:fldChar w:fldCharType="separate"/>
      </w:r>
      <w:r>
        <w:t>39</w:t>
      </w:r>
      <w:r>
        <w:fldChar w:fldCharType="end"/>
      </w:r>
    </w:p>
    <w:p w14:paraId="598AAD02" w14:textId="4C918CBC" w:rsidR="004A79E4" w:rsidRDefault="004A79E4">
      <w:pPr>
        <w:pStyle w:val="TOC3"/>
        <w:rPr>
          <w:rFonts w:asciiTheme="minorHAnsi" w:eastAsiaTheme="minorEastAsia" w:hAnsiTheme="minorHAnsi" w:cstheme="minorBidi"/>
          <w:kern w:val="2"/>
          <w:sz w:val="24"/>
          <w:szCs w:val="24"/>
          <w:lang w:val="en-DE" w:eastAsia="en-DE"/>
          <w14:ligatures w14:val="standardContextual"/>
        </w:rPr>
      </w:pPr>
      <w:r w:rsidRPr="00B96E28">
        <w:rPr>
          <w:rFonts w:eastAsia="Yu Mincho"/>
        </w:rPr>
        <w:t>7.1.1</w:t>
      </w:r>
      <w:r>
        <w:rPr>
          <w:rFonts w:asciiTheme="minorHAnsi" w:eastAsiaTheme="minorEastAsia" w:hAnsiTheme="minorHAnsi" w:cstheme="minorBidi"/>
          <w:kern w:val="2"/>
          <w:sz w:val="24"/>
          <w:szCs w:val="24"/>
          <w:lang w:val="en-DE" w:eastAsia="en-DE"/>
          <w14:ligatures w14:val="standardContextual"/>
        </w:rPr>
        <w:tab/>
      </w:r>
      <w:r w:rsidRPr="00B96E28">
        <w:rPr>
          <w:rFonts w:eastAsia="Yu Mincho"/>
        </w:rPr>
        <w:t>Key Issue #1 Avoidance of E2-related Conflicts</w:t>
      </w:r>
      <w:r>
        <w:tab/>
      </w:r>
      <w:r>
        <w:fldChar w:fldCharType="begin"/>
      </w:r>
      <w:r>
        <w:instrText xml:space="preserve"> PAGEREF _Toc172703256 \h </w:instrText>
      </w:r>
      <w:r>
        <w:fldChar w:fldCharType="separate"/>
      </w:r>
      <w:r>
        <w:t>39</w:t>
      </w:r>
      <w:r>
        <w:fldChar w:fldCharType="end"/>
      </w:r>
    </w:p>
    <w:p w14:paraId="381C063C" w14:textId="6CF0C3E9" w:rsidR="004A79E4" w:rsidRDefault="004A79E4">
      <w:pPr>
        <w:pStyle w:val="TOC2"/>
        <w:rPr>
          <w:rFonts w:asciiTheme="minorHAnsi" w:eastAsiaTheme="minorEastAsia" w:hAnsiTheme="minorHAnsi" w:cstheme="minorBidi"/>
          <w:kern w:val="2"/>
          <w:sz w:val="24"/>
          <w:szCs w:val="24"/>
          <w:lang w:val="en-DE" w:eastAsia="en-DE"/>
          <w14:ligatures w14:val="standardContextual"/>
        </w:rPr>
      </w:pPr>
      <w:r>
        <w:t>7.2</w:t>
      </w:r>
      <w:r>
        <w:rPr>
          <w:rFonts w:asciiTheme="minorHAnsi" w:eastAsiaTheme="minorEastAsia" w:hAnsiTheme="minorHAnsi" w:cstheme="minorBidi"/>
          <w:kern w:val="2"/>
          <w:sz w:val="24"/>
          <w:szCs w:val="24"/>
          <w:lang w:val="en-DE" w:eastAsia="en-DE"/>
          <w14:ligatures w14:val="standardContextual"/>
        </w:rPr>
        <w:tab/>
      </w:r>
      <w:r>
        <w:t>Solutions</w:t>
      </w:r>
      <w:r>
        <w:tab/>
      </w:r>
      <w:r>
        <w:fldChar w:fldCharType="begin"/>
      </w:r>
      <w:r>
        <w:instrText xml:space="preserve"> PAGEREF _Toc172703257 \h </w:instrText>
      </w:r>
      <w:r>
        <w:fldChar w:fldCharType="separate"/>
      </w:r>
      <w:r>
        <w:t>41</w:t>
      </w:r>
      <w:r>
        <w:fldChar w:fldCharType="end"/>
      </w:r>
    </w:p>
    <w:p w14:paraId="262803D7" w14:textId="25DF7CDF" w:rsidR="004A79E4" w:rsidRDefault="004A79E4">
      <w:pPr>
        <w:pStyle w:val="TOC3"/>
        <w:rPr>
          <w:rFonts w:asciiTheme="minorHAnsi" w:eastAsiaTheme="minorEastAsia" w:hAnsiTheme="minorHAnsi" w:cstheme="minorBidi"/>
          <w:kern w:val="2"/>
          <w:sz w:val="24"/>
          <w:szCs w:val="24"/>
          <w:lang w:val="en-DE" w:eastAsia="en-DE"/>
          <w14:ligatures w14:val="standardContextual"/>
        </w:rPr>
      </w:pPr>
      <w:r>
        <w:t>7.2.1</w:t>
      </w:r>
      <w:r>
        <w:rPr>
          <w:rFonts w:asciiTheme="minorHAnsi" w:eastAsiaTheme="minorEastAsia" w:hAnsiTheme="minorHAnsi" w:cstheme="minorBidi"/>
          <w:kern w:val="2"/>
          <w:sz w:val="24"/>
          <w:szCs w:val="24"/>
          <w:lang w:val="en-DE" w:eastAsia="en-DE"/>
          <w14:ligatures w14:val="standardContextual"/>
        </w:rPr>
        <w:tab/>
      </w:r>
      <w:r>
        <w:t>Solution #1 xApp based E2SM level service conflict avoidance</w:t>
      </w:r>
      <w:r>
        <w:tab/>
      </w:r>
      <w:r>
        <w:fldChar w:fldCharType="begin"/>
      </w:r>
      <w:r>
        <w:instrText xml:space="preserve"> PAGEREF _Toc172703258 \h </w:instrText>
      </w:r>
      <w:r>
        <w:fldChar w:fldCharType="separate"/>
      </w:r>
      <w:r>
        <w:t>41</w:t>
      </w:r>
      <w:r>
        <w:fldChar w:fldCharType="end"/>
      </w:r>
    </w:p>
    <w:p w14:paraId="682812FD" w14:textId="3E63FB43" w:rsidR="004A79E4" w:rsidRDefault="004A79E4">
      <w:pPr>
        <w:pStyle w:val="TOC2"/>
        <w:rPr>
          <w:rFonts w:asciiTheme="minorHAnsi" w:eastAsiaTheme="minorEastAsia" w:hAnsiTheme="minorHAnsi" w:cstheme="minorBidi"/>
          <w:kern w:val="2"/>
          <w:sz w:val="24"/>
          <w:szCs w:val="24"/>
          <w:lang w:val="en-DE" w:eastAsia="en-DE"/>
          <w14:ligatures w14:val="standardContextual"/>
        </w:rPr>
      </w:pPr>
      <w:r>
        <w:t>7.3</w:t>
      </w:r>
      <w:r>
        <w:rPr>
          <w:rFonts w:asciiTheme="minorHAnsi" w:eastAsiaTheme="minorEastAsia" w:hAnsiTheme="minorHAnsi" w:cstheme="minorBidi"/>
          <w:kern w:val="2"/>
          <w:sz w:val="24"/>
          <w:szCs w:val="24"/>
          <w:lang w:val="en-DE" w:eastAsia="en-DE"/>
          <w14:ligatures w14:val="standardContextual"/>
        </w:rPr>
        <w:tab/>
      </w:r>
      <w:r>
        <w:t>Solutions-to-Key Issues Mapping</w:t>
      </w:r>
      <w:r>
        <w:tab/>
      </w:r>
      <w:r>
        <w:fldChar w:fldCharType="begin"/>
      </w:r>
      <w:r>
        <w:instrText xml:space="preserve"> PAGEREF _Toc172703259 \h </w:instrText>
      </w:r>
      <w:r>
        <w:fldChar w:fldCharType="separate"/>
      </w:r>
      <w:r>
        <w:t>47</w:t>
      </w:r>
      <w:r>
        <w:fldChar w:fldCharType="end"/>
      </w:r>
    </w:p>
    <w:p w14:paraId="646D637A" w14:textId="7009D31E" w:rsidR="004A79E4" w:rsidRDefault="004A79E4">
      <w:pPr>
        <w:pStyle w:val="TOC1"/>
        <w:rPr>
          <w:rFonts w:asciiTheme="minorHAnsi" w:eastAsiaTheme="minorEastAsia" w:hAnsiTheme="minorHAnsi" w:cstheme="minorBidi"/>
          <w:kern w:val="2"/>
          <w:sz w:val="24"/>
          <w:szCs w:val="24"/>
          <w:lang w:val="en-DE" w:eastAsia="en-DE"/>
          <w14:ligatures w14:val="standardContextual"/>
        </w:rPr>
      </w:pPr>
      <w:r>
        <w:t>8</w:t>
      </w:r>
      <w:r>
        <w:rPr>
          <w:rFonts w:asciiTheme="minorHAnsi" w:eastAsiaTheme="minorEastAsia" w:hAnsiTheme="minorHAnsi" w:cstheme="minorBidi"/>
          <w:kern w:val="2"/>
          <w:sz w:val="24"/>
          <w:szCs w:val="24"/>
          <w:lang w:val="en-DE" w:eastAsia="en-DE"/>
          <w14:ligatures w14:val="standardContextual"/>
        </w:rPr>
        <w:tab/>
      </w:r>
      <w:r>
        <w:t>Conclusions</w:t>
      </w:r>
      <w:r>
        <w:tab/>
      </w:r>
      <w:r>
        <w:fldChar w:fldCharType="begin"/>
      </w:r>
      <w:r>
        <w:instrText xml:space="preserve"> PAGEREF _Toc172703260 \h </w:instrText>
      </w:r>
      <w:r>
        <w:fldChar w:fldCharType="separate"/>
      </w:r>
      <w:r>
        <w:t>47</w:t>
      </w:r>
      <w:r>
        <w:fldChar w:fldCharType="end"/>
      </w:r>
    </w:p>
    <w:p w14:paraId="538E2AEB" w14:textId="25B353A1" w:rsidR="004A79E4" w:rsidRDefault="004A79E4">
      <w:pPr>
        <w:pStyle w:val="TOC2"/>
        <w:rPr>
          <w:rFonts w:asciiTheme="minorHAnsi" w:eastAsiaTheme="minorEastAsia" w:hAnsiTheme="minorHAnsi" w:cstheme="minorBidi"/>
          <w:kern w:val="2"/>
          <w:sz w:val="24"/>
          <w:szCs w:val="24"/>
          <w:lang w:val="en-DE" w:eastAsia="en-DE"/>
          <w14:ligatures w14:val="standardContextual"/>
        </w:rPr>
      </w:pPr>
      <w:r>
        <w:lastRenderedPageBreak/>
        <w:t>8.1</w:t>
      </w:r>
      <w:r>
        <w:rPr>
          <w:rFonts w:asciiTheme="minorHAnsi" w:eastAsiaTheme="minorEastAsia" w:hAnsiTheme="minorHAnsi" w:cstheme="minorBidi"/>
          <w:kern w:val="2"/>
          <w:sz w:val="24"/>
          <w:szCs w:val="24"/>
          <w:lang w:val="en-DE" w:eastAsia="en-DE"/>
          <w14:ligatures w14:val="standardContextual"/>
        </w:rPr>
        <w:tab/>
      </w:r>
      <w:r>
        <w:t>Conflict Detection</w:t>
      </w:r>
      <w:r>
        <w:tab/>
      </w:r>
      <w:r>
        <w:fldChar w:fldCharType="begin"/>
      </w:r>
      <w:r>
        <w:instrText xml:space="preserve"> PAGEREF _Toc172703261 \h </w:instrText>
      </w:r>
      <w:r>
        <w:fldChar w:fldCharType="separate"/>
      </w:r>
      <w:r>
        <w:t>47</w:t>
      </w:r>
      <w:r>
        <w:fldChar w:fldCharType="end"/>
      </w:r>
    </w:p>
    <w:p w14:paraId="10114CEB" w14:textId="4B2FD349" w:rsidR="004A79E4" w:rsidRDefault="004A79E4">
      <w:pPr>
        <w:pStyle w:val="TOC3"/>
        <w:rPr>
          <w:rFonts w:asciiTheme="minorHAnsi" w:eastAsiaTheme="minorEastAsia" w:hAnsiTheme="minorHAnsi" w:cstheme="minorBidi"/>
          <w:kern w:val="2"/>
          <w:sz w:val="24"/>
          <w:szCs w:val="24"/>
          <w:lang w:val="en-DE" w:eastAsia="en-DE"/>
          <w14:ligatures w14:val="standardContextual"/>
        </w:rPr>
      </w:pPr>
      <w:r>
        <w:t>8.1.1</w:t>
      </w:r>
      <w:r>
        <w:rPr>
          <w:rFonts w:asciiTheme="minorHAnsi" w:eastAsiaTheme="minorEastAsia" w:hAnsiTheme="minorHAnsi" w:cstheme="minorBidi"/>
          <w:kern w:val="2"/>
          <w:sz w:val="24"/>
          <w:szCs w:val="24"/>
          <w:lang w:val="en-DE" w:eastAsia="en-DE"/>
          <w14:ligatures w14:val="standardContextual"/>
        </w:rPr>
        <w:tab/>
      </w:r>
      <w:r>
        <w:t>Key issues and potential solutions</w:t>
      </w:r>
      <w:r>
        <w:tab/>
      </w:r>
      <w:r>
        <w:fldChar w:fldCharType="begin"/>
      </w:r>
      <w:r>
        <w:instrText xml:space="preserve"> PAGEREF _Toc172703262 \h </w:instrText>
      </w:r>
      <w:r>
        <w:fldChar w:fldCharType="separate"/>
      </w:r>
      <w:r>
        <w:t>47</w:t>
      </w:r>
      <w:r>
        <w:fldChar w:fldCharType="end"/>
      </w:r>
    </w:p>
    <w:p w14:paraId="02C09B28" w14:textId="0F248947" w:rsidR="004A79E4" w:rsidRDefault="004A79E4">
      <w:pPr>
        <w:pStyle w:val="TOC3"/>
        <w:rPr>
          <w:rFonts w:asciiTheme="minorHAnsi" w:eastAsiaTheme="minorEastAsia" w:hAnsiTheme="minorHAnsi" w:cstheme="minorBidi"/>
          <w:kern w:val="2"/>
          <w:sz w:val="24"/>
          <w:szCs w:val="24"/>
          <w:lang w:val="en-DE" w:eastAsia="en-DE"/>
          <w14:ligatures w14:val="standardContextual"/>
        </w:rPr>
      </w:pPr>
      <w:r>
        <w:t>8.1.2</w:t>
      </w:r>
      <w:r>
        <w:rPr>
          <w:rFonts w:asciiTheme="minorHAnsi" w:eastAsiaTheme="minorEastAsia" w:hAnsiTheme="minorHAnsi" w:cstheme="minorBidi"/>
          <w:kern w:val="2"/>
          <w:sz w:val="24"/>
          <w:szCs w:val="24"/>
          <w:lang w:val="en-DE" w:eastAsia="en-DE"/>
          <w14:ligatures w14:val="standardContextual"/>
        </w:rPr>
        <w:tab/>
      </w:r>
      <w:r>
        <w:t>Solution requirements</w:t>
      </w:r>
      <w:r>
        <w:tab/>
      </w:r>
      <w:r>
        <w:fldChar w:fldCharType="begin"/>
      </w:r>
      <w:r>
        <w:instrText xml:space="preserve"> PAGEREF _Toc172703263 \h </w:instrText>
      </w:r>
      <w:r>
        <w:fldChar w:fldCharType="separate"/>
      </w:r>
      <w:r>
        <w:t>47</w:t>
      </w:r>
      <w:r>
        <w:fldChar w:fldCharType="end"/>
      </w:r>
    </w:p>
    <w:p w14:paraId="320D0175" w14:textId="3CEA6EDE" w:rsidR="004A79E4" w:rsidRDefault="004A79E4">
      <w:pPr>
        <w:pStyle w:val="TOC2"/>
        <w:rPr>
          <w:rFonts w:asciiTheme="minorHAnsi" w:eastAsiaTheme="minorEastAsia" w:hAnsiTheme="minorHAnsi" w:cstheme="minorBidi"/>
          <w:kern w:val="2"/>
          <w:sz w:val="24"/>
          <w:szCs w:val="24"/>
          <w:lang w:val="en-DE" w:eastAsia="en-DE"/>
          <w14:ligatures w14:val="standardContextual"/>
        </w:rPr>
      </w:pPr>
      <w:r>
        <w:t>8.2</w:t>
      </w:r>
      <w:r>
        <w:rPr>
          <w:rFonts w:asciiTheme="minorHAnsi" w:eastAsiaTheme="minorEastAsia" w:hAnsiTheme="minorHAnsi" w:cstheme="minorBidi"/>
          <w:kern w:val="2"/>
          <w:sz w:val="24"/>
          <w:szCs w:val="24"/>
          <w:lang w:val="en-DE" w:eastAsia="en-DE"/>
          <w14:ligatures w14:val="standardContextual"/>
        </w:rPr>
        <w:tab/>
      </w:r>
      <w:r>
        <w:t>Conflict Resolution</w:t>
      </w:r>
      <w:r>
        <w:tab/>
      </w:r>
      <w:r>
        <w:fldChar w:fldCharType="begin"/>
      </w:r>
      <w:r>
        <w:instrText xml:space="preserve"> PAGEREF _Toc172703264 \h </w:instrText>
      </w:r>
      <w:r>
        <w:fldChar w:fldCharType="separate"/>
      </w:r>
      <w:r>
        <w:t>48</w:t>
      </w:r>
      <w:r>
        <w:fldChar w:fldCharType="end"/>
      </w:r>
    </w:p>
    <w:p w14:paraId="37FDBAA0" w14:textId="72AA2AEA" w:rsidR="004A79E4" w:rsidRDefault="004A79E4">
      <w:pPr>
        <w:pStyle w:val="TOC3"/>
        <w:rPr>
          <w:rFonts w:asciiTheme="minorHAnsi" w:eastAsiaTheme="minorEastAsia" w:hAnsiTheme="minorHAnsi" w:cstheme="minorBidi"/>
          <w:kern w:val="2"/>
          <w:sz w:val="24"/>
          <w:szCs w:val="24"/>
          <w:lang w:val="en-DE" w:eastAsia="en-DE"/>
          <w14:ligatures w14:val="standardContextual"/>
        </w:rPr>
      </w:pPr>
      <w:r>
        <w:t>8.2.1</w:t>
      </w:r>
      <w:r>
        <w:rPr>
          <w:rFonts w:asciiTheme="minorHAnsi" w:eastAsiaTheme="minorEastAsia" w:hAnsiTheme="minorHAnsi" w:cstheme="minorBidi"/>
          <w:kern w:val="2"/>
          <w:sz w:val="24"/>
          <w:szCs w:val="24"/>
          <w:lang w:val="en-DE" w:eastAsia="en-DE"/>
          <w14:ligatures w14:val="standardContextual"/>
        </w:rPr>
        <w:tab/>
      </w:r>
      <w:r>
        <w:t>Key Issues and potential solutions</w:t>
      </w:r>
      <w:r>
        <w:tab/>
      </w:r>
      <w:r>
        <w:fldChar w:fldCharType="begin"/>
      </w:r>
      <w:r>
        <w:instrText xml:space="preserve"> PAGEREF _Toc172703265 \h </w:instrText>
      </w:r>
      <w:r>
        <w:fldChar w:fldCharType="separate"/>
      </w:r>
      <w:r>
        <w:t>48</w:t>
      </w:r>
      <w:r>
        <w:fldChar w:fldCharType="end"/>
      </w:r>
    </w:p>
    <w:p w14:paraId="1BED63CB" w14:textId="5B6E2D7C" w:rsidR="004A79E4" w:rsidRDefault="004A79E4">
      <w:pPr>
        <w:pStyle w:val="TOC3"/>
        <w:rPr>
          <w:rFonts w:asciiTheme="minorHAnsi" w:eastAsiaTheme="minorEastAsia" w:hAnsiTheme="minorHAnsi" w:cstheme="minorBidi"/>
          <w:kern w:val="2"/>
          <w:sz w:val="24"/>
          <w:szCs w:val="24"/>
          <w:lang w:val="en-DE" w:eastAsia="en-DE"/>
          <w14:ligatures w14:val="standardContextual"/>
        </w:rPr>
      </w:pPr>
      <w:r>
        <w:t>8.2.2</w:t>
      </w:r>
      <w:r>
        <w:rPr>
          <w:rFonts w:asciiTheme="minorHAnsi" w:eastAsiaTheme="minorEastAsia" w:hAnsiTheme="minorHAnsi" w:cstheme="minorBidi"/>
          <w:kern w:val="2"/>
          <w:sz w:val="24"/>
          <w:szCs w:val="24"/>
          <w:lang w:val="en-DE" w:eastAsia="en-DE"/>
          <w14:ligatures w14:val="standardContextual"/>
        </w:rPr>
        <w:tab/>
      </w:r>
      <w:r>
        <w:t>Solution requirements</w:t>
      </w:r>
      <w:r>
        <w:tab/>
      </w:r>
      <w:r>
        <w:fldChar w:fldCharType="begin"/>
      </w:r>
      <w:r>
        <w:instrText xml:space="preserve"> PAGEREF _Toc172703266 \h </w:instrText>
      </w:r>
      <w:r>
        <w:fldChar w:fldCharType="separate"/>
      </w:r>
      <w:r>
        <w:t>48</w:t>
      </w:r>
      <w:r>
        <w:fldChar w:fldCharType="end"/>
      </w:r>
    </w:p>
    <w:p w14:paraId="7D1A2A26" w14:textId="79FEFB82" w:rsidR="004A79E4" w:rsidRDefault="004A79E4">
      <w:pPr>
        <w:pStyle w:val="TOC2"/>
        <w:rPr>
          <w:rFonts w:asciiTheme="minorHAnsi" w:eastAsiaTheme="minorEastAsia" w:hAnsiTheme="minorHAnsi" w:cstheme="minorBidi"/>
          <w:kern w:val="2"/>
          <w:sz w:val="24"/>
          <w:szCs w:val="24"/>
          <w:lang w:val="en-DE" w:eastAsia="en-DE"/>
          <w14:ligatures w14:val="standardContextual"/>
        </w:rPr>
      </w:pPr>
      <w:r>
        <w:t>8.3</w:t>
      </w:r>
      <w:r>
        <w:rPr>
          <w:rFonts w:asciiTheme="minorHAnsi" w:eastAsiaTheme="minorEastAsia" w:hAnsiTheme="minorHAnsi" w:cstheme="minorBidi"/>
          <w:kern w:val="2"/>
          <w:sz w:val="24"/>
          <w:szCs w:val="24"/>
          <w:lang w:val="en-DE" w:eastAsia="en-DE"/>
          <w14:ligatures w14:val="standardContextual"/>
        </w:rPr>
        <w:tab/>
      </w:r>
      <w:r>
        <w:t>Conflict Avoidance</w:t>
      </w:r>
      <w:r>
        <w:tab/>
      </w:r>
      <w:r>
        <w:fldChar w:fldCharType="begin"/>
      </w:r>
      <w:r>
        <w:instrText xml:space="preserve"> PAGEREF _Toc172703267 \h </w:instrText>
      </w:r>
      <w:r>
        <w:fldChar w:fldCharType="separate"/>
      </w:r>
      <w:r>
        <w:t>48</w:t>
      </w:r>
      <w:r>
        <w:fldChar w:fldCharType="end"/>
      </w:r>
    </w:p>
    <w:p w14:paraId="6FCFF7FA" w14:textId="2ABCB5F5" w:rsidR="004A79E4" w:rsidRDefault="004A79E4">
      <w:pPr>
        <w:pStyle w:val="TOC3"/>
        <w:rPr>
          <w:rFonts w:asciiTheme="minorHAnsi" w:eastAsiaTheme="minorEastAsia" w:hAnsiTheme="minorHAnsi" w:cstheme="minorBidi"/>
          <w:kern w:val="2"/>
          <w:sz w:val="24"/>
          <w:szCs w:val="24"/>
          <w:lang w:val="en-DE" w:eastAsia="en-DE"/>
          <w14:ligatures w14:val="standardContextual"/>
        </w:rPr>
      </w:pPr>
      <w:r>
        <w:t>8.3.1</w:t>
      </w:r>
      <w:r>
        <w:rPr>
          <w:rFonts w:asciiTheme="minorHAnsi" w:eastAsiaTheme="minorEastAsia" w:hAnsiTheme="minorHAnsi" w:cstheme="minorBidi"/>
          <w:kern w:val="2"/>
          <w:sz w:val="24"/>
          <w:szCs w:val="24"/>
          <w:lang w:val="en-DE" w:eastAsia="en-DE"/>
          <w14:ligatures w14:val="standardContextual"/>
        </w:rPr>
        <w:tab/>
      </w:r>
      <w:r>
        <w:t>Key Issues and potential solutions</w:t>
      </w:r>
      <w:r>
        <w:tab/>
      </w:r>
      <w:r>
        <w:fldChar w:fldCharType="begin"/>
      </w:r>
      <w:r>
        <w:instrText xml:space="preserve"> PAGEREF _Toc172703268 \h </w:instrText>
      </w:r>
      <w:r>
        <w:fldChar w:fldCharType="separate"/>
      </w:r>
      <w:r>
        <w:t>48</w:t>
      </w:r>
      <w:r>
        <w:fldChar w:fldCharType="end"/>
      </w:r>
    </w:p>
    <w:p w14:paraId="18691B8C" w14:textId="4013F15F" w:rsidR="004A79E4" w:rsidRDefault="004A79E4">
      <w:pPr>
        <w:pStyle w:val="TOC3"/>
        <w:rPr>
          <w:rFonts w:asciiTheme="minorHAnsi" w:eastAsiaTheme="minorEastAsia" w:hAnsiTheme="minorHAnsi" w:cstheme="minorBidi"/>
          <w:kern w:val="2"/>
          <w:sz w:val="24"/>
          <w:szCs w:val="24"/>
          <w:lang w:val="en-DE" w:eastAsia="en-DE"/>
          <w14:ligatures w14:val="standardContextual"/>
        </w:rPr>
      </w:pPr>
      <w:r>
        <w:t>8.3.2</w:t>
      </w:r>
      <w:r>
        <w:rPr>
          <w:rFonts w:asciiTheme="minorHAnsi" w:eastAsiaTheme="minorEastAsia" w:hAnsiTheme="minorHAnsi" w:cstheme="minorBidi"/>
          <w:kern w:val="2"/>
          <w:sz w:val="24"/>
          <w:szCs w:val="24"/>
          <w:lang w:val="en-DE" w:eastAsia="en-DE"/>
          <w14:ligatures w14:val="standardContextual"/>
        </w:rPr>
        <w:tab/>
      </w:r>
      <w:r>
        <w:t>Solution requirements</w:t>
      </w:r>
      <w:r>
        <w:tab/>
      </w:r>
      <w:r>
        <w:fldChar w:fldCharType="begin"/>
      </w:r>
      <w:r>
        <w:instrText xml:space="preserve"> PAGEREF _Toc172703269 \h </w:instrText>
      </w:r>
      <w:r>
        <w:fldChar w:fldCharType="separate"/>
      </w:r>
      <w:r>
        <w:t>48</w:t>
      </w:r>
      <w:r>
        <w:fldChar w:fldCharType="end"/>
      </w:r>
    </w:p>
    <w:p w14:paraId="135288BA" w14:textId="7E593D06" w:rsidR="004A79E4" w:rsidRDefault="004A79E4">
      <w:pPr>
        <w:pStyle w:val="TOC1"/>
        <w:rPr>
          <w:rFonts w:asciiTheme="minorHAnsi" w:eastAsiaTheme="minorEastAsia" w:hAnsiTheme="minorHAnsi" w:cstheme="minorBidi"/>
          <w:kern w:val="2"/>
          <w:sz w:val="24"/>
          <w:szCs w:val="24"/>
          <w:lang w:val="en-DE" w:eastAsia="en-DE"/>
          <w14:ligatures w14:val="standardContextual"/>
        </w:rPr>
      </w:pPr>
      <w:r>
        <w:t>Annex A: Title of annex</w:t>
      </w:r>
      <w:r>
        <w:tab/>
      </w:r>
      <w:r>
        <w:fldChar w:fldCharType="begin"/>
      </w:r>
      <w:r>
        <w:instrText xml:space="preserve"> PAGEREF _Toc172703270 \h </w:instrText>
      </w:r>
      <w:r>
        <w:fldChar w:fldCharType="separate"/>
      </w:r>
      <w:r>
        <w:t>50</w:t>
      </w:r>
      <w:r>
        <w:fldChar w:fldCharType="end"/>
      </w:r>
    </w:p>
    <w:p w14:paraId="60540A41" w14:textId="2A8BE40F" w:rsidR="004A79E4" w:rsidRDefault="004A79E4">
      <w:pPr>
        <w:pStyle w:val="TOC1"/>
        <w:rPr>
          <w:rFonts w:asciiTheme="minorHAnsi" w:eastAsiaTheme="minorEastAsia" w:hAnsiTheme="minorHAnsi" w:cstheme="minorBidi"/>
          <w:kern w:val="2"/>
          <w:sz w:val="24"/>
          <w:szCs w:val="24"/>
          <w:lang w:val="en-DE" w:eastAsia="en-DE"/>
          <w14:ligatures w14:val="standardContextual"/>
        </w:rPr>
      </w:pPr>
      <w:r>
        <w:t>Annex Bibliography</w:t>
      </w:r>
      <w:r>
        <w:tab/>
      </w:r>
      <w:r>
        <w:fldChar w:fldCharType="begin"/>
      </w:r>
      <w:r>
        <w:instrText xml:space="preserve"> PAGEREF _Toc172703271 \h </w:instrText>
      </w:r>
      <w:r>
        <w:fldChar w:fldCharType="separate"/>
      </w:r>
      <w:r>
        <w:t>51</w:t>
      </w:r>
      <w:r>
        <w:fldChar w:fldCharType="end"/>
      </w:r>
    </w:p>
    <w:p w14:paraId="131A52C8" w14:textId="0A415FCF" w:rsidR="004A79E4" w:rsidRDefault="004A79E4">
      <w:pPr>
        <w:pStyle w:val="TOC1"/>
        <w:rPr>
          <w:rFonts w:asciiTheme="minorHAnsi" w:eastAsiaTheme="minorEastAsia" w:hAnsiTheme="minorHAnsi" w:cstheme="minorBidi"/>
          <w:kern w:val="2"/>
          <w:sz w:val="24"/>
          <w:szCs w:val="24"/>
          <w:lang w:val="en-DE" w:eastAsia="en-DE"/>
          <w14:ligatures w14:val="standardContextual"/>
        </w:rPr>
      </w:pPr>
      <w:r>
        <w:t>Annex:  Change history/Change request (history)</w:t>
      </w:r>
      <w:r>
        <w:tab/>
      </w:r>
      <w:r>
        <w:fldChar w:fldCharType="begin"/>
      </w:r>
      <w:r>
        <w:instrText xml:space="preserve"> PAGEREF _Toc172703272 \h </w:instrText>
      </w:r>
      <w:r>
        <w:fldChar w:fldCharType="separate"/>
      </w:r>
      <w:r>
        <w:t>52</w:t>
      </w:r>
      <w:r>
        <w:fldChar w:fldCharType="end"/>
      </w:r>
    </w:p>
    <w:p w14:paraId="5B6344F4" w14:textId="73E67D19" w:rsidR="00A02D83" w:rsidRDefault="0068401A" w:rsidP="006D24EB">
      <w:pPr>
        <w:pStyle w:val="CRCoverPage"/>
        <w:rPr>
          <w:noProof/>
          <w:sz w:val="22"/>
          <w:lang w:val="en-US"/>
        </w:rPr>
      </w:pPr>
      <w:r w:rsidRPr="00286492">
        <w:rPr>
          <w:noProof/>
          <w:sz w:val="22"/>
          <w:lang w:val="en-US"/>
        </w:rPr>
        <w:fldChar w:fldCharType="end"/>
      </w:r>
    </w:p>
    <w:p w14:paraId="79EF98DC" w14:textId="77777777" w:rsidR="00A02D83" w:rsidRDefault="00A02D83">
      <w:pPr>
        <w:spacing w:after="0"/>
        <w:rPr>
          <w:noProof/>
        </w:rPr>
      </w:pPr>
      <w:r>
        <w:rPr>
          <w:noProof/>
        </w:rPr>
        <w:br w:type="page"/>
      </w:r>
    </w:p>
    <w:p w14:paraId="566B0680" w14:textId="100C293E" w:rsidR="00A02D83" w:rsidRDefault="00A02D83" w:rsidP="00A02D83">
      <w:pPr>
        <w:pStyle w:val="Heading1"/>
        <w:rPr>
          <w:lang w:val="en-US"/>
        </w:rPr>
      </w:pPr>
      <w:bookmarkStart w:id="1" w:name="_Toc172703217"/>
      <w:r>
        <w:rPr>
          <w:lang w:val="en-US"/>
        </w:rPr>
        <w:lastRenderedPageBreak/>
        <w:t>List of figures</w:t>
      </w:r>
      <w:bookmarkEnd w:id="1"/>
      <w:r>
        <w:rPr>
          <w:lang w:val="en-US"/>
        </w:rPr>
        <w:t xml:space="preserve"> </w:t>
      </w:r>
    </w:p>
    <w:p w14:paraId="3ED7FB1E" w14:textId="7015B07A" w:rsidR="00D72E59" w:rsidRDefault="00DE1BC4">
      <w:pPr>
        <w:pStyle w:val="TableofFigures"/>
        <w:tabs>
          <w:tab w:val="right" w:leader="dot" w:pos="9631"/>
        </w:tabs>
        <w:rPr>
          <w:rFonts w:asciiTheme="minorHAnsi" w:eastAsiaTheme="minorEastAsia" w:hAnsiTheme="minorHAnsi" w:cstheme="minorBidi"/>
          <w:noProof/>
          <w:lang w:val="en-DE" w:eastAsia="en-DE"/>
        </w:rPr>
      </w:pPr>
      <w:r>
        <w:fldChar w:fldCharType="begin"/>
      </w:r>
      <w:r>
        <w:instrText xml:space="preserve"> TOC \h \z \t "TF" \c </w:instrText>
      </w:r>
      <w:r>
        <w:fldChar w:fldCharType="separate"/>
      </w:r>
      <w:hyperlink w:anchor="_Toc167466983" w:history="1">
        <w:r w:rsidR="00D72E59" w:rsidRPr="001844CB">
          <w:rPr>
            <w:rStyle w:val="Hyperlink"/>
            <w:noProof/>
          </w:rPr>
          <w:t>Figure 5.2-1: RICARCH Figure 9.3.3.1-1: xApp initiated E2 guidance request/response procedure</w:t>
        </w:r>
        <w:r w:rsidR="00D72E59">
          <w:rPr>
            <w:noProof/>
            <w:webHidden/>
          </w:rPr>
          <w:tab/>
        </w:r>
        <w:r w:rsidR="00D72E59">
          <w:rPr>
            <w:noProof/>
            <w:webHidden/>
          </w:rPr>
          <w:fldChar w:fldCharType="begin"/>
        </w:r>
        <w:r w:rsidR="00D72E59">
          <w:rPr>
            <w:noProof/>
            <w:webHidden/>
          </w:rPr>
          <w:instrText xml:space="preserve"> PAGEREF _Toc167466983 \h </w:instrText>
        </w:r>
        <w:r w:rsidR="00D72E59">
          <w:rPr>
            <w:noProof/>
            <w:webHidden/>
          </w:rPr>
        </w:r>
        <w:r w:rsidR="00D72E59">
          <w:rPr>
            <w:noProof/>
            <w:webHidden/>
          </w:rPr>
          <w:fldChar w:fldCharType="separate"/>
        </w:r>
        <w:r w:rsidR="00D72E59">
          <w:rPr>
            <w:noProof/>
            <w:webHidden/>
          </w:rPr>
          <w:t>15</w:t>
        </w:r>
        <w:r w:rsidR="00D72E59">
          <w:rPr>
            <w:noProof/>
            <w:webHidden/>
          </w:rPr>
          <w:fldChar w:fldCharType="end"/>
        </w:r>
      </w:hyperlink>
    </w:p>
    <w:p w14:paraId="7EC97D9E" w14:textId="64E549EC" w:rsidR="00D72E59" w:rsidRDefault="00000000">
      <w:pPr>
        <w:pStyle w:val="TableofFigures"/>
        <w:tabs>
          <w:tab w:val="right" w:leader="dot" w:pos="9631"/>
        </w:tabs>
        <w:rPr>
          <w:rFonts w:asciiTheme="minorHAnsi" w:eastAsiaTheme="minorEastAsia" w:hAnsiTheme="minorHAnsi" w:cstheme="minorBidi"/>
          <w:noProof/>
          <w:lang w:val="en-DE" w:eastAsia="en-DE"/>
        </w:rPr>
      </w:pPr>
      <w:hyperlink w:anchor="_Toc167466984" w:history="1">
        <w:r w:rsidR="00D72E59" w:rsidRPr="001844CB">
          <w:rPr>
            <w:rStyle w:val="Hyperlink"/>
            <w:noProof/>
          </w:rPr>
          <w:t>Figure 5.2-2: RICARCH Figure 9.3.3.5-1 E2 Guidance Modification Procedure</w:t>
        </w:r>
        <w:r w:rsidR="00D72E59">
          <w:rPr>
            <w:noProof/>
            <w:webHidden/>
          </w:rPr>
          <w:tab/>
        </w:r>
        <w:r w:rsidR="00D72E59">
          <w:rPr>
            <w:noProof/>
            <w:webHidden/>
          </w:rPr>
          <w:fldChar w:fldCharType="begin"/>
        </w:r>
        <w:r w:rsidR="00D72E59">
          <w:rPr>
            <w:noProof/>
            <w:webHidden/>
          </w:rPr>
          <w:instrText xml:space="preserve"> PAGEREF _Toc167466984 \h </w:instrText>
        </w:r>
        <w:r w:rsidR="00D72E59">
          <w:rPr>
            <w:noProof/>
            <w:webHidden/>
          </w:rPr>
        </w:r>
        <w:r w:rsidR="00D72E59">
          <w:rPr>
            <w:noProof/>
            <w:webHidden/>
          </w:rPr>
          <w:fldChar w:fldCharType="separate"/>
        </w:r>
        <w:r w:rsidR="00D72E59">
          <w:rPr>
            <w:noProof/>
            <w:webHidden/>
          </w:rPr>
          <w:t>16</w:t>
        </w:r>
        <w:r w:rsidR="00D72E59">
          <w:rPr>
            <w:noProof/>
            <w:webHidden/>
          </w:rPr>
          <w:fldChar w:fldCharType="end"/>
        </w:r>
      </w:hyperlink>
    </w:p>
    <w:p w14:paraId="12E520CB" w14:textId="3436D41D" w:rsidR="00D72E59" w:rsidRDefault="00000000">
      <w:pPr>
        <w:pStyle w:val="TableofFigures"/>
        <w:tabs>
          <w:tab w:val="right" w:leader="dot" w:pos="9631"/>
        </w:tabs>
        <w:rPr>
          <w:rFonts w:asciiTheme="minorHAnsi" w:eastAsiaTheme="minorEastAsia" w:hAnsiTheme="minorHAnsi" w:cstheme="minorBidi"/>
          <w:noProof/>
          <w:lang w:val="en-DE" w:eastAsia="en-DE"/>
        </w:rPr>
      </w:pPr>
      <w:hyperlink w:anchor="_Toc167466985" w:history="1">
        <w:r w:rsidR="00D72E59" w:rsidRPr="001844CB">
          <w:rPr>
            <w:rStyle w:val="Hyperlink"/>
            <w:noProof/>
          </w:rPr>
          <w:t>Figure 5.2-3: Implementation Option 1 (Platform Handles E2SM)</w:t>
        </w:r>
        <w:r w:rsidR="00D72E59">
          <w:rPr>
            <w:noProof/>
            <w:webHidden/>
          </w:rPr>
          <w:tab/>
        </w:r>
        <w:r w:rsidR="00D72E59">
          <w:rPr>
            <w:noProof/>
            <w:webHidden/>
          </w:rPr>
          <w:fldChar w:fldCharType="begin"/>
        </w:r>
        <w:r w:rsidR="00D72E59">
          <w:rPr>
            <w:noProof/>
            <w:webHidden/>
          </w:rPr>
          <w:instrText xml:space="preserve"> PAGEREF _Toc167466985 \h </w:instrText>
        </w:r>
        <w:r w:rsidR="00D72E59">
          <w:rPr>
            <w:noProof/>
            <w:webHidden/>
          </w:rPr>
        </w:r>
        <w:r w:rsidR="00D72E59">
          <w:rPr>
            <w:noProof/>
            <w:webHidden/>
          </w:rPr>
          <w:fldChar w:fldCharType="separate"/>
        </w:r>
        <w:r w:rsidR="00D72E59">
          <w:rPr>
            <w:noProof/>
            <w:webHidden/>
          </w:rPr>
          <w:t>21</w:t>
        </w:r>
        <w:r w:rsidR="00D72E59">
          <w:rPr>
            <w:noProof/>
            <w:webHidden/>
          </w:rPr>
          <w:fldChar w:fldCharType="end"/>
        </w:r>
      </w:hyperlink>
    </w:p>
    <w:p w14:paraId="7B27D21A" w14:textId="121CE543" w:rsidR="00D72E59" w:rsidRDefault="00000000">
      <w:pPr>
        <w:pStyle w:val="TableofFigures"/>
        <w:tabs>
          <w:tab w:val="right" w:leader="dot" w:pos="9631"/>
        </w:tabs>
        <w:rPr>
          <w:rFonts w:asciiTheme="minorHAnsi" w:eastAsiaTheme="minorEastAsia" w:hAnsiTheme="minorHAnsi" w:cstheme="minorBidi"/>
          <w:noProof/>
          <w:lang w:val="en-DE" w:eastAsia="en-DE"/>
        </w:rPr>
      </w:pPr>
      <w:hyperlink w:anchor="_Toc167466986" w:history="1">
        <w:r w:rsidR="00D72E59" w:rsidRPr="001844CB">
          <w:rPr>
            <w:rStyle w:val="Hyperlink"/>
            <w:noProof/>
          </w:rPr>
          <w:t>Figure 5.2-4: Implementation Option 2 (Helper xApp Handles E2SM)</w:t>
        </w:r>
        <w:r w:rsidR="00D72E59">
          <w:rPr>
            <w:noProof/>
            <w:webHidden/>
          </w:rPr>
          <w:tab/>
        </w:r>
        <w:r w:rsidR="00D72E59">
          <w:rPr>
            <w:noProof/>
            <w:webHidden/>
          </w:rPr>
          <w:fldChar w:fldCharType="begin"/>
        </w:r>
        <w:r w:rsidR="00D72E59">
          <w:rPr>
            <w:noProof/>
            <w:webHidden/>
          </w:rPr>
          <w:instrText xml:space="preserve"> PAGEREF _Toc167466986 \h </w:instrText>
        </w:r>
        <w:r w:rsidR="00D72E59">
          <w:rPr>
            <w:noProof/>
            <w:webHidden/>
          </w:rPr>
        </w:r>
        <w:r w:rsidR="00D72E59">
          <w:rPr>
            <w:noProof/>
            <w:webHidden/>
          </w:rPr>
          <w:fldChar w:fldCharType="separate"/>
        </w:r>
        <w:r w:rsidR="00D72E59">
          <w:rPr>
            <w:noProof/>
            <w:webHidden/>
          </w:rPr>
          <w:t>24</w:t>
        </w:r>
        <w:r w:rsidR="00D72E59">
          <w:rPr>
            <w:noProof/>
            <w:webHidden/>
          </w:rPr>
          <w:fldChar w:fldCharType="end"/>
        </w:r>
      </w:hyperlink>
    </w:p>
    <w:p w14:paraId="41B41ECA" w14:textId="4C97B203" w:rsidR="00D72E59" w:rsidRDefault="00000000">
      <w:pPr>
        <w:pStyle w:val="TableofFigures"/>
        <w:tabs>
          <w:tab w:val="right" w:leader="dot" w:pos="9631"/>
        </w:tabs>
        <w:rPr>
          <w:rFonts w:asciiTheme="minorHAnsi" w:eastAsiaTheme="minorEastAsia" w:hAnsiTheme="minorHAnsi" w:cstheme="minorBidi"/>
          <w:noProof/>
          <w:lang w:val="en-DE" w:eastAsia="en-DE"/>
        </w:rPr>
      </w:pPr>
      <w:hyperlink w:anchor="_Toc167466987" w:history="1">
        <w:r w:rsidR="00D72E59" w:rsidRPr="001844CB">
          <w:rPr>
            <w:rStyle w:val="Hyperlink"/>
            <w:noProof/>
          </w:rPr>
          <w:t>Figure 6.2-1: Implementation Option 1 (Platform Handles E2SM)</w:t>
        </w:r>
        <w:r w:rsidR="00D72E59">
          <w:rPr>
            <w:noProof/>
            <w:webHidden/>
          </w:rPr>
          <w:tab/>
        </w:r>
        <w:r w:rsidR="00D72E59">
          <w:rPr>
            <w:noProof/>
            <w:webHidden/>
          </w:rPr>
          <w:fldChar w:fldCharType="begin"/>
        </w:r>
        <w:r w:rsidR="00D72E59">
          <w:rPr>
            <w:noProof/>
            <w:webHidden/>
          </w:rPr>
          <w:instrText xml:space="preserve"> PAGEREF _Toc167466987 \h </w:instrText>
        </w:r>
        <w:r w:rsidR="00D72E59">
          <w:rPr>
            <w:noProof/>
            <w:webHidden/>
          </w:rPr>
        </w:r>
        <w:r w:rsidR="00D72E59">
          <w:rPr>
            <w:noProof/>
            <w:webHidden/>
          </w:rPr>
          <w:fldChar w:fldCharType="separate"/>
        </w:r>
        <w:r w:rsidR="00D72E59">
          <w:rPr>
            <w:noProof/>
            <w:webHidden/>
          </w:rPr>
          <w:t>29</w:t>
        </w:r>
        <w:r w:rsidR="00D72E59">
          <w:rPr>
            <w:noProof/>
            <w:webHidden/>
          </w:rPr>
          <w:fldChar w:fldCharType="end"/>
        </w:r>
      </w:hyperlink>
    </w:p>
    <w:p w14:paraId="360E023A" w14:textId="6F3324EE" w:rsidR="00D72E59" w:rsidRDefault="00000000">
      <w:pPr>
        <w:pStyle w:val="TableofFigures"/>
        <w:tabs>
          <w:tab w:val="right" w:leader="dot" w:pos="9631"/>
        </w:tabs>
        <w:rPr>
          <w:rFonts w:asciiTheme="minorHAnsi" w:eastAsiaTheme="minorEastAsia" w:hAnsiTheme="minorHAnsi" w:cstheme="minorBidi"/>
          <w:noProof/>
          <w:lang w:val="en-DE" w:eastAsia="en-DE"/>
        </w:rPr>
      </w:pPr>
      <w:hyperlink w:anchor="_Toc167466988" w:history="1">
        <w:r w:rsidR="00D72E59" w:rsidRPr="001844CB">
          <w:rPr>
            <w:rStyle w:val="Hyperlink"/>
            <w:noProof/>
          </w:rPr>
          <w:t>Figure 6.2-2: Implementation Option 2 (Helper xApp Handles E2SM)</w:t>
        </w:r>
        <w:r w:rsidR="00D72E59">
          <w:rPr>
            <w:noProof/>
            <w:webHidden/>
          </w:rPr>
          <w:tab/>
        </w:r>
        <w:r w:rsidR="00D72E59">
          <w:rPr>
            <w:noProof/>
            <w:webHidden/>
          </w:rPr>
          <w:fldChar w:fldCharType="begin"/>
        </w:r>
        <w:r w:rsidR="00D72E59">
          <w:rPr>
            <w:noProof/>
            <w:webHidden/>
          </w:rPr>
          <w:instrText xml:space="preserve"> PAGEREF _Toc167466988 \h </w:instrText>
        </w:r>
        <w:r w:rsidR="00D72E59">
          <w:rPr>
            <w:noProof/>
            <w:webHidden/>
          </w:rPr>
        </w:r>
        <w:r w:rsidR="00D72E59">
          <w:rPr>
            <w:noProof/>
            <w:webHidden/>
          </w:rPr>
          <w:fldChar w:fldCharType="separate"/>
        </w:r>
        <w:r w:rsidR="00D72E59">
          <w:rPr>
            <w:noProof/>
            <w:webHidden/>
          </w:rPr>
          <w:t>31</w:t>
        </w:r>
        <w:r w:rsidR="00D72E59">
          <w:rPr>
            <w:noProof/>
            <w:webHidden/>
          </w:rPr>
          <w:fldChar w:fldCharType="end"/>
        </w:r>
      </w:hyperlink>
    </w:p>
    <w:p w14:paraId="5278328D" w14:textId="21F792AD" w:rsidR="00D72E59" w:rsidRDefault="00000000">
      <w:pPr>
        <w:pStyle w:val="TableofFigures"/>
        <w:tabs>
          <w:tab w:val="right" w:leader="dot" w:pos="9631"/>
        </w:tabs>
        <w:rPr>
          <w:rFonts w:asciiTheme="minorHAnsi" w:eastAsiaTheme="minorEastAsia" w:hAnsiTheme="minorHAnsi" w:cstheme="minorBidi"/>
          <w:noProof/>
          <w:lang w:val="en-DE" w:eastAsia="en-DE"/>
        </w:rPr>
      </w:pPr>
      <w:hyperlink w:anchor="_Toc167466989" w:history="1">
        <w:r w:rsidR="00D72E59" w:rsidRPr="001844CB">
          <w:rPr>
            <w:rStyle w:val="Hyperlink"/>
            <w:noProof/>
          </w:rPr>
          <w:t>Figure 7.2-1: RICARCH Figure 9.3.3.1-1: xApp initiated E2 guidance request/response procedure</w:t>
        </w:r>
        <w:r w:rsidR="00D72E59">
          <w:rPr>
            <w:noProof/>
            <w:webHidden/>
          </w:rPr>
          <w:tab/>
        </w:r>
        <w:r w:rsidR="00D72E59">
          <w:rPr>
            <w:noProof/>
            <w:webHidden/>
          </w:rPr>
          <w:fldChar w:fldCharType="begin"/>
        </w:r>
        <w:r w:rsidR="00D72E59">
          <w:rPr>
            <w:noProof/>
            <w:webHidden/>
          </w:rPr>
          <w:instrText xml:space="preserve"> PAGEREF _Toc167466989 \h </w:instrText>
        </w:r>
        <w:r w:rsidR="00D72E59">
          <w:rPr>
            <w:noProof/>
            <w:webHidden/>
          </w:rPr>
        </w:r>
        <w:r w:rsidR="00D72E59">
          <w:rPr>
            <w:noProof/>
            <w:webHidden/>
          </w:rPr>
          <w:fldChar w:fldCharType="separate"/>
        </w:r>
        <w:r w:rsidR="00D72E59">
          <w:rPr>
            <w:noProof/>
            <w:webHidden/>
          </w:rPr>
          <w:t>38</w:t>
        </w:r>
        <w:r w:rsidR="00D72E59">
          <w:rPr>
            <w:noProof/>
            <w:webHidden/>
          </w:rPr>
          <w:fldChar w:fldCharType="end"/>
        </w:r>
      </w:hyperlink>
    </w:p>
    <w:p w14:paraId="68383000" w14:textId="013513A6" w:rsidR="00D72E59" w:rsidRDefault="00000000">
      <w:pPr>
        <w:pStyle w:val="TableofFigures"/>
        <w:tabs>
          <w:tab w:val="right" w:leader="dot" w:pos="9631"/>
        </w:tabs>
        <w:rPr>
          <w:rFonts w:asciiTheme="minorHAnsi" w:eastAsiaTheme="minorEastAsia" w:hAnsiTheme="minorHAnsi" w:cstheme="minorBidi"/>
          <w:noProof/>
          <w:lang w:val="en-DE" w:eastAsia="en-DE"/>
        </w:rPr>
      </w:pPr>
      <w:hyperlink w:anchor="_Toc167466990" w:history="1">
        <w:r w:rsidR="00D72E59" w:rsidRPr="001844CB">
          <w:rPr>
            <w:rStyle w:val="Hyperlink"/>
            <w:noProof/>
          </w:rPr>
          <w:t>Figure 7.2-2: RICARCH Figure 9.3.3.5-1 E2 Guidance Modification Procedure</w:t>
        </w:r>
        <w:r w:rsidR="00D72E59">
          <w:rPr>
            <w:noProof/>
            <w:webHidden/>
          </w:rPr>
          <w:tab/>
        </w:r>
        <w:r w:rsidR="00D72E59">
          <w:rPr>
            <w:noProof/>
            <w:webHidden/>
          </w:rPr>
          <w:fldChar w:fldCharType="begin"/>
        </w:r>
        <w:r w:rsidR="00D72E59">
          <w:rPr>
            <w:noProof/>
            <w:webHidden/>
          </w:rPr>
          <w:instrText xml:space="preserve"> PAGEREF _Toc167466990 \h </w:instrText>
        </w:r>
        <w:r w:rsidR="00D72E59">
          <w:rPr>
            <w:noProof/>
            <w:webHidden/>
          </w:rPr>
        </w:r>
        <w:r w:rsidR="00D72E59">
          <w:rPr>
            <w:noProof/>
            <w:webHidden/>
          </w:rPr>
          <w:fldChar w:fldCharType="separate"/>
        </w:r>
        <w:r w:rsidR="00D72E59">
          <w:rPr>
            <w:noProof/>
            <w:webHidden/>
          </w:rPr>
          <w:t>40</w:t>
        </w:r>
        <w:r w:rsidR="00D72E59">
          <w:rPr>
            <w:noProof/>
            <w:webHidden/>
          </w:rPr>
          <w:fldChar w:fldCharType="end"/>
        </w:r>
      </w:hyperlink>
    </w:p>
    <w:p w14:paraId="69244788" w14:textId="6612F54B" w:rsidR="00A02D83" w:rsidRDefault="00DE1BC4" w:rsidP="00D72E59">
      <w:r>
        <w:fldChar w:fldCharType="end"/>
      </w:r>
    </w:p>
    <w:p w14:paraId="080BE02D" w14:textId="7323126D" w:rsidR="00A02D83" w:rsidRDefault="00A02D83" w:rsidP="00A02D83">
      <w:pPr>
        <w:pStyle w:val="Heading1"/>
        <w:rPr>
          <w:lang w:val="en-US"/>
        </w:rPr>
      </w:pPr>
      <w:bookmarkStart w:id="2" w:name="_Toc172703218"/>
      <w:r>
        <w:rPr>
          <w:lang w:val="en-US"/>
        </w:rPr>
        <w:t>List of tables</w:t>
      </w:r>
      <w:bookmarkEnd w:id="2"/>
      <w:r>
        <w:rPr>
          <w:lang w:val="en-US"/>
        </w:rPr>
        <w:t xml:space="preserve"> </w:t>
      </w:r>
    </w:p>
    <w:p w14:paraId="0F708A6C" w14:textId="1266D963" w:rsidR="007F6174" w:rsidRDefault="00DE1BC4">
      <w:pPr>
        <w:tabs>
          <w:tab w:val="right" w:leader="dot" w:pos="9631"/>
        </w:tabs>
        <w:rPr>
          <w:rFonts w:eastAsiaTheme="minorEastAsia"/>
          <w:noProof/>
        </w:rPr>
      </w:pPr>
      <w:r>
        <w:fldChar w:fldCharType="begin"/>
      </w:r>
      <w:r>
        <w:instrText xml:space="preserve"> TOC \h \z \t "TH" \c </w:instrText>
      </w:r>
      <w:r>
        <w:fldChar w:fldCharType="separate"/>
      </w:r>
      <w:hyperlink w:anchor="_Toc151110841" w:history="1">
        <w:r w:rsidR="007F6174" w:rsidRPr="00A65FE9">
          <w:rPr>
            <w:rStyle w:val="Hyperlink"/>
            <w:noProof/>
          </w:rPr>
          <w:t>Table 5.3-1: Solutions to Key Issue Mapping</w:t>
        </w:r>
        <w:r w:rsidR="007F6174">
          <w:rPr>
            <w:noProof/>
            <w:webHidden/>
          </w:rPr>
          <w:tab/>
        </w:r>
        <w:r w:rsidR="007F6174">
          <w:rPr>
            <w:noProof/>
            <w:webHidden/>
          </w:rPr>
          <w:fldChar w:fldCharType="begin"/>
        </w:r>
        <w:r w:rsidR="007F6174">
          <w:rPr>
            <w:noProof/>
            <w:webHidden/>
          </w:rPr>
          <w:instrText xml:space="preserve"> PAGEREF _Toc151110841 \h </w:instrText>
        </w:r>
        <w:r w:rsidR="007F6174">
          <w:rPr>
            <w:noProof/>
            <w:webHidden/>
          </w:rPr>
        </w:r>
        <w:r w:rsidR="007F6174">
          <w:rPr>
            <w:noProof/>
            <w:webHidden/>
          </w:rPr>
          <w:fldChar w:fldCharType="separate"/>
        </w:r>
        <w:r w:rsidR="007F6174">
          <w:rPr>
            <w:noProof/>
            <w:webHidden/>
          </w:rPr>
          <w:t>7</w:t>
        </w:r>
        <w:r w:rsidR="007F6174">
          <w:rPr>
            <w:noProof/>
            <w:webHidden/>
          </w:rPr>
          <w:fldChar w:fldCharType="end"/>
        </w:r>
      </w:hyperlink>
    </w:p>
    <w:p w14:paraId="6B7B1B56" w14:textId="5AF528AF" w:rsidR="007F6174" w:rsidRDefault="00000000">
      <w:pPr>
        <w:tabs>
          <w:tab w:val="right" w:leader="dot" w:pos="9631"/>
        </w:tabs>
        <w:rPr>
          <w:rFonts w:eastAsiaTheme="minorEastAsia"/>
          <w:noProof/>
        </w:rPr>
      </w:pPr>
      <w:hyperlink w:anchor="_Toc151110842" w:history="1">
        <w:r w:rsidR="007F6174" w:rsidRPr="00A65FE9">
          <w:rPr>
            <w:rStyle w:val="Hyperlink"/>
            <w:noProof/>
          </w:rPr>
          <w:t>Table 6.3-1: Solutions to Key Issue Mapping</w:t>
        </w:r>
        <w:r w:rsidR="007F6174">
          <w:rPr>
            <w:noProof/>
            <w:webHidden/>
          </w:rPr>
          <w:tab/>
        </w:r>
        <w:r w:rsidR="007F6174">
          <w:rPr>
            <w:noProof/>
            <w:webHidden/>
          </w:rPr>
          <w:fldChar w:fldCharType="begin"/>
        </w:r>
        <w:r w:rsidR="007F6174">
          <w:rPr>
            <w:noProof/>
            <w:webHidden/>
          </w:rPr>
          <w:instrText xml:space="preserve"> PAGEREF _Toc151110842 \h </w:instrText>
        </w:r>
        <w:r w:rsidR="007F6174">
          <w:rPr>
            <w:noProof/>
            <w:webHidden/>
          </w:rPr>
        </w:r>
        <w:r w:rsidR="007F6174">
          <w:rPr>
            <w:noProof/>
            <w:webHidden/>
          </w:rPr>
          <w:fldChar w:fldCharType="separate"/>
        </w:r>
        <w:r w:rsidR="007F6174">
          <w:rPr>
            <w:noProof/>
            <w:webHidden/>
          </w:rPr>
          <w:t>8</w:t>
        </w:r>
        <w:r w:rsidR="007F6174">
          <w:rPr>
            <w:noProof/>
            <w:webHidden/>
          </w:rPr>
          <w:fldChar w:fldCharType="end"/>
        </w:r>
      </w:hyperlink>
    </w:p>
    <w:p w14:paraId="6CD4A4BB" w14:textId="6A9E5071" w:rsidR="007F6174" w:rsidRDefault="00000000">
      <w:pPr>
        <w:tabs>
          <w:tab w:val="right" w:leader="dot" w:pos="9631"/>
        </w:tabs>
        <w:rPr>
          <w:rFonts w:eastAsiaTheme="minorEastAsia"/>
          <w:noProof/>
        </w:rPr>
      </w:pPr>
      <w:hyperlink w:anchor="_Toc151110843" w:history="1">
        <w:r w:rsidR="007F6174" w:rsidRPr="00A65FE9">
          <w:rPr>
            <w:rStyle w:val="Hyperlink"/>
            <w:noProof/>
          </w:rPr>
          <w:t>Table 7.3-1 Solutions to Key Issue Mapping</w:t>
        </w:r>
        <w:r w:rsidR="007F6174">
          <w:rPr>
            <w:noProof/>
            <w:webHidden/>
          </w:rPr>
          <w:tab/>
        </w:r>
        <w:r w:rsidR="007F6174">
          <w:rPr>
            <w:noProof/>
            <w:webHidden/>
          </w:rPr>
          <w:fldChar w:fldCharType="begin"/>
        </w:r>
        <w:r w:rsidR="007F6174">
          <w:rPr>
            <w:noProof/>
            <w:webHidden/>
          </w:rPr>
          <w:instrText xml:space="preserve"> PAGEREF _Toc151110843 \h </w:instrText>
        </w:r>
        <w:r w:rsidR="007F6174">
          <w:rPr>
            <w:noProof/>
            <w:webHidden/>
          </w:rPr>
        </w:r>
        <w:r w:rsidR="007F6174">
          <w:rPr>
            <w:noProof/>
            <w:webHidden/>
          </w:rPr>
          <w:fldChar w:fldCharType="separate"/>
        </w:r>
        <w:r w:rsidR="007F6174">
          <w:rPr>
            <w:noProof/>
            <w:webHidden/>
          </w:rPr>
          <w:t>9</w:t>
        </w:r>
        <w:r w:rsidR="007F6174">
          <w:rPr>
            <w:noProof/>
            <w:webHidden/>
          </w:rPr>
          <w:fldChar w:fldCharType="end"/>
        </w:r>
      </w:hyperlink>
    </w:p>
    <w:p w14:paraId="62F877A8" w14:textId="34C088C1" w:rsidR="00A02D83" w:rsidRDefault="00DE1BC4" w:rsidP="00A02D83">
      <w:r>
        <w:fldChar w:fldCharType="end"/>
      </w:r>
    </w:p>
    <w:p w14:paraId="133C2EB8" w14:textId="77777777" w:rsidR="001A4D49" w:rsidRDefault="001A4D49" w:rsidP="001A4D49"/>
    <w:p w14:paraId="05CC8EE7" w14:textId="77777777" w:rsidR="001A4D49" w:rsidRDefault="001A4D49">
      <w:pPr>
        <w:spacing w:after="0"/>
      </w:pPr>
      <w:r>
        <w:br w:type="page"/>
      </w:r>
    </w:p>
    <w:p w14:paraId="1F52984C" w14:textId="77777777" w:rsidR="009D69CC" w:rsidRDefault="009D69CC" w:rsidP="009D69CC">
      <w:pPr>
        <w:pStyle w:val="Heading1"/>
      </w:pPr>
      <w:bookmarkStart w:id="3" w:name="_Toc148600000"/>
      <w:bookmarkStart w:id="4" w:name="_Toc172703219"/>
      <w:bookmarkStart w:id="5" w:name="_Toc451533945"/>
      <w:bookmarkStart w:id="6" w:name="_Toc484178380"/>
      <w:bookmarkStart w:id="7" w:name="_Toc484178410"/>
      <w:bookmarkStart w:id="8" w:name="_Toc487531994"/>
      <w:bookmarkStart w:id="9" w:name="_Toc527987192"/>
      <w:bookmarkStart w:id="10" w:name="_Toc529802476"/>
      <w:r>
        <w:lastRenderedPageBreak/>
        <w:t>Foreword</w:t>
      </w:r>
      <w:bookmarkEnd w:id="3"/>
      <w:bookmarkEnd w:id="4"/>
    </w:p>
    <w:p w14:paraId="3EA962A4" w14:textId="77777777" w:rsidR="009D69CC" w:rsidRDefault="009D69CC" w:rsidP="009D69CC">
      <w:r>
        <w:t>This Technical Specification (TS) has been produced by WG3 of the O-RAN Alliance.</w:t>
      </w:r>
    </w:p>
    <w:p w14:paraId="033A0EEA" w14:textId="77777777" w:rsidR="009D69CC" w:rsidRPr="00286492" w:rsidRDefault="009D69CC" w:rsidP="009D69CC">
      <w:r w:rsidRPr="00286492">
        <w:t xml:space="preserve">The content of the present document </w:t>
      </w:r>
      <w:r>
        <w:t>is</w:t>
      </w:r>
      <w:r w:rsidRPr="00286492">
        <w:t xml:space="preserve"> subject to continuing work within </w:t>
      </w:r>
      <w:r>
        <w:t>O-</w:t>
      </w:r>
      <w:r w:rsidRPr="00286492">
        <w:t xml:space="preserve">RAN and may change following formal </w:t>
      </w:r>
      <w:r>
        <w:t>O-</w:t>
      </w:r>
      <w:r w:rsidRPr="00286492">
        <w:t xml:space="preserve">RAN approval. Should the </w:t>
      </w:r>
      <w:r>
        <w:t>O-</w:t>
      </w:r>
      <w:r w:rsidRPr="00286492">
        <w:t>RAN</w:t>
      </w:r>
      <w:r>
        <w:t xml:space="preserve"> Alliance</w:t>
      </w:r>
      <w:r w:rsidRPr="00286492">
        <w:t xml:space="preserve"> modify the contents of the present document, it will be re-released by </w:t>
      </w:r>
      <w:r>
        <w:t>O-</w:t>
      </w:r>
      <w:r w:rsidRPr="00286492">
        <w:t xml:space="preserve">RAN with an identifying change of </w:t>
      </w:r>
      <w:r>
        <w:t>version</w:t>
      </w:r>
      <w:r w:rsidRPr="00286492">
        <w:t xml:space="preserve"> date and an increase in version number as follows:</w:t>
      </w:r>
    </w:p>
    <w:p w14:paraId="655AD89C" w14:textId="77777777" w:rsidR="009D69CC" w:rsidRPr="00286492" w:rsidRDefault="009D69CC" w:rsidP="009D69CC">
      <w:r>
        <w:t>version</w:t>
      </w:r>
      <w:r w:rsidRPr="00286492">
        <w:t xml:space="preserve"> </w:t>
      </w:r>
      <w:proofErr w:type="spellStart"/>
      <w:r>
        <w:t>x</w:t>
      </w:r>
      <w:r w:rsidRPr="00286492">
        <w:t>x.</w:t>
      </w:r>
      <w:proofErr w:type="gramStart"/>
      <w:r>
        <w:t>y</w:t>
      </w:r>
      <w:r w:rsidRPr="00286492">
        <w:t>y.</w:t>
      </w:r>
      <w:r>
        <w:t>z</w:t>
      </w:r>
      <w:r w:rsidRPr="00286492">
        <w:t>z</w:t>
      </w:r>
      <w:proofErr w:type="spellEnd"/>
      <w:proofErr w:type="gramEnd"/>
    </w:p>
    <w:p w14:paraId="6934BBF4" w14:textId="77777777" w:rsidR="009D69CC" w:rsidRPr="00286492" w:rsidRDefault="009D69CC" w:rsidP="009D69CC">
      <w:r w:rsidRPr="00286492">
        <w:t>where:</w:t>
      </w:r>
    </w:p>
    <w:p w14:paraId="271B63F9" w14:textId="77777777" w:rsidR="009D69CC" w:rsidRPr="00286492" w:rsidRDefault="009D69CC" w:rsidP="009D69CC">
      <w:pPr>
        <w:pStyle w:val="B10"/>
      </w:pPr>
      <w:r w:rsidRPr="00286492">
        <w:t>x</w:t>
      </w:r>
      <w:r>
        <w:t>x:</w:t>
      </w:r>
      <w:r w:rsidRPr="00286492">
        <w:tab/>
        <w:t>the first digit</w:t>
      </w:r>
      <w:r>
        <w:t>-group</w:t>
      </w:r>
      <w:r w:rsidRPr="00286492">
        <w:t xml:space="preserve"> is incremented for all </w:t>
      </w:r>
      <w:r w:rsidRPr="00200FB7">
        <w:t>changes</w:t>
      </w:r>
      <w:r w:rsidRPr="00286492">
        <w:t xml:space="preserve"> of substance, i.e. technical enhancements, corrections, updates, etc. (the initial approved document will have </w:t>
      </w:r>
      <w:r>
        <w:t>x</w:t>
      </w:r>
      <w:r w:rsidRPr="00286492">
        <w:t>x=01).</w:t>
      </w:r>
      <w:r>
        <w:t xml:space="preserve">  Always 2 digits with leading zero if needed.</w:t>
      </w:r>
    </w:p>
    <w:p w14:paraId="60D70340" w14:textId="77777777" w:rsidR="009D69CC" w:rsidRPr="00286492" w:rsidRDefault="009D69CC" w:rsidP="009D69CC">
      <w:pPr>
        <w:pStyle w:val="B10"/>
      </w:pPr>
      <w:proofErr w:type="spellStart"/>
      <w:r>
        <w:t>y</w:t>
      </w:r>
      <w:r w:rsidRPr="00286492">
        <w:t>y</w:t>
      </w:r>
      <w:proofErr w:type="spellEnd"/>
      <w:r>
        <w:t>:</w:t>
      </w:r>
      <w:r w:rsidRPr="00286492">
        <w:tab/>
        <w:t>the second digit</w:t>
      </w:r>
      <w:r>
        <w:t>-group</w:t>
      </w:r>
      <w:r w:rsidRPr="00286492">
        <w:t xml:space="preserve"> is incremented when editorial only changes have been incorporated in the document.</w:t>
      </w:r>
      <w:r>
        <w:t xml:space="preserve"> Always 2 digits with leading zero if needed.</w:t>
      </w:r>
    </w:p>
    <w:p w14:paraId="33A48624" w14:textId="77777777" w:rsidR="009D69CC" w:rsidRPr="00286492" w:rsidRDefault="009D69CC" w:rsidP="009D69CC">
      <w:pPr>
        <w:pStyle w:val="B10"/>
      </w:pPr>
      <w:proofErr w:type="spellStart"/>
      <w:r w:rsidRPr="00286492">
        <w:t>z</w:t>
      </w:r>
      <w:r>
        <w:t>z</w:t>
      </w:r>
      <w:proofErr w:type="spellEnd"/>
      <w:r>
        <w:t>:</w:t>
      </w:r>
      <w:r w:rsidRPr="00286492">
        <w:tab/>
        <w:t>the third digit</w:t>
      </w:r>
      <w:r>
        <w:t>-group</w:t>
      </w:r>
      <w:r w:rsidRPr="00286492">
        <w:t xml:space="preserve"> included only in working versions of the document indicating incremental changes during the editing process.</w:t>
      </w:r>
      <w:r>
        <w:t xml:space="preserve"> External versions never include the third digit-group.  Always 2 digits with leading zero if needed.</w:t>
      </w:r>
    </w:p>
    <w:p w14:paraId="69554B2D" w14:textId="77777777" w:rsidR="001A4D49" w:rsidRDefault="001A4D49" w:rsidP="001A4D49">
      <w:pPr>
        <w:pStyle w:val="Heading1"/>
        <w:rPr>
          <w:b/>
        </w:rPr>
      </w:pPr>
      <w:bookmarkStart w:id="11" w:name="_Toc172703220"/>
      <w:r>
        <w:t>Modal verbs terminology</w:t>
      </w:r>
      <w:bookmarkEnd w:id="5"/>
      <w:bookmarkEnd w:id="6"/>
      <w:bookmarkEnd w:id="7"/>
      <w:bookmarkEnd w:id="8"/>
      <w:bookmarkEnd w:id="9"/>
      <w:bookmarkEnd w:id="10"/>
      <w:bookmarkEnd w:id="11"/>
    </w:p>
    <w:p w14:paraId="0831F66F" w14:textId="13F67203" w:rsidR="001A4D49" w:rsidRDefault="001A4D49" w:rsidP="001A4D49">
      <w:r>
        <w:t>In the present document "</w:t>
      </w:r>
      <w:r>
        <w:rPr>
          <w:b/>
          <w:bCs/>
        </w:rPr>
        <w:t>shall</w:t>
      </w:r>
      <w:r>
        <w:t>", "</w:t>
      </w:r>
      <w:r>
        <w:rPr>
          <w:b/>
          <w:bCs/>
        </w:rPr>
        <w:t>shall not</w:t>
      </w:r>
      <w:r>
        <w:t>", "</w:t>
      </w:r>
      <w:r>
        <w:rPr>
          <w:b/>
          <w:bCs/>
        </w:rPr>
        <w:t>should</w:t>
      </w:r>
      <w:r>
        <w:t>", "</w:t>
      </w:r>
      <w:r>
        <w:rPr>
          <w:b/>
          <w:bCs/>
        </w:rPr>
        <w:t>should not</w:t>
      </w:r>
      <w:r>
        <w:t>", "</w:t>
      </w:r>
      <w:r>
        <w:rPr>
          <w:b/>
          <w:bCs/>
        </w:rPr>
        <w:t>may</w:t>
      </w:r>
      <w:r>
        <w:t>", "</w:t>
      </w:r>
      <w:r>
        <w:rPr>
          <w:b/>
          <w:bCs/>
        </w:rPr>
        <w:t>need not</w:t>
      </w:r>
      <w:r>
        <w:t>", "</w:t>
      </w:r>
      <w:r>
        <w:rPr>
          <w:b/>
          <w:bCs/>
        </w:rPr>
        <w:t>will</w:t>
      </w:r>
      <w:r>
        <w:rPr>
          <w:bCs/>
        </w:rPr>
        <w:t>"</w:t>
      </w:r>
      <w:r>
        <w:t xml:space="preserve">, </w:t>
      </w:r>
      <w:r>
        <w:rPr>
          <w:bCs/>
        </w:rPr>
        <w:t>"</w:t>
      </w:r>
      <w:r>
        <w:rPr>
          <w:b/>
          <w:bCs/>
        </w:rPr>
        <w:t>will not</w:t>
      </w:r>
      <w:r>
        <w:rPr>
          <w:bCs/>
        </w:rPr>
        <w:t>"</w:t>
      </w:r>
      <w:r>
        <w:t>, "</w:t>
      </w:r>
      <w:r>
        <w:rPr>
          <w:b/>
          <w:bCs/>
        </w:rPr>
        <w:t>can</w:t>
      </w:r>
      <w:r>
        <w:t>" and "</w:t>
      </w:r>
      <w:r>
        <w:rPr>
          <w:b/>
          <w:bCs/>
        </w:rPr>
        <w:t>cannot</w:t>
      </w:r>
      <w:r>
        <w:t xml:space="preserve">" are to be interpreted as described in clause 3.2 of the </w:t>
      </w:r>
      <w:r w:rsidR="00DF3DCE">
        <w:t xml:space="preserve">O-RAN Drafting Rules </w:t>
      </w:r>
      <w:r>
        <w:t>(Verbal forms for the expression of provisions).</w:t>
      </w:r>
    </w:p>
    <w:p w14:paraId="7FC7C82D" w14:textId="0DFCD89D" w:rsidR="001A4D49" w:rsidRDefault="001A4D49" w:rsidP="001A4D49">
      <w:r>
        <w:t>"</w:t>
      </w:r>
      <w:r>
        <w:rPr>
          <w:b/>
          <w:bCs/>
        </w:rPr>
        <w:t>must</w:t>
      </w:r>
      <w:r>
        <w:t>" and "</w:t>
      </w:r>
      <w:r>
        <w:rPr>
          <w:b/>
          <w:bCs/>
        </w:rPr>
        <w:t>must not</w:t>
      </w:r>
      <w:r>
        <w:t xml:space="preserve">" are </w:t>
      </w:r>
      <w:r>
        <w:rPr>
          <w:b/>
          <w:bCs/>
        </w:rPr>
        <w:t>NOT</w:t>
      </w:r>
      <w:r>
        <w:t xml:space="preserve"> allowed in </w:t>
      </w:r>
      <w:r w:rsidR="00DF3DCE">
        <w:t>O-RAN</w:t>
      </w:r>
      <w:r>
        <w:t xml:space="preserve"> deliverables except when used in direct citation.</w:t>
      </w:r>
    </w:p>
    <w:p w14:paraId="06E36C7E" w14:textId="77777777" w:rsidR="001A4D49" w:rsidRDefault="001A4D49" w:rsidP="001A4D49">
      <w:pPr>
        <w:spacing w:after="0"/>
        <w:rPr>
          <w:sz w:val="36"/>
        </w:rPr>
      </w:pPr>
      <w:r>
        <w:br w:type="page"/>
      </w:r>
    </w:p>
    <w:p w14:paraId="5DC5D3CC" w14:textId="77777777" w:rsidR="001A4D49" w:rsidRDefault="001A4D49" w:rsidP="001A4D49">
      <w:pPr>
        <w:pStyle w:val="Heading1"/>
      </w:pPr>
      <w:bookmarkStart w:id="12" w:name="_Toc451533948"/>
      <w:bookmarkStart w:id="13" w:name="_Toc484178383"/>
      <w:bookmarkStart w:id="14" w:name="_Toc484178413"/>
      <w:bookmarkStart w:id="15" w:name="_Toc487531997"/>
      <w:bookmarkStart w:id="16" w:name="_Toc527987195"/>
      <w:bookmarkStart w:id="17" w:name="_Toc529802479"/>
      <w:bookmarkStart w:id="18" w:name="_Toc172703221"/>
      <w:r>
        <w:lastRenderedPageBreak/>
        <w:t>1</w:t>
      </w:r>
      <w:r>
        <w:tab/>
        <w:t>Scope</w:t>
      </w:r>
      <w:bookmarkEnd w:id="12"/>
      <w:bookmarkEnd w:id="13"/>
      <w:bookmarkEnd w:id="14"/>
      <w:bookmarkEnd w:id="15"/>
      <w:bookmarkEnd w:id="16"/>
      <w:bookmarkEnd w:id="17"/>
      <w:bookmarkEnd w:id="18"/>
    </w:p>
    <w:p w14:paraId="104C0AE8" w14:textId="540E93F7" w:rsidR="00DF3DCE" w:rsidRPr="008A3346" w:rsidRDefault="00DF3DCE" w:rsidP="00DF3DCE">
      <w:pPr>
        <w:spacing w:after="120"/>
      </w:pPr>
      <w:r w:rsidRPr="00286492">
        <w:t xml:space="preserve">The present document </w:t>
      </w:r>
      <w:r w:rsidR="004500D6">
        <w:t xml:space="preserve">provides a technical report on the </w:t>
      </w:r>
      <w:r w:rsidR="009D69CC">
        <w:t>Conflict Mitigation functions</w:t>
      </w:r>
      <w:r w:rsidR="00D75ADA">
        <w:t xml:space="preserve"> </w:t>
      </w:r>
      <w:r w:rsidR="009D69CC">
        <w:t xml:space="preserve">in the </w:t>
      </w:r>
      <w:r w:rsidR="00DE68F4">
        <w:t>N</w:t>
      </w:r>
      <w:r w:rsidR="008A3346">
        <w:t>ear</w:t>
      </w:r>
      <w:r w:rsidR="00DE68F4">
        <w:t>-</w:t>
      </w:r>
      <w:r w:rsidR="008A3346">
        <w:t>RT RIC</w:t>
      </w:r>
      <w:r w:rsidR="004500D6">
        <w:t xml:space="preserve">. </w:t>
      </w:r>
      <w:r w:rsidR="00AF542A">
        <w:t xml:space="preserve"> </w:t>
      </w:r>
    </w:p>
    <w:p w14:paraId="05BC2869" w14:textId="77777777" w:rsidR="001A4D49" w:rsidRDefault="001A4D49" w:rsidP="001A4D49">
      <w:pPr>
        <w:pStyle w:val="Heading1"/>
      </w:pPr>
      <w:bookmarkStart w:id="19" w:name="_Toc451533949"/>
      <w:bookmarkStart w:id="20" w:name="_Toc484178384"/>
      <w:bookmarkStart w:id="21" w:name="_Toc484178414"/>
      <w:bookmarkStart w:id="22" w:name="_Toc487531998"/>
      <w:bookmarkStart w:id="23" w:name="_Toc527987196"/>
      <w:bookmarkStart w:id="24" w:name="_Toc529802480"/>
      <w:bookmarkStart w:id="25" w:name="_Toc172703222"/>
      <w:r>
        <w:t>2</w:t>
      </w:r>
      <w:r>
        <w:tab/>
        <w:t>References</w:t>
      </w:r>
      <w:bookmarkEnd w:id="19"/>
      <w:bookmarkEnd w:id="20"/>
      <w:bookmarkEnd w:id="21"/>
      <w:bookmarkEnd w:id="22"/>
      <w:bookmarkEnd w:id="23"/>
      <w:bookmarkEnd w:id="24"/>
      <w:bookmarkEnd w:id="25"/>
    </w:p>
    <w:p w14:paraId="5CE4A92A" w14:textId="1F46AE91" w:rsidR="001A4D49" w:rsidRDefault="001A4D49" w:rsidP="001A4D49">
      <w:pPr>
        <w:pStyle w:val="Heading2"/>
      </w:pPr>
      <w:bookmarkStart w:id="26" w:name="_Toc451533951"/>
      <w:bookmarkStart w:id="27" w:name="_Toc484178386"/>
      <w:bookmarkStart w:id="28" w:name="_Toc484178416"/>
      <w:bookmarkStart w:id="29" w:name="_Toc487532000"/>
      <w:bookmarkStart w:id="30" w:name="_Toc527987198"/>
      <w:bookmarkStart w:id="31" w:name="_Toc529802482"/>
      <w:bookmarkStart w:id="32" w:name="_Toc172703223"/>
      <w:r>
        <w:t>2.</w:t>
      </w:r>
      <w:r w:rsidR="00935E45">
        <w:t>1</w:t>
      </w:r>
      <w:r>
        <w:tab/>
        <w:t>Informative references</w:t>
      </w:r>
      <w:bookmarkEnd w:id="26"/>
      <w:bookmarkEnd w:id="27"/>
      <w:bookmarkEnd w:id="28"/>
      <w:bookmarkEnd w:id="29"/>
      <w:bookmarkEnd w:id="30"/>
      <w:bookmarkEnd w:id="31"/>
      <w:bookmarkEnd w:id="32"/>
    </w:p>
    <w:p w14:paraId="4B3A902A" w14:textId="77777777" w:rsidR="001A4D49" w:rsidRDefault="001A4D49" w:rsidP="003944DE">
      <w:r>
        <w:t>References are either specific (identified by date of publication and/or edition number or version number) or non</w:t>
      </w:r>
      <w:r>
        <w:noBreakHyphen/>
        <w:t>specific. For specific references, only the cited version applies. For non-specific references, the latest version of the referenced document (including any amendments) applies.</w:t>
      </w:r>
    </w:p>
    <w:p w14:paraId="20B98848" w14:textId="0B46A355" w:rsidR="001A4D49" w:rsidRDefault="001A4D49" w:rsidP="003944DE">
      <w:pPr>
        <w:pStyle w:val="NO"/>
      </w:pPr>
      <w:r>
        <w:t>NOTE:</w:t>
      </w:r>
      <w:r>
        <w:tab/>
        <w:t xml:space="preserve">While any hyperlinks included in this clause were valid at the time of publication, </w:t>
      </w:r>
      <w:r w:rsidR="00451E7D">
        <w:t>O-RAN</w:t>
      </w:r>
      <w:r>
        <w:t xml:space="preserve"> cannot guarantee their </w:t>
      </w:r>
      <w:proofErr w:type="gramStart"/>
      <w:r>
        <w:t>long term</w:t>
      </w:r>
      <w:proofErr w:type="gramEnd"/>
      <w:r>
        <w:t xml:space="preserve"> validity.</w:t>
      </w:r>
    </w:p>
    <w:p w14:paraId="08ADF0A6" w14:textId="77777777" w:rsidR="001A4D49" w:rsidRDefault="001A4D49" w:rsidP="003944DE">
      <w:r>
        <w:rPr>
          <w:lang w:eastAsia="en-GB"/>
        </w:rPr>
        <w:t xml:space="preserve">The following referenced documents are </w:t>
      </w:r>
      <w:r>
        <w:t xml:space="preserve">not necessary for the application of the present </w:t>
      </w:r>
      <w:proofErr w:type="gramStart"/>
      <w:r>
        <w:t>document</w:t>
      </w:r>
      <w:proofErr w:type="gramEnd"/>
      <w:r>
        <w:t xml:space="preserve"> but they assist the user with regard to a particular subject area.</w:t>
      </w:r>
    </w:p>
    <w:p w14:paraId="24BB2BC3" w14:textId="3947F233" w:rsidR="0086543E" w:rsidRDefault="0086543E" w:rsidP="0086543E">
      <w:pPr>
        <w:pStyle w:val="EX"/>
      </w:pPr>
      <w:bookmarkStart w:id="33" w:name="_Hlk155861378"/>
      <w:bookmarkStart w:id="34" w:name="_Toc451532925"/>
      <w:bookmarkStart w:id="35" w:name="_Toc527987199"/>
      <w:bookmarkStart w:id="36" w:name="_Toc529802483"/>
      <w:r>
        <w:t>[</w:t>
      </w:r>
      <w:r w:rsidR="00770F37">
        <w:t>i.</w:t>
      </w:r>
      <w:r w:rsidR="0064287D">
        <w:t xml:space="preserve">1] </w:t>
      </w:r>
      <w:r w:rsidR="0064287D">
        <w:tab/>
        <w:t>O-RAN.WG3.RICARCH</w:t>
      </w:r>
      <w:r w:rsidRPr="00F24437">
        <w:t>-v0</w:t>
      </w:r>
      <w:r>
        <w:t>5</w:t>
      </w:r>
      <w:r w:rsidRPr="00F24437">
        <w:t>.00.00: “O-RAN, Near-Real-time RAN Intelligent Controller, Near-RT RIC</w:t>
      </w:r>
      <w:r>
        <w:t xml:space="preserve"> </w:t>
      </w:r>
      <w:r w:rsidRPr="00F24437">
        <w:t>Architecture”.</w:t>
      </w:r>
    </w:p>
    <w:p w14:paraId="261EAD86" w14:textId="5E1B09F6" w:rsidR="0080607B" w:rsidRPr="0080607B" w:rsidRDefault="0080607B" w:rsidP="0080607B">
      <w:pPr>
        <w:pStyle w:val="EX"/>
        <w:rPr>
          <w:rFonts w:eastAsia="Yu Mincho" w:cs="Times New Roman"/>
          <w:kern w:val="0"/>
          <w:sz w:val="20"/>
          <w:szCs w:val="20"/>
          <w:lang w:val="en-GB"/>
          <w14:ligatures w14:val="none"/>
        </w:rPr>
      </w:pPr>
      <w:r>
        <w:rPr>
          <w:lang w:val="en-GB"/>
        </w:rPr>
        <w:t>[</w:t>
      </w:r>
      <w:r w:rsidR="00770F37">
        <w:rPr>
          <w:lang w:val="en-GB"/>
        </w:rPr>
        <w:t>i.</w:t>
      </w:r>
      <w:r>
        <w:rPr>
          <w:lang w:val="en-GB"/>
        </w:rPr>
        <w:t>2]</w:t>
      </w:r>
      <w:r>
        <w:rPr>
          <w:lang w:val="en-GB"/>
        </w:rPr>
        <w:tab/>
      </w:r>
      <w:r>
        <w:t>ORAN Working Group 3, Near-Real-time RAN Intelligent Controller, E2 Service Model, RAN Control (E2SM-RC).</w:t>
      </w:r>
    </w:p>
    <w:p w14:paraId="593340FF" w14:textId="77777777" w:rsidR="001A4D49" w:rsidRDefault="001A4D49" w:rsidP="001A4D49">
      <w:pPr>
        <w:pStyle w:val="Heading1"/>
      </w:pPr>
      <w:bookmarkStart w:id="37" w:name="_Toc172703224"/>
      <w:bookmarkEnd w:id="33"/>
      <w:r>
        <w:t>3</w:t>
      </w:r>
      <w:r>
        <w:tab/>
        <w:t>Definition of terms, symbols and abbreviations</w:t>
      </w:r>
      <w:bookmarkEnd w:id="34"/>
      <w:bookmarkEnd w:id="35"/>
      <w:bookmarkEnd w:id="36"/>
      <w:bookmarkEnd w:id="37"/>
    </w:p>
    <w:p w14:paraId="1E515593" w14:textId="77777777" w:rsidR="001A4D49" w:rsidRDefault="001A4D49" w:rsidP="001A4D49">
      <w:pPr>
        <w:pStyle w:val="Heading2"/>
      </w:pPr>
      <w:bookmarkStart w:id="38" w:name="_Toc451532926"/>
      <w:bookmarkStart w:id="39" w:name="_Toc527987200"/>
      <w:bookmarkStart w:id="40" w:name="_Toc529802484"/>
      <w:bookmarkStart w:id="41" w:name="_Toc172703225"/>
      <w:r>
        <w:t>3.1</w:t>
      </w:r>
      <w:r>
        <w:tab/>
      </w:r>
      <w:bookmarkEnd w:id="38"/>
      <w:bookmarkEnd w:id="39"/>
      <w:r>
        <w:t>Terms</w:t>
      </w:r>
      <w:bookmarkEnd w:id="40"/>
      <w:bookmarkEnd w:id="41"/>
    </w:p>
    <w:p w14:paraId="63D0EF3A" w14:textId="77777777" w:rsidR="001A4D49" w:rsidRDefault="001A4D49" w:rsidP="008B7561">
      <w:pPr>
        <w:pStyle w:val="EW"/>
      </w:pPr>
    </w:p>
    <w:p w14:paraId="61766BC5" w14:textId="77777777" w:rsidR="001A4D49" w:rsidRDefault="001A4D49" w:rsidP="001A4D49">
      <w:pPr>
        <w:pStyle w:val="Heading2"/>
        <w:keepLines w:val="0"/>
        <w:widowControl w:val="0"/>
      </w:pPr>
      <w:bookmarkStart w:id="42" w:name="_Toc451533954"/>
      <w:bookmarkStart w:id="43" w:name="_Toc484178389"/>
      <w:bookmarkStart w:id="44" w:name="_Toc484178419"/>
      <w:bookmarkStart w:id="45" w:name="_Toc487532003"/>
      <w:bookmarkStart w:id="46" w:name="_Toc527987201"/>
      <w:bookmarkStart w:id="47" w:name="_Toc529802485"/>
      <w:bookmarkStart w:id="48" w:name="_Toc172703226"/>
      <w:r>
        <w:t>3.2</w:t>
      </w:r>
      <w:r>
        <w:tab/>
        <w:t>Symbols</w:t>
      </w:r>
      <w:bookmarkEnd w:id="42"/>
      <w:bookmarkEnd w:id="43"/>
      <w:bookmarkEnd w:id="44"/>
      <w:bookmarkEnd w:id="45"/>
      <w:bookmarkEnd w:id="46"/>
      <w:bookmarkEnd w:id="47"/>
      <w:bookmarkEnd w:id="48"/>
    </w:p>
    <w:p w14:paraId="0DD2D397" w14:textId="77777777" w:rsidR="001A4D49" w:rsidRDefault="001A4D49" w:rsidP="008B7561">
      <w:pPr>
        <w:pStyle w:val="EW"/>
      </w:pPr>
    </w:p>
    <w:p w14:paraId="6C0C0EA9" w14:textId="77777777" w:rsidR="001A4D49" w:rsidRDefault="001A4D49" w:rsidP="001A4D49">
      <w:pPr>
        <w:pStyle w:val="Heading2"/>
      </w:pPr>
      <w:bookmarkStart w:id="49" w:name="_Toc451533955"/>
      <w:bookmarkStart w:id="50" w:name="_Toc484178390"/>
      <w:bookmarkStart w:id="51" w:name="_Toc484178420"/>
      <w:bookmarkStart w:id="52" w:name="_Toc487532004"/>
      <w:bookmarkStart w:id="53" w:name="_Toc527987202"/>
      <w:bookmarkStart w:id="54" w:name="_Toc529802486"/>
      <w:bookmarkStart w:id="55" w:name="_Toc172703227"/>
      <w:r>
        <w:t>3.3</w:t>
      </w:r>
      <w:r>
        <w:tab/>
        <w:t>Abbreviations</w:t>
      </w:r>
      <w:bookmarkEnd w:id="49"/>
      <w:bookmarkEnd w:id="50"/>
      <w:bookmarkEnd w:id="51"/>
      <w:bookmarkEnd w:id="52"/>
      <w:bookmarkEnd w:id="53"/>
      <w:bookmarkEnd w:id="54"/>
      <w:bookmarkEnd w:id="55"/>
    </w:p>
    <w:p w14:paraId="05512831" w14:textId="77777777" w:rsidR="0086543E" w:rsidRDefault="0086543E" w:rsidP="0086543E">
      <w:r>
        <w:t>For the purposes of the present document, the following abbreviations apply:</w:t>
      </w:r>
    </w:p>
    <w:p w14:paraId="156821E9" w14:textId="77777777" w:rsidR="00085C35" w:rsidRPr="00873D4B" w:rsidRDefault="00085C35" w:rsidP="00085C35">
      <w:pPr>
        <w:pStyle w:val="EW"/>
        <w:rPr>
          <w:lang w:eastAsia="ja-JP"/>
        </w:rPr>
      </w:pPr>
      <w:r>
        <w:rPr>
          <w:lang w:eastAsia="ja-JP"/>
        </w:rPr>
        <w:t>API</w:t>
      </w:r>
      <w:r>
        <w:rPr>
          <w:lang w:eastAsia="ja-JP"/>
        </w:rPr>
        <w:tab/>
        <w:t>Application Programming Interface</w:t>
      </w:r>
    </w:p>
    <w:p w14:paraId="55D29F4C" w14:textId="77777777" w:rsidR="00085C35" w:rsidRDefault="00085C35" w:rsidP="00085C35">
      <w:pPr>
        <w:pStyle w:val="EW"/>
        <w:rPr>
          <w:lang w:eastAsia="ja-JP"/>
        </w:rPr>
      </w:pPr>
      <w:r>
        <w:rPr>
          <w:lang w:eastAsia="ja-JP"/>
        </w:rPr>
        <w:t>CCO</w:t>
      </w:r>
      <w:r>
        <w:rPr>
          <w:lang w:eastAsia="ja-JP"/>
        </w:rPr>
        <w:tab/>
        <w:t>Coverage and Capacity Optimization</w:t>
      </w:r>
    </w:p>
    <w:p w14:paraId="7FA63E16" w14:textId="1EBEB9CC" w:rsidR="00085C35" w:rsidRDefault="00085C35" w:rsidP="00085C35">
      <w:pPr>
        <w:pStyle w:val="EW"/>
        <w:rPr>
          <w:lang w:eastAsia="ja-JP"/>
        </w:rPr>
      </w:pPr>
      <w:r>
        <w:rPr>
          <w:lang w:eastAsia="ja-JP"/>
        </w:rPr>
        <w:t>ConMit</w:t>
      </w:r>
      <w:r>
        <w:rPr>
          <w:lang w:eastAsia="ja-JP"/>
        </w:rPr>
        <w:tab/>
        <w:t>Conflict Mitigation</w:t>
      </w:r>
    </w:p>
    <w:p w14:paraId="6FC309BD" w14:textId="5F000921" w:rsidR="00085C35" w:rsidRDefault="00085C35" w:rsidP="00085C35">
      <w:pPr>
        <w:pStyle w:val="EW"/>
        <w:rPr>
          <w:lang w:eastAsia="ja-JP"/>
        </w:rPr>
      </w:pPr>
      <w:r>
        <w:rPr>
          <w:lang w:eastAsia="ja-JP"/>
        </w:rPr>
        <w:t>E2SM</w:t>
      </w:r>
      <w:r>
        <w:rPr>
          <w:lang w:eastAsia="ja-JP"/>
        </w:rPr>
        <w:tab/>
        <w:t>E2 Service Model</w:t>
      </w:r>
    </w:p>
    <w:p w14:paraId="6908B33C" w14:textId="21750AE6" w:rsidR="00085C35" w:rsidRDefault="00085C35" w:rsidP="00085C35">
      <w:pPr>
        <w:pStyle w:val="EW"/>
        <w:rPr>
          <w:lang w:eastAsia="ja-JP"/>
        </w:rPr>
      </w:pPr>
      <w:r>
        <w:rPr>
          <w:lang w:eastAsia="ja-JP"/>
        </w:rPr>
        <w:t>KPI</w:t>
      </w:r>
      <w:r>
        <w:rPr>
          <w:lang w:eastAsia="ja-JP"/>
        </w:rPr>
        <w:tab/>
        <w:t>Key Performance Indicator</w:t>
      </w:r>
    </w:p>
    <w:p w14:paraId="6AEFF872" w14:textId="5BB6C53F" w:rsidR="00085C35" w:rsidRDefault="00085C35" w:rsidP="00085C35">
      <w:pPr>
        <w:pStyle w:val="EW"/>
        <w:rPr>
          <w:lang w:eastAsia="ja-JP"/>
        </w:rPr>
      </w:pPr>
      <w:r>
        <w:rPr>
          <w:lang w:eastAsia="ja-JP"/>
        </w:rPr>
        <w:t>MRO</w:t>
      </w:r>
      <w:r>
        <w:rPr>
          <w:lang w:eastAsia="ja-JP"/>
        </w:rPr>
        <w:tab/>
        <w:t>Mobility Robustness Optimization</w:t>
      </w:r>
    </w:p>
    <w:p w14:paraId="42BF789B" w14:textId="4305D29B" w:rsidR="00085C35" w:rsidRPr="00085C35" w:rsidRDefault="00085C35" w:rsidP="00085C35">
      <w:pPr>
        <w:pStyle w:val="EW"/>
        <w:rPr>
          <w:lang w:eastAsia="ja-JP"/>
        </w:rPr>
      </w:pPr>
      <w:r>
        <w:rPr>
          <w:lang w:eastAsia="ja-JP"/>
        </w:rPr>
        <w:t>Near-RT RIC</w:t>
      </w:r>
      <w:r w:rsidRPr="00286492">
        <w:rPr>
          <w:lang w:eastAsia="ja-JP"/>
        </w:rPr>
        <w:tab/>
      </w:r>
      <w:r>
        <w:rPr>
          <w:lang w:eastAsia="ja-JP"/>
        </w:rPr>
        <w:t>Near-Real-time RAN Intelligent Controller</w:t>
      </w:r>
    </w:p>
    <w:p w14:paraId="157F92FB" w14:textId="28166ED2" w:rsidR="0086543E" w:rsidRDefault="0086543E" w:rsidP="0086543E">
      <w:pPr>
        <w:pStyle w:val="EW"/>
        <w:rPr>
          <w:lang w:eastAsia="ja-JP"/>
        </w:rPr>
      </w:pPr>
      <w:r>
        <w:rPr>
          <w:lang w:eastAsia="ja-JP"/>
        </w:rPr>
        <w:t>RAN</w:t>
      </w:r>
      <w:r>
        <w:rPr>
          <w:lang w:eastAsia="ja-JP"/>
        </w:rPr>
        <w:tab/>
        <w:t xml:space="preserve">Radio Access Network  </w:t>
      </w:r>
    </w:p>
    <w:p w14:paraId="7299F30E" w14:textId="77777777" w:rsidR="0086543E" w:rsidRDefault="0086543E" w:rsidP="0086543E">
      <w:pPr>
        <w:pStyle w:val="EW"/>
        <w:rPr>
          <w:lang w:eastAsia="ja-JP"/>
        </w:rPr>
      </w:pPr>
      <w:r>
        <w:rPr>
          <w:lang w:eastAsia="ja-JP"/>
        </w:rPr>
        <w:t>RICARCH</w:t>
      </w:r>
      <w:r>
        <w:rPr>
          <w:lang w:eastAsia="ja-JP"/>
        </w:rPr>
        <w:tab/>
        <w:t>RAN Intelligent Controller Architecture</w:t>
      </w:r>
    </w:p>
    <w:p w14:paraId="170E532E" w14:textId="77777777" w:rsidR="0086543E" w:rsidRDefault="0086543E" w:rsidP="0086543E">
      <w:pPr>
        <w:pStyle w:val="EW"/>
        <w:rPr>
          <w:lang w:eastAsia="ja-JP"/>
        </w:rPr>
      </w:pPr>
      <w:r>
        <w:rPr>
          <w:lang w:eastAsia="ja-JP"/>
        </w:rPr>
        <w:t>SMO</w:t>
      </w:r>
      <w:r>
        <w:rPr>
          <w:lang w:eastAsia="ja-JP"/>
        </w:rPr>
        <w:tab/>
        <w:t>Service Management and Orchestration</w:t>
      </w:r>
    </w:p>
    <w:p w14:paraId="747782A8" w14:textId="49A0F3AD" w:rsidR="006A16E4" w:rsidRDefault="006A16E4" w:rsidP="006A16E4">
      <w:pPr>
        <w:pStyle w:val="EW"/>
        <w:rPr>
          <w:lang w:eastAsia="ja-JP"/>
        </w:rPr>
      </w:pPr>
    </w:p>
    <w:p w14:paraId="7571DCB8" w14:textId="2AFCC6CC" w:rsidR="007E349F" w:rsidRDefault="007E349F" w:rsidP="006A16E4">
      <w:pPr>
        <w:pStyle w:val="EW"/>
        <w:rPr>
          <w:lang w:eastAsia="ja-JP"/>
        </w:rPr>
      </w:pPr>
    </w:p>
    <w:p w14:paraId="732F6568" w14:textId="77777777" w:rsidR="00A2416C" w:rsidRDefault="00A2416C" w:rsidP="00563E2D">
      <w:pPr>
        <w:pStyle w:val="EW"/>
        <w:ind w:left="0" w:firstLine="0"/>
        <w:rPr>
          <w:lang w:eastAsia="ja-JP"/>
        </w:rPr>
      </w:pPr>
    </w:p>
    <w:p w14:paraId="1A4A6E7D" w14:textId="05CF8F28" w:rsidR="00B152A9" w:rsidRDefault="00B152A9" w:rsidP="00B152A9">
      <w:pPr>
        <w:pStyle w:val="Heading1"/>
      </w:pPr>
      <w:bookmarkStart w:id="56" w:name="_Toc172703228"/>
      <w:bookmarkStart w:id="57" w:name="_Toc451533956"/>
      <w:bookmarkStart w:id="58" w:name="_Toc484178391"/>
      <w:bookmarkStart w:id="59" w:name="_Toc484178421"/>
      <w:bookmarkStart w:id="60" w:name="_Toc487532005"/>
      <w:bookmarkStart w:id="61" w:name="_Toc527987203"/>
      <w:bookmarkStart w:id="62" w:name="_Toc529802487"/>
      <w:r>
        <w:t>4</w:t>
      </w:r>
      <w:r>
        <w:tab/>
        <w:t>Background and Concepts</w:t>
      </w:r>
      <w:bookmarkEnd w:id="56"/>
    </w:p>
    <w:p w14:paraId="2A8EDE76" w14:textId="77777777" w:rsidR="00A2416C" w:rsidRPr="008C2BF9" w:rsidRDefault="00A2416C" w:rsidP="00F80FC3">
      <w:pPr>
        <w:pStyle w:val="Heading2"/>
      </w:pPr>
      <w:bookmarkStart w:id="63" w:name="_Toc153553615"/>
      <w:bookmarkStart w:id="64" w:name="_Toc172703229"/>
      <w:r w:rsidRPr="008C2BF9">
        <w:t>4.1</w:t>
      </w:r>
      <w:r w:rsidRPr="008C2BF9">
        <w:tab/>
        <w:t>Background</w:t>
      </w:r>
      <w:bookmarkEnd w:id="63"/>
      <w:bookmarkEnd w:id="64"/>
      <w:r w:rsidRPr="008C2BF9">
        <w:t xml:space="preserve"> </w:t>
      </w:r>
    </w:p>
    <w:p w14:paraId="14351347" w14:textId="53E7C2B0" w:rsidR="00A2416C" w:rsidRPr="00A2416C" w:rsidRDefault="00A2416C" w:rsidP="002A1562">
      <w:r w:rsidRPr="00A2416C">
        <w:t xml:space="preserve">The principle that the Near-RT RIC includes support for Conflict Mitigation has been part of RICARCH </w:t>
      </w:r>
      <w:r w:rsidR="00770F37">
        <w:t>[i.1]</w:t>
      </w:r>
      <w:r w:rsidRPr="00A2416C">
        <w:t xml:space="preserve"> since the first version was published in 2021.  Conflict Mitigation in Near-RT RIC is a necessary functionality because xApps objectives may be chosen/configured such that they result in conflicting actions. Since then, however, the only change has been the addition of "E2 Guidance" procedure into clause 9.3 </w:t>
      </w:r>
      <w:r w:rsidR="00770F37">
        <w:t>[i.1]</w:t>
      </w:r>
      <w:r w:rsidRPr="00A2416C">
        <w:t xml:space="preserve"> for E2 Subscription and E2 Control procedures and the split of the v01.00 text into a brief statement in clause 6.2.3 and additional details in Annex A.</w:t>
      </w:r>
    </w:p>
    <w:p w14:paraId="53314310" w14:textId="77777777" w:rsidR="00A2416C" w:rsidRPr="00A2416C" w:rsidRDefault="00A2416C" w:rsidP="002A1562">
      <w:r w:rsidRPr="00A2416C">
        <w:t>This state is sufficient if the Near-RT RIC platform hosts all aspects of conflict mitigation and hence but is insufficient, if, and when, deeper analysis reveals new requirements related to conflict mitigation that involve either inter-action with xApps and/or the SMO domain.</w:t>
      </w:r>
    </w:p>
    <w:p w14:paraId="7DD26B2E" w14:textId="3DF97F58" w:rsidR="00A2416C" w:rsidRDefault="00A2416C" w:rsidP="002A1562">
      <w:r w:rsidRPr="00A2416C">
        <w:t>The purpose of the TR is therefore an analysis of the different types of conflicts defined in clause 4.2.1 in terms of methods for Conflict Detection, Resolution and Avoidance with the objective of identifying when and if new RIC APIs, new O1 use cases, and/or extensions to E2SMs are required to support Conflict Mitigation.  This identification shall result in "key issues" and their " potential solutions" for Conflict Detection, Resolution and Avoidance.</w:t>
      </w:r>
    </w:p>
    <w:p w14:paraId="0744698D" w14:textId="77777777" w:rsidR="00A2416C" w:rsidRPr="008C2BF9" w:rsidRDefault="00A2416C" w:rsidP="00CC44FB">
      <w:pPr>
        <w:pStyle w:val="Heading2"/>
      </w:pPr>
      <w:bookmarkStart w:id="65" w:name="_Toc153553616"/>
      <w:bookmarkStart w:id="66" w:name="_Toc172703230"/>
      <w:r w:rsidRPr="008C2BF9">
        <w:t>4.2</w:t>
      </w:r>
      <w:r w:rsidRPr="008C2BF9">
        <w:tab/>
        <w:t>Concepts</w:t>
      </w:r>
      <w:bookmarkEnd w:id="65"/>
      <w:bookmarkEnd w:id="66"/>
    </w:p>
    <w:p w14:paraId="6691F547" w14:textId="77777777" w:rsidR="00A2416C" w:rsidRPr="008C2BF9" w:rsidRDefault="00A2416C" w:rsidP="00CC44FB">
      <w:pPr>
        <w:pStyle w:val="Heading3"/>
      </w:pPr>
      <w:bookmarkStart w:id="67" w:name="_Toc153553617"/>
      <w:bookmarkStart w:id="68" w:name="_Toc172703231"/>
      <w:bookmarkStart w:id="69" w:name="_Hlk155861091"/>
      <w:r w:rsidRPr="008C2BF9">
        <w:t>4.2.1</w:t>
      </w:r>
      <w:r w:rsidRPr="008C2BF9">
        <w:tab/>
        <w:t>Types of Conflicts</w:t>
      </w:r>
      <w:bookmarkEnd w:id="67"/>
      <w:bookmarkEnd w:id="68"/>
    </w:p>
    <w:bookmarkEnd w:id="69"/>
    <w:p w14:paraId="087B8155" w14:textId="77777777" w:rsidR="00A2416C" w:rsidRPr="008C2BF9" w:rsidRDefault="00A2416C" w:rsidP="00A2416C">
      <w:r w:rsidRPr="008C2BF9">
        <w:t>Conflicts between xApps can be broadly divided into three types.</w:t>
      </w:r>
    </w:p>
    <w:p w14:paraId="051D59DF" w14:textId="77777777" w:rsidR="00A2416C" w:rsidRPr="008C2BF9" w:rsidRDefault="00A2416C" w:rsidP="00E26B49">
      <w:pPr>
        <w:pStyle w:val="B10"/>
        <w:numPr>
          <w:ilvl w:val="0"/>
          <w:numId w:val="22"/>
        </w:numPr>
        <w:spacing w:line="254" w:lineRule="auto"/>
        <w:rPr>
          <w:lang w:eastAsia="ja-JP"/>
        </w:rPr>
      </w:pPr>
      <w:r w:rsidRPr="00343F75">
        <w:rPr>
          <w:lang w:eastAsia="ja-JP"/>
        </w:rPr>
        <w:t>Direct Conflicts</w:t>
      </w:r>
      <w:r w:rsidRPr="008C2BF9">
        <w:rPr>
          <w:lang w:eastAsia="ja-JP"/>
        </w:rPr>
        <w:t xml:space="preserve">: The conflicts can be observed directly. Some cases are described as below: </w:t>
      </w:r>
    </w:p>
    <w:p w14:paraId="520D7822" w14:textId="785D8FFF" w:rsidR="00A2416C" w:rsidRPr="008C2BF9" w:rsidRDefault="00A2416C" w:rsidP="00E26B49">
      <w:pPr>
        <w:pStyle w:val="B20"/>
        <w:numPr>
          <w:ilvl w:val="0"/>
          <w:numId w:val="9"/>
        </w:numPr>
        <w:rPr>
          <w:lang w:eastAsia="ja-JP"/>
        </w:rPr>
      </w:pPr>
      <w:r w:rsidRPr="008C2BF9">
        <w:rPr>
          <w:lang w:eastAsia="ja-JP"/>
        </w:rPr>
        <w:t xml:space="preserve">Two or more xApps request different settings for the very same configuration of one or more control parameters. </w:t>
      </w:r>
    </w:p>
    <w:p w14:paraId="69C68C10" w14:textId="1922C548" w:rsidR="00A2416C" w:rsidRPr="008C2BF9" w:rsidRDefault="00A2416C" w:rsidP="00E26B49">
      <w:pPr>
        <w:pStyle w:val="B20"/>
        <w:numPr>
          <w:ilvl w:val="0"/>
          <w:numId w:val="9"/>
        </w:numPr>
        <w:rPr>
          <w:lang w:eastAsia="ja-JP"/>
        </w:rPr>
      </w:pPr>
      <w:r w:rsidRPr="008C2BF9">
        <w:rPr>
          <w:lang w:eastAsia="ja-JP"/>
        </w:rPr>
        <w:t>The new control or policy request from an xApp may conflict with the running configuration resulting from a previous request of another or the same xApp.</w:t>
      </w:r>
    </w:p>
    <w:p w14:paraId="00F8283E" w14:textId="46DC1850" w:rsidR="00A2416C" w:rsidRPr="008C2BF9" w:rsidRDefault="00A2416C" w:rsidP="00E26B49">
      <w:pPr>
        <w:pStyle w:val="B20"/>
        <w:numPr>
          <w:ilvl w:val="0"/>
          <w:numId w:val="9"/>
        </w:numPr>
        <w:rPr>
          <w:lang w:eastAsia="ja-JP"/>
        </w:rPr>
      </w:pPr>
      <w:r w:rsidRPr="008C2BF9">
        <w:rPr>
          <w:lang w:eastAsia="ja-JP"/>
        </w:rPr>
        <w:t>Two xApps may not be provided services by a RAN Function simultaneously, e.g., due</w:t>
      </w:r>
      <w:r w:rsidR="000173CA">
        <w:rPr>
          <w:lang w:eastAsia="ja-JP"/>
        </w:rPr>
        <w:t xml:space="preserve"> to</w:t>
      </w:r>
      <w:r w:rsidRPr="008C2BF9">
        <w:rPr>
          <w:lang w:eastAsia="ja-JP"/>
        </w:rPr>
        <w:t xml:space="preserve"> lac</w:t>
      </w:r>
      <w:r w:rsidR="000173CA">
        <w:rPr>
          <w:lang w:eastAsia="ja-JP"/>
        </w:rPr>
        <w:t>k</w:t>
      </w:r>
      <w:r w:rsidRPr="008C2BF9">
        <w:rPr>
          <w:lang w:eastAsia="ja-JP"/>
        </w:rPr>
        <w:t xml:space="preserve"> of </w:t>
      </w:r>
      <w:proofErr w:type="spellStart"/>
      <w:r w:rsidRPr="008C2BF9">
        <w:rPr>
          <w:lang w:eastAsia="ja-JP"/>
        </w:rPr>
        <w:t>sufficieint</w:t>
      </w:r>
      <w:proofErr w:type="spellEnd"/>
      <w:r w:rsidRPr="008C2BF9">
        <w:rPr>
          <w:lang w:eastAsia="ja-JP"/>
        </w:rPr>
        <w:t xml:space="preserve"> resources. In this sense, the two xApps shall directly compete for the same RAN resource. </w:t>
      </w:r>
    </w:p>
    <w:p w14:paraId="4B2C919D" w14:textId="77777777" w:rsidR="00A2416C" w:rsidRPr="008C2BF9" w:rsidRDefault="00A2416C" w:rsidP="00E26B49">
      <w:pPr>
        <w:pStyle w:val="B10"/>
        <w:numPr>
          <w:ilvl w:val="0"/>
          <w:numId w:val="22"/>
        </w:numPr>
        <w:rPr>
          <w:lang w:eastAsia="ja-JP"/>
        </w:rPr>
      </w:pPr>
      <w:r w:rsidRPr="00343F75">
        <w:rPr>
          <w:lang w:eastAsia="ja-JP"/>
        </w:rPr>
        <w:t>Indirect Conflicts</w:t>
      </w:r>
      <w:r w:rsidRPr="008C2BF9">
        <w:rPr>
          <w:lang w:eastAsia="ja-JP"/>
        </w:rPr>
        <w:t>: The conflicts cannot be observed directly, nevertheless, some dependence among the parameters and resources that the xApps target can be observed. For instance, different xApps target different configuration parameters to optimize the same metric according to their respective objectives. Even though this will not result in conflicting parameter settings, it may have uncontrollable or inadvertent system impacts. One example of such indirect conflicts can occur when the changes required by one xApp create a system impact which is equivalent to a parameter change targeted by another xApp. For example, antenna tilts and measurement offsets are different control points, but they both impact the handover boundary.</w:t>
      </w:r>
    </w:p>
    <w:p w14:paraId="07DB0BA2" w14:textId="77777777" w:rsidR="00A2416C" w:rsidRPr="008C2BF9" w:rsidRDefault="00A2416C" w:rsidP="00E26B49">
      <w:pPr>
        <w:pStyle w:val="B10"/>
        <w:numPr>
          <w:ilvl w:val="0"/>
          <w:numId w:val="22"/>
        </w:numPr>
        <w:rPr>
          <w:lang w:eastAsia="ja-JP"/>
        </w:rPr>
      </w:pPr>
      <w:r w:rsidRPr="00343F75">
        <w:rPr>
          <w:lang w:eastAsia="ja-JP"/>
        </w:rPr>
        <w:lastRenderedPageBreak/>
        <w:t>Implicit Conflicts</w:t>
      </w:r>
      <w:r w:rsidRPr="008C2BF9">
        <w:rPr>
          <w:lang w:eastAsia="ja-JP"/>
        </w:rPr>
        <w:t>: The conflicts cannot be observed directly, even the dependence between xApps is not obvious. For instance, different xApps may optimize different metrics and (re-)configure different parameters. Nonetheless, optimizing one metric may have implicit, unwanted, and maybe adversary side effects on one of the metrics optimized by another xApp. E.g., protecting throughput metrics for GBR users may degrade non-GBR metrics or even cell throughput.</w:t>
      </w:r>
    </w:p>
    <w:p w14:paraId="7959EB63" w14:textId="77777777" w:rsidR="00A2416C" w:rsidRPr="008C2BF9" w:rsidRDefault="00A2416C" w:rsidP="00A2416C">
      <w:pPr>
        <w:spacing w:after="0"/>
        <w:ind w:left="720"/>
        <w:rPr>
          <w:rFonts w:ascii="Calibri" w:eastAsia="MS PGothic" w:hAnsi="Calibri" w:cs="MS PGothic"/>
          <w:color w:val="000000" w:themeColor="text1"/>
          <w:lang w:val="en-GB" w:eastAsia="ja-JP"/>
        </w:rPr>
      </w:pPr>
    </w:p>
    <w:p w14:paraId="09A8353F" w14:textId="77777777" w:rsidR="00A2416C" w:rsidRPr="008C2BF9" w:rsidRDefault="00A2416C" w:rsidP="00CC44FB">
      <w:pPr>
        <w:pStyle w:val="Heading3"/>
      </w:pPr>
      <w:bookmarkStart w:id="70" w:name="_Toc153553618"/>
      <w:bookmarkStart w:id="71" w:name="_Toc172703232"/>
      <w:r w:rsidRPr="008C2BF9">
        <w:t>4.2.2</w:t>
      </w:r>
      <w:r w:rsidRPr="008C2BF9">
        <w:tab/>
        <w:t>Framework for Conflict Mitigation</w:t>
      </w:r>
      <w:bookmarkEnd w:id="70"/>
      <w:bookmarkEnd w:id="71"/>
      <w:r w:rsidRPr="008C2BF9">
        <w:t xml:space="preserve"> </w:t>
      </w:r>
    </w:p>
    <w:p w14:paraId="150F642B" w14:textId="77777777" w:rsidR="00A2416C" w:rsidRPr="008C2BF9" w:rsidRDefault="00A2416C" w:rsidP="00A2416C">
      <w:pPr>
        <w:jc w:val="both"/>
        <w:rPr>
          <w:rFonts w:eastAsia="Times New Roman" w:cstheme="minorHAnsi"/>
        </w:rPr>
      </w:pPr>
      <w:r w:rsidRPr="008C2BF9">
        <w:rPr>
          <w:rFonts w:eastAsia="Times New Roman" w:cstheme="minorHAnsi"/>
        </w:rPr>
        <w:t xml:space="preserve">A comprehensive Conflict Mitigation framework consists of three procedures: </w:t>
      </w:r>
    </w:p>
    <w:p w14:paraId="0A827488" w14:textId="65DC686F" w:rsidR="00A2416C" w:rsidRPr="008C2BF9" w:rsidRDefault="00A2416C" w:rsidP="00E26B49">
      <w:pPr>
        <w:pStyle w:val="B10"/>
        <w:numPr>
          <w:ilvl w:val="0"/>
          <w:numId w:val="10"/>
        </w:numPr>
        <w:rPr>
          <w:lang w:eastAsia="ja-JP"/>
        </w:rPr>
      </w:pPr>
      <w:r w:rsidRPr="008C2BF9">
        <w:rPr>
          <w:lang w:eastAsia="ja-JP"/>
        </w:rPr>
        <w:t>Conflict Detection: Detection of potential and actual direct, indirect</w:t>
      </w:r>
      <w:r w:rsidR="006A16E4">
        <w:rPr>
          <w:lang w:eastAsia="ja-JP"/>
        </w:rPr>
        <w:t>,</w:t>
      </w:r>
      <w:r w:rsidRPr="008C2BF9">
        <w:rPr>
          <w:lang w:eastAsia="ja-JP"/>
        </w:rPr>
        <w:t xml:space="preserve"> and implicit conflicts.</w:t>
      </w:r>
    </w:p>
    <w:p w14:paraId="49BD2DA4" w14:textId="77777777" w:rsidR="00A2416C" w:rsidRPr="008C2BF9" w:rsidRDefault="00A2416C" w:rsidP="00E26B49">
      <w:pPr>
        <w:pStyle w:val="B10"/>
        <w:numPr>
          <w:ilvl w:val="0"/>
          <w:numId w:val="10"/>
        </w:numPr>
        <w:rPr>
          <w:lang w:eastAsia="ja-JP"/>
        </w:rPr>
      </w:pPr>
      <w:r w:rsidRPr="008C2BF9">
        <w:rPr>
          <w:lang w:eastAsia="ja-JP"/>
        </w:rPr>
        <w:t>Conflict Resolution:  Resolution of ongoing conflicts, possibly beyond simple xApp enablement or disablement.</w:t>
      </w:r>
    </w:p>
    <w:p w14:paraId="798CDB2B" w14:textId="77777777" w:rsidR="00A2416C" w:rsidRPr="008C2BF9" w:rsidRDefault="00A2416C" w:rsidP="00E26B49">
      <w:pPr>
        <w:pStyle w:val="B10"/>
        <w:numPr>
          <w:ilvl w:val="0"/>
          <w:numId w:val="10"/>
        </w:numPr>
        <w:rPr>
          <w:lang w:eastAsia="ja-JP"/>
        </w:rPr>
      </w:pPr>
      <w:r w:rsidRPr="008C2BF9">
        <w:rPr>
          <w:lang w:eastAsia="ja-JP"/>
        </w:rPr>
        <w:t xml:space="preserve">Conflict Avoidance: Providing guidance and information to xApps </w:t>
      </w:r>
      <w:proofErr w:type="gramStart"/>
      <w:r w:rsidRPr="008C2BF9">
        <w:rPr>
          <w:lang w:eastAsia="ja-JP"/>
        </w:rPr>
        <w:t>in order to</w:t>
      </w:r>
      <w:proofErr w:type="gramEnd"/>
      <w:r w:rsidRPr="008C2BF9">
        <w:rPr>
          <w:lang w:eastAsia="ja-JP"/>
        </w:rPr>
        <w:t xml:space="preserve"> avoid future conflicts.    </w:t>
      </w:r>
    </w:p>
    <w:p w14:paraId="2BC104B9" w14:textId="77777777" w:rsidR="00A2416C" w:rsidRPr="008C2BF9" w:rsidRDefault="00A2416C" w:rsidP="006B71AD">
      <w:r w:rsidRPr="008C2BF9">
        <w:t xml:space="preserve">The above procedures should be enabled to make use of Near RT RIC platform functionalities and they may require services provided by xApps. These services and functionalities may include AI/ML methods and optimization techniques etc. For this reason, the above procedures may be seen as “use-cases”. However, these use-cases do not deal with network performance KPIs directly, such as the use-cases considered in UCTG WG1. In contrast, these procedures enable xApps to execute their business logic safely in an environment in which there could be many multi-vendor xApps with different business logic and objectives. </w:t>
      </w:r>
    </w:p>
    <w:p w14:paraId="26DEE9AD" w14:textId="77777777" w:rsidR="00A2416C" w:rsidRPr="008C2BF9" w:rsidRDefault="00A2416C" w:rsidP="006B71AD">
      <w:proofErr w:type="gramStart"/>
      <w:r w:rsidRPr="008C2BF9">
        <w:t>It is clear that the</w:t>
      </w:r>
      <w:proofErr w:type="gramEnd"/>
      <w:r w:rsidRPr="008C2BF9">
        <w:t xml:space="preserve"> above procedures are potentially more “intelligent” than other native functionalities of Near RT RIC platform such as data base, AI/ML training, xApp subscription management etc. </w:t>
      </w:r>
      <w:proofErr w:type="gramStart"/>
      <w:r w:rsidRPr="008C2BF9">
        <w:t>In particular, Conflict</w:t>
      </w:r>
      <w:proofErr w:type="gramEnd"/>
      <w:r w:rsidRPr="008C2BF9">
        <w:t xml:space="preserve"> Mitigation is likely to need to decode/understand E2SM level data such as network KPIs and control parameters. </w:t>
      </w:r>
    </w:p>
    <w:p w14:paraId="50B75BBA" w14:textId="77777777" w:rsidR="00A2416C" w:rsidRDefault="00A2416C" w:rsidP="006B71AD">
      <w:r w:rsidRPr="008C2BF9">
        <w:t xml:space="preserve">One design option would be to introduce support for specialized "conflict mitigation related xApps" to perform these roles.  This approach opens up a significant opportunity for companies to develop intelligent solutions, in form of xApps, that provide conflict mitigation related </w:t>
      </w:r>
      <w:proofErr w:type="gramStart"/>
      <w:r w:rsidRPr="008C2BF9">
        <w:t>value added</w:t>
      </w:r>
      <w:proofErr w:type="gramEnd"/>
      <w:r w:rsidRPr="008C2BF9">
        <w:t xml:space="preserve"> services to Conflict Mitigation in the platform. </w:t>
      </w:r>
    </w:p>
    <w:p w14:paraId="571D6DBF" w14:textId="5EA713A3" w:rsidR="00A2416C" w:rsidRPr="006C6C60" w:rsidRDefault="00A2416C" w:rsidP="006B71AD">
      <w:r>
        <w:t xml:space="preserve">The above text discusses only discusses a few possibilities that may be considered. The precise "key Issues” arising in the Conflict Mitigation framework and their solutions shall be discussed in detail in Chapters 5, 6, and 7.  </w:t>
      </w:r>
    </w:p>
    <w:p w14:paraId="7B93BAF8" w14:textId="1B40D625" w:rsidR="00E86A3E" w:rsidRPr="00E86A3E" w:rsidRDefault="00E86A3E" w:rsidP="00E86A3E">
      <w:pPr>
        <w:pStyle w:val="Heading2"/>
      </w:pPr>
      <w:bookmarkStart w:id="72" w:name="_Toc172703233"/>
      <w:r>
        <w:t>4.</w:t>
      </w:r>
      <w:r w:rsidR="00226952">
        <w:t>3</w:t>
      </w:r>
      <w:r>
        <w:tab/>
      </w:r>
      <w:r w:rsidR="00332E2D">
        <w:t xml:space="preserve">Working </w:t>
      </w:r>
      <w:r>
        <w:t>Principles</w:t>
      </w:r>
      <w:bookmarkEnd w:id="72"/>
    </w:p>
    <w:p w14:paraId="19168342" w14:textId="751DCC52" w:rsidR="00226952" w:rsidRDefault="00226952" w:rsidP="00226952">
      <w:bookmarkStart w:id="73" w:name="_Hlk171521821"/>
      <w:proofErr w:type="gramStart"/>
      <w:r>
        <w:rPr>
          <w:lang w:eastAsia="zh-CN"/>
        </w:rPr>
        <w:t>In light of</w:t>
      </w:r>
      <w:proofErr w:type="gramEnd"/>
      <w:r>
        <w:rPr>
          <w:lang w:eastAsia="zh-CN"/>
        </w:rPr>
        <w:t xml:space="preserve"> the RIC ARCH specification </w:t>
      </w:r>
      <w:r w:rsidR="00770F37">
        <w:rPr>
          <w:lang w:eastAsia="zh-CN"/>
        </w:rPr>
        <w:t>[i.1]</w:t>
      </w:r>
      <w:r>
        <w:rPr>
          <w:lang w:eastAsia="zh-CN"/>
        </w:rPr>
        <w:t xml:space="preserve"> clause 6.2.3 and the WI description, the current scope of this TR is restricted to mitigation of conflicts in xApp actions over the E2 interface. </w:t>
      </w:r>
      <w:r>
        <w:t xml:space="preserve">The motivations behind xApp actions (e.g., O1 configuration or A1 policies etc.) are not covered currently by the TR in context of conflict mitigation. However, this work may serve as the basis for and complimentary to further future work covering A1 and O1 aspects as well. </w:t>
      </w:r>
    </w:p>
    <w:p w14:paraId="1140080F" w14:textId="68CF7627" w:rsidR="009B22AC" w:rsidRPr="009B22AC" w:rsidRDefault="00B152A9" w:rsidP="009B22AC">
      <w:pPr>
        <w:pStyle w:val="Heading1"/>
      </w:pPr>
      <w:bookmarkStart w:id="74" w:name="_Toc172703234"/>
      <w:bookmarkEnd w:id="73"/>
      <w:r>
        <w:lastRenderedPageBreak/>
        <w:t>5</w:t>
      </w:r>
      <w:r w:rsidR="001A4D49">
        <w:tab/>
      </w:r>
      <w:bookmarkEnd w:id="57"/>
      <w:bookmarkEnd w:id="58"/>
      <w:bookmarkEnd w:id="59"/>
      <w:bookmarkEnd w:id="60"/>
      <w:bookmarkEnd w:id="61"/>
      <w:bookmarkEnd w:id="62"/>
      <w:r w:rsidR="00A041DA">
        <w:t>Conflict Detection</w:t>
      </w:r>
      <w:bookmarkEnd w:id="74"/>
    </w:p>
    <w:p w14:paraId="65C6D215" w14:textId="392E1058" w:rsidR="00A2416C" w:rsidRPr="00A2416C" w:rsidRDefault="00B152A9" w:rsidP="00A2416C">
      <w:pPr>
        <w:pStyle w:val="Heading2"/>
      </w:pPr>
      <w:bookmarkStart w:id="75" w:name="_Toc451533957"/>
      <w:bookmarkStart w:id="76" w:name="_Toc484178392"/>
      <w:bookmarkStart w:id="77" w:name="_Toc484178422"/>
      <w:bookmarkStart w:id="78" w:name="_Toc487532006"/>
      <w:bookmarkStart w:id="79" w:name="_Toc527987204"/>
      <w:bookmarkStart w:id="80" w:name="_Toc529802488"/>
      <w:bookmarkStart w:id="81" w:name="_Toc172703235"/>
      <w:r>
        <w:t>5</w:t>
      </w:r>
      <w:r w:rsidR="001A4D49">
        <w:t>.</w:t>
      </w:r>
      <w:r w:rsidR="00BB3E12">
        <w:t>1</w:t>
      </w:r>
      <w:bookmarkEnd w:id="75"/>
      <w:bookmarkEnd w:id="76"/>
      <w:bookmarkEnd w:id="77"/>
      <w:bookmarkEnd w:id="78"/>
      <w:bookmarkEnd w:id="79"/>
      <w:bookmarkEnd w:id="80"/>
      <w:r>
        <w:tab/>
      </w:r>
      <w:r w:rsidR="009B22AC">
        <w:t>Key Issue</w:t>
      </w:r>
      <w:r w:rsidR="00DF27BA">
        <w:t>s</w:t>
      </w:r>
      <w:bookmarkEnd w:id="81"/>
      <w:r w:rsidR="009B22AC">
        <w:t xml:space="preserve"> </w:t>
      </w:r>
    </w:p>
    <w:p w14:paraId="592B3A5A" w14:textId="47ADB6B7" w:rsidR="006A16E4" w:rsidRDefault="006A16E4" w:rsidP="006A16E4">
      <w:pPr>
        <w:pStyle w:val="Heading3"/>
        <w:ind w:left="720" w:hanging="720"/>
        <w:rPr>
          <w:rFonts w:eastAsia="Yu Mincho"/>
        </w:rPr>
      </w:pPr>
      <w:bookmarkStart w:id="82" w:name="_Toc152257155"/>
      <w:bookmarkStart w:id="83" w:name="_Toc172703236"/>
      <w:r>
        <w:rPr>
          <w:rFonts w:eastAsia="Yu Mincho"/>
        </w:rPr>
        <w:t>5.1.1</w:t>
      </w:r>
      <w:r>
        <w:rPr>
          <w:rFonts w:eastAsia="Yu Mincho"/>
        </w:rPr>
        <w:tab/>
        <w:t xml:space="preserve">Key Issue #1 </w:t>
      </w:r>
      <w:bookmarkEnd w:id="82"/>
      <w:r>
        <w:rPr>
          <w:rFonts w:eastAsia="Yu Mincho"/>
        </w:rPr>
        <w:t>Detection of E2-related Potential Conflicts</w:t>
      </w:r>
      <w:bookmarkEnd w:id="83"/>
    </w:p>
    <w:p w14:paraId="6A6A677C" w14:textId="7708DD41" w:rsidR="006A16E4" w:rsidRDefault="006A16E4" w:rsidP="006A16E4">
      <w:pPr>
        <w:pStyle w:val="Heading4"/>
        <w:ind w:left="864" w:hanging="864"/>
        <w:rPr>
          <w:rFonts w:eastAsia="Yu Mincho"/>
        </w:rPr>
      </w:pPr>
      <w:r>
        <w:rPr>
          <w:rFonts w:eastAsia="Yu Mincho"/>
        </w:rPr>
        <w:t>5.1.1.1</w:t>
      </w:r>
      <w:r>
        <w:rPr>
          <w:rFonts w:eastAsia="Yu Mincho"/>
        </w:rPr>
        <w:tab/>
        <w:t>Description</w:t>
      </w:r>
    </w:p>
    <w:p w14:paraId="0F10E341" w14:textId="77777777" w:rsidR="006A16E4" w:rsidRDefault="006A16E4" w:rsidP="006A16E4">
      <w:pPr>
        <w:rPr>
          <w:rFonts w:eastAsia="Yu Mincho"/>
        </w:rPr>
      </w:pPr>
      <w:r>
        <w:t xml:space="preserve">Potential conflicts (i.e., future probable conflicts) between xApp actions may be detected </w:t>
      </w:r>
      <w:r>
        <w:rPr>
          <w:i/>
          <w:iCs/>
        </w:rPr>
        <w:t>pre-action</w:t>
      </w:r>
      <w:r>
        <w:t xml:space="preserve"> by the Near-RT RIC platform, i.e., </w:t>
      </w:r>
      <w:r>
        <w:rPr>
          <w:lang w:val="en-GB"/>
        </w:rPr>
        <w:t>before RIC Control Request or RIC Subscription Request messages are sent to the E2 Node</w:t>
      </w:r>
      <w:r>
        <w:t xml:space="preserve">. At least for direct conflicts, this conflict mitigation functionality shall allow for pre-action xApp conflict resolution and conflict avoidance. Information obtained from this procedure may be used during confirmation/detection of actual conflicts discussed in later clauses. </w:t>
      </w:r>
    </w:p>
    <w:p w14:paraId="15EAFAF9" w14:textId="77777777" w:rsidR="006A16E4" w:rsidRDefault="006A16E4" w:rsidP="006A16E4">
      <w:pPr>
        <w:pStyle w:val="B10"/>
      </w:pPr>
      <w:r>
        <w:t>NOTE: This key issue is restricted to only pre-action detection of “potential” conflicts, i.e., these conflicts may demand further investigation, but they may not result in “actual” conflicts discussed in later clauses.</w:t>
      </w:r>
    </w:p>
    <w:p w14:paraId="72AAEB6F" w14:textId="4B5B7856" w:rsidR="006A16E4" w:rsidRDefault="006A16E4" w:rsidP="006A16E4">
      <w:pPr>
        <w:pStyle w:val="Heading4"/>
        <w:ind w:left="864" w:hanging="864"/>
        <w:rPr>
          <w:rFonts w:eastAsia="Yu Mincho"/>
        </w:rPr>
      </w:pPr>
      <w:r>
        <w:rPr>
          <w:rFonts w:eastAsia="Yu Mincho"/>
        </w:rPr>
        <w:t>5.1.1.2</w:t>
      </w:r>
      <w:r>
        <w:rPr>
          <w:rFonts w:eastAsia="Yu Mincho"/>
        </w:rPr>
        <w:tab/>
        <w:t>Impacted Use-Cases</w:t>
      </w:r>
    </w:p>
    <w:p w14:paraId="2216FE62" w14:textId="6D6003B9" w:rsidR="006A16E4" w:rsidRDefault="006A16E4" w:rsidP="006A16E4">
      <w:pPr>
        <w:rPr>
          <w:rFonts w:eastAsia="Yu Mincho"/>
        </w:rPr>
      </w:pPr>
      <w:r>
        <w:t xml:space="preserve">All use cases impacted by, at least, E2-related direct conflicts. See </w:t>
      </w:r>
      <w:r w:rsidR="005C7427">
        <w:t>c</w:t>
      </w:r>
      <w:r>
        <w:t>lause 5.1.2.2.</w:t>
      </w:r>
    </w:p>
    <w:p w14:paraId="6729AF38" w14:textId="195B2891" w:rsidR="006A16E4" w:rsidRDefault="006A16E4" w:rsidP="006A16E4">
      <w:pPr>
        <w:pStyle w:val="Heading4"/>
        <w:ind w:left="864" w:hanging="864"/>
        <w:rPr>
          <w:rFonts w:eastAsia="Yu Mincho"/>
        </w:rPr>
      </w:pPr>
      <w:r>
        <w:rPr>
          <w:rFonts w:eastAsia="Yu Mincho"/>
        </w:rPr>
        <w:t>5.1.1.3</w:t>
      </w:r>
      <w:r>
        <w:rPr>
          <w:rFonts w:eastAsia="Yu Mincho"/>
        </w:rPr>
        <w:tab/>
        <w:t>Considerations</w:t>
      </w:r>
    </w:p>
    <w:p w14:paraId="4533EB55" w14:textId="77777777" w:rsidR="006A16E4" w:rsidRDefault="006A16E4" w:rsidP="006A16E4">
      <w:pPr>
        <w:rPr>
          <w:rFonts w:eastAsia="Yu Mincho"/>
        </w:rPr>
      </w:pPr>
      <w:r>
        <w:t>The following considerations should be kept in mind when providing solutions to this key issue:</w:t>
      </w:r>
    </w:p>
    <w:p w14:paraId="73D7FC9C" w14:textId="77777777" w:rsidR="006A16E4" w:rsidRDefault="006A16E4" w:rsidP="00E26B49">
      <w:pPr>
        <w:pStyle w:val="B10"/>
        <w:numPr>
          <w:ilvl w:val="0"/>
          <w:numId w:val="11"/>
        </w:numPr>
        <w:spacing w:line="254" w:lineRule="auto"/>
      </w:pPr>
      <w:r>
        <w:t>Near-RT RIC platform’s conflict mitigation (ConMit) functionality may be used. The platform may obtain information from xApp Subscription Management to perform this task.</w:t>
      </w:r>
    </w:p>
    <w:p w14:paraId="4002D99E" w14:textId="77777777" w:rsidR="006A16E4" w:rsidRDefault="006A16E4" w:rsidP="00E26B49">
      <w:pPr>
        <w:pStyle w:val="B20"/>
        <w:numPr>
          <w:ilvl w:val="0"/>
          <w:numId w:val="12"/>
        </w:numPr>
        <w:spacing w:line="254" w:lineRule="auto"/>
      </w:pPr>
      <w:r>
        <w:t>The detection of potential conflicts by the ConMit functionality may be restricted to using only E2AP level information.</w:t>
      </w:r>
    </w:p>
    <w:p w14:paraId="4863606F" w14:textId="77777777" w:rsidR="006A16E4" w:rsidRDefault="006A16E4" w:rsidP="00E26B49">
      <w:pPr>
        <w:pStyle w:val="B10"/>
        <w:numPr>
          <w:ilvl w:val="0"/>
          <w:numId w:val="11"/>
        </w:numPr>
        <w:spacing w:line="254" w:lineRule="auto"/>
      </w:pPr>
      <w:r>
        <w:t xml:space="preserve">The xApp control actions do not need to be simultaneous for them to cause conflicts. For example, if an </w:t>
      </w:r>
      <w:proofErr w:type="spellStart"/>
      <w:r>
        <w:t>xApp’s</w:t>
      </w:r>
      <w:proofErr w:type="spellEnd"/>
      <w:r>
        <w:t xml:space="preserve"> control target is a particular cell, then it may “potentially” cause a conflict with an existing running xApp subscription whose control target is the same cell.</w:t>
      </w:r>
    </w:p>
    <w:p w14:paraId="27775A97" w14:textId="54E09832" w:rsidR="006A16E4" w:rsidRDefault="006A16E4" w:rsidP="00E26B49">
      <w:pPr>
        <w:pStyle w:val="B10"/>
        <w:numPr>
          <w:ilvl w:val="0"/>
          <w:numId w:val="11"/>
        </w:numPr>
        <w:spacing w:line="254" w:lineRule="auto"/>
      </w:pPr>
      <w:r>
        <w:t xml:space="preserve">Because xApps are likely to repeat their behavior, previously detected potential conflicts may be considered for future E2 Guidance </w:t>
      </w:r>
      <w:r w:rsidR="00770F37">
        <w:t>[i.1]</w:t>
      </w:r>
      <w:r>
        <w:t>.</w:t>
      </w:r>
    </w:p>
    <w:p w14:paraId="28DB2BA6" w14:textId="5B25FFC6" w:rsidR="006A16E4" w:rsidRDefault="006A16E4" w:rsidP="006A16E4">
      <w:pPr>
        <w:pStyle w:val="Heading4"/>
        <w:ind w:left="864" w:hanging="864"/>
        <w:rPr>
          <w:rFonts w:eastAsia="Yu Mincho"/>
        </w:rPr>
      </w:pPr>
      <w:r>
        <w:rPr>
          <w:rFonts w:eastAsia="Yu Mincho"/>
        </w:rPr>
        <w:t>5.1.1.4</w:t>
      </w:r>
      <w:r>
        <w:rPr>
          <w:rFonts w:eastAsia="Yu Mincho"/>
        </w:rPr>
        <w:tab/>
        <w:t>Open issues</w:t>
      </w:r>
    </w:p>
    <w:p w14:paraId="7B263C25" w14:textId="77777777" w:rsidR="006A16E4" w:rsidRDefault="006A16E4" w:rsidP="006A16E4">
      <w:pPr>
        <w:rPr>
          <w:rFonts w:eastAsia="Yu Mincho"/>
          <w:lang w:val="en-GB"/>
        </w:rPr>
      </w:pPr>
      <w:r>
        <w:rPr>
          <w:lang w:val="en-GB"/>
        </w:rPr>
        <w:t>void</w:t>
      </w:r>
      <w:r>
        <w:t xml:space="preserve">. </w:t>
      </w:r>
    </w:p>
    <w:p w14:paraId="04DE442B" w14:textId="51C9BD32" w:rsidR="006A16E4" w:rsidRDefault="006A16E4" w:rsidP="00CD67A4">
      <w:pPr>
        <w:pStyle w:val="Heading3"/>
        <w:ind w:left="720" w:hanging="720"/>
        <w:rPr>
          <w:rFonts w:eastAsia="Yu Mincho"/>
        </w:rPr>
      </w:pPr>
      <w:bookmarkStart w:id="84" w:name="_Toc172703237"/>
      <w:r>
        <w:rPr>
          <w:rFonts w:eastAsia="Yu Mincho"/>
        </w:rPr>
        <w:t>5.1.2</w:t>
      </w:r>
      <w:r>
        <w:rPr>
          <w:rFonts w:eastAsia="Yu Mincho"/>
        </w:rPr>
        <w:tab/>
        <w:t>Key Issue #</w:t>
      </w:r>
      <w:r w:rsidR="00DA63E4">
        <w:rPr>
          <w:rFonts w:eastAsia="Yu Mincho"/>
        </w:rPr>
        <w:t>2</w:t>
      </w:r>
      <w:r>
        <w:rPr>
          <w:rFonts w:eastAsia="Yu Mincho"/>
        </w:rPr>
        <w:t xml:space="preserve"> Detection of E2-related Direct Conflicts</w:t>
      </w:r>
      <w:bookmarkEnd w:id="84"/>
    </w:p>
    <w:p w14:paraId="5DE9C850" w14:textId="6E98399E" w:rsidR="006A16E4" w:rsidRDefault="006A16E4" w:rsidP="006A16E4">
      <w:pPr>
        <w:pStyle w:val="Heading4"/>
        <w:ind w:left="864" w:hanging="864"/>
        <w:rPr>
          <w:rFonts w:eastAsia="Yu Mincho"/>
        </w:rPr>
      </w:pPr>
      <w:r>
        <w:rPr>
          <w:rFonts w:eastAsia="Yu Mincho"/>
        </w:rPr>
        <w:t>5.1.2.1</w:t>
      </w:r>
      <w:r>
        <w:rPr>
          <w:rFonts w:eastAsia="Yu Mincho"/>
        </w:rPr>
        <w:tab/>
        <w:t>Description</w:t>
      </w:r>
    </w:p>
    <w:p w14:paraId="6CB682B8" w14:textId="51EB6B09" w:rsidR="006A16E4" w:rsidRDefault="006A16E4" w:rsidP="006A16E4">
      <w:pPr>
        <w:rPr>
          <w:rFonts w:eastAsia="Yu Mincho"/>
        </w:rPr>
      </w:pPr>
      <w:r>
        <w:t xml:space="preserve">Direct conflicts occur due to overlapping RAN Parameters and/or overlapping RAN resources between xApps, e.g., when two xApps request to configure the same RAN parameter(s). See </w:t>
      </w:r>
      <w:r w:rsidR="005C7427">
        <w:t>c</w:t>
      </w:r>
      <w:r>
        <w:t xml:space="preserve">lause 4.2.1 for description of conflict types. </w:t>
      </w:r>
    </w:p>
    <w:p w14:paraId="30C1CEFF" w14:textId="6B72C5CE" w:rsidR="006A16E4" w:rsidRDefault="006A16E4" w:rsidP="006A16E4">
      <w:pPr>
        <w:pStyle w:val="Heading4"/>
        <w:ind w:left="864" w:hanging="864"/>
        <w:rPr>
          <w:rFonts w:eastAsia="Yu Mincho"/>
        </w:rPr>
      </w:pPr>
      <w:r>
        <w:rPr>
          <w:rFonts w:eastAsia="Yu Mincho"/>
        </w:rPr>
        <w:lastRenderedPageBreak/>
        <w:t>5.1.2.2</w:t>
      </w:r>
      <w:r>
        <w:rPr>
          <w:rFonts w:eastAsia="Yu Mincho"/>
        </w:rPr>
        <w:tab/>
        <w:t>Impacted Use-Cases</w:t>
      </w:r>
    </w:p>
    <w:p w14:paraId="162ED3BF" w14:textId="77777777" w:rsidR="006A16E4" w:rsidRDefault="006A16E4" w:rsidP="006A16E4">
      <w:pPr>
        <w:rPr>
          <w:rFonts w:eastAsia="Yu Mincho"/>
        </w:rPr>
      </w:pPr>
      <w:r>
        <w:t>Several use-cases may share the same control parameter, or more generally, access the same RAN resources. For example, handover parameters may be configured by xApps for Mobility Robustness Optimization (MRO), Traffic Steering and/or Load-Balancing.</w:t>
      </w:r>
    </w:p>
    <w:p w14:paraId="1D7E0853" w14:textId="790B1E86" w:rsidR="006A16E4" w:rsidRDefault="006A16E4" w:rsidP="006A16E4">
      <w:pPr>
        <w:pStyle w:val="Heading4"/>
        <w:ind w:left="0" w:firstLine="0"/>
        <w:rPr>
          <w:rFonts w:eastAsia="Yu Mincho"/>
        </w:rPr>
      </w:pPr>
      <w:r>
        <w:rPr>
          <w:rFonts w:eastAsia="Yu Mincho"/>
        </w:rPr>
        <w:t>5.1.2.3</w:t>
      </w:r>
      <w:r>
        <w:rPr>
          <w:rFonts w:eastAsia="Yu Mincho"/>
        </w:rPr>
        <w:tab/>
        <w:t>Considerations</w:t>
      </w:r>
    </w:p>
    <w:p w14:paraId="07122C00" w14:textId="77777777" w:rsidR="006A16E4" w:rsidRDefault="006A16E4" w:rsidP="006A16E4">
      <w:pPr>
        <w:rPr>
          <w:rFonts w:eastAsia="Yu Mincho"/>
          <w:lang w:val="en-GB"/>
        </w:rPr>
      </w:pPr>
      <w:r>
        <w:rPr>
          <w:lang w:val="en-GB"/>
        </w:rPr>
        <w:t>The following considerations should be kept in mind when providing solutions to this key issue:</w:t>
      </w:r>
    </w:p>
    <w:p w14:paraId="5F2EB94A" w14:textId="77777777" w:rsidR="006A16E4" w:rsidRDefault="006A16E4" w:rsidP="00E26B49">
      <w:pPr>
        <w:pStyle w:val="B10"/>
        <w:numPr>
          <w:ilvl w:val="0"/>
          <w:numId w:val="13"/>
        </w:numPr>
        <w:spacing w:line="254" w:lineRule="auto"/>
        <w:rPr>
          <w:lang w:val="en-GB"/>
        </w:rPr>
      </w:pPr>
      <w:r>
        <w:rPr>
          <w:lang w:val="en-GB"/>
        </w:rPr>
        <w:t xml:space="preserve">Detection of direct conflicts may use E2AP and/or E2SM specific information. </w:t>
      </w:r>
    </w:p>
    <w:p w14:paraId="1E873C0E" w14:textId="77777777" w:rsidR="006A16E4" w:rsidRDefault="006A16E4" w:rsidP="00E26B49">
      <w:pPr>
        <w:pStyle w:val="B10"/>
        <w:numPr>
          <w:ilvl w:val="0"/>
          <w:numId w:val="13"/>
        </w:numPr>
        <w:spacing w:line="254" w:lineRule="auto"/>
        <w:rPr>
          <w:lang w:val="en-GB"/>
        </w:rPr>
      </w:pPr>
      <w:bookmarkStart w:id="85" w:name="_Hlk158101317"/>
      <w:r>
        <w:rPr>
          <w:lang w:val="en-GB"/>
        </w:rPr>
        <w:t xml:space="preserve">Detection of direct conflicts may happen after further investigation of detected potential conflicts. </w:t>
      </w:r>
    </w:p>
    <w:bookmarkEnd w:id="85"/>
    <w:p w14:paraId="45179557" w14:textId="77777777" w:rsidR="006A16E4" w:rsidRDefault="006A16E4" w:rsidP="00E26B49">
      <w:pPr>
        <w:pStyle w:val="B20"/>
        <w:numPr>
          <w:ilvl w:val="0"/>
          <w:numId w:val="14"/>
        </w:numPr>
        <w:spacing w:line="254" w:lineRule="auto"/>
      </w:pPr>
      <w:r>
        <w:t>For example, even if two or more xApps target the same RAN control parameter(s), which may indicate a potential conflict, their specific control or policy actions may ultimately decide whether the resulting configurations are conflicting. A typical example of a direct conflict is when the first xApp suggests increasing the value of a RAN control parameter while the second xApp suggests decreasing it.</w:t>
      </w:r>
    </w:p>
    <w:p w14:paraId="34C9038C" w14:textId="51AAA30E" w:rsidR="006A16E4" w:rsidRDefault="006A16E4" w:rsidP="00E26B49">
      <w:pPr>
        <w:pStyle w:val="B10"/>
        <w:numPr>
          <w:ilvl w:val="0"/>
          <w:numId w:val="13"/>
        </w:numPr>
        <w:spacing w:line="254" w:lineRule="auto"/>
        <w:rPr>
          <w:lang w:val="en-GB"/>
        </w:rPr>
      </w:pPr>
      <w:r>
        <w:rPr>
          <w:lang w:val="en-GB"/>
        </w:rPr>
        <w:t xml:space="preserve">Conflicts may be detected pre-action (i.e., before RIC Control Request or RIC Subscription Request messages have been sent to the E2 Node) or post-action (i.e., after RIC Control Request or RIC Subscription Request messages have been sent to the E2 Node.  </w:t>
      </w:r>
    </w:p>
    <w:p w14:paraId="1E99DCA4" w14:textId="5F28ABC4" w:rsidR="006A16E4" w:rsidRDefault="006A16E4" w:rsidP="00E26B49">
      <w:pPr>
        <w:pStyle w:val="B10"/>
        <w:numPr>
          <w:ilvl w:val="0"/>
          <w:numId w:val="13"/>
        </w:numPr>
        <w:spacing w:line="254" w:lineRule="auto"/>
      </w:pPr>
      <w:r>
        <w:t>xApps actions may be conflicting directly even if they are not simultaneous.</w:t>
      </w:r>
    </w:p>
    <w:p w14:paraId="0FB23DB2" w14:textId="36526C46" w:rsidR="006A16E4" w:rsidRDefault="006A16E4" w:rsidP="00E26B49">
      <w:pPr>
        <w:pStyle w:val="B10"/>
        <w:numPr>
          <w:ilvl w:val="0"/>
          <w:numId w:val="13"/>
        </w:numPr>
        <w:spacing w:line="254" w:lineRule="auto"/>
      </w:pPr>
      <w:r>
        <w:t>Direct conflicts may not just involve RAN control parameters. Two xApps may request the same RAN resources or the sum of RAN resources required by xApps may exceed the capacity of the RAN node.</w:t>
      </w:r>
    </w:p>
    <w:p w14:paraId="43F59F65" w14:textId="13108CC1" w:rsidR="006A16E4" w:rsidRDefault="006A16E4" w:rsidP="00E26B49">
      <w:pPr>
        <w:pStyle w:val="B10"/>
        <w:numPr>
          <w:ilvl w:val="0"/>
          <w:numId w:val="13"/>
        </w:numPr>
        <w:spacing w:line="254" w:lineRule="auto"/>
        <w:rPr>
          <w:lang w:val="en-GB"/>
        </w:rPr>
      </w:pPr>
      <w:bookmarkStart w:id="86" w:name="_Hlk158105066"/>
      <w:r>
        <w:t xml:space="preserve">If the two xApps target different KPIs, then KPI improvement/degradation or potential KPI improvement/degradation and their relative importance may also be considered at this stage.  For example, if actions of one xApp do not degrade KPIs of other xApps, then this may not be considered as a conflict. </w:t>
      </w:r>
    </w:p>
    <w:bookmarkEnd w:id="86"/>
    <w:p w14:paraId="40F0B557" w14:textId="6966ADF0" w:rsidR="006A16E4" w:rsidRDefault="006A16E4" w:rsidP="006A16E4">
      <w:pPr>
        <w:pStyle w:val="Heading4"/>
        <w:ind w:left="864" w:hanging="864"/>
        <w:rPr>
          <w:rFonts w:eastAsia="Yu Mincho"/>
        </w:rPr>
      </w:pPr>
      <w:r>
        <w:rPr>
          <w:rFonts w:eastAsia="Yu Mincho"/>
        </w:rPr>
        <w:t>5.1.2.4</w:t>
      </w:r>
      <w:r>
        <w:rPr>
          <w:rFonts w:eastAsia="Yu Mincho"/>
        </w:rPr>
        <w:tab/>
        <w:t>Open issues</w:t>
      </w:r>
    </w:p>
    <w:p w14:paraId="6D69A7AA" w14:textId="77777777" w:rsidR="006A16E4" w:rsidRDefault="006A16E4" w:rsidP="006A16E4">
      <w:r>
        <w:t>The following issues are open:</w:t>
      </w:r>
    </w:p>
    <w:p w14:paraId="3B9A6CA5" w14:textId="77777777" w:rsidR="006A16E4" w:rsidRDefault="006A16E4" w:rsidP="00E26B49">
      <w:pPr>
        <w:pStyle w:val="B10"/>
        <w:numPr>
          <w:ilvl w:val="0"/>
          <w:numId w:val="15"/>
        </w:numPr>
        <w:spacing w:line="254" w:lineRule="auto"/>
        <w:rPr>
          <w:lang w:val="en-GB"/>
        </w:rPr>
      </w:pPr>
      <w:r w:rsidRPr="006A16E4">
        <w:rPr>
          <w:lang w:val="en-GB"/>
        </w:rPr>
        <w:t xml:space="preserve">If E2SM-specific information is used to detect conflicts, it's unclear whether E2SM inspection may be performed by the platform or by the conflicting </w:t>
      </w:r>
      <w:proofErr w:type="spellStart"/>
      <w:r w:rsidRPr="006A16E4">
        <w:rPr>
          <w:lang w:val="en-GB"/>
        </w:rPr>
        <w:t>xApps</w:t>
      </w:r>
      <w:proofErr w:type="spellEnd"/>
      <w:r w:rsidRPr="006A16E4">
        <w:rPr>
          <w:lang w:val="en-GB"/>
        </w:rPr>
        <w:t xml:space="preserve"> through direct or indirect communication.  </w:t>
      </w:r>
    </w:p>
    <w:p w14:paraId="7ECE4AFB" w14:textId="3D4ED2C6" w:rsidR="006A16E4" w:rsidRPr="006A16E4" w:rsidRDefault="006A16E4" w:rsidP="00E26B49">
      <w:pPr>
        <w:pStyle w:val="B10"/>
        <w:numPr>
          <w:ilvl w:val="0"/>
          <w:numId w:val="15"/>
        </w:numPr>
        <w:spacing w:line="254" w:lineRule="auto"/>
        <w:rPr>
          <w:lang w:val="en-GB"/>
        </w:rPr>
      </w:pPr>
      <w:r w:rsidRPr="006A16E4">
        <w:rPr>
          <w:lang w:val="en-GB"/>
        </w:rPr>
        <w:t xml:space="preserve">If the detection is performed by the platform using E2SM-specific information, the platform shall need to “understand/decode” this information. </w:t>
      </w:r>
    </w:p>
    <w:p w14:paraId="4B1F7499" w14:textId="77777777" w:rsidR="006A16E4" w:rsidRPr="006A16E4" w:rsidRDefault="006A16E4" w:rsidP="00E26B49">
      <w:pPr>
        <w:pStyle w:val="B20"/>
        <w:numPr>
          <w:ilvl w:val="0"/>
          <w:numId w:val="16"/>
        </w:numPr>
        <w:spacing w:line="254" w:lineRule="auto"/>
        <w:rPr>
          <w:lang w:val="en-GB"/>
        </w:rPr>
      </w:pPr>
      <w:r w:rsidRPr="006A16E4">
        <w:rPr>
          <w:lang w:val="en-GB"/>
        </w:rPr>
        <w:t xml:space="preserve">Privacy Issue: The platform may not have access to E2SM information specific to an xApp. For example, the platform may not have access to details of </w:t>
      </w:r>
      <w:proofErr w:type="spellStart"/>
      <w:r w:rsidRPr="006A16E4">
        <w:rPr>
          <w:lang w:val="en-GB"/>
        </w:rPr>
        <w:t>xApp’s</w:t>
      </w:r>
      <w:proofErr w:type="spellEnd"/>
      <w:r w:rsidRPr="006A16E4">
        <w:rPr>
          <w:lang w:val="en-GB"/>
        </w:rPr>
        <w:t xml:space="preserve"> E2SM control/policies.  </w:t>
      </w:r>
    </w:p>
    <w:p w14:paraId="77480486" w14:textId="7B19D5DA" w:rsidR="006A16E4" w:rsidRPr="00CD67A4" w:rsidRDefault="006A16E4" w:rsidP="00CD67A4">
      <w:pPr>
        <w:pStyle w:val="Heading3"/>
        <w:ind w:left="720" w:hanging="720"/>
      </w:pPr>
      <w:bookmarkStart w:id="87" w:name="_Toc172703238"/>
      <w:r w:rsidRPr="00CD67A4">
        <w:rPr>
          <w:rFonts w:eastAsia="Yu Mincho"/>
        </w:rPr>
        <w:t>5.1.3</w:t>
      </w:r>
      <w:r w:rsidR="009A2399">
        <w:rPr>
          <w:rFonts w:eastAsia="Yu Mincho"/>
        </w:rPr>
        <w:tab/>
      </w:r>
      <w:r w:rsidRPr="00CD67A4">
        <w:rPr>
          <w:rFonts w:eastAsia="Yu Mincho"/>
        </w:rPr>
        <w:t>Key Issue #3 Detection of E2-related Indirect and/or Implicit Conflicts</w:t>
      </w:r>
      <w:bookmarkEnd w:id="87"/>
    </w:p>
    <w:p w14:paraId="20E277CD" w14:textId="35C66C32" w:rsidR="006A16E4" w:rsidRDefault="006A16E4" w:rsidP="006A16E4">
      <w:pPr>
        <w:pStyle w:val="Heading4"/>
        <w:ind w:left="864" w:hanging="864"/>
        <w:rPr>
          <w:rFonts w:eastAsia="Yu Mincho"/>
        </w:rPr>
      </w:pPr>
      <w:r>
        <w:rPr>
          <w:rFonts w:eastAsia="Yu Mincho"/>
        </w:rPr>
        <w:t>5.1.3.1</w:t>
      </w:r>
      <w:r>
        <w:rPr>
          <w:rFonts w:eastAsia="Yu Mincho"/>
        </w:rPr>
        <w:tab/>
        <w:t>Description</w:t>
      </w:r>
    </w:p>
    <w:p w14:paraId="2B1AB556" w14:textId="210EA445" w:rsidR="006A16E4" w:rsidRDefault="006A16E4" w:rsidP="006A16E4">
      <w:pPr>
        <w:rPr>
          <w:rFonts w:eastAsia="Yu Mincho"/>
        </w:rPr>
      </w:pPr>
      <w:r>
        <w:rPr>
          <w:lang w:val="en-GB"/>
        </w:rPr>
        <w:t xml:space="preserve">During indirect and/or implicit conflicts, </w:t>
      </w:r>
      <w:proofErr w:type="spellStart"/>
      <w:r>
        <w:rPr>
          <w:lang w:val="en-GB"/>
        </w:rPr>
        <w:t>xApps</w:t>
      </w:r>
      <w:proofErr w:type="spellEnd"/>
      <w:r>
        <w:rPr>
          <w:lang w:val="en-GB"/>
        </w:rPr>
        <w:t xml:space="preserve"> target different RAN control parameters (i.e., they do not conflict directly) but there may be some known or unknown coupling/dependence between them (see </w:t>
      </w:r>
      <w:r w:rsidR="005C7427">
        <w:rPr>
          <w:lang w:val="en-GB"/>
        </w:rPr>
        <w:t>cl</w:t>
      </w:r>
      <w:r>
        <w:rPr>
          <w:lang w:val="en-GB"/>
        </w:rPr>
        <w:t xml:space="preserve">ause 4.2.1 in Chapter 4). This dependence may be in terms of their KPIs (which may be overlapping or different) </w:t>
      </w:r>
      <w:r>
        <w:rPr>
          <w:lang w:val="en-GB"/>
        </w:rPr>
        <w:lastRenderedPageBreak/>
        <w:t>or the impacts of their actions on the overall RAN state, i.e., actions of one xApp may cause the RAN state to change in such a way that previous actions of another xApp are no longer optimal for this new RAN state. Unless such conflicts are resolved/managed, such dependencies can cause uncontrollable system oscillations and performance degradations.</w:t>
      </w:r>
    </w:p>
    <w:p w14:paraId="3AAB711F" w14:textId="1C9EE091" w:rsidR="006A16E4" w:rsidRDefault="006A16E4" w:rsidP="006A16E4">
      <w:pPr>
        <w:pStyle w:val="Heading4"/>
        <w:ind w:left="0" w:firstLine="0"/>
        <w:rPr>
          <w:rFonts w:eastAsia="Yu Mincho"/>
        </w:rPr>
      </w:pPr>
      <w:r>
        <w:rPr>
          <w:rFonts w:eastAsia="Yu Mincho"/>
        </w:rPr>
        <w:t>5.1.3.2 Impacted Use-Cases</w:t>
      </w:r>
    </w:p>
    <w:p w14:paraId="5E1F73AC" w14:textId="77777777" w:rsidR="006A16E4" w:rsidRDefault="006A16E4" w:rsidP="006A16E4">
      <w:pPr>
        <w:rPr>
          <w:rFonts w:eastAsia="Yu Mincho"/>
        </w:rPr>
      </w:pPr>
      <w:r>
        <w:rPr>
          <w:lang w:val="en-GB"/>
        </w:rPr>
        <w:t xml:space="preserve">It is likely that many use cases are impacted by indirect and/or implicit conflicts including the already specified use cases. An example is the change in handover boundary (by e.g., MRO) which shall have an impact on </w:t>
      </w:r>
      <w:proofErr w:type="spellStart"/>
      <w:r>
        <w:rPr>
          <w:lang w:val="en-GB"/>
        </w:rPr>
        <w:t>xApps</w:t>
      </w:r>
      <w:proofErr w:type="spellEnd"/>
      <w:r>
        <w:rPr>
          <w:lang w:val="en-GB"/>
        </w:rPr>
        <w:t xml:space="preserve"> implementing Energy Savings, Traffic Steering (TS), Load Balancing, and Coverage and Capacity (CCO) etc. functionality. </w:t>
      </w:r>
    </w:p>
    <w:p w14:paraId="77A57D46" w14:textId="2D0238E6" w:rsidR="006A16E4" w:rsidRDefault="006A16E4" w:rsidP="006A16E4">
      <w:pPr>
        <w:pStyle w:val="Heading4"/>
        <w:ind w:left="0" w:firstLine="0"/>
        <w:rPr>
          <w:rFonts w:eastAsia="Yu Mincho"/>
        </w:rPr>
      </w:pPr>
      <w:r>
        <w:rPr>
          <w:rFonts w:eastAsia="Yu Mincho"/>
        </w:rPr>
        <w:t>5.1.3.3 Considerations</w:t>
      </w:r>
    </w:p>
    <w:p w14:paraId="22C3E6EF" w14:textId="77777777" w:rsidR="006A16E4" w:rsidRDefault="006A16E4" w:rsidP="006A16E4">
      <w:r>
        <w:t>The following considerations should be kept in mind when providing solutions to this key issue:</w:t>
      </w:r>
    </w:p>
    <w:p w14:paraId="0707D0EC" w14:textId="77777777" w:rsidR="006A16E4" w:rsidRDefault="006A16E4" w:rsidP="00E26B49">
      <w:pPr>
        <w:pStyle w:val="B10"/>
        <w:numPr>
          <w:ilvl w:val="0"/>
          <w:numId w:val="17"/>
        </w:numPr>
        <w:spacing w:line="254" w:lineRule="auto"/>
        <w:rPr>
          <w:lang w:val="en-GB"/>
        </w:rPr>
      </w:pPr>
      <w:r w:rsidRPr="006A16E4">
        <w:rPr>
          <w:lang w:val="en-GB"/>
        </w:rPr>
        <w:t xml:space="preserve">Detection may use E2AP and/or E2SM-specific information. </w:t>
      </w:r>
    </w:p>
    <w:p w14:paraId="1AADF913" w14:textId="77777777" w:rsidR="00292061" w:rsidRDefault="006A16E4" w:rsidP="00E26B49">
      <w:pPr>
        <w:pStyle w:val="B10"/>
        <w:numPr>
          <w:ilvl w:val="0"/>
          <w:numId w:val="17"/>
        </w:numPr>
        <w:spacing w:line="254" w:lineRule="auto"/>
        <w:rPr>
          <w:lang w:val="en-GB"/>
        </w:rPr>
      </w:pPr>
      <w:r>
        <w:rPr>
          <w:lang w:val="en-GB"/>
        </w:rPr>
        <w:t xml:space="preserve">Detection of indirect and/or implicit conflicts may happen after further investigation of detected potential conflicts. </w:t>
      </w:r>
    </w:p>
    <w:p w14:paraId="79699BBB" w14:textId="77777777" w:rsidR="00292061" w:rsidRDefault="006A16E4" w:rsidP="00E26B49">
      <w:pPr>
        <w:pStyle w:val="B10"/>
        <w:numPr>
          <w:ilvl w:val="0"/>
          <w:numId w:val="17"/>
        </w:numPr>
        <w:spacing w:line="254" w:lineRule="auto"/>
        <w:rPr>
          <w:lang w:val="en-GB"/>
        </w:rPr>
      </w:pPr>
      <w:r w:rsidRPr="00292061">
        <w:rPr>
          <w:lang w:val="en-GB"/>
        </w:rPr>
        <w:t xml:space="preserve">Conflicts may be detected pre-action (i.e., before RIC Control Request or RIC Subscription Request messages have been sent to the E2 Node) or post-action (i.e., after RIC Control Request or RIC Subscription Request messages have been sent to the E2 Node.  </w:t>
      </w:r>
    </w:p>
    <w:p w14:paraId="001FC0B5" w14:textId="77777777" w:rsidR="00292061" w:rsidRDefault="006A16E4" w:rsidP="00E26B49">
      <w:pPr>
        <w:pStyle w:val="B10"/>
        <w:numPr>
          <w:ilvl w:val="0"/>
          <w:numId w:val="17"/>
        </w:numPr>
        <w:spacing w:line="254" w:lineRule="auto"/>
        <w:rPr>
          <w:lang w:val="en-GB"/>
        </w:rPr>
      </w:pPr>
      <w:r w:rsidRPr="00292061">
        <w:rPr>
          <w:lang w:val="en-GB"/>
        </w:rPr>
        <w:t>The same solution may work for both indirect and implicit conflicts.</w:t>
      </w:r>
    </w:p>
    <w:p w14:paraId="541F4925" w14:textId="6F003BDA" w:rsidR="00292061" w:rsidRDefault="006A16E4" w:rsidP="00E26B49">
      <w:pPr>
        <w:pStyle w:val="B10"/>
        <w:numPr>
          <w:ilvl w:val="0"/>
          <w:numId w:val="17"/>
        </w:numPr>
        <w:spacing w:line="254" w:lineRule="auto"/>
        <w:rPr>
          <w:lang w:val="en-GB"/>
        </w:rPr>
      </w:pPr>
      <w:r w:rsidRPr="00292061">
        <w:rPr>
          <w:lang w:val="en-GB"/>
        </w:rPr>
        <w:t>Only “harmful” conflicts may be detected. This may be justified by the fact that many RAN KPIs are coupled with each other, and achieving an entirely conflict-free system may be impossible.  In such cases, we can consider managing conflicts rather than removing them completely.</w:t>
      </w:r>
    </w:p>
    <w:p w14:paraId="557ABC9B" w14:textId="4D55154F" w:rsidR="006A16E4" w:rsidRPr="00292061" w:rsidRDefault="006A16E4" w:rsidP="00E26B49">
      <w:pPr>
        <w:pStyle w:val="B10"/>
        <w:numPr>
          <w:ilvl w:val="0"/>
          <w:numId w:val="17"/>
        </w:numPr>
        <w:spacing w:line="254" w:lineRule="auto"/>
        <w:rPr>
          <w:lang w:val="en-GB"/>
        </w:rPr>
      </w:pPr>
      <w:r w:rsidRPr="00292061">
        <w:rPr>
          <w:lang w:val="en-GB"/>
        </w:rPr>
        <w:t xml:space="preserve">The detection of indirect and/or implicit conflicts between </w:t>
      </w:r>
      <w:proofErr w:type="spellStart"/>
      <w:r w:rsidRPr="00292061">
        <w:rPr>
          <w:lang w:val="en-GB"/>
        </w:rPr>
        <w:t>xApps</w:t>
      </w:r>
      <w:proofErr w:type="spellEnd"/>
      <w:r w:rsidRPr="00292061">
        <w:rPr>
          <w:lang w:val="en-GB"/>
        </w:rPr>
        <w:t xml:space="preserve"> may be significantly challenging and it may require state-of-art AI/ML methods.</w:t>
      </w:r>
    </w:p>
    <w:p w14:paraId="02C56CFC" w14:textId="77777777" w:rsidR="006A16E4" w:rsidRDefault="006A16E4" w:rsidP="006A16E4">
      <w:pPr>
        <w:pStyle w:val="Heading4"/>
        <w:ind w:left="0" w:firstLine="0"/>
        <w:rPr>
          <w:rFonts w:eastAsia="Yu Mincho"/>
        </w:rPr>
      </w:pPr>
      <w:r>
        <w:rPr>
          <w:rFonts w:eastAsia="Yu Mincho"/>
        </w:rPr>
        <w:t>5.1.3.4</w:t>
      </w:r>
      <w:r>
        <w:rPr>
          <w:rFonts w:eastAsia="Yu Mincho"/>
        </w:rPr>
        <w:tab/>
        <w:t>Open issues</w:t>
      </w:r>
    </w:p>
    <w:p w14:paraId="6AF2ADED" w14:textId="0F5F82F2" w:rsidR="006A16E4" w:rsidRDefault="006A16E4" w:rsidP="006A16E4">
      <w:pPr>
        <w:rPr>
          <w:rFonts w:eastAsia="Yu Mincho"/>
        </w:rPr>
      </w:pPr>
      <w:r>
        <w:t xml:space="preserve">Same as discussed in </w:t>
      </w:r>
      <w:r w:rsidR="005C7427">
        <w:t>c</w:t>
      </w:r>
      <w:r>
        <w:t>lause 5.1.</w:t>
      </w:r>
      <w:r w:rsidR="00F4157B">
        <w:t>2</w:t>
      </w:r>
      <w:r>
        <w:t xml:space="preserve">.4. </w:t>
      </w:r>
    </w:p>
    <w:p w14:paraId="33B82B4B" w14:textId="77777777" w:rsidR="00CD67A4" w:rsidRDefault="00CD67A4" w:rsidP="00CD67A4">
      <w:pPr>
        <w:pStyle w:val="Heading2"/>
      </w:pPr>
      <w:bookmarkStart w:id="88" w:name="_Toc172703239"/>
      <w:r>
        <w:t>5.2</w:t>
      </w:r>
      <w:r>
        <w:tab/>
        <w:t>Solutions</w:t>
      </w:r>
      <w:bookmarkEnd w:id="88"/>
    </w:p>
    <w:p w14:paraId="7DD8F18F" w14:textId="4B0B405B" w:rsidR="0080607B" w:rsidRDefault="0080607B" w:rsidP="0080607B">
      <w:pPr>
        <w:pStyle w:val="Heading3"/>
        <w:rPr>
          <w:rFonts w:eastAsia="Yu Mincho"/>
        </w:rPr>
      </w:pPr>
      <w:bookmarkStart w:id="89" w:name="_Toc172703240"/>
      <w:r>
        <w:rPr>
          <w:rFonts w:eastAsia="Yu Mincho"/>
        </w:rPr>
        <w:t>5.2.1</w:t>
      </w:r>
      <w:r>
        <w:rPr>
          <w:rFonts w:eastAsia="Yu Mincho"/>
        </w:rPr>
        <w:tab/>
        <w:t>Solution #1 E2AP level direct conflict detection by Near-RT RIC platform</w:t>
      </w:r>
      <w:bookmarkEnd w:id="89"/>
    </w:p>
    <w:p w14:paraId="074617DF" w14:textId="4CF2A89B" w:rsidR="00BE4337" w:rsidRDefault="00BE4337" w:rsidP="00BE4337">
      <w:pPr>
        <w:pStyle w:val="Heading4"/>
        <w:ind w:left="864" w:hanging="864"/>
        <w:rPr>
          <w:rFonts w:eastAsia="Yu Mincho"/>
        </w:rPr>
      </w:pPr>
      <w:r>
        <w:rPr>
          <w:rFonts w:eastAsia="Yu Mincho"/>
        </w:rPr>
        <w:t>5.2.1.1</w:t>
      </w:r>
      <w:r>
        <w:rPr>
          <w:rFonts w:eastAsia="Yu Mincho"/>
        </w:rPr>
        <w:tab/>
        <w:t>Intr</w:t>
      </w:r>
      <w:r w:rsidR="00B71301">
        <w:rPr>
          <w:rFonts w:eastAsia="Yu Mincho"/>
        </w:rPr>
        <w:t>oduction</w:t>
      </w:r>
    </w:p>
    <w:p w14:paraId="5D4460CE" w14:textId="77777777" w:rsidR="0080607B" w:rsidRDefault="0080607B" w:rsidP="0080607B">
      <w:pPr>
        <w:rPr>
          <w:rFonts w:eastAsia="Yu Mincho"/>
          <w:lang w:val="en-GB"/>
        </w:rPr>
      </w:pPr>
      <w:r>
        <w:rPr>
          <w:lang w:val="en-GB"/>
        </w:rPr>
        <w:t xml:space="preserve">Key issue #1 for Conflict Detection (clause 5.1.1) describes the need for potential </w:t>
      </w:r>
      <w:r>
        <w:rPr>
          <w:i/>
          <w:iCs/>
          <w:lang w:val="en-GB"/>
        </w:rPr>
        <w:t>pre-action</w:t>
      </w:r>
      <w:r>
        <w:rPr>
          <w:lang w:val="en-GB"/>
        </w:rPr>
        <w:t xml:space="preserve"> conflict detection by the Near-RT RIC platform for the specific case where the ConMit functionality in the Near-RT RIC platform is restricted to using only E2AP level information.  </w:t>
      </w:r>
    </w:p>
    <w:p w14:paraId="2342A2CB" w14:textId="7BC94792" w:rsidR="0080607B" w:rsidRDefault="0080607B" w:rsidP="0080607B">
      <w:pPr>
        <w:rPr>
          <w:lang w:val="en-GB"/>
        </w:rPr>
      </w:pPr>
      <w:r>
        <w:rPr>
          <w:lang w:val="en-GB"/>
        </w:rPr>
        <w:t xml:space="preserve">This solution assumes that only E2AP level information {E2 Node Id, RAN Function ID, RIC Action Type} may be used by the platform during the RICARCH </w:t>
      </w:r>
      <w:r w:rsidR="00770F37">
        <w:rPr>
          <w:lang w:val="en-GB"/>
        </w:rPr>
        <w:t>[i.1]</w:t>
      </w:r>
      <w:r>
        <w:rPr>
          <w:lang w:val="en-GB"/>
        </w:rPr>
        <w:t xml:space="preserve"> defined xApp initiated E2 Subscription procedure (</w:t>
      </w:r>
      <w:r w:rsidR="00770F37">
        <w:rPr>
          <w:lang w:val="en-GB"/>
        </w:rPr>
        <w:t>[i.1]</w:t>
      </w:r>
      <w:r>
        <w:rPr>
          <w:lang w:val="en-GB"/>
        </w:rPr>
        <w:t xml:space="preserve"> clause 9.3.2.1), E2 Control procedure (</w:t>
      </w:r>
      <w:r w:rsidR="00770F37">
        <w:rPr>
          <w:lang w:val="en-GB"/>
        </w:rPr>
        <w:t>[i.1]</w:t>
      </w:r>
      <w:r>
        <w:rPr>
          <w:lang w:val="en-GB"/>
        </w:rPr>
        <w:t xml:space="preserve"> clause 9.3.2.4) and E2 Guidance request/response </w:t>
      </w:r>
      <w:r>
        <w:rPr>
          <w:lang w:val="en-GB"/>
        </w:rPr>
        <w:lastRenderedPageBreak/>
        <w:t>procedure (</w:t>
      </w:r>
      <w:r w:rsidR="00770F37">
        <w:rPr>
          <w:lang w:val="en-GB"/>
        </w:rPr>
        <w:t>[i.1]</w:t>
      </w:r>
      <w:r>
        <w:rPr>
          <w:lang w:val="en-GB"/>
        </w:rPr>
        <w:t xml:space="preserve"> clause 9.3.3.1). any additional information contained within E2SM specific encoded IEs would be transparent to the Near-RT RIC Platform.</w:t>
      </w:r>
    </w:p>
    <w:p w14:paraId="6FC88B5F" w14:textId="02640DB5" w:rsidR="00B71301" w:rsidRDefault="00B71301" w:rsidP="00B71301">
      <w:pPr>
        <w:pStyle w:val="Heading4"/>
        <w:ind w:left="864" w:hanging="864"/>
        <w:rPr>
          <w:rFonts w:eastAsia="Yu Mincho"/>
        </w:rPr>
      </w:pPr>
      <w:r>
        <w:rPr>
          <w:rFonts w:eastAsia="Yu Mincho"/>
        </w:rPr>
        <w:t>5.2.1.2</w:t>
      </w:r>
      <w:r>
        <w:rPr>
          <w:rFonts w:eastAsia="Yu Mincho"/>
        </w:rPr>
        <w:tab/>
        <w:t>Functional Description</w:t>
      </w:r>
    </w:p>
    <w:p w14:paraId="210AFCF3" w14:textId="68538FFE" w:rsidR="0080607B" w:rsidRDefault="0080607B" w:rsidP="0080607B">
      <w:pPr>
        <w:rPr>
          <w:rFonts w:eastAsia="Yu Mincho"/>
          <w:lang w:val="en-GB"/>
        </w:rPr>
      </w:pPr>
      <w:r>
        <w:rPr>
          <w:lang w:val="en-GB"/>
        </w:rPr>
        <w:t>The Conflict Mitigation functionality in the Near-RT RIC platform (</w:t>
      </w:r>
      <w:r w:rsidR="00770F37">
        <w:rPr>
          <w:lang w:val="en-GB"/>
        </w:rPr>
        <w:t>[i.1]</w:t>
      </w:r>
      <w:r>
        <w:rPr>
          <w:lang w:val="en-GB"/>
        </w:rPr>
        <w:t xml:space="preserve"> clause 6.2.3) is assumed to handle E2AP level information from a requesting xApp and may compare this with similar information obtained from other </w:t>
      </w:r>
      <w:proofErr w:type="spellStart"/>
      <w:r>
        <w:rPr>
          <w:lang w:val="en-GB"/>
        </w:rPr>
        <w:t>xApps</w:t>
      </w:r>
      <w:proofErr w:type="spellEnd"/>
      <w:r>
        <w:rPr>
          <w:lang w:val="en-GB"/>
        </w:rPr>
        <w:t xml:space="preserve"> from previous E2 Subscription, E2 Control and/or E2 Guidance requests.</w:t>
      </w:r>
    </w:p>
    <w:p w14:paraId="3D96AA5A" w14:textId="77777777" w:rsidR="0080607B" w:rsidRDefault="0080607B" w:rsidP="0080607B">
      <w:pPr>
        <w:rPr>
          <w:lang w:val="en-GB"/>
        </w:rPr>
      </w:pPr>
      <w:r>
        <w:rPr>
          <w:lang w:val="en-GB"/>
        </w:rPr>
        <w:t>An “E2AP level” potential conflict would be detected when and if the xApp requests the same RIC Action Type (particularly for POLICY) from E2 Subscription Request or CONTROL from E2 Control Request, for the same RAN Function ID on the same E2 Node ID as was previously used by another xApp.</w:t>
      </w:r>
    </w:p>
    <w:p w14:paraId="16580DC0" w14:textId="40E43778" w:rsidR="00E1369E" w:rsidRDefault="00E1369E" w:rsidP="00E1369E">
      <w:pPr>
        <w:pStyle w:val="Heading4"/>
        <w:ind w:left="864" w:hanging="864"/>
      </w:pPr>
      <w:r>
        <w:rPr>
          <w:rFonts w:eastAsia="Yu Mincho"/>
        </w:rPr>
        <w:t>5.2.1.3</w:t>
      </w:r>
      <w:r>
        <w:rPr>
          <w:rFonts w:eastAsia="Yu Mincho"/>
        </w:rPr>
        <w:tab/>
      </w:r>
      <w:r w:rsidRPr="00B71301">
        <w:rPr>
          <w:rFonts w:eastAsia="Yu Mincho"/>
        </w:rPr>
        <w:t>Procedures</w:t>
      </w:r>
    </w:p>
    <w:p w14:paraId="4AA5A189" w14:textId="582F5F8C" w:rsidR="0080607B" w:rsidRDefault="0080607B" w:rsidP="0080607B">
      <w:pPr>
        <w:rPr>
          <w:lang w:val="en-GB"/>
        </w:rPr>
      </w:pPr>
      <w:r>
        <w:rPr>
          <w:lang w:val="en-GB"/>
        </w:rPr>
        <w:t xml:space="preserve">For the E2AP Level conflict detection process, RICARCH </w:t>
      </w:r>
      <w:r w:rsidR="00770F37">
        <w:rPr>
          <w:lang w:val="en-GB"/>
        </w:rPr>
        <w:t>[i.1]</w:t>
      </w:r>
      <w:r>
        <w:rPr>
          <w:lang w:val="en-GB"/>
        </w:rPr>
        <w:t xml:space="preserve"> clause 9.3.3.1 (E2 guidance request/response procedure) step 3 “Near-RT RIC platform processes request” and clause 9.3.3.5 (E2 Guidance modification procedure) step 1 “Near-RT RIC platform identifies affected </w:t>
      </w:r>
      <w:proofErr w:type="spellStart"/>
      <w:r>
        <w:rPr>
          <w:lang w:val="en-GB"/>
        </w:rPr>
        <w:t>xApps</w:t>
      </w:r>
      <w:proofErr w:type="spellEnd"/>
      <w:r>
        <w:rPr>
          <w:lang w:val="en-GB"/>
        </w:rPr>
        <w:t xml:space="preserve"> and performs conflict mitigation processing” covers the scope of this solution.</w:t>
      </w:r>
    </w:p>
    <w:p w14:paraId="71A4C8DB" w14:textId="111D146C" w:rsidR="00BB5457" w:rsidRDefault="00BB5457" w:rsidP="00BB5457">
      <w:pPr>
        <w:pStyle w:val="Heading4"/>
        <w:ind w:left="864" w:hanging="864"/>
      </w:pPr>
      <w:r>
        <w:rPr>
          <w:rFonts w:eastAsia="Yu Mincho"/>
        </w:rPr>
        <w:t>5.2.1.4</w:t>
      </w:r>
      <w:r>
        <w:rPr>
          <w:rFonts w:eastAsia="Yu Mincho"/>
        </w:rPr>
        <w:tab/>
        <w:t>Evaluation</w:t>
      </w:r>
    </w:p>
    <w:p w14:paraId="6C484737" w14:textId="77777777" w:rsidR="0080607B" w:rsidRDefault="0080607B" w:rsidP="0080607B">
      <w:pPr>
        <w:rPr>
          <w:rFonts w:eastAsia="Yu Mincho"/>
          <w:lang w:val="en-GB"/>
        </w:rPr>
      </w:pPr>
      <w:r>
        <w:rPr>
          <w:lang w:val="en-GB"/>
        </w:rPr>
        <w:t xml:space="preserve">This solution is, by itself, sub-optimal as E2AP level potential conflict detection would often generate false positive detections whenever multiple </w:t>
      </w:r>
      <w:proofErr w:type="spellStart"/>
      <w:r>
        <w:rPr>
          <w:lang w:val="en-GB"/>
        </w:rPr>
        <w:t>xApps</w:t>
      </w:r>
      <w:proofErr w:type="spellEnd"/>
      <w:r>
        <w:rPr>
          <w:lang w:val="en-GB"/>
        </w:rPr>
        <w:t xml:space="preserve"> attempt to use the same RIC Action Type (i.e. POLICY) but with different target services.</w:t>
      </w:r>
    </w:p>
    <w:p w14:paraId="2BE0EFEF" w14:textId="77777777" w:rsidR="0080607B" w:rsidRDefault="0080607B" w:rsidP="0080607B">
      <w:pPr>
        <w:keepNext/>
        <w:rPr>
          <w:lang w:val="en-GB"/>
        </w:rPr>
      </w:pPr>
      <w:r>
        <w:rPr>
          <w:lang w:val="en-GB"/>
        </w:rPr>
        <w:t>Examples include:</w:t>
      </w:r>
    </w:p>
    <w:p w14:paraId="6F616D7A" w14:textId="74BC2936" w:rsidR="0080607B" w:rsidRDefault="0080607B" w:rsidP="0080607B">
      <w:pPr>
        <w:pStyle w:val="B10"/>
        <w:rPr>
          <w:lang w:val="en-GB"/>
        </w:rPr>
      </w:pPr>
      <w:r>
        <w:rPr>
          <w:lang w:val="en-GB"/>
        </w:rPr>
        <w:t>-</w:t>
      </w:r>
      <w:r>
        <w:rPr>
          <w:lang w:val="en-GB"/>
        </w:rPr>
        <w:tab/>
        <w:t xml:space="preserve">For a RAN function defined using E2SM-RC </w:t>
      </w:r>
      <w:r w:rsidR="00770F37">
        <w:rPr>
          <w:lang w:val="en-GB"/>
        </w:rPr>
        <w:t>[i.2]</w:t>
      </w:r>
      <w:r>
        <w:rPr>
          <w:lang w:val="en-GB"/>
        </w:rPr>
        <w:t xml:space="preserve"> when the different </w:t>
      </w:r>
      <w:proofErr w:type="spellStart"/>
      <w:r>
        <w:rPr>
          <w:lang w:val="en-GB"/>
        </w:rPr>
        <w:t>xApps</w:t>
      </w:r>
      <w:proofErr w:type="spellEnd"/>
      <w:r>
        <w:rPr>
          <w:lang w:val="en-GB"/>
        </w:rPr>
        <w:t xml:space="preserve"> are requesting POLICY services using different RIC Style Types.  In this case there would not be a direct </w:t>
      </w:r>
      <w:proofErr w:type="gramStart"/>
      <w:r>
        <w:rPr>
          <w:lang w:val="en-GB"/>
        </w:rPr>
        <w:t>conflict</w:t>
      </w:r>
      <w:proofErr w:type="gramEnd"/>
      <w:r>
        <w:rPr>
          <w:lang w:val="en-GB"/>
        </w:rPr>
        <w:t xml:space="preserve"> but this would require analysis at the E2SM level and not just the E2AP level.</w:t>
      </w:r>
    </w:p>
    <w:p w14:paraId="7950F9A4" w14:textId="473C582A" w:rsidR="0080607B" w:rsidRDefault="0080607B" w:rsidP="0080607B">
      <w:pPr>
        <w:pStyle w:val="Heading3"/>
        <w:rPr>
          <w:rFonts w:eastAsia="Yu Mincho"/>
        </w:rPr>
      </w:pPr>
      <w:bookmarkStart w:id="90" w:name="_Toc172703241"/>
      <w:r>
        <w:rPr>
          <w:rFonts w:eastAsia="Yu Mincho"/>
        </w:rPr>
        <w:t>5.2.2</w:t>
      </w:r>
      <w:r>
        <w:rPr>
          <w:rFonts w:eastAsia="Yu Mincho"/>
        </w:rPr>
        <w:tab/>
        <w:t>Solution #2 E2SM level direct conflict detection by Near-RT RIC platform</w:t>
      </w:r>
      <w:bookmarkEnd w:id="90"/>
    </w:p>
    <w:p w14:paraId="7B8680DA" w14:textId="12157786" w:rsidR="007A1E96" w:rsidRDefault="007A1E96" w:rsidP="007A1E96">
      <w:pPr>
        <w:pStyle w:val="Heading4"/>
        <w:ind w:left="864" w:hanging="864"/>
        <w:rPr>
          <w:rFonts w:eastAsia="Yu Mincho"/>
        </w:rPr>
      </w:pPr>
      <w:r>
        <w:rPr>
          <w:rFonts w:eastAsia="Yu Mincho"/>
        </w:rPr>
        <w:t>5.2.2.1</w:t>
      </w:r>
      <w:r>
        <w:rPr>
          <w:rFonts w:eastAsia="Yu Mincho"/>
        </w:rPr>
        <w:tab/>
        <w:t>Introduction</w:t>
      </w:r>
    </w:p>
    <w:p w14:paraId="5DB64AB5" w14:textId="77777777" w:rsidR="00A41451" w:rsidRDefault="00A41451" w:rsidP="00A41451">
      <w:pPr>
        <w:rPr>
          <w:rFonts w:eastAsia="Yu Mincho" w:cs="Times New Roman"/>
          <w:kern w:val="0"/>
          <w:sz w:val="20"/>
          <w:szCs w:val="20"/>
          <w:lang w:val="en-GB"/>
          <w14:ligatures w14:val="none"/>
        </w:rPr>
      </w:pPr>
      <w:r>
        <w:rPr>
          <w:lang w:val="en-GB"/>
        </w:rPr>
        <w:t xml:space="preserve">Key issue #1 for Conflict Detection (clause 5.1.1) describes the need for potential </w:t>
      </w:r>
      <w:r>
        <w:rPr>
          <w:i/>
          <w:iCs/>
          <w:lang w:val="en-GB"/>
        </w:rPr>
        <w:t>pre-action</w:t>
      </w:r>
      <w:r>
        <w:rPr>
          <w:lang w:val="en-GB"/>
        </w:rPr>
        <w:t xml:space="preserve"> conflict detection by the Near-RT RIC platform for the specific case where the ConMit functionality in the Near-RT RIC Platform </w:t>
      </w:r>
      <w:proofErr w:type="gramStart"/>
      <w:r>
        <w:rPr>
          <w:lang w:val="en-GB"/>
        </w:rPr>
        <w:t>is able to</w:t>
      </w:r>
      <w:proofErr w:type="gramEnd"/>
      <w:r>
        <w:rPr>
          <w:lang w:val="en-GB"/>
        </w:rPr>
        <w:t xml:space="preserve"> use both E2AP and E2SM level information.  </w:t>
      </w:r>
    </w:p>
    <w:p w14:paraId="355CDD64" w14:textId="77777777" w:rsidR="00A41451" w:rsidRDefault="00A41451" w:rsidP="00A41451">
      <w:pPr>
        <w:rPr>
          <w:lang w:val="en-GB"/>
        </w:rPr>
      </w:pPr>
      <w:r>
        <w:rPr>
          <w:lang w:val="en-GB"/>
        </w:rPr>
        <w:t>Key issue #2 for Conflict Detection (clause 5.1.2) describes the possibility of “E2SM inspection may be performed by the platform”.</w:t>
      </w:r>
    </w:p>
    <w:p w14:paraId="46A624C9" w14:textId="1F178C82" w:rsidR="00A41451" w:rsidRDefault="00A41451" w:rsidP="00A41451">
      <w:pPr>
        <w:rPr>
          <w:lang w:val="en-GB"/>
        </w:rPr>
      </w:pPr>
      <w:r>
        <w:rPr>
          <w:lang w:val="en-GB"/>
        </w:rPr>
        <w:t xml:space="preserve">This solution assumes that after E2AP level information {E2 Node Id, RAN Function ID, RIC Action Type} analysis the platform may then also perform E2SM level analysis during the RICARCH </w:t>
      </w:r>
      <w:r w:rsidR="00770F37">
        <w:rPr>
          <w:lang w:val="en-GB"/>
        </w:rPr>
        <w:t>[i.1]</w:t>
      </w:r>
      <w:r>
        <w:rPr>
          <w:lang w:val="en-GB"/>
        </w:rPr>
        <w:t xml:space="preserve"> defined xApp initiated E2 Subscription procedure (</w:t>
      </w:r>
      <w:r w:rsidR="00770F37">
        <w:rPr>
          <w:lang w:val="en-GB"/>
        </w:rPr>
        <w:t>[i.1]</w:t>
      </w:r>
      <w:r>
        <w:rPr>
          <w:lang w:val="en-GB"/>
        </w:rPr>
        <w:t xml:space="preserve"> clause 9.3.2.1), E2 Control procedure (</w:t>
      </w:r>
      <w:r w:rsidR="00770F37">
        <w:rPr>
          <w:lang w:val="en-GB"/>
        </w:rPr>
        <w:t>[i.1]</w:t>
      </w:r>
      <w:r>
        <w:rPr>
          <w:lang w:val="en-GB"/>
        </w:rPr>
        <w:t xml:space="preserve"> clause 9.3.2.4) and E2 Guidance request/response procedure (</w:t>
      </w:r>
      <w:r w:rsidR="00770F37">
        <w:rPr>
          <w:lang w:val="en-GB"/>
        </w:rPr>
        <w:t>[i.1]</w:t>
      </w:r>
      <w:r>
        <w:rPr>
          <w:lang w:val="en-GB"/>
        </w:rPr>
        <w:t xml:space="preserve"> clause 9.3.3.1). </w:t>
      </w:r>
    </w:p>
    <w:p w14:paraId="7C628FA0" w14:textId="298C11BE" w:rsidR="007A1E96" w:rsidRDefault="007A1E96" w:rsidP="007A1E96">
      <w:pPr>
        <w:pStyle w:val="Heading4"/>
        <w:ind w:left="864" w:hanging="864"/>
        <w:rPr>
          <w:rFonts w:eastAsia="Yu Mincho"/>
        </w:rPr>
      </w:pPr>
      <w:r>
        <w:rPr>
          <w:rFonts w:eastAsia="Yu Mincho"/>
        </w:rPr>
        <w:t>5.2.2.2</w:t>
      </w:r>
      <w:r>
        <w:rPr>
          <w:rFonts w:eastAsia="Yu Mincho"/>
        </w:rPr>
        <w:tab/>
        <w:t>Functional Description</w:t>
      </w:r>
    </w:p>
    <w:p w14:paraId="7F07C0A8" w14:textId="7C79ED94" w:rsidR="009304C5" w:rsidRDefault="009304C5" w:rsidP="009304C5">
      <w:pPr>
        <w:rPr>
          <w:rFonts w:eastAsia="Yu Mincho" w:cs="Times New Roman"/>
          <w:kern w:val="0"/>
          <w:sz w:val="20"/>
          <w:szCs w:val="20"/>
          <w:lang w:val="en-GB"/>
          <w14:ligatures w14:val="none"/>
        </w:rPr>
      </w:pPr>
      <w:r>
        <w:rPr>
          <w:lang w:val="en-GB"/>
        </w:rPr>
        <w:t>Solution #1 describes how the Near-RT RIC platform (</w:t>
      </w:r>
      <w:r w:rsidR="00770F37">
        <w:rPr>
          <w:lang w:val="en-GB"/>
        </w:rPr>
        <w:t>[i.1]</w:t>
      </w:r>
      <w:r>
        <w:rPr>
          <w:lang w:val="en-GB"/>
        </w:rPr>
        <w:t xml:space="preserve"> clause 6.2.3) would use E2AP level information from a requesting xApp and compare this with similar information obtained from other </w:t>
      </w:r>
      <w:proofErr w:type="spellStart"/>
      <w:r>
        <w:rPr>
          <w:lang w:val="en-GB"/>
        </w:rPr>
        <w:t>xApps</w:t>
      </w:r>
      <w:proofErr w:type="spellEnd"/>
      <w:r>
        <w:rPr>
          <w:lang w:val="en-GB"/>
        </w:rPr>
        <w:t xml:space="preserve"> from previous </w:t>
      </w:r>
      <w:r>
        <w:rPr>
          <w:lang w:val="en-GB"/>
        </w:rPr>
        <w:lastRenderedPageBreak/>
        <w:t>E2 Subscription, E2 Control and/or E2 Guidance requests.  The result would be a “E2AP level” potential conflict detection.</w:t>
      </w:r>
    </w:p>
    <w:p w14:paraId="6776EDC2" w14:textId="77777777" w:rsidR="009304C5" w:rsidRDefault="009304C5" w:rsidP="009304C5">
      <w:pPr>
        <w:rPr>
          <w:lang w:val="en-GB"/>
        </w:rPr>
      </w:pPr>
      <w:r>
        <w:rPr>
          <w:lang w:val="en-GB"/>
        </w:rPr>
        <w:t>In this solution the Conflict Mitigation functionality in the Near-RT RIC platform may then inspect E2SM level information from both the requesting xApp and the previous requests selected using E2AP level detection to determine if a direct conflict is likely to exist.</w:t>
      </w:r>
    </w:p>
    <w:p w14:paraId="588C07B6" w14:textId="77777777" w:rsidR="009304C5" w:rsidRDefault="009304C5" w:rsidP="009304C5">
      <w:pPr>
        <w:keepNext/>
        <w:rPr>
          <w:lang w:val="en-GB"/>
        </w:rPr>
      </w:pPr>
      <w:r>
        <w:rPr>
          <w:lang w:val="en-GB"/>
        </w:rPr>
        <w:t>Examples include:</w:t>
      </w:r>
    </w:p>
    <w:p w14:paraId="0F10C1F6" w14:textId="3C0FF84F" w:rsidR="009304C5" w:rsidRDefault="009304C5" w:rsidP="009304C5">
      <w:pPr>
        <w:pStyle w:val="B10"/>
        <w:rPr>
          <w:lang w:val="en-GB"/>
        </w:rPr>
      </w:pPr>
      <w:r>
        <w:rPr>
          <w:lang w:val="en-GB"/>
        </w:rPr>
        <w:t>-</w:t>
      </w:r>
      <w:r>
        <w:rPr>
          <w:lang w:val="en-GB"/>
        </w:rPr>
        <w:tab/>
        <w:t xml:space="preserve">For a RAN function defined using E2SM-RC </w:t>
      </w:r>
      <w:r w:rsidR="00770F37">
        <w:rPr>
          <w:lang w:val="en-GB"/>
        </w:rPr>
        <w:t>[i.2]</w:t>
      </w:r>
      <w:r>
        <w:rPr>
          <w:lang w:val="en-GB"/>
        </w:rPr>
        <w:t xml:space="preserve"> when the different </w:t>
      </w:r>
      <w:proofErr w:type="spellStart"/>
      <w:r>
        <w:rPr>
          <w:lang w:val="en-GB"/>
        </w:rPr>
        <w:t>xApps</w:t>
      </w:r>
      <w:proofErr w:type="spellEnd"/>
      <w:r>
        <w:rPr>
          <w:lang w:val="en-GB"/>
        </w:rPr>
        <w:t xml:space="preserve"> are requesting POLICY services using the same RIC Style Type (i.e. Style 1 for Radio Bearer Control), same RIC Action ID (i.e. ID 2 for QoS flow mapping configuration).  In this case there would be a significant chance that the request is in direct conflict with a previous request from another xApp and that a Conflict Avoidance mechanism would be required.</w:t>
      </w:r>
    </w:p>
    <w:p w14:paraId="0D42E698" w14:textId="7C0BE80B" w:rsidR="007A1E96" w:rsidRDefault="007A1E96" w:rsidP="007A1E96">
      <w:pPr>
        <w:pStyle w:val="Heading4"/>
        <w:ind w:left="864" w:hanging="864"/>
      </w:pPr>
      <w:bookmarkStart w:id="91" w:name="_Toc87369335"/>
      <w:bookmarkStart w:id="92" w:name="_Toc84941162"/>
      <w:r>
        <w:rPr>
          <w:rFonts w:eastAsia="Yu Mincho"/>
        </w:rPr>
        <w:t>5.2.2.3</w:t>
      </w:r>
      <w:r>
        <w:rPr>
          <w:rFonts w:eastAsia="Yu Mincho"/>
        </w:rPr>
        <w:tab/>
      </w:r>
      <w:r w:rsidRPr="00B71301">
        <w:rPr>
          <w:rFonts w:eastAsia="Yu Mincho"/>
        </w:rPr>
        <w:t>Procedures</w:t>
      </w:r>
    </w:p>
    <w:p w14:paraId="07E2B0F5" w14:textId="3F02D061" w:rsidR="00AC7346" w:rsidRDefault="00AC7346" w:rsidP="00AC7346">
      <w:pPr>
        <w:rPr>
          <w:rFonts w:eastAsia="Yu Mincho" w:cs="Times New Roman"/>
          <w:kern w:val="0"/>
          <w:sz w:val="20"/>
          <w:szCs w:val="20"/>
          <w:lang w:val="en-GB"/>
          <w14:ligatures w14:val="none"/>
        </w:rPr>
      </w:pPr>
      <w:r>
        <w:rPr>
          <w:lang w:val="en-GB"/>
        </w:rPr>
        <w:t xml:space="preserve">For the E2AP level conflict detection process, RICARCH </w:t>
      </w:r>
      <w:r w:rsidR="00770F37">
        <w:rPr>
          <w:lang w:val="en-GB"/>
        </w:rPr>
        <w:t>[i.1]</w:t>
      </w:r>
      <w:r>
        <w:rPr>
          <w:lang w:val="en-GB"/>
        </w:rPr>
        <w:t xml:space="preserve"> clause 9.3.3.1 (E2 guidance request/response procedure) step 3 “Near-RT RIC platform processes request” and clause 9.3.3.5 (E2 Guidance modification procedure) step 1 “Near-RT RIC platform identifies affected </w:t>
      </w:r>
      <w:proofErr w:type="spellStart"/>
      <w:r>
        <w:rPr>
          <w:lang w:val="en-GB"/>
        </w:rPr>
        <w:t>xApps</w:t>
      </w:r>
      <w:proofErr w:type="spellEnd"/>
      <w:r>
        <w:rPr>
          <w:lang w:val="en-GB"/>
        </w:rPr>
        <w:t xml:space="preserve"> and performs conflict mitigation processing” covers the scope of this solution.</w:t>
      </w:r>
    </w:p>
    <w:p w14:paraId="1EAB6B44" w14:textId="77777777" w:rsidR="00AC7346" w:rsidRDefault="00AC7346" w:rsidP="00AC7346">
      <w:pPr>
        <w:rPr>
          <w:lang w:val="en-GB"/>
        </w:rPr>
      </w:pPr>
      <w:r>
        <w:rPr>
          <w:lang w:val="en-GB"/>
        </w:rPr>
        <w:t>In this case the Near-RT RIC platform would process both E2AP and E2SM level information.</w:t>
      </w:r>
    </w:p>
    <w:bookmarkEnd w:id="91"/>
    <w:bookmarkEnd w:id="92"/>
    <w:p w14:paraId="27CFFCA8" w14:textId="3EC634FE" w:rsidR="00400E05" w:rsidRDefault="00400E05" w:rsidP="00F52F35">
      <w:pPr>
        <w:pStyle w:val="Heading4"/>
        <w:ind w:left="0" w:firstLine="0"/>
        <w:rPr>
          <w:rFonts w:eastAsia="Yu Mincho"/>
        </w:rPr>
      </w:pPr>
      <w:r>
        <w:rPr>
          <w:rFonts w:eastAsia="Yu Mincho"/>
        </w:rPr>
        <w:t>5.2.</w:t>
      </w:r>
      <w:r w:rsidR="00D678F3">
        <w:rPr>
          <w:rFonts w:eastAsia="Yu Mincho"/>
        </w:rPr>
        <w:t>2</w:t>
      </w:r>
      <w:r>
        <w:rPr>
          <w:rFonts w:eastAsia="Yu Mincho"/>
        </w:rPr>
        <w:t>.4</w:t>
      </w:r>
      <w:r w:rsidR="00CC3B40">
        <w:rPr>
          <w:rFonts w:eastAsia="Yu Mincho"/>
        </w:rPr>
        <w:tab/>
      </w:r>
      <w:r>
        <w:rPr>
          <w:rFonts w:eastAsia="Yu Mincho"/>
        </w:rPr>
        <w:t>Evaluation</w:t>
      </w:r>
    </w:p>
    <w:p w14:paraId="4A2B5995" w14:textId="77777777" w:rsidR="0091124A" w:rsidRDefault="0091124A" w:rsidP="0091124A">
      <w:pPr>
        <w:rPr>
          <w:rFonts w:eastAsia="Yu Mincho" w:cs="Times New Roman"/>
          <w:kern w:val="0"/>
          <w:sz w:val="20"/>
          <w:szCs w:val="20"/>
          <w:lang w:val="en-GB"/>
          <w14:ligatures w14:val="none"/>
        </w:rPr>
      </w:pPr>
      <w:r>
        <w:rPr>
          <w:lang w:val="en-GB"/>
        </w:rPr>
        <w:t>This solution offers a sound solution for both E2AP and E2SM level direct conflict detection with a low chance of false positive detections.</w:t>
      </w:r>
    </w:p>
    <w:p w14:paraId="7C1874BA" w14:textId="3F88C21A" w:rsidR="0091124A" w:rsidRDefault="0091124A" w:rsidP="0091124A">
      <w:pPr>
        <w:rPr>
          <w:lang w:val="en-GB"/>
        </w:rPr>
      </w:pPr>
      <w:r>
        <w:rPr>
          <w:lang w:val="en-GB"/>
        </w:rPr>
        <w:t xml:space="preserve">The solution does however suffer from the need to align Near-RT RIC platform support of each E2SM with the versions used by each xApp which </w:t>
      </w:r>
      <w:r w:rsidR="00D479CE">
        <w:rPr>
          <w:lang w:val="en-GB"/>
        </w:rPr>
        <w:t xml:space="preserve">may </w:t>
      </w:r>
      <w:r>
        <w:rPr>
          <w:lang w:val="en-GB"/>
        </w:rPr>
        <w:t>prove to be difficult.</w:t>
      </w:r>
    </w:p>
    <w:p w14:paraId="11D56819" w14:textId="2F00C520" w:rsidR="00852EE0" w:rsidRDefault="00852EE0" w:rsidP="00852EE0">
      <w:pPr>
        <w:pStyle w:val="Heading3"/>
        <w:rPr>
          <w:rFonts w:eastAsia="Yu Mincho"/>
        </w:rPr>
      </w:pPr>
      <w:bookmarkStart w:id="93" w:name="_Toc172703242"/>
      <w:r>
        <w:rPr>
          <w:rFonts w:eastAsia="Yu Mincho"/>
        </w:rPr>
        <w:t>5.2.</w:t>
      </w:r>
      <w:r w:rsidR="00E21610">
        <w:rPr>
          <w:rFonts w:eastAsia="Yu Mincho"/>
        </w:rPr>
        <w:t>3</w:t>
      </w:r>
      <w:r>
        <w:rPr>
          <w:rFonts w:eastAsia="Yu Mincho"/>
        </w:rPr>
        <w:tab/>
        <w:t>Solution #</w:t>
      </w:r>
      <w:r w:rsidR="00E21610">
        <w:rPr>
          <w:rFonts w:eastAsia="Yu Mincho"/>
        </w:rPr>
        <w:t>3</w:t>
      </w:r>
      <w:r>
        <w:rPr>
          <w:rFonts w:eastAsia="Yu Mincho"/>
        </w:rPr>
        <w:t xml:space="preserve"> E2SM level direct conflict detection by </w:t>
      </w:r>
      <w:proofErr w:type="spellStart"/>
      <w:r w:rsidR="00043F54">
        <w:rPr>
          <w:rFonts w:eastAsia="Yu Mincho"/>
        </w:rPr>
        <w:t>xApps</w:t>
      </w:r>
      <w:bookmarkEnd w:id="93"/>
      <w:proofErr w:type="spellEnd"/>
    </w:p>
    <w:p w14:paraId="55D23AE6" w14:textId="662C85A1" w:rsidR="00AC73DD" w:rsidRDefault="00AC73DD" w:rsidP="00AC73DD">
      <w:pPr>
        <w:pStyle w:val="Heading4"/>
        <w:ind w:left="864" w:hanging="864"/>
        <w:rPr>
          <w:rFonts w:eastAsia="Yu Mincho"/>
        </w:rPr>
      </w:pPr>
      <w:r>
        <w:rPr>
          <w:rFonts w:eastAsia="Yu Mincho"/>
        </w:rPr>
        <w:t>5.2.3.1</w:t>
      </w:r>
      <w:r>
        <w:rPr>
          <w:rFonts w:eastAsia="Yu Mincho"/>
        </w:rPr>
        <w:tab/>
        <w:t>Introduction</w:t>
      </w:r>
    </w:p>
    <w:p w14:paraId="13D422B3" w14:textId="77777777" w:rsidR="00A37063" w:rsidRDefault="00A37063" w:rsidP="00A37063">
      <w:pPr>
        <w:rPr>
          <w:rFonts w:eastAsia="Yu Mincho" w:cs="Times New Roman"/>
          <w:kern w:val="0"/>
          <w:sz w:val="20"/>
          <w:szCs w:val="20"/>
          <w:lang w:val="en-GB"/>
          <w14:ligatures w14:val="none"/>
        </w:rPr>
      </w:pPr>
      <w:r>
        <w:rPr>
          <w:lang w:val="en-GB"/>
        </w:rPr>
        <w:t xml:space="preserve">Key issue #1 for Conflict Detection (clause 5.1.1) describes the need for potential </w:t>
      </w:r>
      <w:r>
        <w:rPr>
          <w:i/>
          <w:iCs/>
          <w:lang w:val="en-GB"/>
        </w:rPr>
        <w:t>pre-action</w:t>
      </w:r>
      <w:r>
        <w:rPr>
          <w:lang w:val="en-GB"/>
        </w:rPr>
        <w:t xml:space="preserve"> conflict detection by the Near-RT RIC platform for the specific case where the ConMit functionality in the Near-RT RIC Platform is restricted to using only E2AP level information.  </w:t>
      </w:r>
    </w:p>
    <w:p w14:paraId="4C43E4D9" w14:textId="77777777" w:rsidR="00A37063" w:rsidRDefault="00A37063" w:rsidP="00A37063">
      <w:pPr>
        <w:rPr>
          <w:lang w:val="en-GB"/>
        </w:rPr>
      </w:pPr>
      <w:r>
        <w:rPr>
          <w:lang w:val="en-GB"/>
        </w:rPr>
        <w:t xml:space="preserve">Key issue #2 for Conflict Detection (clause 5.1.2) describes the possibility of “E2SM inspection may be performed by the platform or by the conflicting </w:t>
      </w:r>
      <w:proofErr w:type="spellStart"/>
      <w:r>
        <w:rPr>
          <w:lang w:val="en-GB"/>
        </w:rPr>
        <w:t>xApps</w:t>
      </w:r>
      <w:proofErr w:type="spellEnd"/>
      <w:r>
        <w:rPr>
          <w:lang w:val="en-GB"/>
        </w:rPr>
        <w:t xml:space="preserve"> through direct or indirect communication”.</w:t>
      </w:r>
    </w:p>
    <w:p w14:paraId="63AF3F08" w14:textId="151FE4E6" w:rsidR="00A37063" w:rsidRDefault="00A37063" w:rsidP="00A37063">
      <w:pPr>
        <w:rPr>
          <w:lang w:val="en-GB"/>
        </w:rPr>
      </w:pPr>
      <w:r>
        <w:rPr>
          <w:lang w:val="en-GB"/>
        </w:rPr>
        <w:t xml:space="preserve">This solution assumes that after E2AP level information {E2 Node Id, RAN Function ID, RIC Action Type} analysis the platform may request that one or more </w:t>
      </w:r>
      <w:proofErr w:type="spellStart"/>
      <w:r>
        <w:rPr>
          <w:lang w:val="en-GB"/>
        </w:rPr>
        <w:t>xApps</w:t>
      </w:r>
      <w:proofErr w:type="spellEnd"/>
      <w:r>
        <w:rPr>
          <w:lang w:val="en-GB"/>
        </w:rPr>
        <w:t xml:space="preserve"> perform E2SM level analysis during the RICARCH </w:t>
      </w:r>
      <w:r w:rsidR="00770F37">
        <w:rPr>
          <w:lang w:val="en-GB"/>
        </w:rPr>
        <w:t>[i.1]</w:t>
      </w:r>
      <w:r>
        <w:rPr>
          <w:lang w:val="en-GB"/>
        </w:rPr>
        <w:t xml:space="preserve"> defined xApp initiated E2 Subscription procedure (</w:t>
      </w:r>
      <w:r w:rsidR="00770F37">
        <w:rPr>
          <w:lang w:val="en-GB"/>
        </w:rPr>
        <w:t>[i.1]</w:t>
      </w:r>
      <w:r>
        <w:rPr>
          <w:lang w:val="en-GB"/>
        </w:rPr>
        <w:t xml:space="preserve"> clause 9.3.2.1), E2 Control procedure (</w:t>
      </w:r>
      <w:r w:rsidR="00770F37">
        <w:rPr>
          <w:lang w:val="en-GB"/>
        </w:rPr>
        <w:t>[i.1]</w:t>
      </w:r>
      <w:r>
        <w:rPr>
          <w:lang w:val="en-GB"/>
        </w:rPr>
        <w:t xml:space="preserve"> clause 9.3.2.4) and E2 Guidance request/response procedure (</w:t>
      </w:r>
      <w:r w:rsidR="00770F37">
        <w:rPr>
          <w:lang w:val="en-GB"/>
        </w:rPr>
        <w:t>[i.1]</w:t>
      </w:r>
      <w:r>
        <w:rPr>
          <w:lang w:val="en-GB"/>
        </w:rPr>
        <w:t xml:space="preserve"> clause 9.3.3.1). </w:t>
      </w:r>
    </w:p>
    <w:p w14:paraId="7B82B2C4" w14:textId="467ED464" w:rsidR="00AC73DD" w:rsidRDefault="00AC73DD" w:rsidP="00AC73DD">
      <w:pPr>
        <w:pStyle w:val="Heading4"/>
        <w:ind w:left="864" w:hanging="864"/>
        <w:rPr>
          <w:rFonts w:eastAsia="Yu Mincho"/>
        </w:rPr>
      </w:pPr>
      <w:r>
        <w:rPr>
          <w:rFonts w:eastAsia="Yu Mincho"/>
        </w:rPr>
        <w:t>5.2.3.2</w:t>
      </w:r>
      <w:r>
        <w:rPr>
          <w:rFonts w:eastAsia="Yu Mincho"/>
        </w:rPr>
        <w:tab/>
        <w:t>Functional Description</w:t>
      </w:r>
    </w:p>
    <w:p w14:paraId="63797EFD" w14:textId="388EEBFA" w:rsidR="003A457E" w:rsidRDefault="003A457E" w:rsidP="003A457E">
      <w:pPr>
        <w:rPr>
          <w:rFonts w:eastAsia="Yu Mincho" w:cs="Times New Roman"/>
          <w:kern w:val="0"/>
          <w:sz w:val="20"/>
          <w:szCs w:val="20"/>
          <w:lang w:val="en-GB"/>
          <w14:ligatures w14:val="none"/>
        </w:rPr>
      </w:pPr>
      <w:r>
        <w:rPr>
          <w:lang w:val="en-GB"/>
        </w:rPr>
        <w:t>Solution #1 for Conflict Detection describes how the Near-RT RIC platform (</w:t>
      </w:r>
      <w:r w:rsidR="00770F37">
        <w:rPr>
          <w:lang w:val="en-GB"/>
        </w:rPr>
        <w:t>[i.1]</w:t>
      </w:r>
      <w:r>
        <w:rPr>
          <w:lang w:val="en-GB"/>
        </w:rPr>
        <w:t xml:space="preserve"> clause 6.2.3) would use E2AP level information from a requesting xApp and compare this with similar information obtained from </w:t>
      </w:r>
      <w:r>
        <w:rPr>
          <w:lang w:val="en-GB"/>
        </w:rPr>
        <w:lastRenderedPageBreak/>
        <w:t xml:space="preserve">other </w:t>
      </w:r>
      <w:proofErr w:type="spellStart"/>
      <w:r>
        <w:rPr>
          <w:lang w:val="en-GB"/>
        </w:rPr>
        <w:t>xApps</w:t>
      </w:r>
      <w:proofErr w:type="spellEnd"/>
      <w:r>
        <w:rPr>
          <w:lang w:val="en-GB"/>
        </w:rPr>
        <w:t xml:space="preserve"> from previous E2 Subscription, E2 Control and/or E2 Guidance requests.  The result would be a “E2AP level” potential conflict detection.</w:t>
      </w:r>
    </w:p>
    <w:p w14:paraId="47098D32" w14:textId="77777777" w:rsidR="003A457E" w:rsidRDefault="003A457E" w:rsidP="003A457E">
      <w:pPr>
        <w:rPr>
          <w:lang w:val="en-GB"/>
        </w:rPr>
      </w:pPr>
      <w:r>
        <w:rPr>
          <w:lang w:val="en-GB"/>
        </w:rPr>
        <w:t>In this solution the Conflict Mitigation functionality in the Near-RT RIC platform may then request both the requesting xApp and/or one or more of the previous xApp selected using E2AP level detection to then inspect the E2SM level information from the requesting xApp and the previous requests selected using E2AP level detection to determine if a direct conflict is likely to exist.</w:t>
      </w:r>
    </w:p>
    <w:p w14:paraId="547A9679" w14:textId="77777777" w:rsidR="003A457E" w:rsidRDefault="003A457E" w:rsidP="003A457E">
      <w:pPr>
        <w:keepNext/>
        <w:rPr>
          <w:lang w:val="en-GB"/>
        </w:rPr>
      </w:pPr>
      <w:r>
        <w:rPr>
          <w:lang w:val="en-GB"/>
        </w:rPr>
        <w:t>Examples include:</w:t>
      </w:r>
    </w:p>
    <w:p w14:paraId="76E05F1B" w14:textId="18E39BE9" w:rsidR="00852EE0" w:rsidRDefault="003A457E" w:rsidP="003A457E">
      <w:pPr>
        <w:pStyle w:val="B10"/>
        <w:rPr>
          <w:lang w:val="en-GB"/>
        </w:rPr>
      </w:pPr>
      <w:r>
        <w:rPr>
          <w:lang w:val="en-GB"/>
        </w:rPr>
        <w:t>-</w:t>
      </w:r>
      <w:r>
        <w:rPr>
          <w:lang w:val="en-GB"/>
        </w:rPr>
        <w:tab/>
        <w:t xml:space="preserve">For a RAN function defined using E2SM-RC </w:t>
      </w:r>
      <w:r w:rsidR="00770F37">
        <w:rPr>
          <w:lang w:val="en-GB"/>
        </w:rPr>
        <w:t>[i.2]</w:t>
      </w:r>
      <w:r>
        <w:rPr>
          <w:lang w:val="en-GB"/>
        </w:rPr>
        <w:t xml:space="preserve"> when the different </w:t>
      </w:r>
      <w:proofErr w:type="spellStart"/>
      <w:r>
        <w:rPr>
          <w:lang w:val="en-GB"/>
        </w:rPr>
        <w:t>xApps</w:t>
      </w:r>
      <w:proofErr w:type="spellEnd"/>
      <w:r>
        <w:rPr>
          <w:lang w:val="en-GB"/>
        </w:rPr>
        <w:t xml:space="preserve"> are requesting POLICY services using the same RIC Style Type (i.e. Style 1 for Radio Bearer Control), same RIC Action ID (i.e. ID 2 for QoS flow mapping configuration).  In this case there would be a significant chance that the request is in direct conflict with a previous request from another xApp and that a Conflict Avoidance mechanism would be required.</w:t>
      </w:r>
    </w:p>
    <w:p w14:paraId="2C7EF685" w14:textId="6F223C64" w:rsidR="00985FD9" w:rsidRDefault="00985FD9" w:rsidP="00985FD9">
      <w:pPr>
        <w:pStyle w:val="Heading4"/>
        <w:ind w:left="864" w:hanging="864"/>
      </w:pPr>
      <w:r>
        <w:rPr>
          <w:rFonts w:eastAsia="Yu Mincho"/>
        </w:rPr>
        <w:t>5.2.3.3</w:t>
      </w:r>
      <w:r>
        <w:rPr>
          <w:rFonts w:eastAsia="Yu Mincho"/>
        </w:rPr>
        <w:tab/>
      </w:r>
      <w:r w:rsidRPr="00B71301">
        <w:rPr>
          <w:rFonts w:eastAsia="Yu Mincho"/>
        </w:rPr>
        <w:t>Procedures</w:t>
      </w:r>
    </w:p>
    <w:p w14:paraId="16E728C9" w14:textId="32F1CFDD" w:rsidR="0002645E" w:rsidRDefault="0002645E" w:rsidP="0002645E">
      <w:pPr>
        <w:rPr>
          <w:rFonts w:eastAsia="Yu Mincho" w:cs="Times New Roman"/>
          <w:kern w:val="0"/>
          <w:sz w:val="20"/>
          <w:szCs w:val="20"/>
          <w:lang w:val="en-GB"/>
          <w14:ligatures w14:val="none"/>
        </w:rPr>
      </w:pPr>
      <w:bookmarkStart w:id="94" w:name="_Toc119603081"/>
      <w:bookmarkStart w:id="95" w:name="_Toc140574385"/>
      <w:bookmarkStart w:id="96" w:name="_Toc141452958"/>
      <w:r>
        <w:rPr>
          <w:lang w:val="en-GB"/>
        </w:rPr>
        <w:t xml:space="preserve">For the E2AP level conflict detection process, RICARCH </w:t>
      </w:r>
      <w:r w:rsidR="00770F37">
        <w:rPr>
          <w:lang w:val="en-GB"/>
        </w:rPr>
        <w:t>[i.1]</w:t>
      </w:r>
      <w:r>
        <w:rPr>
          <w:lang w:val="en-GB"/>
        </w:rPr>
        <w:t xml:space="preserve"> clause 9.3.3.1 (E2 guidance request/response procedure) step 3 “Near-RT RIC platform processes request” and clause 9.3.3.5 (E2 Guidance modification procedure) step 1 “Near-RT RIC platform identifies affected </w:t>
      </w:r>
      <w:proofErr w:type="spellStart"/>
      <w:r>
        <w:rPr>
          <w:lang w:val="en-GB"/>
        </w:rPr>
        <w:t>xApps</w:t>
      </w:r>
      <w:proofErr w:type="spellEnd"/>
      <w:r>
        <w:rPr>
          <w:lang w:val="en-GB"/>
        </w:rPr>
        <w:t xml:space="preserve"> and performs conflict mitigation processing” only covers the E2AP level analysis described in this solution.  These procedures would need to be modified to so that the Near-RT RIC platform may seek E2SM level analysis from one or more </w:t>
      </w:r>
      <w:proofErr w:type="spellStart"/>
      <w:r>
        <w:rPr>
          <w:lang w:val="en-GB"/>
        </w:rPr>
        <w:t>xApps</w:t>
      </w:r>
      <w:proofErr w:type="spellEnd"/>
      <w:r>
        <w:rPr>
          <w:lang w:val="en-GB"/>
        </w:rPr>
        <w:t>.</w:t>
      </w:r>
    </w:p>
    <w:p w14:paraId="5A39B548" w14:textId="44392644" w:rsidR="00852EE0" w:rsidRPr="002D0DED" w:rsidRDefault="00852EE0" w:rsidP="00B1568F">
      <w:pPr>
        <w:rPr>
          <w:rFonts w:ascii="Arial" w:hAnsi="Arial"/>
          <w:b/>
          <w:bCs/>
        </w:rPr>
      </w:pPr>
      <w:r w:rsidRPr="002D0DED">
        <w:rPr>
          <w:rFonts w:ascii="Arial" w:hAnsi="Arial"/>
          <w:b/>
          <w:bCs/>
        </w:rPr>
        <w:t>RICARCH 9.3.3</w:t>
      </w:r>
      <w:r w:rsidRPr="002D0DED">
        <w:rPr>
          <w:rFonts w:ascii="Arial" w:hAnsi="Arial"/>
          <w:b/>
          <w:bCs/>
        </w:rPr>
        <w:tab/>
        <w:t>E2 Guidance related procedures</w:t>
      </w:r>
      <w:bookmarkEnd w:id="94"/>
      <w:bookmarkEnd w:id="95"/>
      <w:bookmarkEnd w:id="96"/>
    </w:p>
    <w:p w14:paraId="72EC6A8A" w14:textId="77777777" w:rsidR="00852EE0" w:rsidRPr="002D0DED" w:rsidRDefault="00852EE0" w:rsidP="00B1568F">
      <w:pPr>
        <w:rPr>
          <w:rFonts w:ascii="Arial" w:hAnsi="Arial"/>
          <w:b/>
          <w:bCs/>
        </w:rPr>
      </w:pPr>
      <w:bookmarkStart w:id="97" w:name="_Toc84941158"/>
      <w:bookmarkStart w:id="98" w:name="_Toc87369331"/>
      <w:r w:rsidRPr="002D0DED">
        <w:rPr>
          <w:rFonts w:ascii="Arial" w:hAnsi="Arial"/>
          <w:b/>
          <w:bCs/>
        </w:rPr>
        <w:t>RICARCH 9.3.3.1</w:t>
      </w:r>
      <w:r w:rsidRPr="002D0DED">
        <w:rPr>
          <w:rFonts w:ascii="Arial" w:hAnsi="Arial"/>
          <w:b/>
          <w:bCs/>
        </w:rPr>
        <w:tab/>
        <w:t>E2 Guidance request/response procedure</w:t>
      </w:r>
      <w:bookmarkEnd w:id="97"/>
      <w:bookmarkEnd w:id="98"/>
    </w:p>
    <w:p w14:paraId="0751F34C" w14:textId="77777777" w:rsidR="004348DE" w:rsidRDefault="004348DE" w:rsidP="004348DE">
      <w:pPr>
        <w:rPr>
          <w:rFonts w:eastAsia="Yu Mincho" w:cs="Times New Roman"/>
          <w:kern w:val="0"/>
          <w:sz w:val="20"/>
          <w:szCs w:val="20"/>
          <w14:ligatures w14:val="none"/>
        </w:rPr>
      </w:pPr>
      <w:r>
        <w:t xml:space="preserve">The purpose of the xApp initiated E2 Guidance request/response API procedure in the Near-RT RIC is to allow authorized xApp to obtain guidance from the Near-RT RIC platform (with the conflict mitigation functionality) prior to initiating an action. </w:t>
      </w:r>
    </w:p>
    <w:p w14:paraId="6DEF6833" w14:textId="77777777" w:rsidR="004348DE" w:rsidRDefault="004348DE" w:rsidP="004348DE">
      <w:r>
        <w:t>Guidance from Near-RT RIC platform may include:</w:t>
      </w:r>
    </w:p>
    <w:p w14:paraId="147D5235" w14:textId="77777777" w:rsidR="004348DE" w:rsidRDefault="004348DE" w:rsidP="004348DE">
      <w:pPr>
        <w:pStyle w:val="B10"/>
      </w:pPr>
      <w:r>
        <w:t>-</w:t>
      </w:r>
      <w:r>
        <w:tab/>
        <w:t xml:space="preserve">Indication on whether or not the xApp proposed E2 Related API message or series of messages may result in a conflict with E2 related API messages from other </w:t>
      </w:r>
      <w:proofErr w:type="gramStart"/>
      <w:r>
        <w:t>xApps;</w:t>
      </w:r>
      <w:proofErr w:type="gramEnd"/>
    </w:p>
    <w:p w14:paraId="26C78177" w14:textId="77777777" w:rsidR="004348DE" w:rsidRDefault="004348DE" w:rsidP="004348DE">
      <w:pPr>
        <w:pStyle w:val="B10"/>
      </w:pPr>
      <w:r>
        <w:t>-</w:t>
      </w:r>
      <w:r>
        <w:tab/>
        <w:t xml:space="preserve">Recommendations on how the proposed E2 Related message or series of messages should be modified to avoid </w:t>
      </w:r>
      <w:proofErr w:type="gramStart"/>
      <w:r>
        <w:t>conflict;</w:t>
      </w:r>
      <w:proofErr w:type="gramEnd"/>
    </w:p>
    <w:p w14:paraId="4EBE6D46" w14:textId="77777777" w:rsidR="004348DE" w:rsidRDefault="004348DE" w:rsidP="004348DE">
      <w:pPr>
        <w:pStyle w:val="B10"/>
      </w:pPr>
      <w:r>
        <w:t>-</w:t>
      </w:r>
      <w:r>
        <w:tab/>
        <w:t>Modification of previous guidance to other xApps and/or Near-RT RIC platform internal processes.</w:t>
      </w:r>
    </w:p>
    <w:p w14:paraId="7A72F55C" w14:textId="77777777" w:rsidR="004348DE" w:rsidRDefault="004348DE" w:rsidP="004348DE">
      <w:r>
        <w:t>This procedure is based on the following assumptions:</w:t>
      </w:r>
    </w:p>
    <w:p w14:paraId="273BCFF2" w14:textId="77777777" w:rsidR="004348DE" w:rsidRDefault="004348DE" w:rsidP="004348DE">
      <w:pPr>
        <w:pStyle w:val="B10"/>
      </w:pPr>
      <w:r>
        <w:t>-</w:t>
      </w:r>
      <w:r>
        <w:tab/>
        <w:t xml:space="preserve">xApp may use E2 Related API to obtain guidance from Near-RT RIC platform to resolve potential conflicts prior to initiating a RIC function </w:t>
      </w:r>
      <w:proofErr w:type="gramStart"/>
      <w:r>
        <w:t>procedure;</w:t>
      </w:r>
      <w:proofErr w:type="gramEnd"/>
    </w:p>
    <w:p w14:paraId="3CA544C4" w14:textId="77777777" w:rsidR="004348DE" w:rsidRDefault="004348DE" w:rsidP="004348DE">
      <w:pPr>
        <w:pStyle w:val="B10"/>
      </w:pPr>
      <w:r>
        <w:t>-</w:t>
      </w:r>
      <w:r>
        <w:tab/>
        <w:t>xApp may use Near-RT RIC platform response in a subsequent procedure (i.e., for a RIC Functional Procedure).</w:t>
      </w:r>
    </w:p>
    <w:p w14:paraId="2B4BE27B" w14:textId="77777777" w:rsidR="004348DE" w:rsidRDefault="004348DE" w:rsidP="004348DE">
      <w:r>
        <w:t xml:space="preserve">This procedure is initiated by an xApp using </w:t>
      </w:r>
      <w:r>
        <w:rPr>
          <w:b/>
          <w:bCs/>
        </w:rPr>
        <w:t>E2 Related API: E2 Guidance</w:t>
      </w:r>
      <w:r>
        <w:t xml:space="preserve"> request. The following outcomes are considered:</w:t>
      </w:r>
    </w:p>
    <w:p w14:paraId="193C42E8" w14:textId="77777777" w:rsidR="004348DE" w:rsidRDefault="004348DE" w:rsidP="004348DE">
      <w:pPr>
        <w:pStyle w:val="B10"/>
      </w:pPr>
      <w:r>
        <w:t>-</w:t>
      </w:r>
      <w:r>
        <w:tab/>
        <w:t xml:space="preserve">Near-RT RIC Platform provides guidance to requesting xApp using E2 Related API: E2 Guidance </w:t>
      </w:r>
      <w:proofErr w:type="gramStart"/>
      <w:r>
        <w:t>response;</w:t>
      </w:r>
      <w:proofErr w:type="gramEnd"/>
    </w:p>
    <w:p w14:paraId="37DF76EE" w14:textId="77777777" w:rsidR="004348DE" w:rsidRDefault="004348DE" w:rsidP="004348DE">
      <w:pPr>
        <w:pStyle w:val="B10"/>
      </w:pPr>
      <w:r>
        <w:lastRenderedPageBreak/>
        <w:t>-</w:t>
      </w:r>
      <w:r>
        <w:tab/>
        <w:t>Near-RT RIC Platform provides modified guidance to another xApp and/or its internal processes.</w:t>
      </w:r>
    </w:p>
    <w:p w14:paraId="12E2483A" w14:textId="77777777" w:rsidR="004348DE" w:rsidRDefault="004348DE" w:rsidP="004348D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7897"/>
      </w:tblGrid>
      <w:tr w:rsidR="004348DE" w14:paraId="371F488B" w14:textId="77777777" w:rsidTr="004348DE">
        <w:trPr>
          <w:jc w:val="center"/>
        </w:trPr>
        <w:tc>
          <w:tcPr>
            <w:tcW w:w="159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0DF9A2A7" w14:textId="77777777" w:rsidR="004348DE" w:rsidRDefault="004348DE">
            <w:pPr>
              <w:pStyle w:val="TAH"/>
              <w:rPr>
                <w:lang w:bidi="ar-KW"/>
              </w:rPr>
            </w:pPr>
            <w:r>
              <w:rPr>
                <w:lang w:bidi="ar-KW"/>
              </w:rPr>
              <w:t>Use Case Stage</w:t>
            </w:r>
          </w:p>
        </w:tc>
        <w:tc>
          <w:tcPr>
            <w:tcW w:w="7897"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3CE1A261" w14:textId="77777777" w:rsidR="004348DE" w:rsidRDefault="004348DE">
            <w:pPr>
              <w:pStyle w:val="TAH"/>
              <w:rPr>
                <w:lang w:bidi="ar-KW"/>
              </w:rPr>
            </w:pPr>
            <w:r>
              <w:rPr>
                <w:lang w:bidi="ar-KW"/>
              </w:rPr>
              <w:t>Evolution / Specification</w:t>
            </w:r>
          </w:p>
        </w:tc>
      </w:tr>
      <w:tr w:rsidR="004348DE" w14:paraId="1198FC04" w14:textId="77777777" w:rsidTr="004348DE">
        <w:trPr>
          <w:jc w:val="center"/>
        </w:trPr>
        <w:tc>
          <w:tcPr>
            <w:tcW w:w="1596" w:type="dxa"/>
            <w:tcBorders>
              <w:top w:val="single" w:sz="4" w:space="0" w:color="auto"/>
              <w:left w:val="single" w:sz="4" w:space="0" w:color="auto"/>
              <w:bottom w:val="single" w:sz="4" w:space="0" w:color="auto"/>
              <w:right w:val="single" w:sz="4" w:space="0" w:color="auto"/>
            </w:tcBorders>
            <w:vAlign w:val="center"/>
            <w:hideMark/>
          </w:tcPr>
          <w:p w14:paraId="462EC627" w14:textId="77777777" w:rsidR="004348DE" w:rsidRDefault="004348DE">
            <w:pPr>
              <w:pStyle w:val="TAL"/>
              <w:rPr>
                <w:lang w:bidi="ar-KW"/>
              </w:rPr>
            </w:pPr>
            <w:r>
              <w:rPr>
                <w:lang w:bidi="ar-KW"/>
              </w:rPr>
              <w:t>Goal</w:t>
            </w:r>
          </w:p>
        </w:tc>
        <w:tc>
          <w:tcPr>
            <w:tcW w:w="7897" w:type="dxa"/>
            <w:tcBorders>
              <w:top w:val="single" w:sz="4" w:space="0" w:color="auto"/>
              <w:left w:val="single" w:sz="4" w:space="0" w:color="auto"/>
              <w:bottom w:val="single" w:sz="4" w:space="0" w:color="auto"/>
              <w:right w:val="single" w:sz="4" w:space="0" w:color="auto"/>
            </w:tcBorders>
            <w:vAlign w:val="center"/>
            <w:hideMark/>
          </w:tcPr>
          <w:p w14:paraId="0B748EDA" w14:textId="77777777" w:rsidR="004348DE" w:rsidRDefault="004348DE">
            <w:pPr>
              <w:pStyle w:val="TAL"/>
              <w:rPr>
                <w:lang w:bidi="ar-KW"/>
              </w:rPr>
            </w:pPr>
            <w:r>
              <w:rPr>
                <w:lang w:bidi="ar-KW"/>
              </w:rPr>
              <w:t>xApp initiation of Conflict Mitigation guidance.</w:t>
            </w:r>
          </w:p>
        </w:tc>
      </w:tr>
      <w:tr w:rsidR="004348DE" w14:paraId="75DC3C2D" w14:textId="77777777" w:rsidTr="004348DE">
        <w:trPr>
          <w:jc w:val="center"/>
        </w:trPr>
        <w:tc>
          <w:tcPr>
            <w:tcW w:w="1596" w:type="dxa"/>
            <w:tcBorders>
              <w:top w:val="single" w:sz="4" w:space="0" w:color="auto"/>
              <w:left w:val="single" w:sz="4" w:space="0" w:color="auto"/>
              <w:bottom w:val="single" w:sz="4" w:space="0" w:color="auto"/>
              <w:right w:val="single" w:sz="4" w:space="0" w:color="auto"/>
            </w:tcBorders>
            <w:vAlign w:val="center"/>
            <w:hideMark/>
          </w:tcPr>
          <w:p w14:paraId="3508EF7C" w14:textId="77777777" w:rsidR="004348DE" w:rsidRDefault="004348DE">
            <w:pPr>
              <w:pStyle w:val="TAL"/>
              <w:rPr>
                <w:lang w:bidi="ar-KW"/>
              </w:rPr>
            </w:pPr>
            <w:r>
              <w:rPr>
                <w:lang w:bidi="ar-KW"/>
              </w:rPr>
              <w:t>Actors and Roles</w:t>
            </w:r>
          </w:p>
        </w:tc>
        <w:tc>
          <w:tcPr>
            <w:tcW w:w="7897" w:type="dxa"/>
            <w:tcBorders>
              <w:top w:val="single" w:sz="4" w:space="0" w:color="auto"/>
              <w:left w:val="single" w:sz="4" w:space="0" w:color="auto"/>
              <w:bottom w:val="single" w:sz="4" w:space="0" w:color="auto"/>
              <w:right w:val="single" w:sz="4" w:space="0" w:color="auto"/>
            </w:tcBorders>
            <w:vAlign w:val="center"/>
            <w:hideMark/>
          </w:tcPr>
          <w:p w14:paraId="32D82D35" w14:textId="77777777" w:rsidR="004348DE" w:rsidRDefault="004348DE" w:rsidP="004348DE">
            <w:pPr>
              <w:pStyle w:val="TB1"/>
              <w:numPr>
                <w:ilvl w:val="0"/>
                <w:numId w:val="32"/>
              </w:numPr>
              <w:spacing w:line="254" w:lineRule="auto"/>
              <w:rPr>
                <w:lang w:bidi="ar-KW"/>
              </w:rPr>
            </w:pPr>
            <w:r>
              <w:rPr>
                <w:lang w:bidi="ar-KW"/>
              </w:rPr>
              <w:t xml:space="preserve">xApp: Originator of Conflict Mitigation guidance </w:t>
            </w:r>
            <w:proofErr w:type="gramStart"/>
            <w:r>
              <w:rPr>
                <w:lang w:bidi="ar-KW"/>
              </w:rPr>
              <w:t>request;</w:t>
            </w:r>
            <w:proofErr w:type="gramEnd"/>
          </w:p>
          <w:p w14:paraId="2A4B16D5" w14:textId="77777777" w:rsidR="004348DE" w:rsidRDefault="004348DE" w:rsidP="004348DE">
            <w:pPr>
              <w:pStyle w:val="TB1"/>
              <w:numPr>
                <w:ilvl w:val="0"/>
                <w:numId w:val="32"/>
              </w:numPr>
              <w:spacing w:line="254" w:lineRule="auto"/>
              <w:rPr>
                <w:lang w:bidi="ar-KW"/>
              </w:rPr>
            </w:pPr>
            <w:r>
              <w:rPr>
                <w:lang w:bidi="ar-KW"/>
              </w:rPr>
              <w:t>Near-RT RIC platform, with the following functionalities:</w:t>
            </w:r>
          </w:p>
          <w:p w14:paraId="1DB7B549" w14:textId="77777777" w:rsidR="004348DE" w:rsidRDefault="004348DE" w:rsidP="004348DE">
            <w:pPr>
              <w:pStyle w:val="TB2"/>
              <w:numPr>
                <w:ilvl w:val="0"/>
                <w:numId w:val="33"/>
              </w:numPr>
              <w:spacing w:line="254" w:lineRule="auto"/>
              <w:ind w:left="1100" w:hanging="380"/>
              <w:rPr>
                <w:lang w:bidi="ar-KW"/>
              </w:rPr>
            </w:pPr>
            <w:proofErr w:type="gramStart"/>
            <w:r>
              <w:rPr>
                <w:lang w:bidi="ar-KW"/>
              </w:rPr>
              <w:t>Database;</w:t>
            </w:r>
            <w:proofErr w:type="gramEnd"/>
          </w:p>
          <w:p w14:paraId="2BB26512" w14:textId="77777777" w:rsidR="004348DE" w:rsidRDefault="004348DE" w:rsidP="004348DE">
            <w:pPr>
              <w:pStyle w:val="TB2"/>
              <w:numPr>
                <w:ilvl w:val="0"/>
                <w:numId w:val="33"/>
              </w:numPr>
              <w:spacing w:line="254" w:lineRule="auto"/>
              <w:ind w:left="1100" w:hanging="380"/>
              <w:rPr>
                <w:lang w:bidi="ar-KW"/>
              </w:rPr>
            </w:pPr>
            <w:r>
              <w:rPr>
                <w:lang w:bidi="ar-KW"/>
              </w:rPr>
              <w:t>Conflict mitigation.</w:t>
            </w:r>
          </w:p>
        </w:tc>
      </w:tr>
      <w:tr w:rsidR="004348DE" w14:paraId="5CF3CFC4" w14:textId="77777777" w:rsidTr="004348DE">
        <w:trPr>
          <w:jc w:val="center"/>
        </w:trPr>
        <w:tc>
          <w:tcPr>
            <w:tcW w:w="1596" w:type="dxa"/>
            <w:tcBorders>
              <w:top w:val="single" w:sz="4" w:space="0" w:color="auto"/>
              <w:left w:val="single" w:sz="4" w:space="0" w:color="auto"/>
              <w:bottom w:val="single" w:sz="4" w:space="0" w:color="auto"/>
              <w:right w:val="single" w:sz="4" w:space="0" w:color="auto"/>
            </w:tcBorders>
            <w:vAlign w:val="center"/>
            <w:hideMark/>
          </w:tcPr>
          <w:p w14:paraId="1CFD85FB" w14:textId="77777777" w:rsidR="004348DE" w:rsidRDefault="004348DE">
            <w:pPr>
              <w:pStyle w:val="TAL"/>
              <w:rPr>
                <w:lang w:bidi="ar-KW"/>
              </w:rPr>
            </w:pPr>
            <w:r>
              <w:rPr>
                <w:lang w:bidi="ar-KW"/>
              </w:rPr>
              <w:t>Assumptions</w:t>
            </w:r>
          </w:p>
        </w:tc>
        <w:tc>
          <w:tcPr>
            <w:tcW w:w="7897" w:type="dxa"/>
            <w:tcBorders>
              <w:top w:val="single" w:sz="4" w:space="0" w:color="auto"/>
              <w:left w:val="single" w:sz="4" w:space="0" w:color="auto"/>
              <w:bottom w:val="single" w:sz="4" w:space="0" w:color="auto"/>
              <w:right w:val="single" w:sz="4" w:space="0" w:color="auto"/>
            </w:tcBorders>
            <w:vAlign w:val="center"/>
            <w:hideMark/>
          </w:tcPr>
          <w:p w14:paraId="4509BCEF" w14:textId="77777777" w:rsidR="004348DE" w:rsidRDefault="004348DE" w:rsidP="004348DE">
            <w:pPr>
              <w:pStyle w:val="TB1"/>
              <w:numPr>
                <w:ilvl w:val="0"/>
                <w:numId w:val="32"/>
              </w:numPr>
              <w:spacing w:line="254" w:lineRule="auto"/>
              <w:rPr>
                <w:lang w:bidi="ar-KW"/>
              </w:rPr>
            </w:pPr>
            <w:r>
              <w:rPr>
                <w:lang w:bidi="ar-KW"/>
              </w:rPr>
              <w:t xml:space="preserve">Near-RT RIC platform has access to sufficient information to both detect a potential conflict and take a decision on an optimal mitigation </w:t>
            </w:r>
            <w:proofErr w:type="gramStart"/>
            <w:r>
              <w:rPr>
                <w:lang w:bidi="ar-KW"/>
              </w:rPr>
              <w:t>solution;</w:t>
            </w:r>
            <w:proofErr w:type="gramEnd"/>
          </w:p>
          <w:p w14:paraId="21A1F2FE" w14:textId="77777777" w:rsidR="004348DE" w:rsidRDefault="004348DE" w:rsidP="004348DE">
            <w:pPr>
              <w:pStyle w:val="TB1"/>
              <w:numPr>
                <w:ilvl w:val="0"/>
                <w:numId w:val="32"/>
              </w:numPr>
              <w:spacing w:line="254" w:lineRule="auto"/>
              <w:rPr>
                <w:lang w:bidi="ar-KW"/>
              </w:rPr>
            </w:pPr>
            <w:r>
              <w:rPr>
                <w:lang w:bidi="ar-KW"/>
              </w:rPr>
              <w:t>Near-RT RIC platform may initiate guidance towards other xApp as an optional addition response to Guidance Request.</w:t>
            </w:r>
          </w:p>
        </w:tc>
      </w:tr>
      <w:tr w:rsidR="004348DE" w14:paraId="676B59F8" w14:textId="77777777" w:rsidTr="004348DE">
        <w:trPr>
          <w:trHeight w:val="50"/>
          <w:jc w:val="center"/>
        </w:trPr>
        <w:tc>
          <w:tcPr>
            <w:tcW w:w="1596" w:type="dxa"/>
            <w:tcBorders>
              <w:top w:val="single" w:sz="4" w:space="0" w:color="auto"/>
              <w:left w:val="single" w:sz="4" w:space="0" w:color="auto"/>
              <w:bottom w:val="single" w:sz="4" w:space="0" w:color="auto"/>
              <w:right w:val="single" w:sz="4" w:space="0" w:color="auto"/>
            </w:tcBorders>
            <w:vAlign w:val="center"/>
            <w:hideMark/>
          </w:tcPr>
          <w:p w14:paraId="107675B6" w14:textId="77777777" w:rsidR="004348DE" w:rsidRDefault="004348DE">
            <w:pPr>
              <w:pStyle w:val="TAL"/>
              <w:rPr>
                <w:lang w:bidi="ar-KW"/>
              </w:rPr>
            </w:pPr>
            <w:r>
              <w:rPr>
                <w:lang w:bidi="ar-KW"/>
              </w:rPr>
              <w:t>Pre-conditions</w:t>
            </w:r>
          </w:p>
        </w:tc>
        <w:tc>
          <w:tcPr>
            <w:tcW w:w="7897" w:type="dxa"/>
            <w:tcBorders>
              <w:top w:val="single" w:sz="4" w:space="0" w:color="auto"/>
              <w:left w:val="single" w:sz="4" w:space="0" w:color="auto"/>
              <w:bottom w:val="single" w:sz="4" w:space="0" w:color="auto"/>
              <w:right w:val="single" w:sz="4" w:space="0" w:color="auto"/>
            </w:tcBorders>
            <w:vAlign w:val="center"/>
            <w:hideMark/>
          </w:tcPr>
          <w:p w14:paraId="2B8E82FD" w14:textId="77777777" w:rsidR="004348DE" w:rsidRDefault="004348DE" w:rsidP="004348DE">
            <w:pPr>
              <w:pStyle w:val="TB1"/>
              <w:numPr>
                <w:ilvl w:val="0"/>
                <w:numId w:val="32"/>
              </w:numPr>
              <w:spacing w:line="254" w:lineRule="auto"/>
              <w:rPr>
                <w:lang w:bidi="ar-KW"/>
              </w:rPr>
            </w:pPr>
            <w:r>
              <w:rPr>
                <w:lang w:bidi="ar-KW"/>
              </w:rPr>
              <w:t xml:space="preserve">xApp has been authorized to request guidance from Near-RT RIC platform for conflict </w:t>
            </w:r>
            <w:proofErr w:type="gramStart"/>
            <w:r>
              <w:rPr>
                <w:lang w:bidi="ar-KW"/>
              </w:rPr>
              <w:t>mitigation;</w:t>
            </w:r>
            <w:proofErr w:type="gramEnd"/>
          </w:p>
          <w:p w14:paraId="1543DC69" w14:textId="77777777" w:rsidR="004348DE" w:rsidRDefault="004348DE" w:rsidP="004348DE">
            <w:pPr>
              <w:pStyle w:val="TB1"/>
              <w:numPr>
                <w:ilvl w:val="0"/>
                <w:numId w:val="32"/>
              </w:numPr>
              <w:spacing w:line="254" w:lineRule="auto"/>
              <w:rPr>
                <w:lang w:bidi="ar-KW"/>
              </w:rPr>
            </w:pPr>
            <w:r>
              <w:rPr>
                <w:lang w:bidi="ar-KW"/>
              </w:rPr>
              <w:t>xApp has been assigned xApp ID.</w:t>
            </w:r>
          </w:p>
        </w:tc>
      </w:tr>
      <w:tr w:rsidR="004348DE" w14:paraId="6A58593E" w14:textId="77777777" w:rsidTr="004348DE">
        <w:trPr>
          <w:trHeight w:val="176"/>
          <w:jc w:val="center"/>
        </w:trPr>
        <w:tc>
          <w:tcPr>
            <w:tcW w:w="1596" w:type="dxa"/>
            <w:tcBorders>
              <w:top w:val="single" w:sz="4" w:space="0" w:color="auto"/>
              <w:left w:val="single" w:sz="4" w:space="0" w:color="auto"/>
              <w:bottom w:val="single" w:sz="4" w:space="0" w:color="auto"/>
              <w:right w:val="single" w:sz="4" w:space="0" w:color="auto"/>
            </w:tcBorders>
            <w:vAlign w:val="center"/>
            <w:hideMark/>
          </w:tcPr>
          <w:p w14:paraId="1C677748" w14:textId="77777777" w:rsidR="004348DE" w:rsidRDefault="004348DE">
            <w:pPr>
              <w:pStyle w:val="TAL"/>
              <w:rPr>
                <w:lang w:bidi="ar-KW"/>
              </w:rPr>
            </w:pPr>
            <w:r>
              <w:rPr>
                <w:lang w:bidi="ar-KW"/>
              </w:rPr>
              <w:t>Begins when</w:t>
            </w:r>
          </w:p>
        </w:tc>
        <w:tc>
          <w:tcPr>
            <w:tcW w:w="7897" w:type="dxa"/>
            <w:tcBorders>
              <w:top w:val="single" w:sz="4" w:space="0" w:color="auto"/>
              <w:left w:val="single" w:sz="4" w:space="0" w:color="auto"/>
              <w:bottom w:val="single" w:sz="4" w:space="0" w:color="auto"/>
              <w:right w:val="single" w:sz="4" w:space="0" w:color="auto"/>
            </w:tcBorders>
            <w:vAlign w:val="center"/>
            <w:hideMark/>
          </w:tcPr>
          <w:p w14:paraId="4857C61E" w14:textId="77777777" w:rsidR="004348DE" w:rsidRDefault="004348DE">
            <w:pPr>
              <w:pStyle w:val="TAL"/>
              <w:rPr>
                <w:lang w:bidi="ar-KW"/>
              </w:rPr>
            </w:pPr>
            <w:r>
              <w:rPr>
                <w:lang w:bidi="ar-KW"/>
              </w:rPr>
              <w:t>xApp determines need to request guidance from Near-RT RIC platform for conflict mitigation.</w:t>
            </w:r>
          </w:p>
        </w:tc>
      </w:tr>
      <w:tr w:rsidR="004348DE" w14:paraId="3992A760" w14:textId="77777777" w:rsidTr="004348DE">
        <w:trPr>
          <w:trHeight w:val="257"/>
          <w:jc w:val="center"/>
        </w:trPr>
        <w:tc>
          <w:tcPr>
            <w:tcW w:w="1596" w:type="dxa"/>
            <w:tcBorders>
              <w:top w:val="single" w:sz="4" w:space="0" w:color="auto"/>
              <w:left w:val="single" w:sz="4" w:space="0" w:color="auto"/>
              <w:bottom w:val="single" w:sz="4" w:space="0" w:color="auto"/>
              <w:right w:val="single" w:sz="4" w:space="0" w:color="auto"/>
            </w:tcBorders>
            <w:vAlign w:val="center"/>
            <w:hideMark/>
          </w:tcPr>
          <w:p w14:paraId="5A649263" w14:textId="77777777" w:rsidR="004348DE" w:rsidRDefault="004348DE">
            <w:pPr>
              <w:pStyle w:val="TAL"/>
              <w:rPr>
                <w:lang w:bidi="ar-KW"/>
              </w:rPr>
            </w:pPr>
            <w:r>
              <w:rPr>
                <w:lang w:bidi="ar-KW"/>
              </w:rPr>
              <w:t>Step 1 (M)</w:t>
            </w:r>
          </w:p>
        </w:tc>
        <w:tc>
          <w:tcPr>
            <w:tcW w:w="7897" w:type="dxa"/>
            <w:tcBorders>
              <w:top w:val="single" w:sz="4" w:space="0" w:color="auto"/>
              <w:left w:val="single" w:sz="4" w:space="0" w:color="auto"/>
              <w:bottom w:val="single" w:sz="4" w:space="0" w:color="auto"/>
              <w:right w:val="single" w:sz="4" w:space="0" w:color="auto"/>
            </w:tcBorders>
            <w:vAlign w:val="center"/>
            <w:hideMark/>
          </w:tcPr>
          <w:p w14:paraId="5F50CB43" w14:textId="77777777" w:rsidR="004348DE" w:rsidRDefault="004348DE">
            <w:pPr>
              <w:pStyle w:val="TAL"/>
              <w:rPr>
                <w:lang w:bidi="ar-KW"/>
              </w:rPr>
            </w:pPr>
            <w:r>
              <w:rPr>
                <w:lang w:bidi="ar-KW"/>
              </w:rPr>
              <w:t xml:space="preserve">xApp sends </w:t>
            </w:r>
            <w:r>
              <w:rPr>
                <w:b/>
                <w:bCs/>
                <w:lang w:bidi="ar-KW"/>
              </w:rPr>
              <w:t>E2 Related API E2 Guidance</w:t>
            </w:r>
            <w:r>
              <w:rPr>
                <w:lang w:bidi="ar-KW"/>
              </w:rPr>
              <w:t xml:space="preserve"> Request to Near-RT RIC platform.</w:t>
            </w:r>
          </w:p>
        </w:tc>
      </w:tr>
      <w:tr w:rsidR="004348DE" w14:paraId="6521E6DA" w14:textId="77777777" w:rsidTr="004348DE">
        <w:trPr>
          <w:trHeight w:val="257"/>
          <w:jc w:val="center"/>
        </w:trPr>
        <w:tc>
          <w:tcPr>
            <w:tcW w:w="1596" w:type="dxa"/>
            <w:tcBorders>
              <w:top w:val="single" w:sz="4" w:space="0" w:color="auto"/>
              <w:left w:val="single" w:sz="4" w:space="0" w:color="auto"/>
              <w:bottom w:val="single" w:sz="4" w:space="0" w:color="auto"/>
              <w:right w:val="single" w:sz="4" w:space="0" w:color="auto"/>
            </w:tcBorders>
            <w:vAlign w:val="center"/>
            <w:hideMark/>
          </w:tcPr>
          <w:p w14:paraId="4A2BE624" w14:textId="77777777" w:rsidR="004348DE" w:rsidRDefault="004348DE">
            <w:pPr>
              <w:pStyle w:val="TAL"/>
              <w:rPr>
                <w:lang w:bidi="ar-KW"/>
              </w:rPr>
            </w:pPr>
            <w:r>
              <w:rPr>
                <w:lang w:bidi="ar-KW"/>
              </w:rPr>
              <w:t>Step 2 (M)</w:t>
            </w:r>
          </w:p>
        </w:tc>
        <w:tc>
          <w:tcPr>
            <w:tcW w:w="7897" w:type="dxa"/>
            <w:tcBorders>
              <w:top w:val="single" w:sz="4" w:space="0" w:color="auto"/>
              <w:left w:val="single" w:sz="4" w:space="0" w:color="auto"/>
              <w:bottom w:val="single" w:sz="4" w:space="0" w:color="auto"/>
              <w:right w:val="single" w:sz="4" w:space="0" w:color="auto"/>
            </w:tcBorders>
            <w:vAlign w:val="center"/>
            <w:hideMark/>
          </w:tcPr>
          <w:p w14:paraId="1128CBDF" w14:textId="77777777" w:rsidR="004348DE" w:rsidRDefault="004348DE">
            <w:pPr>
              <w:pStyle w:val="TAL"/>
              <w:rPr>
                <w:lang w:bidi="ar-KW"/>
              </w:rPr>
            </w:pPr>
            <w:r>
              <w:rPr>
                <w:lang w:bidi="ar-KW"/>
              </w:rPr>
              <w:t>Near-RT RIC platform collects related information.</w:t>
            </w:r>
          </w:p>
        </w:tc>
      </w:tr>
      <w:tr w:rsidR="004348DE" w14:paraId="4B2A6063" w14:textId="77777777" w:rsidTr="004348DE">
        <w:trPr>
          <w:trHeight w:val="257"/>
          <w:jc w:val="center"/>
        </w:trPr>
        <w:tc>
          <w:tcPr>
            <w:tcW w:w="1596" w:type="dxa"/>
            <w:tcBorders>
              <w:top w:val="single" w:sz="4" w:space="0" w:color="auto"/>
              <w:left w:val="single" w:sz="4" w:space="0" w:color="auto"/>
              <w:bottom w:val="single" w:sz="4" w:space="0" w:color="auto"/>
              <w:right w:val="single" w:sz="4" w:space="0" w:color="auto"/>
            </w:tcBorders>
            <w:vAlign w:val="center"/>
            <w:hideMark/>
          </w:tcPr>
          <w:p w14:paraId="60A225EA" w14:textId="77777777" w:rsidR="004348DE" w:rsidRDefault="004348DE">
            <w:pPr>
              <w:pStyle w:val="TAL"/>
              <w:rPr>
                <w:lang w:bidi="ar-KW"/>
              </w:rPr>
            </w:pPr>
            <w:r>
              <w:rPr>
                <w:lang w:bidi="ar-KW"/>
              </w:rPr>
              <w:t>Step 3</w:t>
            </w:r>
            <w:r>
              <w:rPr>
                <w:color w:val="00B050"/>
                <w:lang w:bidi="ar-KW"/>
              </w:rPr>
              <w:t>A</w:t>
            </w:r>
            <w:r>
              <w:rPr>
                <w:lang w:bidi="ar-KW"/>
              </w:rPr>
              <w:t xml:space="preserve"> (M)</w:t>
            </w:r>
          </w:p>
        </w:tc>
        <w:tc>
          <w:tcPr>
            <w:tcW w:w="7897" w:type="dxa"/>
            <w:tcBorders>
              <w:top w:val="single" w:sz="4" w:space="0" w:color="auto"/>
              <w:left w:val="single" w:sz="4" w:space="0" w:color="auto"/>
              <w:bottom w:val="single" w:sz="4" w:space="0" w:color="auto"/>
              <w:right w:val="single" w:sz="4" w:space="0" w:color="auto"/>
            </w:tcBorders>
            <w:vAlign w:val="center"/>
            <w:hideMark/>
          </w:tcPr>
          <w:p w14:paraId="4795715A" w14:textId="77777777" w:rsidR="004348DE" w:rsidRDefault="004348DE">
            <w:pPr>
              <w:pStyle w:val="TAL"/>
              <w:rPr>
                <w:lang w:bidi="ar-KW"/>
              </w:rPr>
            </w:pPr>
            <w:r>
              <w:rPr>
                <w:color w:val="00B050"/>
                <w:lang w:bidi="ar-KW"/>
              </w:rPr>
              <w:t xml:space="preserve">(MODIFIED) </w:t>
            </w:r>
            <w:r>
              <w:rPr>
                <w:lang w:bidi="ar-KW"/>
              </w:rPr>
              <w:t xml:space="preserve">Near-RT RIC platform </w:t>
            </w:r>
            <w:r>
              <w:rPr>
                <w:color w:val="00B050"/>
                <w:lang w:bidi="ar-KW"/>
              </w:rPr>
              <w:t>performs conflict mitigation detection</w:t>
            </w:r>
          </w:p>
        </w:tc>
      </w:tr>
      <w:tr w:rsidR="004348DE" w14:paraId="572A0CC2" w14:textId="77777777" w:rsidTr="004348DE">
        <w:trPr>
          <w:trHeight w:val="257"/>
          <w:jc w:val="center"/>
        </w:trPr>
        <w:tc>
          <w:tcPr>
            <w:tcW w:w="1596" w:type="dxa"/>
            <w:tcBorders>
              <w:top w:val="single" w:sz="4" w:space="0" w:color="auto"/>
              <w:left w:val="single" w:sz="4" w:space="0" w:color="auto"/>
              <w:bottom w:val="single" w:sz="4" w:space="0" w:color="auto"/>
              <w:right w:val="single" w:sz="4" w:space="0" w:color="auto"/>
            </w:tcBorders>
            <w:vAlign w:val="center"/>
            <w:hideMark/>
          </w:tcPr>
          <w:p w14:paraId="33C095E0" w14:textId="77777777" w:rsidR="004348DE" w:rsidRDefault="004348DE">
            <w:pPr>
              <w:pStyle w:val="TAL"/>
              <w:rPr>
                <w:lang w:bidi="ar-KW"/>
              </w:rPr>
            </w:pPr>
            <w:r>
              <w:rPr>
                <w:color w:val="00B050"/>
                <w:lang w:bidi="ar-KW"/>
              </w:rPr>
              <w:t>Step 3b (O)</w:t>
            </w:r>
          </w:p>
        </w:tc>
        <w:tc>
          <w:tcPr>
            <w:tcW w:w="7897" w:type="dxa"/>
            <w:tcBorders>
              <w:top w:val="single" w:sz="4" w:space="0" w:color="auto"/>
              <w:left w:val="single" w:sz="4" w:space="0" w:color="auto"/>
              <w:bottom w:val="single" w:sz="4" w:space="0" w:color="auto"/>
              <w:right w:val="single" w:sz="4" w:space="0" w:color="auto"/>
            </w:tcBorders>
            <w:vAlign w:val="center"/>
            <w:hideMark/>
          </w:tcPr>
          <w:p w14:paraId="7E427907" w14:textId="77777777" w:rsidR="004348DE" w:rsidRDefault="004348DE">
            <w:pPr>
              <w:pStyle w:val="TAL"/>
              <w:rPr>
                <w:lang w:bidi="ar-KW"/>
              </w:rPr>
            </w:pPr>
            <w:r>
              <w:rPr>
                <w:color w:val="00B050"/>
                <w:lang w:bidi="ar-KW"/>
              </w:rPr>
              <w:t>(NEW) Near-RT RIC platform requests identified xApps to perform conflict mitigation detection</w:t>
            </w:r>
          </w:p>
        </w:tc>
      </w:tr>
      <w:tr w:rsidR="004348DE" w14:paraId="01285DED" w14:textId="77777777" w:rsidTr="004348DE">
        <w:trPr>
          <w:trHeight w:val="257"/>
          <w:jc w:val="center"/>
        </w:trPr>
        <w:tc>
          <w:tcPr>
            <w:tcW w:w="1596" w:type="dxa"/>
            <w:tcBorders>
              <w:top w:val="single" w:sz="4" w:space="0" w:color="auto"/>
              <w:left w:val="single" w:sz="4" w:space="0" w:color="auto"/>
              <w:bottom w:val="single" w:sz="4" w:space="0" w:color="auto"/>
              <w:right w:val="single" w:sz="4" w:space="0" w:color="auto"/>
            </w:tcBorders>
            <w:vAlign w:val="center"/>
            <w:hideMark/>
          </w:tcPr>
          <w:p w14:paraId="03385B34" w14:textId="77777777" w:rsidR="004348DE" w:rsidRDefault="004348DE">
            <w:pPr>
              <w:pStyle w:val="TAL"/>
              <w:rPr>
                <w:color w:val="00B050"/>
                <w:lang w:bidi="ar-KW"/>
              </w:rPr>
            </w:pPr>
            <w:r>
              <w:rPr>
                <w:color w:val="00B050"/>
                <w:lang w:bidi="ar-KW"/>
              </w:rPr>
              <w:t>Step 3c (O)</w:t>
            </w:r>
          </w:p>
        </w:tc>
        <w:tc>
          <w:tcPr>
            <w:tcW w:w="7897" w:type="dxa"/>
            <w:tcBorders>
              <w:top w:val="single" w:sz="4" w:space="0" w:color="auto"/>
              <w:left w:val="single" w:sz="4" w:space="0" w:color="auto"/>
              <w:bottom w:val="single" w:sz="4" w:space="0" w:color="auto"/>
              <w:right w:val="single" w:sz="4" w:space="0" w:color="auto"/>
            </w:tcBorders>
            <w:vAlign w:val="center"/>
            <w:hideMark/>
          </w:tcPr>
          <w:p w14:paraId="240F7C82" w14:textId="77777777" w:rsidR="004348DE" w:rsidRDefault="004348DE">
            <w:pPr>
              <w:pStyle w:val="TAL"/>
              <w:rPr>
                <w:color w:val="00B050"/>
                <w:lang w:bidi="ar-KW"/>
              </w:rPr>
            </w:pPr>
            <w:r>
              <w:rPr>
                <w:color w:val="00B050"/>
                <w:lang w:bidi="ar-KW"/>
              </w:rPr>
              <w:t>(NEW) Near-RT RIC platform performs conflict mitigation processing.</w:t>
            </w:r>
          </w:p>
        </w:tc>
      </w:tr>
      <w:tr w:rsidR="004348DE" w14:paraId="68BB4858" w14:textId="77777777" w:rsidTr="004348DE">
        <w:trPr>
          <w:trHeight w:val="257"/>
          <w:jc w:val="center"/>
        </w:trPr>
        <w:tc>
          <w:tcPr>
            <w:tcW w:w="1596" w:type="dxa"/>
            <w:tcBorders>
              <w:top w:val="single" w:sz="4" w:space="0" w:color="auto"/>
              <w:left w:val="single" w:sz="4" w:space="0" w:color="auto"/>
              <w:bottom w:val="single" w:sz="4" w:space="0" w:color="auto"/>
              <w:right w:val="single" w:sz="4" w:space="0" w:color="auto"/>
            </w:tcBorders>
            <w:vAlign w:val="center"/>
            <w:hideMark/>
          </w:tcPr>
          <w:p w14:paraId="04A7F749" w14:textId="77777777" w:rsidR="004348DE" w:rsidRDefault="004348DE">
            <w:pPr>
              <w:pStyle w:val="TAL"/>
              <w:rPr>
                <w:lang w:bidi="ar-KW"/>
              </w:rPr>
            </w:pPr>
            <w:r>
              <w:rPr>
                <w:lang w:bidi="ar-KW"/>
              </w:rPr>
              <w:t>Step 4-5 (O)</w:t>
            </w:r>
          </w:p>
        </w:tc>
        <w:tc>
          <w:tcPr>
            <w:tcW w:w="7897" w:type="dxa"/>
            <w:tcBorders>
              <w:top w:val="single" w:sz="4" w:space="0" w:color="auto"/>
              <w:left w:val="single" w:sz="4" w:space="0" w:color="auto"/>
              <w:bottom w:val="single" w:sz="4" w:space="0" w:color="auto"/>
              <w:right w:val="single" w:sz="4" w:space="0" w:color="auto"/>
            </w:tcBorders>
            <w:vAlign w:val="center"/>
            <w:hideMark/>
          </w:tcPr>
          <w:p w14:paraId="3AC6691D" w14:textId="77777777" w:rsidR="004348DE" w:rsidRDefault="004348DE">
            <w:pPr>
              <w:pStyle w:val="TAL"/>
              <w:rPr>
                <w:lang w:bidi="ar-KW"/>
              </w:rPr>
            </w:pPr>
            <w:r>
              <w:rPr>
                <w:lang w:bidi="ar-KW"/>
              </w:rPr>
              <w:t>Near-RT RIC platform may signal conflict and/or provide guidance to internal processes and/or other xApps (see clause 9.3.3.5).</w:t>
            </w:r>
          </w:p>
        </w:tc>
      </w:tr>
      <w:tr w:rsidR="004348DE" w14:paraId="27355BFA" w14:textId="77777777" w:rsidTr="004348DE">
        <w:trPr>
          <w:trHeight w:val="257"/>
          <w:jc w:val="center"/>
        </w:trPr>
        <w:tc>
          <w:tcPr>
            <w:tcW w:w="1596" w:type="dxa"/>
            <w:tcBorders>
              <w:top w:val="single" w:sz="4" w:space="0" w:color="auto"/>
              <w:left w:val="single" w:sz="4" w:space="0" w:color="auto"/>
              <w:bottom w:val="single" w:sz="4" w:space="0" w:color="auto"/>
              <w:right w:val="single" w:sz="4" w:space="0" w:color="auto"/>
            </w:tcBorders>
            <w:vAlign w:val="center"/>
            <w:hideMark/>
          </w:tcPr>
          <w:p w14:paraId="73D34B81" w14:textId="77777777" w:rsidR="004348DE" w:rsidRDefault="004348DE">
            <w:pPr>
              <w:pStyle w:val="TAL"/>
              <w:rPr>
                <w:lang w:bidi="ar-KW"/>
              </w:rPr>
            </w:pPr>
            <w:r>
              <w:rPr>
                <w:lang w:bidi="ar-KW"/>
              </w:rPr>
              <w:t>Step 6 (M)</w:t>
            </w:r>
          </w:p>
        </w:tc>
        <w:tc>
          <w:tcPr>
            <w:tcW w:w="7897" w:type="dxa"/>
            <w:tcBorders>
              <w:top w:val="single" w:sz="4" w:space="0" w:color="auto"/>
              <w:left w:val="single" w:sz="4" w:space="0" w:color="auto"/>
              <w:bottom w:val="single" w:sz="4" w:space="0" w:color="auto"/>
              <w:right w:val="single" w:sz="4" w:space="0" w:color="auto"/>
            </w:tcBorders>
            <w:vAlign w:val="center"/>
            <w:hideMark/>
          </w:tcPr>
          <w:p w14:paraId="0C049784" w14:textId="77777777" w:rsidR="004348DE" w:rsidRDefault="004348DE">
            <w:pPr>
              <w:pStyle w:val="TAL"/>
              <w:rPr>
                <w:lang w:bidi="ar-KW"/>
              </w:rPr>
            </w:pPr>
            <w:r>
              <w:rPr>
                <w:lang w:bidi="ar-KW"/>
              </w:rPr>
              <w:t xml:space="preserve">Near-RT RIC platform sends </w:t>
            </w:r>
            <w:r>
              <w:rPr>
                <w:b/>
                <w:bCs/>
                <w:lang w:bidi="ar-KW"/>
              </w:rPr>
              <w:t>E2 Related API E2 Guidance</w:t>
            </w:r>
            <w:r>
              <w:rPr>
                <w:lang w:bidi="ar-KW"/>
              </w:rPr>
              <w:t xml:space="preserve"> response to xApp.</w:t>
            </w:r>
          </w:p>
        </w:tc>
      </w:tr>
      <w:tr w:rsidR="004348DE" w14:paraId="1E770AC1" w14:textId="77777777" w:rsidTr="004348DE">
        <w:trPr>
          <w:trHeight w:val="257"/>
          <w:jc w:val="center"/>
        </w:trPr>
        <w:tc>
          <w:tcPr>
            <w:tcW w:w="1596" w:type="dxa"/>
            <w:tcBorders>
              <w:top w:val="single" w:sz="4" w:space="0" w:color="auto"/>
              <w:left w:val="single" w:sz="4" w:space="0" w:color="auto"/>
              <w:bottom w:val="single" w:sz="4" w:space="0" w:color="auto"/>
              <w:right w:val="single" w:sz="4" w:space="0" w:color="auto"/>
            </w:tcBorders>
            <w:vAlign w:val="center"/>
            <w:hideMark/>
          </w:tcPr>
          <w:p w14:paraId="45164210" w14:textId="77777777" w:rsidR="004348DE" w:rsidRDefault="004348DE">
            <w:pPr>
              <w:pStyle w:val="TAL"/>
              <w:rPr>
                <w:lang w:bidi="ar-KW"/>
              </w:rPr>
            </w:pPr>
            <w:r>
              <w:rPr>
                <w:lang w:bidi="ar-KW"/>
              </w:rPr>
              <w:t>Ends with</w:t>
            </w:r>
          </w:p>
        </w:tc>
        <w:tc>
          <w:tcPr>
            <w:tcW w:w="7897" w:type="dxa"/>
            <w:tcBorders>
              <w:top w:val="single" w:sz="4" w:space="0" w:color="auto"/>
              <w:left w:val="single" w:sz="4" w:space="0" w:color="auto"/>
              <w:bottom w:val="single" w:sz="4" w:space="0" w:color="auto"/>
              <w:right w:val="single" w:sz="4" w:space="0" w:color="auto"/>
            </w:tcBorders>
            <w:vAlign w:val="center"/>
            <w:hideMark/>
          </w:tcPr>
          <w:p w14:paraId="01F13B27" w14:textId="77777777" w:rsidR="004348DE" w:rsidRDefault="004348DE">
            <w:pPr>
              <w:pStyle w:val="TAL"/>
              <w:rPr>
                <w:lang w:bidi="ar-KW"/>
              </w:rPr>
            </w:pPr>
            <w:r>
              <w:rPr>
                <w:lang w:bidi="ar-KW"/>
              </w:rPr>
              <w:t>xApp continues processing using guidance response.</w:t>
            </w:r>
          </w:p>
        </w:tc>
      </w:tr>
    </w:tbl>
    <w:p w14:paraId="57E461CF" w14:textId="77777777" w:rsidR="004348DE" w:rsidRDefault="004348DE" w:rsidP="004348DE">
      <w:pPr>
        <w:rPr>
          <w:sz w:val="20"/>
          <w:szCs w:val="20"/>
        </w:rPr>
      </w:pPr>
    </w:p>
    <w:p w14:paraId="6F892EEB" w14:textId="77777777" w:rsidR="004348DE" w:rsidRDefault="004348DE" w:rsidP="00422E66">
      <w:pPr>
        <w:pStyle w:val="PlantUML"/>
      </w:pPr>
      <w:r>
        <w:t>@startuml</w:t>
      </w:r>
    </w:p>
    <w:p w14:paraId="7CD9DCB6" w14:textId="77777777" w:rsidR="004348DE" w:rsidRDefault="004348DE" w:rsidP="00422E66">
      <w:pPr>
        <w:pStyle w:val="PlantUML"/>
      </w:pPr>
      <w:r>
        <w:t>skin rose</w:t>
      </w:r>
    </w:p>
    <w:p w14:paraId="4CF52F52" w14:textId="77777777" w:rsidR="004348DE" w:rsidRDefault="004348DE" w:rsidP="00422E66">
      <w:pPr>
        <w:pStyle w:val="PlantUML"/>
      </w:pPr>
      <w:r>
        <w:t>skinparam ParticipantPadding 50</w:t>
      </w:r>
    </w:p>
    <w:p w14:paraId="75254AB5" w14:textId="77777777" w:rsidR="004348DE" w:rsidRDefault="004348DE" w:rsidP="00422E66">
      <w:pPr>
        <w:pStyle w:val="PlantUML"/>
      </w:pPr>
      <w:r>
        <w:t>skinparam BoxPadding 10</w:t>
      </w:r>
    </w:p>
    <w:p w14:paraId="32AFED80" w14:textId="77777777" w:rsidR="004348DE" w:rsidRDefault="004348DE" w:rsidP="00422E66">
      <w:pPr>
        <w:pStyle w:val="PlantUML"/>
      </w:pPr>
      <w:r>
        <w:t>skinparam lifelineStrategy solid</w:t>
      </w:r>
    </w:p>
    <w:p w14:paraId="22372922" w14:textId="77777777" w:rsidR="004348DE" w:rsidRDefault="004348DE" w:rsidP="00422E66">
      <w:pPr>
        <w:pStyle w:val="PlantUML"/>
      </w:pPr>
    </w:p>
    <w:p w14:paraId="3931CAD4" w14:textId="77777777" w:rsidR="004348DE" w:rsidRDefault="004348DE" w:rsidP="00422E66">
      <w:pPr>
        <w:pStyle w:val="PlantUML"/>
      </w:pPr>
      <w:r>
        <w:t>box “Near-RT RIC”</w:t>
      </w:r>
    </w:p>
    <w:p w14:paraId="463EF9D0" w14:textId="77777777" w:rsidR="004348DE" w:rsidRDefault="004348DE" w:rsidP="00422E66">
      <w:pPr>
        <w:pStyle w:val="PlantUML"/>
      </w:pPr>
      <w:r>
        <w:t>Collections “Other xApp” as xApp</w:t>
      </w:r>
    </w:p>
    <w:p w14:paraId="79026F62" w14:textId="77777777" w:rsidR="004348DE" w:rsidRDefault="004348DE" w:rsidP="00422E66">
      <w:pPr>
        <w:pStyle w:val="PlantUML"/>
      </w:pPr>
      <w:r>
        <w:t>participant “xApp” as xApp2</w:t>
      </w:r>
    </w:p>
    <w:p w14:paraId="6D780619" w14:textId="77777777" w:rsidR="004348DE" w:rsidRDefault="004348DE" w:rsidP="00422E66">
      <w:pPr>
        <w:pStyle w:val="PlantUML"/>
      </w:pPr>
      <w:r>
        <w:t>Participant plt as "Near-RT RIC platform"</w:t>
      </w:r>
    </w:p>
    <w:p w14:paraId="308EE4E5" w14:textId="77777777" w:rsidR="004348DE" w:rsidRDefault="004348DE" w:rsidP="00422E66">
      <w:pPr>
        <w:pStyle w:val="PlantUML"/>
      </w:pPr>
      <w:r>
        <w:t>end box</w:t>
      </w:r>
    </w:p>
    <w:p w14:paraId="74EFE9BF" w14:textId="77777777" w:rsidR="004348DE" w:rsidRDefault="004348DE" w:rsidP="00422E66">
      <w:pPr>
        <w:pStyle w:val="PlantUML"/>
      </w:pPr>
    </w:p>
    <w:p w14:paraId="32E74C4F" w14:textId="77777777" w:rsidR="004348DE" w:rsidRDefault="004348DE" w:rsidP="00422E66">
      <w:pPr>
        <w:pStyle w:val="PlantUML"/>
      </w:pPr>
      <w:r>
        <w:t>xApp2 -&gt; plt: 1: (E2 related API) E2 Guidance (Request)</w:t>
      </w:r>
    </w:p>
    <w:p w14:paraId="6E67395B" w14:textId="77777777" w:rsidR="004348DE" w:rsidRDefault="004348DE" w:rsidP="00422E66">
      <w:pPr>
        <w:pStyle w:val="PlantUML"/>
      </w:pPr>
      <w:r>
        <w:t>plt -&gt; plt: 2: Collect related information</w:t>
      </w:r>
    </w:p>
    <w:p w14:paraId="09103CEA" w14:textId="77777777" w:rsidR="004348DE" w:rsidRDefault="004348DE" w:rsidP="00422E66">
      <w:pPr>
        <w:pStyle w:val="PlantUML"/>
      </w:pPr>
      <w:r>
        <w:t>plt -&gt; plt: 3a: (MODIFIED)Conflict mitigation detection</w:t>
      </w:r>
    </w:p>
    <w:p w14:paraId="4EFDA35D" w14:textId="77777777" w:rsidR="004348DE" w:rsidRDefault="004348DE" w:rsidP="00422E66">
      <w:pPr>
        <w:pStyle w:val="PlantUML"/>
        <w:rPr>
          <w:lang w:bidi="ar-KW"/>
        </w:rPr>
      </w:pPr>
      <w:r>
        <w:rPr>
          <w:lang w:bidi="ar-KW"/>
        </w:rPr>
        <w:t>Alt If platform has identified a potential conflict</w:t>
      </w:r>
    </w:p>
    <w:p w14:paraId="73711620" w14:textId="77777777" w:rsidR="004348DE" w:rsidRDefault="004348DE" w:rsidP="00422E66">
      <w:pPr>
        <w:pStyle w:val="PlantUML"/>
      </w:pPr>
      <w:r>
        <w:rPr>
          <w:lang w:bidi="ar-KW"/>
        </w:rPr>
        <w:t xml:space="preserve">  plt&lt;--&gt;xApp2: 3b. (NEW)Conflict mitigation detection</w:t>
      </w:r>
    </w:p>
    <w:p w14:paraId="546AC6AE" w14:textId="77777777" w:rsidR="004348DE" w:rsidRDefault="004348DE" w:rsidP="00422E66">
      <w:pPr>
        <w:pStyle w:val="PlantUML"/>
      </w:pPr>
      <w:r>
        <w:rPr>
          <w:lang w:bidi="ar-KW"/>
        </w:rPr>
        <w:t xml:space="preserve">  plt&lt;--&gt;xApp: 3b. (NEW)Conflict mitigation detection</w:t>
      </w:r>
    </w:p>
    <w:p w14:paraId="1F54E132" w14:textId="77777777" w:rsidR="004348DE" w:rsidRDefault="004348DE" w:rsidP="00422E66">
      <w:pPr>
        <w:pStyle w:val="PlantUML"/>
      </w:pPr>
      <w:r>
        <w:t>end</w:t>
      </w:r>
    </w:p>
    <w:p w14:paraId="165008CB" w14:textId="77777777" w:rsidR="004348DE" w:rsidRDefault="004348DE" w:rsidP="00422E66">
      <w:pPr>
        <w:pStyle w:val="PlantUML"/>
        <w:rPr>
          <w:lang w:bidi="ar-KW"/>
        </w:rPr>
      </w:pPr>
      <w:r>
        <w:t>plt -&gt; plt: 3c. (NEW)</w:t>
      </w:r>
      <w:r>
        <w:rPr>
          <w:lang w:bidi="ar-KW"/>
        </w:rPr>
        <w:t>Conflict mitigation processing</w:t>
      </w:r>
    </w:p>
    <w:p w14:paraId="176E0E1E" w14:textId="77777777" w:rsidR="004348DE" w:rsidRDefault="004348DE" w:rsidP="00422E66">
      <w:pPr>
        <w:pStyle w:val="PlantUML"/>
      </w:pPr>
      <w:r>
        <w:t>plt --&gt; plt: 4:  Guidance to internal processes</w:t>
      </w:r>
    </w:p>
    <w:p w14:paraId="74205B7A" w14:textId="77777777" w:rsidR="004348DE" w:rsidRDefault="004348DE" w:rsidP="00422E66">
      <w:pPr>
        <w:pStyle w:val="PlantUML"/>
      </w:pPr>
      <w:r>
        <w:t>xApp &lt;-- plt: 5: (E2 related API) E2 Guidance (Modification)</w:t>
      </w:r>
    </w:p>
    <w:p w14:paraId="18625B92" w14:textId="77777777" w:rsidR="004348DE" w:rsidRDefault="004348DE" w:rsidP="00422E66">
      <w:pPr>
        <w:pStyle w:val="PlantUML"/>
      </w:pPr>
      <w:r>
        <w:t>plt -&gt; xApp2: 6: (E2 related API) E2 Guidance (Response)</w:t>
      </w:r>
    </w:p>
    <w:p w14:paraId="105FBA72" w14:textId="77777777" w:rsidR="004348DE" w:rsidRDefault="004348DE" w:rsidP="00422E66">
      <w:pPr>
        <w:pStyle w:val="PlantUML"/>
      </w:pPr>
      <w:r>
        <w:t>@enduml</w:t>
      </w:r>
    </w:p>
    <w:p w14:paraId="4380690D" w14:textId="56577256" w:rsidR="004348DE" w:rsidRDefault="004348DE" w:rsidP="004348DE">
      <w:pPr>
        <w:pStyle w:val="PlantUMLImg"/>
      </w:pPr>
      <w:r>
        <w:rPr>
          <w:noProof/>
        </w:rPr>
        <w:lastRenderedPageBreak/>
        <w:drawing>
          <wp:inline distT="0" distB="0" distL="0" distR="0" wp14:anchorId="6D006AA5" wp14:editId="043A9449">
            <wp:extent cx="6123940" cy="3579495"/>
            <wp:effectExtent l="0" t="0" r="0" b="1905"/>
            <wp:docPr id="81818330" name="Graphic 4" descr="Generated by PlantUML"/>
            <wp:cNvGraphicFramePr/>
            <a:graphic xmlns:a="http://schemas.openxmlformats.org/drawingml/2006/main">
              <a:graphicData uri="http://schemas.openxmlformats.org/drawingml/2006/picture">
                <pic:pic xmlns:pic="http://schemas.openxmlformats.org/drawingml/2006/picture">
                  <pic:nvPicPr>
                    <pic:cNvPr id="768324580" name="Graphic 768324580" descr="Generated by PlantUML"/>
                    <pic:cNvPicPr>
                      <a:picLocks/>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122035" cy="3576955"/>
                    </a:xfrm>
                    <a:prstGeom prst="rect">
                      <a:avLst/>
                    </a:prstGeom>
                  </pic:spPr>
                </pic:pic>
              </a:graphicData>
            </a:graphic>
          </wp:inline>
        </w:drawing>
      </w:r>
    </w:p>
    <w:p w14:paraId="304AF60F" w14:textId="037E7EE6" w:rsidR="004348DE" w:rsidRDefault="008361FB" w:rsidP="004348DE">
      <w:pPr>
        <w:pStyle w:val="TF"/>
      </w:pPr>
      <w:bookmarkStart w:id="99" w:name="_Toc167466983"/>
      <w:r>
        <w:t xml:space="preserve">Figure </w:t>
      </w:r>
      <w:r>
        <w:rPr>
          <w:noProof/>
        </w:rPr>
        <w:t>5.2</w:t>
      </w:r>
      <w:r w:rsidR="007F251F">
        <w:rPr>
          <w:noProof/>
        </w:rPr>
        <w:t>-</w:t>
      </w:r>
      <w:r>
        <w:rPr>
          <w:noProof/>
        </w:rPr>
        <w:t>1</w:t>
      </w:r>
      <w:r>
        <w:t xml:space="preserve">: </w:t>
      </w:r>
      <w:r w:rsidR="00CE7ED1">
        <w:t xml:space="preserve">RICARCH </w:t>
      </w:r>
      <w:r w:rsidR="004348DE">
        <w:t>Figure 9.3.3.1-1: xApp initiated E2 guidance request/response procedure</w:t>
      </w:r>
      <w:bookmarkEnd w:id="99"/>
    </w:p>
    <w:p w14:paraId="46CE6B3A" w14:textId="77777777" w:rsidR="004348DE" w:rsidRPr="008E6FCA" w:rsidRDefault="004348DE" w:rsidP="008E6FCA">
      <w:pPr>
        <w:rPr>
          <w:rFonts w:ascii="Arial" w:hAnsi="Arial"/>
          <w:b/>
          <w:bCs/>
        </w:rPr>
      </w:pPr>
      <w:r w:rsidRPr="008E6FCA">
        <w:rPr>
          <w:rFonts w:ascii="Arial" w:hAnsi="Arial"/>
          <w:b/>
          <w:bCs/>
        </w:rPr>
        <w:t>RICARCH 9.3.3.5</w:t>
      </w:r>
      <w:r w:rsidRPr="008E6FCA">
        <w:rPr>
          <w:rFonts w:ascii="Arial" w:hAnsi="Arial"/>
          <w:b/>
          <w:bCs/>
        </w:rPr>
        <w:tab/>
        <w:t>E2 Guidance modification procedure</w:t>
      </w:r>
    </w:p>
    <w:p w14:paraId="77F4585F" w14:textId="77777777" w:rsidR="004348DE" w:rsidRDefault="004348DE" w:rsidP="004348DE">
      <w:pPr>
        <w:rPr>
          <w:rFonts w:eastAsia="Yu Mincho"/>
        </w:rPr>
      </w:pPr>
      <w:r>
        <w:t>The purpose of the E2 Guidance modification procedure is to allow Near-RT RIC platform to signal a modified guidance to the xApp, which can be triggered by the Near-RT RIC platform’s internal process (e.g., xApp subscription management), or by a message from the other xApps or external interfaces.</w:t>
      </w:r>
    </w:p>
    <w:p w14:paraId="73EF3F93" w14:textId="77777777" w:rsidR="004348DE" w:rsidRDefault="004348DE" w:rsidP="004348DE">
      <w:r>
        <w:t>The guidance may also be used for Near-RT RIC platform internal purposes.</w:t>
      </w:r>
    </w:p>
    <w:p w14:paraId="3C66EF67" w14:textId="77777777" w:rsidR="004348DE" w:rsidRDefault="004348DE" w:rsidP="004348DE"/>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7188"/>
      </w:tblGrid>
      <w:tr w:rsidR="004348DE" w14:paraId="4E945F7F" w14:textId="77777777" w:rsidTr="004348DE">
        <w:trPr>
          <w:jc w:val="center"/>
        </w:trPr>
        <w:tc>
          <w:tcPr>
            <w:tcW w:w="1596"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53FB05C7" w14:textId="77777777" w:rsidR="004348DE" w:rsidRDefault="004348DE">
            <w:pPr>
              <w:pStyle w:val="TAH"/>
              <w:rPr>
                <w:lang w:bidi="ar-KW"/>
              </w:rPr>
            </w:pPr>
            <w:r>
              <w:rPr>
                <w:lang w:bidi="ar-KW"/>
              </w:rPr>
              <w:t>Use Case Stage</w:t>
            </w:r>
          </w:p>
        </w:tc>
        <w:tc>
          <w:tcPr>
            <w:tcW w:w="7188" w:type="dxa"/>
            <w:tcBorders>
              <w:top w:val="single" w:sz="4" w:space="0" w:color="auto"/>
              <w:left w:val="single" w:sz="4" w:space="0" w:color="auto"/>
              <w:bottom w:val="single" w:sz="4" w:space="0" w:color="auto"/>
              <w:right w:val="single" w:sz="4" w:space="0" w:color="auto"/>
            </w:tcBorders>
            <w:shd w:val="clear" w:color="auto" w:fill="D9D9D9"/>
            <w:vAlign w:val="center"/>
            <w:hideMark/>
          </w:tcPr>
          <w:p w14:paraId="60198872" w14:textId="77777777" w:rsidR="004348DE" w:rsidRDefault="004348DE">
            <w:pPr>
              <w:pStyle w:val="TAH"/>
              <w:rPr>
                <w:lang w:bidi="ar-KW"/>
              </w:rPr>
            </w:pPr>
            <w:r>
              <w:rPr>
                <w:lang w:bidi="ar-KW"/>
              </w:rPr>
              <w:t>Evolution / Specification</w:t>
            </w:r>
          </w:p>
        </w:tc>
      </w:tr>
      <w:tr w:rsidR="004348DE" w14:paraId="249B2E2D" w14:textId="77777777" w:rsidTr="004348DE">
        <w:trPr>
          <w:jc w:val="center"/>
        </w:trPr>
        <w:tc>
          <w:tcPr>
            <w:tcW w:w="1596" w:type="dxa"/>
            <w:tcBorders>
              <w:top w:val="single" w:sz="4" w:space="0" w:color="auto"/>
              <w:left w:val="single" w:sz="4" w:space="0" w:color="auto"/>
              <w:bottom w:val="single" w:sz="4" w:space="0" w:color="auto"/>
              <w:right w:val="single" w:sz="4" w:space="0" w:color="auto"/>
            </w:tcBorders>
            <w:vAlign w:val="center"/>
            <w:hideMark/>
          </w:tcPr>
          <w:p w14:paraId="2D205C10" w14:textId="77777777" w:rsidR="004348DE" w:rsidRDefault="004348DE">
            <w:pPr>
              <w:pStyle w:val="TAL"/>
              <w:rPr>
                <w:lang w:bidi="ar-KW"/>
              </w:rPr>
            </w:pPr>
            <w:r>
              <w:rPr>
                <w:lang w:bidi="ar-KW"/>
              </w:rPr>
              <w:t>Goal</w:t>
            </w:r>
          </w:p>
        </w:tc>
        <w:tc>
          <w:tcPr>
            <w:tcW w:w="7188" w:type="dxa"/>
            <w:tcBorders>
              <w:top w:val="single" w:sz="4" w:space="0" w:color="auto"/>
              <w:left w:val="single" w:sz="4" w:space="0" w:color="auto"/>
              <w:bottom w:val="single" w:sz="4" w:space="0" w:color="auto"/>
              <w:right w:val="single" w:sz="4" w:space="0" w:color="auto"/>
            </w:tcBorders>
            <w:vAlign w:val="center"/>
            <w:hideMark/>
          </w:tcPr>
          <w:p w14:paraId="4D788BE2" w14:textId="77777777" w:rsidR="004348DE" w:rsidRDefault="004348DE">
            <w:pPr>
              <w:pStyle w:val="TAL"/>
              <w:rPr>
                <w:lang w:bidi="ar-KW"/>
              </w:rPr>
            </w:pPr>
            <w:r>
              <w:rPr>
                <w:lang w:bidi="ar-KW"/>
              </w:rPr>
              <w:t>Near-RT RIC platform indicates guidance to an xApp without request from the xApp.</w:t>
            </w:r>
          </w:p>
        </w:tc>
      </w:tr>
      <w:tr w:rsidR="004348DE" w14:paraId="07425661" w14:textId="77777777" w:rsidTr="004348DE">
        <w:trPr>
          <w:jc w:val="center"/>
        </w:trPr>
        <w:tc>
          <w:tcPr>
            <w:tcW w:w="1596" w:type="dxa"/>
            <w:tcBorders>
              <w:top w:val="single" w:sz="4" w:space="0" w:color="auto"/>
              <w:left w:val="single" w:sz="4" w:space="0" w:color="auto"/>
              <w:bottom w:val="single" w:sz="4" w:space="0" w:color="auto"/>
              <w:right w:val="single" w:sz="4" w:space="0" w:color="auto"/>
            </w:tcBorders>
            <w:vAlign w:val="center"/>
            <w:hideMark/>
          </w:tcPr>
          <w:p w14:paraId="70473C5A" w14:textId="77777777" w:rsidR="004348DE" w:rsidRDefault="004348DE">
            <w:pPr>
              <w:pStyle w:val="TAL"/>
              <w:rPr>
                <w:lang w:bidi="ar-KW"/>
              </w:rPr>
            </w:pPr>
            <w:r>
              <w:rPr>
                <w:lang w:bidi="ar-KW"/>
              </w:rPr>
              <w:t>Actors and Roles</w:t>
            </w:r>
          </w:p>
        </w:tc>
        <w:tc>
          <w:tcPr>
            <w:tcW w:w="7188" w:type="dxa"/>
            <w:tcBorders>
              <w:top w:val="single" w:sz="4" w:space="0" w:color="auto"/>
              <w:left w:val="single" w:sz="4" w:space="0" w:color="auto"/>
              <w:bottom w:val="single" w:sz="4" w:space="0" w:color="auto"/>
              <w:right w:val="single" w:sz="4" w:space="0" w:color="auto"/>
            </w:tcBorders>
            <w:vAlign w:val="center"/>
            <w:hideMark/>
          </w:tcPr>
          <w:p w14:paraId="77E337E3" w14:textId="77777777" w:rsidR="004348DE" w:rsidRDefault="004348DE" w:rsidP="004348DE">
            <w:pPr>
              <w:pStyle w:val="TB1"/>
              <w:numPr>
                <w:ilvl w:val="0"/>
                <w:numId w:val="32"/>
              </w:numPr>
              <w:spacing w:line="254" w:lineRule="auto"/>
              <w:rPr>
                <w:lang w:bidi="ar-KW"/>
              </w:rPr>
            </w:pPr>
            <w:r>
              <w:rPr>
                <w:lang w:bidi="ar-KW"/>
              </w:rPr>
              <w:t>xApp</w:t>
            </w:r>
          </w:p>
          <w:p w14:paraId="62E3EE95" w14:textId="77777777" w:rsidR="004348DE" w:rsidRDefault="004348DE" w:rsidP="004348DE">
            <w:pPr>
              <w:pStyle w:val="TB1"/>
              <w:numPr>
                <w:ilvl w:val="0"/>
                <w:numId w:val="32"/>
              </w:numPr>
              <w:spacing w:line="254" w:lineRule="auto"/>
              <w:rPr>
                <w:lang w:bidi="ar-KW"/>
              </w:rPr>
            </w:pPr>
            <w:r>
              <w:rPr>
                <w:lang w:bidi="ar-KW"/>
              </w:rPr>
              <w:t>Near-RT RIC platform, with the following functionalities:</w:t>
            </w:r>
          </w:p>
          <w:p w14:paraId="5D44B25A" w14:textId="77777777" w:rsidR="004348DE" w:rsidRDefault="004348DE" w:rsidP="004348DE">
            <w:pPr>
              <w:pStyle w:val="TB2"/>
              <w:numPr>
                <w:ilvl w:val="0"/>
                <w:numId w:val="33"/>
              </w:numPr>
              <w:spacing w:line="254" w:lineRule="auto"/>
              <w:ind w:left="1100" w:hanging="380"/>
              <w:rPr>
                <w:lang w:bidi="ar-KW"/>
              </w:rPr>
            </w:pPr>
            <w:r>
              <w:rPr>
                <w:lang w:bidi="ar-KW"/>
              </w:rPr>
              <w:t>Database</w:t>
            </w:r>
          </w:p>
          <w:p w14:paraId="2F7B19F0" w14:textId="77777777" w:rsidR="004348DE" w:rsidRDefault="004348DE" w:rsidP="004348DE">
            <w:pPr>
              <w:pStyle w:val="TB2"/>
              <w:numPr>
                <w:ilvl w:val="0"/>
                <w:numId w:val="33"/>
              </w:numPr>
              <w:spacing w:line="254" w:lineRule="auto"/>
              <w:ind w:left="1100" w:hanging="380"/>
              <w:rPr>
                <w:lang w:bidi="ar-KW"/>
              </w:rPr>
            </w:pPr>
            <w:r>
              <w:rPr>
                <w:lang w:bidi="ar-KW"/>
              </w:rPr>
              <w:t>Conflict mitigation</w:t>
            </w:r>
          </w:p>
          <w:p w14:paraId="209ECD9A" w14:textId="77777777" w:rsidR="004348DE" w:rsidRDefault="004348DE" w:rsidP="004348DE">
            <w:pPr>
              <w:pStyle w:val="TB1"/>
              <w:numPr>
                <w:ilvl w:val="0"/>
                <w:numId w:val="32"/>
              </w:numPr>
              <w:spacing w:line="254" w:lineRule="auto"/>
              <w:rPr>
                <w:lang w:bidi="ar-KW"/>
              </w:rPr>
            </w:pPr>
            <w:r>
              <w:rPr>
                <w:lang w:bidi="ar-KW"/>
              </w:rPr>
              <w:t>External entity (e.g., E2 Node)</w:t>
            </w:r>
          </w:p>
        </w:tc>
      </w:tr>
      <w:tr w:rsidR="004348DE" w14:paraId="2C28A91F" w14:textId="77777777" w:rsidTr="004348DE">
        <w:trPr>
          <w:jc w:val="center"/>
        </w:trPr>
        <w:tc>
          <w:tcPr>
            <w:tcW w:w="1596" w:type="dxa"/>
            <w:tcBorders>
              <w:top w:val="single" w:sz="4" w:space="0" w:color="auto"/>
              <w:left w:val="single" w:sz="4" w:space="0" w:color="auto"/>
              <w:bottom w:val="single" w:sz="4" w:space="0" w:color="auto"/>
              <w:right w:val="single" w:sz="4" w:space="0" w:color="auto"/>
            </w:tcBorders>
            <w:vAlign w:val="center"/>
            <w:hideMark/>
          </w:tcPr>
          <w:p w14:paraId="16F87B04" w14:textId="77777777" w:rsidR="004348DE" w:rsidRDefault="004348DE">
            <w:pPr>
              <w:pStyle w:val="TAL"/>
              <w:rPr>
                <w:lang w:bidi="ar-KW"/>
              </w:rPr>
            </w:pPr>
            <w:r>
              <w:rPr>
                <w:lang w:bidi="ar-KW"/>
              </w:rPr>
              <w:t>Assumptions</w:t>
            </w:r>
          </w:p>
        </w:tc>
        <w:tc>
          <w:tcPr>
            <w:tcW w:w="7188" w:type="dxa"/>
            <w:tcBorders>
              <w:top w:val="single" w:sz="4" w:space="0" w:color="auto"/>
              <w:left w:val="single" w:sz="4" w:space="0" w:color="auto"/>
              <w:bottom w:val="single" w:sz="4" w:space="0" w:color="auto"/>
              <w:right w:val="single" w:sz="4" w:space="0" w:color="auto"/>
            </w:tcBorders>
            <w:vAlign w:val="center"/>
            <w:hideMark/>
          </w:tcPr>
          <w:p w14:paraId="55940FA2" w14:textId="77777777" w:rsidR="004348DE" w:rsidRDefault="004348DE" w:rsidP="004348DE">
            <w:pPr>
              <w:pStyle w:val="TB1"/>
              <w:numPr>
                <w:ilvl w:val="0"/>
                <w:numId w:val="32"/>
              </w:numPr>
              <w:spacing w:line="254" w:lineRule="auto"/>
              <w:rPr>
                <w:lang w:bidi="ar-KW"/>
              </w:rPr>
            </w:pPr>
            <w:r>
              <w:rPr>
                <w:lang w:bidi="ar-KW"/>
              </w:rPr>
              <w:t xml:space="preserve">Near-RT RIC platform is capable of collecting related </w:t>
            </w:r>
            <w:proofErr w:type="gramStart"/>
            <w:r>
              <w:rPr>
                <w:lang w:bidi="ar-KW"/>
              </w:rPr>
              <w:t>information, and</w:t>
            </w:r>
            <w:proofErr w:type="gramEnd"/>
            <w:r>
              <w:rPr>
                <w:lang w:bidi="ar-KW"/>
              </w:rPr>
              <w:t xml:space="preserve"> generating proper guidance for an xApp.</w:t>
            </w:r>
          </w:p>
        </w:tc>
      </w:tr>
      <w:tr w:rsidR="004348DE" w14:paraId="1C7F000D" w14:textId="77777777" w:rsidTr="004348DE">
        <w:trPr>
          <w:trHeight w:val="50"/>
          <w:jc w:val="center"/>
        </w:trPr>
        <w:tc>
          <w:tcPr>
            <w:tcW w:w="1596" w:type="dxa"/>
            <w:tcBorders>
              <w:top w:val="single" w:sz="4" w:space="0" w:color="auto"/>
              <w:left w:val="single" w:sz="4" w:space="0" w:color="auto"/>
              <w:bottom w:val="single" w:sz="4" w:space="0" w:color="auto"/>
              <w:right w:val="single" w:sz="4" w:space="0" w:color="auto"/>
            </w:tcBorders>
            <w:vAlign w:val="center"/>
            <w:hideMark/>
          </w:tcPr>
          <w:p w14:paraId="2EECD9FD" w14:textId="77777777" w:rsidR="004348DE" w:rsidRDefault="004348DE">
            <w:pPr>
              <w:pStyle w:val="TAL"/>
              <w:rPr>
                <w:lang w:bidi="ar-KW"/>
              </w:rPr>
            </w:pPr>
            <w:r>
              <w:rPr>
                <w:lang w:bidi="ar-KW"/>
              </w:rPr>
              <w:t>Pre-conditions</w:t>
            </w:r>
          </w:p>
        </w:tc>
        <w:tc>
          <w:tcPr>
            <w:tcW w:w="7188" w:type="dxa"/>
            <w:tcBorders>
              <w:top w:val="single" w:sz="4" w:space="0" w:color="auto"/>
              <w:left w:val="single" w:sz="4" w:space="0" w:color="auto"/>
              <w:bottom w:val="single" w:sz="4" w:space="0" w:color="auto"/>
              <w:right w:val="single" w:sz="4" w:space="0" w:color="auto"/>
            </w:tcBorders>
            <w:vAlign w:val="center"/>
            <w:hideMark/>
          </w:tcPr>
          <w:p w14:paraId="4F737C93" w14:textId="77777777" w:rsidR="004348DE" w:rsidRDefault="004348DE" w:rsidP="004348DE">
            <w:pPr>
              <w:pStyle w:val="TB1"/>
              <w:numPr>
                <w:ilvl w:val="0"/>
                <w:numId w:val="32"/>
              </w:numPr>
              <w:spacing w:line="254" w:lineRule="auto"/>
              <w:rPr>
                <w:lang w:bidi="ar-KW"/>
              </w:rPr>
            </w:pPr>
            <w:r>
              <w:rPr>
                <w:lang w:bidi="ar-KW"/>
              </w:rPr>
              <w:t>Message from xApp, message from external interfaces, or Near-RT RIC platform’s internal process triggers conflict mitigation in Near-RT RIC platform.</w:t>
            </w:r>
          </w:p>
        </w:tc>
      </w:tr>
      <w:tr w:rsidR="004348DE" w14:paraId="3BECF0B5" w14:textId="77777777" w:rsidTr="004348DE">
        <w:trPr>
          <w:trHeight w:val="50"/>
          <w:jc w:val="center"/>
        </w:trPr>
        <w:tc>
          <w:tcPr>
            <w:tcW w:w="1596" w:type="dxa"/>
            <w:tcBorders>
              <w:top w:val="single" w:sz="4" w:space="0" w:color="auto"/>
              <w:left w:val="single" w:sz="4" w:space="0" w:color="auto"/>
              <w:bottom w:val="single" w:sz="4" w:space="0" w:color="auto"/>
              <w:right w:val="single" w:sz="4" w:space="0" w:color="auto"/>
            </w:tcBorders>
            <w:vAlign w:val="center"/>
            <w:hideMark/>
          </w:tcPr>
          <w:p w14:paraId="4F31B4BC" w14:textId="77777777" w:rsidR="004348DE" w:rsidRDefault="004348DE">
            <w:pPr>
              <w:pStyle w:val="TAL"/>
              <w:rPr>
                <w:lang w:bidi="ar-KW"/>
              </w:rPr>
            </w:pPr>
            <w:r>
              <w:rPr>
                <w:lang w:bidi="ar-KW"/>
              </w:rPr>
              <w:t>Step 1</w:t>
            </w:r>
            <w:r>
              <w:rPr>
                <w:color w:val="00B050"/>
                <w:lang w:bidi="ar-KW"/>
              </w:rPr>
              <w:t>a</w:t>
            </w:r>
            <w:r>
              <w:rPr>
                <w:lang w:bidi="ar-KW"/>
              </w:rPr>
              <w:t xml:space="preserve"> (M)</w:t>
            </w:r>
          </w:p>
        </w:tc>
        <w:tc>
          <w:tcPr>
            <w:tcW w:w="7188" w:type="dxa"/>
            <w:tcBorders>
              <w:top w:val="single" w:sz="4" w:space="0" w:color="auto"/>
              <w:left w:val="single" w:sz="4" w:space="0" w:color="auto"/>
              <w:bottom w:val="single" w:sz="4" w:space="0" w:color="auto"/>
              <w:right w:val="single" w:sz="4" w:space="0" w:color="auto"/>
            </w:tcBorders>
            <w:vAlign w:val="center"/>
            <w:hideMark/>
          </w:tcPr>
          <w:p w14:paraId="40EF6B1C" w14:textId="77777777" w:rsidR="004348DE" w:rsidRDefault="004348DE">
            <w:pPr>
              <w:pStyle w:val="TAL"/>
              <w:rPr>
                <w:lang w:bidi="ar-KW"/>
              </w:rPr>
            </w:pPr>
            <w:r>
              <w:rPr>
                <w:color w:val="00B050"/>
                <w:lang w:bidi="ar-KW"/>
              </w:rPr>
              <w:t xml:space="preserve">(MODIFIED) </w:t>
            </w:r>
            <w:r>
              <w:rPr>
                <w:lang w:bidi="ar-KW"/>
              </w:rPr>
              <w:t xml:space="preserve">Near-RT RIC platform identifies </w:t>
            </w:r>
            <w:r>
              <w:rPr>
                <w:color w:val="00B050"/>
                <w:lang w:bidi="ar-KW"/>
              </w:rPr>
              <w:t xml:space="preserve">potentially </w:t>
            </w:r>
            <w:r>
              <w:rPr>
                <w:lang w:bidi="ar-KW"/>
              </w:rPr>
              <w:t>affected xApps and performs conflict mitigation processing.</w:t>
            </w:r>
          </w:p>
        </w:tc>
      </w:tr>
      <w:tr w:rsidR="004348DE" w14:paraId="6B88FA11" w14:textId="77777777" w:rsidTr="004348DE">
        <w:trPr>
          <w:trHeight w:val="257"/>
          <w:jc w:val="center"/>
        </w:trPr>
        <w:tc>
          <w:tcPr>
            <w:tcW w:w="1596" w:type="dxa"/>
            <w:tcBorders>
              <w:top w:val="single" w:sz="4" w:space="0" w:color="auto"/>
              <w:left w:val="single" w:sz="4" w:space="0" w:color="auto"/>
              <w:bottom w:val="single" w:sz="4" w:space="0" w:color="auto"/>
              <w:right w:val="single" w:sz="4" w:space="0" w:color="auto"/>
            </w:tcBorders>
            <w:vAlign w:val="center"/>
            <w:hideMark/>
          </w:tcPr>
          <w:p w14:paraId="0BDB19F0" w14:textId="77777777" w:rsidR="004348DE" w:rsidRDefault="004348DE">
            <w:pPr>
              <w:pStyle w:val="TAL"/>
              <w:rPr>
                <w:color w:val="00B050"/>
                <w:lang w:bidi="ar-KW"/>
              </w:rPr>
            </w:pPr>
            <w:r>
              <w:rPr>
                <w:color w:val="00B050"/>
                <w:lang w:bidi="ar-KW"/>
              </w:rPr>
              <w:t>Step 1b (O)</w:t>
            </w:r>
          </w:p>
        </w:tc>
        <w:tc>
          <w:tcPr>
            <w:tcW w:w="7188" w:type="dxa"/>
            <w:tcBorders>
              <w:top w:val="single" w:sz="4" w:space="0" w:color="auto"/>
              <w:left w:val="single" w:sz="4" w:space="0" w:color="auto"/>
              <w:bottom w:val="single" w:sz="4" w:space="0" w:color="auto"/>
              <w:right w:val="single" w:sz="4" w:space="0" w:color="auto"/>
            </w:tcBorders>
            <w:vAlign w:val="center"/>
            <w:hideMark/>
          </w:tcPr>
          <w:p w14:paraId="6F7EB8EB" w14:textId="77777777" w:rsidR="004348DE" w:rsidRDefault="004348DE">
            <w:pPr>
              <w:pStyle w:val="TAL"/>
              <w:rPr>
                <w:color w:val="00B050"/>
                <w:lang w:bidi="ar-KW"/>
              </w:rPr>
            </w:pPr>
            <w:r>
              <w:rPr>
                <w:color w:val="00B050"/>
                <w:lang w:bidi="ar-KW"/>
              </w:rPr>
              <w:t>(NEW) Near-RT RIC platform requests identified xApps to perform conflict mitigation detection</w:t>
            </w:r>
          </w:p>
        </w:tc>
      </w:tr>
      <w:tr w:rsidR="004348DE" w14:paraId="0BA35727" w14:textId="77777777" w:rsidTr="004348DE">
        <w:trPr>
          <w:trHeight w:val="257"/>
          <w:jc w:val="center"/>
        </w:trPr>
        <w:tc>
          <w:tcPr>
            <w:tcW w:w="1596" w:type="dxa"/>
            <w:tcBorders>
              <w:top w:val="single" w:sz="4" w:space="0" w:color="auto"/>
              <w:left w:val="single" w:sz="4" w:space="0" w:color="auto"/>
              <w:bottom w:val="single" w:sz="4" w:space="0" w:color="auto"/>
              <w:right w:val="single" w:sz="4" w:space="0" w:color="auto"/>
            </w:tcBorders>
            <w:vAlign w:val="center"/>
            <w:hideMark/>
          </w:tcPr>
          <w:p w14:paraId="00EE5132" w14:textId="77777777" w:rsidR="004348DE" w:rsidRDefault="004348DE">
            <w:pPr>
              <w:pStyle w:val="TAL"/>
              <w:rPr>
                <w:color w:val="00B050"/>
                <w:lang w:bidi="ar-KW"/>
              </w:rPr>
            </w:pPr>
            <w:r>
              <w:rPr>
                <w:color w:val="00B050"/>
                <w:lang w:bidi="ar-KW"/>
              </w:rPr>
              <w:t>Step 1c (O)</w:t>
            </w:r>
          </w:p>
        </w:tc>
        <w:tc>
          <w:tcPr>
            <w:tcW w:w="7188" w:type="dxa"/>
            <w:tcBorders>
              <w:top w:val="single" w:sz="4" w:space="0" w:color="auto"/>
              <w:left w:val="single" w:sz="4" w:space="0" w:color="auto"/>
              <w:bottom w:val="single" w:sz="4" w:space="0" w:color="auto"/>
              <w:right w:val="single" w:sz="4" w:space="0" w:color="auto"/>
            </w:tcBorders>
            <w:vAlign w:val="center"/>
            <w:hideMark/>
          </w:tcPr>
          <w:p w14:paraId="51AD97BF" w14:textId="77777777" w:rsidR="004348DE" w:rsidRDefault="004348DE">
            <w:pPr>
              <w:pStyle w:val="TAL"/>
              <w:rPr>
                <w:color w:val="00B050"/>
                <w:lang w:bidi="ar-KW"/>
              </w:rPr>
            </w:pPr>
            <w:r>
              <w:rPr>
                <w:color w:val="00B050"/>
                <w:lang w:bidi="ar-KW"/>
              </w:rPr>
              <w:t>(NEW) Near-RT RIC platform performs conflict mitigation processing.</w:t>
            </w:r>
          </w:p>
        </w:tc>
      </w:tr>
      <w:tr w:rsidR="004348DE" w14:paraId="36AEB1EA" w14:textId="77777777" w:rsidTr="004348DE">
        <w:trPr>
          <w:trHeight w:val="257"/>
          <w:jc w:val="center"/>
        </w:trPr>
        <w:tc>
          <w:tcPr>
            <w:tcW w:w="1596" w:type="dxa"/>
            <w:tcBorders>
              <w:top w:val="single" w:sz="4" w:space="0" w:color="auto"/>
              <w:left w:val="single" w:sz="4" w:space="0" w:color="auto"/>
              <w:bottom w:val="single" w:sz="4" w:space="0" w:color="auto"/>
              <w:right w:val="single" w:sz="4" w:space="0" w:color="auto"/>
            </w:tcBorders>
            <w:vAlign w:val="center"/>
            <w:hideMark/>
          </w:tcPr>
          <w:p w14:paraId="14532D2A" w14:textId="77777777" w:rsidR="004348DE" w:rsidRDefault="004348DE">
            <w:pPr>
              <w:pStyle w:val="TAL"/>
              <w:rPr>
                <w:lang w:bidi="ar-KW"/>
              </w:rPr>
            </w:pPr>
            <w:r>
              <w:rPr>
                <w:lang w:bidi="ar-KW"/>
              </w:rPr>
              <w:t>Step 2 (O)</w:t>
            </w:r>
          </w:p>
        </w:tc>
        <w:tc>
          <w:tcPr>
            <w:tcW w:w="7188" w:type="dxa"/>
            <w:tcBorders>
              <w:top w:val="single" w:sz="4" w:space="0" w:color="auto"/>
              <w:left w:val="single" w:sz="4" w:space="0" w:color="auto"/>
              <w:bottom w:val="single" w:sz="4" w:space="0" w:color="auto"/>
              <w:right w:val="single" w:sz="4" w:space="0" w:color="auto"/>
            </w:tcBorders>
            <w:vAlign w:val="center"/>
            <w:hideMark/>
          </w:tcPr>
          <w:p w14:paraId="55F86E5C" w14:textId="77777777" w:rsidR="004348DE" w:rsidRDefault="004348DE">
            <w:pPr>
              <w:pStyle w:val="TAL"/>
              <w:rPr>
                <w:lang w:bidi="ar-KW"/>
              </w:rPr>
            </w:pPr>
            <w:r>
              <w:rPr>
                <w:lang w:bidi="ar-KW"/>
              </w:rPr>
              <w:t>Near-RT RIC platform may provide guidance to the affected xApp using E2 Guidance modification message.</w:t>
            </w:r>
          </w:p>
        </w:tc>
      </w:tr>
      <w:tr w:rsidR="004348DE" w14:paraId="029EA49F" w14:textId="77777777" w:rsidTr="004348DE">
        <w:trPr>
          <w:trHeight w:val="257"/>
          <w:jc w:val="center"/>
        </w:trPr>
        <w:tc>
          <w:tcPr>
            <w:tcW w:w="1596" w:type="dxa"/>
            <w:tcBorders>
              <w:top w:val="single" w:sz="4" w:space="0" w:color="auto"/>
              <w:left w:val="single" w:sz="4" w:space="0" w:color="auto"/>
              <w:bottom w:val="single" w:sz="4" w:space="0" w:color="auto"/>
              <w:right w:val="single" w:sz="4" w:space="0" w:color="auto"/>
            </w:tcBorders>
            <w:vAlign w:val="center"/>
            <w:hideMark/>
          </w:tcPr>
          <w:p w14:paraId="66EC2676" w14:textId="77777777" w:rsidR="004348DE" w:rsidRDefault="004348DE">
            <w:pPr>
              <w:pStyle w:val="TAL"/>
              <w:rPr>
                <w:lang w:bidi="ar-KW"/>
              </w:rPr>
            </w:pPr>
            <w:r>
              <w:rPr>
                <w:lang w:bidi="ar-KW"/>
              </w:rPr>
              <w:t>Step 3 (O)</w:t>
            </w:r>
          </w:p>
        </w:tc>
        <w:tc>
          <w:tcPr>
            <w:tcW w:w="7188" w:type="dxa"/>
            <w:tcBorders>
              <w:top w:val="single" w:sz="4" w:space="0" w:color="auto"/>
              <w:left w:val="single" w:sz="4" w:space="0" w:color="auto"/>
              <w:bottom w:val="single" w:sz="4" w:space="0" w:color="auto"/>
              <w:right w:val="single" w:sz="4" w:space="0" w:color="auto"/>
            </w:tcBorders>
            <w:vAlign w:val="center"/>
            <w:hideMark/>
          </w:tcPr>
          <w:p w14:paraId="0C8C6F83" w14:textId="77777777" w:rsidR="004348DE" w:rsidRDefault="004348DE">
            <w:pPr>
              <w:pStyle w:val="TAL"/>
              <w:rPr>
                <w:lang w:bidi="ar-KW"/>
              </w:rPr>
            </w:pPr>
            <w:r>
              <w:rPr>
                <w:lang w:bidi="ar-KW"/>
              </w:rPr>
              <w:t>Near-RT RIC platform may also use the guidance for internal purposes.</w:t>
            </w:r>
          </w:p>
        </w:tc>
      </w:tr>
    </w:tbl>
    <w:p w14:paraId="1B1E2BCD" w14:textId="77777777" w:rsidR="004348DE" w:rsidRDefault="004348DE" w:rsidP="004348DE">
      <w:pPr>
        <w:rPr>
          <w:sz w:val="20"/>
          <w:szCs w:val="20"/>
        </w:rPr>
      </w:pPr>
    </w:p>
    <w:p w14:paraId="6F830840" w14:textId="77777777" w:rsidR="004348DE" w:rsidRDefault="004348DE" w:rsidP="00422E66">
      <w:pPr>
        <w:pStyle w:val="PlantUML"/>
      </w:pPr>
      <w:r>
        <w:lastRenderedPageBreak/>
        <w:t>@startuml</w:t>
      </w:r>
    </w:p>
    <w:p w14:paraId="10E0799C" w14:textId="77777777" w:rsidR="004348DE" w:rsidRDefault="004348DE" w:rsidP="00422E66">
      <w:pPr>
        <w:pStyle w:val="PlantUML"/>
      </w:pPr>
      <w:r>
        <w:t>skin rose</w:t>
      </w:r>
    </w:p>
    <w:p w14:paraId="0EA620FA" w14:textId="77777777" w:rsidR="004348DE" w:rsidRDefault="004348DE" w:rsidP="00422E66">
      <w:pPr>
        <w:pStyle w:val="PlantUML"/>
      </w:pPr>
      <w:r>
        <w:t>skinparam ParticipantPadding 50</w:t>
      </w:r>
    </w:p>
    <w:p w14:paraId="164BDF5B" w14:textId="77777777" w:rsidR="004348DE" w:rsidRDefault="004348DE" w:rsidP="00422E66">
      <w:pPr>
        <w:pStyle w:val="PlantUML"/>
      </w:pPr>
      <w:r>
        <w:t>skinparam BoxPadding 10</w:t>
      </w:r>
    </w:p>
    <w:p w14:paraId="77C452F0" w14:textId="77777777" w:rsidR="004348DE" w:rsidRDefault="004348DE" w:rsidP="00422E66">
      <w:pPr>
        <w:pStyle w:val="PlantUML"/>
      </w:pPr>
      <w:r>
        <w:t>skinparam lifelineStrategy solid</w:t>
      </w:r>
    </w:p>
    <w:p w14:paraId="41AEB9D3" w14:textId="77777777" w:rsidR="004348DE" w:rsidRDefault="004348DE" w:rsidP="00422E66">
      <w:pPr>
        <w:pStyle w:val="PlantUML"/>
      </w:pPr>
    </w:p>
    <w:p w14:paraId="671B9836" w14:textId="77777777" w:rsidR="004348DE" w:rsidRDefault="004348DE" w:rsidP="00422E66">
      <w:pPr>
        <w:pStyle w:val="PlantUML"/>
      </w:pPr>
      <w:r>
        <w:t>Box "Near-RT RIC"</w:t>
      </w:r>
    </w:p>
    <w:p w14:paraId="28AB312D" w14:textId="77777777" w:rsidR="004348DE" w:rsidRDefault="004348DE" w:rsidP="00422E66">
      <w:pPr>
        <w:pStyle w:val="PlantUML"/>
      </w:pPr>
      <w:r>
        <w:t>Participant xApp</w:t>
      </w:r>
    </w:p>
    <w:p w14:paraId="4A8A51DB" w14:textId="77777777" w:rsidR="004348DE" w:rsidRDefault="004348DE" w:rsidP="00422E66">
      <w:pPr>
        <w:pStyle w:val="PlantUML"/>
      </w:pPr>
      <w:r>
        <w:t>Collections “Other xApp(s)” as OtherxApp</w:t>
      </w:r>
    </w:p>
    <w:p w14:paraId="3773157A" w14:textId="77777777" w:rsidR="004348DE" w:rsidRDefault="004348DE" w:rsidP="00422E66">
      <w:pPr>
        <w:pStyle w:val="PlantUML"/>
      </w:pPr>
      <w:r>
        <w:t>Participant “Near-RT RIC platform” as plt</w:t>
      </w:r>
    </w:p>
    <w:p w14:paraId="550BB7C5" w14:textId="77777777" w:rsidR="004348DE" w:rsidRDefault="004348DE" w:rsidP="00422E66">
      <w:pPr>
        <w:pStyle w:val="PlantUML"/>
      </w:pPr>
      <w:r>
        <w:t>endbox</w:t>
      </w:r>
    </w:p>
    <w:p w14:paraId="3D95E139" w14:textId="77777777" w:rsidR="004348DE" w:rsidRDefault="004348DE" w:rsidP="00422E66">
      <w:pPr>
        <w:pStyle w:val="PlantUML"/>
      </w:pPr>
      <w:r>
        <w:t>Collections “External entity (e.g. Non-RT RIC)” as Otherentity</w:t>
      </w:r>
    </w:p>
    <w:p w14:paraId="39EE2DAF" w14:textId="77777777" w:rsidR="004348DE" w:rsidRDefault="004348DE" w:rsidP="00422E66">
      <w:pPr>
        <w:pStyle w:val="PlantUML"/>
      </w:pPr>
    </w:p>
    <w:p w14:paraId="015B7496" w14:textId="77777777" w:rsidR="004348DE" w:rsidRDefault="004348DE" w:rsidP="00422E66">
      <w:pPr>
        <w:pStyle w:val="PlantUML"/>
      </w:pPr>
      <w:r>
        <w:t>Alt message from other xApp(s) triggers conflict mitigation</w:t>
      </w:r>
    </w:p>
    <w:p w14:paraId="2C944216" w14:textId="77777777" w:rsidR="004348DE" w:rsidRDefault="004348DE" w:rsidP="00422E66">
      <w:pPr>
        <w:pStyle w:val="PlantUML"/>
      </w:pPr>
      <w:r>
        <w:t xml:space="preserve">  OtherxApp -&gt; plt: Message that may introduce conflict</w:t>
      </w:r>
    </w:p>
    <w:p w14:paraId="4EB8042F" w14:textId="77777777" w:rsidR="004348DE" w:rsidRDefault="004348DE" w:rsidP="00422E66">
      <w:pPr>
        <w:pStyle w:val="PlantUML"/>
      </w:pPr>
      <w:r>
        <w:t>Else message from external entity triggers conflict mitigation</w:t>
      </w:r>
    </w:p>
    <w:p w14:paraId="04855B47" w14:textId="77777777" w:rsidR="004348DE" w:rsidRDefault="004348DE" w:rsidP="00422E66">
      <w:pPr>
        <w:pStyle w:val="PlantUML"/>
      </w:pPr>
      <w:r>
        <w:t xml:space="preserve">  Otherentity -&gt; plt: Message that may introduce conflict</w:t>
      </w:r>
    </w:p>
    <w:p w14:paraId="0B0B66A6" w14:textId="77777777" w:rsidR="004348DE" w:rsidRDefault="004348DE" w:rsidP="00422E66">
      <w:pPr>
        <w:pStyle w:val="PlantUML"/>
      </w:pPr>
      <w:r>
        <w:t>Else internal processing triggers conflict mitigation</w:t>
      </w:r>
    </w:p>
    <w:p w14:paraId="4F6D9617" w14:textId="77777777" w:rsidR="004348DE" w:rsidRDefault="004348DE" w:rsidP="00422E66">
      <w:pPr>
        <w:pStyle w:val="PlantUML"/>
      </w:pPr>
      <w:r>
        <w:t xml:space="preserve">  plt -&gt; plt: internal process that may introduce conflict</w:t>
      </w:r>
    </w:p>
    <w:p w14:paraId="3A23DB81" w14:textId="77777777" w:rsidR="004348DE" w:rsidRDefault="004348DE" w:rsidP="00422E66">
      <w:pPr>
        <w:pStyle w:val="PlantUML"/>
      </w:pPr>
      <w:r>
        <w:t xml:space="preserve">End </w:t>
      </w:r>
    </w:p>
    <w:p w14:paraId="0CA8B3F7" w14:textId="77777777" w:rsidR="004348DE" w:rsidRDefault="004348DE" w:rsidP="00422E66">
      <w:pPr>
        <w:pStyle w:val="PlantUML"/>
      </w:pPr>
    </w:p>
    <w:p w14:paraId="3F0CC4E0" w14:textId="77777777" w:rsidR="004348DE" w:rsidRDefault="004348DE" w:rsidP="00422E66">
      <w:pPr>
        <w:pStyle w:val="PlantUML"/>
        <w:rPr>
          <w:lang w:bidi="ar-KW"/>
        </w:rPr>
      </w:pPr>
      <w:r>
        <w:t>plt -&gt; plt: 1a.(MODIFIED)</w:t>
      </w:r>
      <w:r>
        <w:rPr>
          <w:lang w:bidi="ar-KW"/>
        </w:rPr>
        <w:t>Conflict mitigation detection</w:t>
      </w:r>
    </w:p>
    <w:p w14:paraId="67E99D6A" w14:textId="77777777" w:rsidR="004348DE" w:rsidRDefault="004348DE" w:rsidP="00422E66">
      <w:pPr>
        <w:pStyle w:val="PlantUML"/>
        <w:rPr>
          <w:lang w:bidi="ar-KW"/>
        </w:rPr>
      </w:pPr>
      <w:r>
        <w:rPr>
          <w:lang w:bidi="ar-KW"/>
        </w:rPr>
        <w:t>Alt If platform has identified a potential conflict</w:t>
      </w:r>
    </w:p>
    <w:p w14:paraId="0848D5C3" w14:textId="77777777" w:rsidR="004348DE" w:rsidRDefault="004348DE" w:rsidP="00422E66">
      <w:pPr>
        <w:pStyle w:val="PlantUML"/>
      </w:pPr>
      <w:r>
        <w:rPr>
          <w:lang w:bidi="ar-KW"/>
        </w:rPr>
        <w:t xml:space="preserve">  plt&lt;--&gt;xApp: 1b. (NEW)Conflict mitigation detection</w:t>
      </w:r>
    </w:p>
    <w:p w14:paraId="6D3D3CAE" w14:textId="77777777" w:rsidR="004348DE" w:rsidRDefault="004348DE" w:rsidP="00422E66">
      <w:pPr>
        <w:pStyle w:val="PlantUML"/>
      </w:pPr>
      <w:r>
        <w:rPr>
          <w:lang w:bidi="ar-KW"/>
        </w:rPr>
        <w:t xml:space="preserve">  plt&lt;--&gt;</w:t>
      </w:r>
      <w:r>
        <w:t>Other</w:t>
      </w:r>
      <w:r>
        <w:rPr>
          <w:lang w:bidi="ar-KW"/>
        </w:rPr>
        <w:t>xApp: 1b. (NEW)Conflict mitigation detection</w:t>
      </w:r>
    </w:p>
    <w:p w14:paraId="614DCACE" w14:textId="77777777" w:rsidR="004348DE" w:rsidRDefault="004348DE" w:rsidP="00422E66">
      <w:pPr>
        <w:pStyle w:val="PlantUML"/>
      </w:pPr>
      <w:r>
        <w:t>end</w:t>
      </w:r>
    </w:p>
    <w:p w14:paraId="006A3AC0" w14:textId="77777777" w:rsidR="004348DE" w:rsidRDefault="004348DE" w:rsidP="00422E66">
      <w:pPr>
        <w:pStyle w:val="PlantUML"/>
        <w:rPr>
          <w:lang w:bidi="ar-KW"/>
        </w:rPr>
      </w:pPr>
      <w:r>
        <w:t>plt -&gt; plt: 1c. (NEW)</w:t>
      </w:r>
      <w:r>
        <w:rPr>
          <w:lang w:bidi="ar-KW"/>
        </w:rPr>
        <w:t>Conflict mitigation processing</w:t>
      </w:r>
    </w:p>
    <w:p w14:paraId="065C792C" w14:textId="77777777" w:rsidR="004348DE" w:rsidRDefault="004348DE" w:rsidP="00422E66">
      <w:pPr>
        <w:pStyle w:val="PlantUML"/>
      </w:pPr>
      <w:r>
        <w:t>plt --&gt; xApp: 2: E2 Guidance (Modification)</w:t>
      </w:r>
    </w:p>
    <w:p w14:paraId="24A140EA" w14:textId="77777777" w:rsidR="004348DE" w:rsidRDefault="004348DE" w:rsidP="00422E66">
      <w:pPr>
        <w:pStyle w:val="PlantUML"/>
      </w:pPr>
      <w:r>
        <w:t>plt --&gt; plt: 3: Guidance for internal purposes</w:t>
      </w:r>
    </w:p>
    <w:p w14:paraId="59440B42" w14:textId="77777777" w:rsidR="004348DE" w:rsidRDefault="004348DE" w:rsidP="00422E66">
      <w:pPr>
        <w:pStyle w:val="PlantUML"/>
      </w:pPr>
    </w:p>
    <w:p w14:paraId="2270D103" w14:textId="77777777" w:rsidR="004348DE" w:rsidRDefault="004348DE" w:rsidP="00422E66">
      <w:pPr>
        <w:pStyle w:val="PlantUML"/>
      </w:pPr>
      <w:r>
        <w:t>@enduml</w:t>
      </w:r>
    </w:p>
    <w:p w14:paraId="5D0F1CC8" w14:textId="5A798C94" w:rsidR="004348DE" w:rsidRDefault="004348DE" w:rsidP="004348DE">
      <w:pPr>
        <w:pStyle w:val="PlantUMLImg"/>
      </w:pPr>
      <w:r>
        <w:rPr>
          <w:noProof/>
        </w:rPr>
        <w:drawing>
          <wp:inline distT="0" distB="0" distL="0" distR="0" wp14:anchorId="440823CB" wp14:editId="52EC9E16">
            <wp:extent cx="6123940" cy="3312795"/>
            <wp:effectExtent l="0" t="0" r="0" b="1905"/>
            <wp:docPr id="1759821345" name="Graphic 3" descr="Generated by PlantUML"/>
            <wp:cNvGraphicFramePr/>
            <a:graphic xmlns:a="http://schemas.openxmlformats.org/drawingml/2006/main">
              <a:graphicData uri="http://schemas.openxmlformats.org/drawingml/2006/picture">
                <pic:pic xmlns:pic="http://schemas.openxmlformats.org/drawingml/2006/picture">
                  <pic:nvPicPr>
                    <pic:cNvPr id="1809718020" name="Graphic 1809718020" descr="Generated by PlantUML"/>
                    <pic:cNvPicPr>
                      <a:picLocks/>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122035" cy="3314065"/>
                    </a:xfrm>
                    <a:prstGeom prst="rect">
                      <a:avLst/>
                    </a:prstGeom>
                  </pic:spPr>
                </pic:pic>
              </a:graphicData>
            </a:graphic>
          </wp:inline>
        </w:drawing>
      </w:r>
    </w:p>
    <w:p w14:paraId="27D00371" w14:textId="33B66B3D" w:rsidR="004348DE" w:rsidRDefault="008361FB" w:rsidP="004348DE">
      <w:pPr>
        <w:pStyle w:val="TF"/>
        <w:rPr>
          <w:lang w:val="en-GB"/>
        </w:rPr>
      </w:pPr>
      <w:bookmarkStart w:id="100" w:name="_Toc167466984"/>
      <w:r>
        <w:t xml:space="preserve">Figure </w:t>
      </w:r>
      <w:r>
        <w:rPr>
          <w:noProof/>
        </w:rPr>
        <w:t>5.2</w:t>
      </w:r>
      <w:r w:rsidR="007F251F">
        <w:rPr>
          <w:noProof/>
        </w:rPr>
        <w:t>-</w:t>
      </w:r>
      <w:r>
        <w:rPr>
          <w:noProof/>
        </w:rPr>
        <w:t>2</w:t>
      </w:r>
      <w:r>
        <w:t xml:space="preserve">: </w:t>
      </w:r>
      <w:r w:rsidR="002E648A">
        <w:t xml:space="preserve">RICARCH </w:t>
      </w:r>
      <w:r w:rsidR="004348DE">
        <w:t>Figure 9.3.3.5-1 E2 Guidance Modification Procedure</w:t>
      </w:r>
      <w:bookmarkEnd w:id="100"/>
    </w:p>
    <w:p w14:paraId="79ED8A27" w14:textId="77777777" w:rsidR="00C55EC0" w:rsidRDefault="00C55EC0" w:rsidP="00C55EC0">
      <w:pPr>
        <w:rPr>
          <w:lang w:val="en-GB"/>
        </w:rPr>
      </w:pPr>
    </w:p>
    <w:p w14:paraId="28D9F0A2" w14:textId="77777777" w:rsidR="00C55EC0" w:rsidRDefault="00C55EC0" w:rsidP="00C55EC0">
      <w:pPr>
        <w:rPr>
          <w:lang w:val="en-GB"/>
        </w:rPr>
      </w:pPr>
    </w:p>
    <w:p w14:paraId="645BE6C1" w14:textId="15DC59D7" w:rsidR="00985FD9" w:rsidRDefault="00985FD9" w:rsidP="00985FD9">
      <w:pPr>
        <w:pStyle w:val="Heading4"/>
        <w:ind w:left="0" w:firstLine="0"/>
        <w:rPr>
          <w:rFonts w:eastAsia="Yu Mincho"/>
        </w:rPr>
      </w:pPr>
      <w:r>
        <w:rPr>
          <w:rFonts w:eastAsia="Yu Mincho"/>
        </w:rPr>
        <w:lastRenderedPageBreak/>
        <w:t>5.2.3.4</w:t>
      </w:r>
      <w:r w:rsidR="008361FB">
        <w:rPr>
          <w:rFonts w:eastAsia="Yu Mincho"/>
        </w:rPr>
        <w:tab/>
      </w:r>
      <w:r>
        <w:rPr>
          <w:rFonts w:eastAsia="Yu Mincho"/>
        </w:rPr>
        <w:t>Evaluation</w:t>
      </w:r>
    </w:p>
    <w:p w14:paraId="6D440A22" w14:textId="77777777" w:rsidR="003D7361" w:rsidRDefault="003D7361" w:rsidP="003D7361">
      <w:pPr>
        <w:rPr>
          <w:rFonts w:eastAsia="Yu Mincho" w:cs="Times New Roman"/>
          <w:kern w:val="0"/>
          <w:sz w:val="20"/>
          <w:szCs w:val="20"/>
          <w:lang w:val="en-GB"/>
          <w14:ligatures w14:val="none"/>
        </w:rPr>
      </w:pPr>
      <w:r>
        <w:rPr>
          <w:lang w:val="en-GB"/>
        </w:rPr>
        <w:t>This solution offers a sound solution for both E2AP and E2SM level direct conflict detection with a low chance of false positive detections.</w:t>
      </w:r>
    </w:p>
    <w:p w14:paraId="6645ABCA" w14:textId="77777777" w:rsidR="003D7361" w:rsidRDefault="003D7361" w:rsidP="003D7361">
      <w:pPr>
        <w:rPr>
          <w:lang w:val="en-GB"/>
        </w:rPr>
      </w:pPr>
      <w:r>
        <w:rPr>
          <w:lang w:val="en-GB"/>
        </w:rPr>
        <w:t xml:space="preserve">The solution avoids the need to align Near-RT RIC platform support of each E2SM with the versions used by each xApp.  It does however rely on </w:t>
      </w:r>
      <w:proofErr w:type="spellStart"/>
      <w:r>
        <w:rPr>
          <w:lang w:val="en-GB"/>
        </w:rPr>
        <w:t>xApps</w:t>
      </w:r>
      <w:proofErr w:type="spellEnd"/>
      <w:r>
        <w:rPr>
          <w:lang w:val="en-GB"/>
        </w:rPr>
        <w:t xml:space="preserve"> supporting the appropriate E2SM versions.</w:t>
      </w:r>
    </w:p>
    <w:p w14:paraId="2E6246F7" w14:textId="63EE5F37" w:rsidR="008361FB" w:rsidRDefault="008361FB" w:rsidP="008361FB">
      <w:pPr>
        <w:pStyle w:val="Heading3"/>
        <w:rPr>
          <w:rFonts w:eastAsia="Yu Mincho"/>
        </w:rPr>
      </w:pPr>
      <w:bookmarkStart w:id="101" w:name="_Toc158645781"/>
      <w:bookmarkStart w:id="102" w:name="_Toc172703243"/>
      <w:r>
        <w:rPr>
          <w:rFonts w:eastAsia="Yu Mincho"/>
        </w:rPr>
        <w:t>5.2.4</w:t>
      </w:r>
      <w:r>
        <w:rPr>
          <w:rFonts w:eastAsia="Yu Mincho"/>
        </w:rPr>
        <w:tab/>
        <w:t xml:space="preserve">Solution #4 </w:t>
      </w:r>
      <w:bookmarkEnd w:id="101"/>
      <w:r>
        <w:rPr>
          <w:rFonts w:eastAsia="Yu Mincho"/>
        </w:rPr>
        <w:t>Post-Action Detection of E2-related Indirect and/or Implicit Conflicts</w:t>
      </w:r>
      <w:bookmarkEnd w:id="102"/>
    </w:p>
    <w:p w14:paraId="70EC4A76" w14:textId="1740DBEC" w:rsidR="008361FB" w:rsidRDefault="008361FB" w:rsidP="008361FB">
      <w:pPr>
        <w:pStyle w:val="Heading4"/>
        <w:ind w:left="864" w:hanging="864"/>
        <w:rPr>
          <w:rFonts w:eastAsia="Yu Mincho"/>
        </w:rPr>
      </w:pPr>
      <w:r>
        <w:rPr>
          <w:rFonts w:eastAsia="Yu Mincho"/>
        </w:rPr>
        <w:t>5.2.4.1</w:t>
      </w:r>
      <w:r>
        <w:rPr>
          <w:rFonts w:eastAsia="Yu Mincho"/>
        </w:rPr>
        <w:tab/>
        <w:t>Introduction</w:t>
      </w:r>
    </w:p>
    <w:p w14:paraId="4363A3C5" w14:textId="77777777" w:rsidR="008361FB" w:rsidRDefault="008361FB" w:rsidP="008361FB">
      <w:pPr>
        <w:rPr>
          <w:lang w:val="en-GB"/>
        </w:rPr>
      </w:pPr>
      <w:r>
        <w:rPr>
          <w:lang w:val="en-GB"/>
        </w:rPr>
        <w:t xml:space="preserve">Key issue #1 for Conflict Detection (clause 5.1.1) describes the need for potential </w:t>
      </w:r>
      <w:r>
        <w:rPr>
          <w:i/>
          <w:iCs/>
          <w:lang w:val="en-GB"/>
        </w:rPr>
        <w:t>pre-action</w:t>
      </w:r>
      <w:r>
        <w:rPr>
          <w:lang w:val="en-GB"/>
        </w:rPr>
        <w:t xml:space="preserve"> conflict detection by the Near-RT RIC platform for the specific case where the ConMit functionality in the Near-RT RIC platform may use both E2AP and E2SM level information.  </w:t>
      </w:r>
    </w:p>
    <w:p w14:paraId="608E9D39" w14:textId="77777777" w:rsidR="008361FB" w:rsidRDefault="008361FB" w:rsidP="008361FB">
      <w:pPr>
        <w:rPr>
          <w:lang w:val="en-GB"/>
        </w:rPr>
      </w:pPr>
      <w:r>
        <w:rPr>
          <w:lang w:val="en-GB"/>
        </w:rPr>
        <w:t>Key issue#3 for Conflict detection (clause 5.1.3) describes the possibility that d</w:t>
      </w:r>
      <w:r w:rsidRPr="00F3275C">
        <w:rPr>
          <w:lang w:val="en-GB"/>
        </w:rPr>
        <w:t xml:space="preserve">etection of indirect </w:t>
      </w:r>
      <w:r>
        <w:rPr>
          <w:lang w:val="en-GB"/>
        </w:rPr>
        <w:t>and/</w:t>
      </w:r>
      <w:r w:rsidRPr="00F3275C">
        <w:rPr>
          <w:lang w:val="en-GB"/>
        </w:rPr>
        <w:t>or implicit conflicts may happen after further investigation of detected potential conflicts.</w:t>
      </w:r>
      <w:r>
        <w:rPr>
          <w:lang w:val="en-GB"/>
        </w:rPr>
        <w:t xml:space="preserve"> However, an E2AP level conflict may not be confirmed at E2SM level </w:t>
      </w:r>
      <w:r w:rsidRPr="002D5AFD">
        <w:rPr>
          <w:i/>
          <w:iCs/>
          <w:lang w:val="en-GB"/>
        </w:rPr>
        <w:t>pre-action</w:t>
      </w:r>
      <w:r>
        <w:rPr>
          <w:lang w:val="en-GB"/>
        </w:rPr>
        <w:t xml:space="preserve">. This may happen especially in case of indirect or implicit conflicts (see clause 4.2.1 and Key issue #3 in clause 5.1.3). Such conflicts are difficult to detect because in general xApp objectives based on some </w:t>
      </w:r>
      <w:proofErr w:type="gramStart"/>
      <w:r>
        <w:rPr>
          <w:lang w:val="en-GB"/>
        </w:rPr>
        <w:t>RAN</w:t>
      </w:r>
      <w:proofErr w:type="gramEnd"/>
      <w:r>
        <w:rPr>
          <w:lang w:val="en-GB"/>
        </w:rPr>
        <w:t xml:space="preserve"> KPIs are often “coupled” and complete decoupling may be impossible to obtain. The platform, therefore, may decide to allow the </w:t>
      </w:r>
      <w:proofErr w:type="spellStart"/>
      <w:r>
        <w:rPr>
          <w:lang w:val="en-GB"/>
        </w:rPr>
        <w:t>xApps</w:t>
      </w:r>
      <w:proofErr w:type="spellEnd"/>
      <w:r>
        <w:rPr>
          <w:lang w:val="en-GB"/>
        </w:rPr>
        <w:t xml:space="preserve"> to perform their respective policy or control actions on the E2 Node for as long as certain KPIs are not affected beyond an unacceptable level </w:t>
      </w:r>
      <w:r w:rsidRPr="002D5AFD">
        <w:rPr>
          <w:i/>
          <w:iCs/>
          <w:lang w:val="en-GB"/>
        </w:rPr>
        <w:t>post-action</w:t>
      </w:r>
      <w:r>
        <w:rPr>
          <w:lang w:val="en-GB"/>
        </w:rPr>
        <w:t xml:space="preserve">. This means that, in such cases, the further investigation mentioned above (after detection of a potential conflict) must wait until after the </w:t>
      </w:r>
      <w:proofErr w:type="spellStart"/>
      <w:r>
        <w:rPr>
          <w:lang w:val="en-GB"/>
        </w:rPr>
        <w:t>affects</w:t>
      </w:r>
      <w:proofErr w:type="spellEnd"/>
      <w:r>
        <w:rPr>
          <w:lang w:val="en-GB"/>
        </w:rPr>
        <w:t xml:space="preserve"> of </w:t>
      </w:r>
      <w:proofErr w:type="spellStart"/>
      <w:r>
        <w:rPr>
          <w:lang w:val="en-GB"/>
        </w:rPr>
        <w:t>xApps</w:t>
      </w:r>
      <w:proofErr w:type="spellEnd"/>
      <w:r>
        <w:rPr>
          <w:lang w:val="en-GB"/>
        </w:rPr>
        <w:t xml:space="preserve">’ actions are observable in the E2 Node. See clause 5.1.1.3 for considerations regarding indirect/implicit conflicts. </w:t>
      </w:r>
    </w:p>
    <w:p w14:paraId="5A3279AF" w14:textId="5E61BA6A" w:rsidR="008361FB" w:rsidRDefault="008361FB" w:rsidP="1E82E68D">
      <w:r w:rsidRPr="1E82E68D">
        <w:t>The proposed solution (detailed in clauses 5.2.</w:t>
      </w:r>
      <w:r w:rsidR="007E1807" w:rsidRPr="1E82E68D">
        <w:t>4</w:t>
      </w:r>
      <w:r w:rsidRPr="1E82E68D">
        <w:t>.2 and 5.2.</w:t>
      </w:r>
      <w:r w:rsidR="007E1807" w:rsidRPr="1E82E68D">
        <w:t>4</w:t>
      </w:r>
      <w:r w:rsidRPr="1E82E68D">
        <w:t xml:space="preserve">.3) involves monitoring and detection of indirect and/or implicit conflicts post-action (as considered in clause 5.1.1.3) after obtaining some conflict relevant information from the xApps and observing RAN performance metrics relevant to the xApps’ objectives.  The analysis happens in a limited context which is constructed from the information obtained from xApps’ subscription(s) (e.g., E2 Node, RAN Function, timing of associated RIC actions etc.) and the specific information provided by the xApps.  </w:t>
      </w:r>
    </w:p>
    <w:p w14:paraId="5D731094" w14:textId="77777777" w:rsidR="008361FB" w:rsidRPr="000759A6" w:rsidRDefault="008361FB" w:rsidP="008361FB">
      <w:pPr>
        <w:pStyle w:val="B10"/>
        <w:rPr>
          <w:lang w:val="en-GB"/>
        </w:rPr>
      </w:pPr>
      <w:r>
        <w:rPr>
          <w:lang w:val="en-GB"/>
        </w:rPr>
        <w:t xml:space="preserve">NOTE: Since the platform may not be provisioned to handle E2SM information, the solution proposes two alternatives for E2SM processing. In implementation option 1, the ConMit functionality in the platform handles E2SM processing. In implementation option 2, a ConMit helper xApp handles E2SM processing and subscribes to the E2 Node to collect required information. </w:t>
      </w:r>
    </w:p>
    <w:p w14:paraId="583274A4" w14:textId="7A3BE999" w:rsidR="008361FB" w:rsidRDefault="008361FB" w:rsidP="008361FB">
      <w:pPr>
        <w:pStyle w:val="Heading4"/>
        <w:ind w:left="0" w:firstLine="0"/>
        <w:rPr>
          <w:rFonts w:eastAsia="Yu Mincho"/>
        </w:rPr>
      </w:pPr>
      <w:r>
        <w:rPr>
          <w:rFonts w:eastAsia="Yu Mincho"/>
        </w:rPr>
        <w:t>5.2.4.2</w:t>
      </w:r>
      <w:r>
        <w:rPr>
          <w:rFonts w:eastAsia="Yu Mincho"/>
        </w:rPr>
        <w:tab/>
        <w:t>Functional Description</w:t>
      </w:r>
    </w:p>
    <w:p w14:paraId="02DB1B3A" w14:textId="77777777" w:rsidR="008361FB" w:rsidRDefault="008361FB" w:rsidP="008361FB">
      <w:pPr>
        <w:rPr>
          <w:lang w:val="en-GB"/>
        </w:rPr>
      </w:pPr>
      <w:r>
        <w:rPr>
          <w:lang w:val="en-GB"/>
        </w:rPr>
        <w:t xml:space="preserve">The solution assumes the following prerequisites for the required conflict context: </w:t>
      </w:r>
    </w:p>
    <w:p w14:paraId="2AB031F9" w14:textId="77777777" w:rsidR="008361FB" w:rsidRDefault="008361FB" w:rsidP="008361FB">
      <w:pPr>
        <w:pStyle w:val="B10"/>
        <w:numPr>
          <w:ilvl w:val="0"/>
          <w:numId w:val="42"/>
        </w:numPr>
        <w:spacing w:after="180" w:line="240" w:lineRule="auto"/>
        <w:rPr>
          <w:lang w:val="en-GB"/>
        </w:rPr>
      </w:pPr>
      <w:r>
        <w:rPr>
          <w:lang w:val="en-GB"/>
        </w:rPr>
        <w:t xml:space="preserve">A potential conflict between </w:t>
      </w:r>
      <w:proofErr w:type="spellStart"/>
      <w:r>
        <w:rPr>
          <w:lang w:val="en-GB"/>
        </w:rPr>
        <w:t>xApps</w:t>
      </w:r>
      <w:proofErr w:type="spellEnd"/>
      <w:r>
        <w:rPr>
          <w:lang w:val="en-GB"/>
        </w:rPr>
        <w:t xml:space="preserve"> has been previously detected pre-action involving an E2 Node. For example, two </w:t>
      </w:r>
      <w:proofErr w:type="spellStart"/>
      <w:r>
        <w:rPr>
          <w:lang w:val="en-GB"/>
        </w:rPr>
        <w:t>xApps</w:t>
      </w:r>
      <w:proofErr w:type="spellEnd"/>
      <w:r>
        <w:rPr>
          <w:lang w:val="en-GB"/>
        </w:rPr>
        <w:t xml:space="preserve"> have taken policy or control related actions at the same E2 Node.  </w:t>
      </w:r>
    </w:p>
    <w:p w14:paraId="4479F640" w14:textId="77777777" w:rsidR="008361FB" w:rsidRPr="009C7C23" w:rsidRDefault="008361FB" w:rsidP="008361FB">
      <w:pPr>
        <w:pStyle w:val="B10"/>
        <w:numPr>
          <w:ilvl w:val="0"/>
          <w:numId w:val="42"/>
        </w:numPr>
        <w:spacing w:after="180" w:line="240" w:lineRule="auto"/>
        <w:rPr>
          <w:lang w:val="en-GB"/>
        </w:rPr>
      </w:pPr>
      <w:r>
        <w:rPr>
          <w:lang w:val="en-GB"/>
        </w:rPr>
        <w:t xml:space="preserve">The potentially conflicting </w:t>
      </w:r>
      <w:proofErr w:type="spellStart"/>
      <w:r>
        <w:rPr>
          <w:lang w:val="en-GB"/>
        </w:rPr>
        <w:t>xApps</w:t>
      </w:r>
      <w:proofErr w:type="spellEnd"/>
      <w:r>
        <w:rPr>
          <w:lang w:val="en-GB"/>
        </w:rPr>
        <w:t xml:space="preserve"> have been identified.   </w:t>
      </w:r>
    </w:p>
    <w:p w14:paraId="15E8C919" w14:textId="77777777" w:rsidR="008361FB" w:rsidRPr="00DD65B0" w:rsidRDefault="008361FB" w:rsidP="008361FB">
      <w:pPr>
        <w:pStyle w:val="B10"/>
        <w:numPr>
          <w:ilvl w:val="0"/>
          <w:numId w:val="42"/>
        </w:numPr>
        <w:spacing w:after="180" w:line="240" w:lineRule="auto"/>
        <w:rPr>
          <w:lang w:val="en-GB"/>
        </w:rPr>
      </w:pPr>
      <w:r>
        <w:rPr>
          <w:lang w:val="en-GB"/>
        </w:rPr>
        <w:t xml:space="preserve">A direct conflict has not been confirmed at the E2SM level pre-action. This analysis/inspection, however, may result in E2SM knowledge specific to potentially conflicting </w:t>
      </w:r>
      <w:proofErr w:type="spellStart"/>
      <w:r>
        <w:rPr>
          <w:lang w:val="en-GB"/>
        </w:rPr>
        <w:t>xApps</w:t>
      </w:r>
      <w:proofErr w:type="spellEnd"/>
      <w:r>
        <w:rPr>
          <w:lang w:val="en-GB"/>
        </w:rPr>
        <w:t xml:space="preserve">, e.g., any RAN parameters contained in </w:t>
      </w:r>
      <w:proofErr w:type="spellStart"/>
      <w:r>
        <w:rPr>
          <w:lang w:val="en-GB"/>
        </w:rPr>
        <w:t>xApp’s</w:t>
      </w:r>
      <w:proofErr w:type="spellEnd"/>
      <w:r>
        <w:rPr>
          <w:lang w:val="en-GB"/>
        </w:rPr>
        <w:t xml:space="preserve"> subscription. </w:t>
      </w:r>
    </w:p>
    <w:p w14:paraId="1E778160" w14:textId="77777777" w:rsidR="008361FB" w:rsidRDefault="008361FB" w:rsidP="008361FB">
      <w:pPr>
        <w:rPr>
          <w:lang w:val="en-GB"/>
        </w:rPr>
      </w:pPr>
      <w:r>
        <w:rPr>
          <w:lang w:val="en-GB"/>
        </w:rPr>
        <w:lastRenderedPageBreak/>
        <w:t xml:space="preserve">Overall Description: Post-action Conflict monitoring may be triggered by a request from an xApp, which is aware of a potential post-action conflict, and it has detected abnormalities/oscillations in </w:t>
      </w:r>
      <w:proofErr w:type="spellStart"/>
      <w:r>
        <w:rPr>
          <w:lang w:val="en-GB"/>
        </w:rPr>
        <w:t>it’s</w:t>
      </w:r>
      <w:proofErr w:type="spellEnd"/>
      <w:r>
        <w:rPr>
          <w:lang w:val="en-GB"/>
        </w:rPr>
        <w:t xml:space="preserve"> KPI(s). The solution proposes that the identified </w:t>
      </w:r>
      <w:proofErr w:type="spellStart"/>
      <w:r>
        <w:rPr>
          <w:lang w:val="en-GB"/>
        </w:rPr>
        <w:t>xApps</w:t>
      </w:r>
      <w:proofErr w:type="spellEnd"/>
      <w:r>
        <w:rPr>
          <w:lang w:val="en-GB"/>
        </w:rPr>
        <w:t xml:space="preserve"> provide the platform a set of </w:t>
      </w:r>
      <w:proofErr w:type="gramStart"/>
      <w:r>
        <w:rPr>
          <w:lang w:val="en-GB"/>
        </w:rPr>
        <w:t>RAN</w:t>
      </w:r>
      <w:proofErr w:type="gramEnd"/>
      <w:r>
        <w:rPr>
          <w:lang w:val="en-GB"/>
        </w:rPr>
        <w:t xml:space="preserve"> KPIs to be monitored. An xApp may provide the platform optional additional information such as, latest monitored values of these KPIs, the minimum acceptable values of these KPIs, and relevant RAN control parameters (NOTE: relevant control parameters may already be known to the platform during the prerequisite steps). The set of KPIs (per xApp) represents those E2SM defined KPIs in the E2 Node that the </w:t>
      </w:r>
      <w:proofErr w:type="spellStart"/>
      <w:r>
        <w:rPr>
          <w:lang w:val="en-GB"/>
        </w:rPr>
        <w:t>xApps</w:t>
      </w:r>
      <w:proofErr w:type="spellEnd"/>
      <w:r>
        <w:rPr>
          <w:lang w:val="en-GB"/>
        </w:rPr>
        <w:t xml:space="preserve"> consider to be important in terms of their own performance goals. If the provided information is insufficient to detect conflicts (e.g., if latest KPI values are not available), then ConMit must obtain the required data from the RAN E2 Node. After obtaining KPI data and other information, the ConMit service can monitor for any interdependence between xApp actions post-action using all the available information. </w:t>
      </w:r>
    </w:p>
    <w:p w14:paraId="69AB09AD" w14:textId="77777777" w:rsidR="008361FB" w:rsidRDefault="008361FB" w:rsidP="008361FB">
      <w:pPr>
        <w:rPr>
          <w:lang w:val="en-GB"/>
        </w:rPr>
      </w:pPr>
      <w:r>
        <w:rPr>
          <w:lang w:val="en-GB"/>
        </w:rPr>
        <w:t xml:space="preserve">As an example, consider 2 </w:t>
      </w:r>
      <w:proofErr w:type="spellStart"/>
      <w:r>
        <w:rPr>
          <w:lang w:val="en-GB"/>
        </w:rPr>
        <w:t>xApps</w:t>
      </w:r>
      <w:proofErr w:type="spellEnd"/>
      <w:r>
        <w:rPr>
          <w:lang w:val="en-GB"/>
        </w:rPr>
        <w:t xml:space="preserve"> that request the platform to monitor two KPIs and they may provide some additional optional information as mentioned above. The solution can be extended to any number of </w:t>
      </w:r>
      <w:proofErr w:type="spellStart"/>
      <w:r>
        <w:rPr>
          <w:lang w:val="en-GB"/>
        </w:rPr>
        <w:t>xApps</w:t>
      </w:r>
      <w:proofErr w:type="spellEnd"/>
      <w:r>
        <w:rPr>
          <w:lang w:val="en-GB"/>
        </w:rPr>
        <w:t xml:space="preserve">. KPI1 is identified by xApp1 and KPI2 is identified by xApp2. By monitoring the relative changes in the two KPIs, the E2AP and E2SM level subscription information (obtained from previous conflict mitigation processing mentioned in the assumptions above), and the additional optional information provided by the </w:t>
      </w:r>
      <w:proofErr w:type="spellStart"/>
      <w:r>
        <w:rPr>
          <w:lang w:val="en-GB"/>
        </w:rPr>
        <w:t>xApps</w:t>
      </w:r>
      <w:proofErr w:type="spellEnd"/>
      <w:r>
        <w:rPr>
          <w:lang w:val="en-GB"/>
        </w:rPr>
        <w:t xml:space="preserve">, the platform may detect a certain “harmful interdependence” between the two </w:t>
      </w:r>
      <w:proofErr w:type="spellStart"/>
      <w:r>
        <w:rPr>
          <w:lang w:val="en-GB"/>
        </w:rPr>
        <w:t>xApps</w:t>
      </w:r>
      <w:proofErr w:type="spellEnd"/>
      <w:r>
        <w:rPr>
          <w:lang w:val="en-GB"/>
        </w:rPr>
        <w:t xml:space="preserve">. The platform may use advance AI/ML methods or some other algorithms to perform this task. For example, if KPI1 degrades beyond a certain performance minimum in correlation with KPI2, this indicates a harmful coupling between the two </w:t>
      </w:r>
      <w:proofErr w:type="spellStart"/>
      <w:r>
        <w:rPr>
          <w:lang w:val="en-GB"/>
        </w:rPr>
        <w:t>xApps</w:t>
      </w:r>
      <w:proofErr w:type="spellEnd"/>
      <w:r>
        <w:rPr>
          <w:lang w:val="en-GB"/>
        </w:rPr>
        <w:t xml:space="preserve">, i.e., a post-action indirect/implicit conflict has been detected. Another possibility is that, if KPI1 and KPI2 are the same, actions of the two </w:t>
      </w:r>
      <w:proofErr w:type="spellStart"/>
      <w:r>
        <w:rPr>
          <w:lang w:val="en-GB"/>
        </w:rPr>
        <w:t>xApps</w:t>
      </w:r>
      <w:proofErr w:type="spellEnd"/>
      <w:r>
        <w:rPr>
          <w:lang w:val="en-GB"/>
        </w:rPr>
        <w:t xml:space="preserve"> may cause oscillations as they change different RAN parameter values according to different objectives (see clause 4.2). The platform may use side-information to further enhance this detection (such as any faults reported by the E2 Node) to isolate the degradation cause as: </w:t>
      </w:r>
      <w:r w:rsidRPr="00176CD4">
        <w:rPr>
          <w:i/>
          <w:iCs/>
          <w:lang w:val="en-GB"/>
        </w:rPr>
        <w:t>a</w:t>
      </w:r>
      <w:r>
        <w:rPr>
          <w:i/>
          <w:iCs/>
          <w:lang w:val="en-GB"/>
        </w:rPr>
        <w:t xml:space="preserve"> (possibly</w:t>
      </w:r>
      <w:r w:rsidRPr="00176CD4">
        <w:rPr>
          <w:i/>
          <w:iCs/>
          <w:lang w:val="en-GB"/>
        </w:rPr>
        <w:t xml:space="preserve"> abnormal</w:t>
      </w:r>
      <w:r>
        <w:rPr>
          <w:i/>
          <w:iCs/>
          <w:lang w:val="en-GB"/>
        </w:rPr>
        <w:t>)</w:t>
      </w:r>
      <w:r w:rsidRPr="00176CD4">
        <w:rPr>
          <w:i/>
          <w:iCs/>
          <w:lang w:val="en-GB"/>
        </w:rPr>
        <w:t xml:space="preserve"> degradation</w:t>
      </w:r>
      <w:r>
        <w:rPr>
          <w:i/>
          <w:iCs/>
          <w:lang w:val="en-GB"/>
        </w:rPr>
        <w:t>/oscillation</w:t>
      </w:r>
      <w:r w:rsidRPr="00176CD4">
        <w:rPr>
          <w:i/>
          <w:iCs/>
          <w:lang w:val="en-GB"/>
        </w:rPr>
        <w:t xml:space="preserve"> caused by a conflict between </w:t>
      </w:r>
      <w:proofErr w:type="spellStart"/>
      <w:r w:rsidRPr="00176CD4">
        <w:rPr>
          <w:i/>
          <w:iCs/>
          <w:lang w:val="en-GB"/>
        </w:rPr>
        <w:t>xApps</w:t>
      </w:r>
      <w:proofErr w:type="spellEnd"/>
      <w:r w:rsidRPr="00176CD4">
        <w:rPr>
          <w:i/>
          <w:iCs/>
          <w:lang w:val="en-GB"/>
        </w:rPr>
        <w:t>’ E2 related actions</w:t>
      </w:r>
      <w:r>
        <w:rPr>
          <w:lang w:val="en-GB"/>
        </w:rPr>
        <w:t xml:space="preserve">. The exact solution for this analysis is left for implementation. </w:t>
      </w:r>
    </w:p>
    <w:p w14:paraId="619F2ED4" w14:textId="77777777" w:rsidR="008361FB" w:rsidRDefault="008361FB" w:rsidP="008361FB">
      <w:pPr>
        <w:pStyle w:val="B10"/>
        <w:rPr>
          <w:lang w:val="en-GB"/>
        </w:rPr>
      </w:pPr>
      <w:r>
        <w:rPr>
          <w:lang w:val="en-GB"/>
        </w:rPr>
        <w:t xml:space="preserve">NOTE: The list of potentially affected KPIs, which the </w:t>
      </w:r>
      <w:proofErr w:type="spellStart"/>
      <w:r>
        <w:rPr>
          <w:lang w:val="en-GB"/>
        </w:rPr>
        <w:t>platfom</w:t>
      </w:r>
      <w:proofErr w:type="spellEnd"/>
      <w:r>
        <w:rPr>
          <w:lang w:val="en-GB"/>
        </w:rPr>
        <w:t xml:space="preserve"> obtains from the </w:t>
      </w:r>
      <w:proofErr w:type="spellStart"/>
      <w:r>
        <w:rPr>
          <w:lang w:val="en-GB"/>
        </w:rPr>
        <w:t>xApps</w:t>
      </w:r>
      <w:proofErr w:type="spellEnd"/>
      <w:r>
        <w:rPr>
          <w:lang w:val="en-GB"/>
        </w:rPr>
        <w:t xml:space="preserve">, is the minimum information required for effective indirect conflict detection. However, even if the platform does not obtain added information from the </w:t>
      </w:r>
      <w:proofErr w:type="spellStart"/>
      <w:r>
        <w:rPr>
          <w:lang w:val="en-GB"/>
        </w:rPr>
        <w:t>xApps</w:t>
      </w:r>
      <w:proofErr w:type="spellEnd"/>
      <w:r>
        <w:rPr>
          <w:lang w:val="en-GB"/>
        </w:rPr>
        <w:t xml:space="preserve"> describing the unacceptable level of degradation or related RAN parameters, the platform may still detect abnormalities and dependence in KPIs.</w:t>
      </w:r>
    </w:p>
    <w:p w14:paraId="32D453F5" w14:textId="77777777" w:rsidR="008361FB" w:rsidRDefault="008361FB" w:rsidP="008361FB">
      <w:pPr>
        <w:rPr>
          <w:lang w:val="en-GB"/>
        </w:rPr>
      </w:pPr>
      <w:r>
        <w:rPr>
          <w:lang w:val="en-GB"/>
        </w:rPr>
        <w:t xml:space="preserve">As such, the solution consists of the following steps: </w:t>
      </w:r>
    </w:p>
    <w:p w14:paraId="16A5A8C9" w14:textId="13D9DBA1" w:rsidR="008361FB" w:rsidRDefault="008361FB" w:rsidP="008361FB">
      <w:pPr>
        <w:pStyle w:val="B10"/>
        <w:numPr>
          <w:ilvl w:val="0"/>
          <w:numId w:val="42"/>
        </w:numPr>
        <w:spacing w:after="180" w:line="240" w:lineRule="auto"/>
        <w:rPr>
          <w:lang w:val="en-GB"/>
        </w:rPr>
      </w:pPr>
      <w:r>
        <w:rPr>
          <w:lang w:val="en-GB"/>
        </w:rPr>
        <w:t xml:space="preserve">Initialization: Trigger to monitor and detect indirect and/or implicit conflicts between certain </w:t>
      </w:r>
      <w:proofErr w:type="spellStart"/>
      <w:r>
        <w:rPr>
          <w:lang w:val="en-GB"/>
        </w:rPr>
        <w:t>xApps</w:t>
      </w:r>
      <w:proofErr w:type="spellEnd"/>
      <w:r>
        <w:rPr>
          <w:lang w:val="en-GB"/>
        </w:rPr>
        <w:t xml:space="preserve"> post-action. This part may be labelled as conflict mitigation related pre-processing as in E2 </w:t>
      </w:r>
      <w:proofErr w:type="spellStart"/>
      <w:r>
        <w:rPr>
          <w:lang w:val="en-GB"/>
        </w:rPr>
        <w:t>Gudiance</w:t>
      </w:r>
      <w:proofErr w:type="spellEnd"/>
      <w:r>
        <w:rPr>
          <w:lang w:val="en-GB"/>
        </w:rPr>
        <w:t xml:space="preserve"> API description in </w:t>
      </w:r>
      <w:r w:rsidR="00770F37">
        <w:rPr>
          <w:lang w:val="en-GB"/>
        </w:rPr>
        <w:t>[i.1]</w:t>
      </w:r>
      <w:r>
        <w:rPr>
          <w:lang w:val="en-GB"/>
        </w:rPr>
        <w:t xml:space="preserve">. The platform may decide on its own to monitor for conflicts. Alternatively, the trigger may come from an xApp as mentioned above. At this point, it is assumed that, due to the earlier potential conflict detection, the platform is already aware of potentially conflicting </w:t>
      </w:r>
      <w:proofErr w:type="spellStart"/>
      <w:r>
        <w:rPr>
          <w:lang w:val="en-GB"/>
        </w:rPr>
        <w:t>xApps</w:t>
      </w:r>
      <w:proofErr w:type="spellEnd"/>
      <w:r>
        <w:rPr>
          <w:lang w:val="en-GB"/>
        </w:rPr>
        <w:t xml:space="preserve"> (i.e., which </w:t>
      </w:r>
      <w:proofErr w:type="spellStart"/>
      <w:r>
        <w:rPr>
          <w:lang w:val="en-GB"/>
        </w:rPr>
        <w:t>xApps</w:t>
      </w:r>
      <w:proofErr w:type="spellEnd"/>
      <w:r>
        <w:rPr>
          <w:lang w:val="en-GB"/>
        </w:rPr>
        <w:t xml:space="preserve"> are acting on the RAN Node in question). If there are no such other </w:t>
      </w:r>
      <w:proofErr w:type="spellStart"/>
      <w:r>
        <w:rPr>
          <w:lang w:val="en-GB"/>
        </w:rPr>
        <w:t>xApps</w:t>
      </w:r>
      <w:proofErr w:type="spellEnd"/>
      <w:r>
        <w:rPr>
          <w:lang w:val="en-GB"/>
        </w:rPr>
        <w:t xml:space="preserve">, the platform may </w:t>
      </w:r>
      <w:proofErr w:type="spellStart"/>
      <w:r>
        <w:rPr>
          <w:lang w:val="en-GB"/>
        </w:rPr>
        <w:t>infom</w:t>
      </w:r>
      <w:proofErr w:type="spellEnd"/>
      <w:r>
        <w:rPr>
          <w:lang w:val="en-GB"/>
        </w:rPr>
        <w:t xml:space="preserve"> the requesting </w:t>
      </w:r>
      <w:proofErr w:type="spellStart"/>
      <w:r>
        <w:rPr>
          <w:lang w:val="en-GB"/>
        </w:rPr>
        <w:t>xApps</w:t>
      </w:r>
      <w:proofErr w:type="spellEnd"/>
      <w:r>
        <w:rPr>
          <w:lang w:val="en-GB"/>
        </w:rPr>
        <w:t xml:space="preserve"> of the same immediately. </w:t>
      </w:r>
    </w:p>
    <w:p w14:paraId="6C48E522" w14:textId="77777777" w:rsidR="008361FB" w:rsidRDefault="008361FB" w:rsidP="008361FB">
      <w:pPr>
        <w:pStyle w:val="B10"/>
        <w:numPr>
          <w:ilvl w:val="0"/>
          <w:numId w:val="42"/>
        </w:numPr>
        <w:spacing w:after="180" w:line="240" w:lineRule="auto"/>
        <w:rPr>
          <w:lang w:val="en-GB"/>
        </w:rPr>
      </w:pPr>
      <w:r>
        <w:rPr>
          <w:lang w:val="en-GB"/>
        </w:rPr>
        <w:t xml:space="preserve">E2 Guidance: A list of E2SM defined KPIs provided by </w:t>
      </w:r>
      <w:proofErr w:type="spellStart"/>
      <w:r>
        <w:rPr>
          <w:lang w:val="en-GB"/>
        </w:rPr>
        <w:t>xApps</w:t>
      </w:r>
      <w:proofErr w:type="spellEnd"/>
      <w:r>
        <w:rPr>
          <w:lang w:val="en-GB"/>
        </w:rPr>
        <w:t xml:space="preserve"> to be monitored for post-action conflicts along with optional additional information that may support the platform to detect unacceptable/abnormal degradation and inter-dependence in xApp actions. </w:t>
      </w:r>
    </w:p>
    <w:p w14:paraId="438B3972" w14:textId="77777777" w:rsidR="008361FB" w:rsidRPr="00F743B7" w:rsidRDefault="008361FB" w:rsidP="008361FB">
      <w:pPr>
        <w:pStyle w:val="B10"/>
        <w:numPr>
          <w:ilvl w:val="0"/>
          <w:numId w:val="42"/>
        </w:numPr>
        <w:spacing w:after="180" w:line="240" w:lineRule="auto"/>
        <w:rPr>
          <w:lang w:val="en-GB"/>
        </w:rPr>
      </w:pPr>
      <w:r w:rsidRPr="00F743B7">
        <w:rPr>
          <w:lang w:val="en-GB"/>
        </w:rPr>
        <w:t xml:space="preserve">Conflict Context: The ConMit functionality or a helper ConMit xApp constructs the conflict context containing identification of the E2 Node, the RAN Function, </w:t>
      </w:r>
      <w:r>
        <w:rPr>
          <w:lang w:val="en-GB"/>
        </w:rPr>
        <w:t xml:space="preserve">and </w:t>
      </w:r>
      <w:r w:rsidRPr="00F743B7">
        <w:rPr>
          <w:lang w:val="en-GB"/>
        </w:rPr>
        <w:t xml:space="preserve">KPIs to be monitored etc.  </w:t>
      </w:r>
      <w:r>
        <w:rPr>
          <w:lang w:val="en-GB"/>
        </w:rPr>
        <w:t xml:space="preserve">The E2AP information is assumed to be available at this point because of the earlier potential conflict detection. </w:t>
      </w:r>
    </w:p>
    <w:p w14:paraId="4F279A10" w14:textId="77777777" w:rsidR="008361FB" w:rsidRPr="00F743B7" w:rsidRDefault="008361FB" w:rsidP="008361FB">
      <w:pPr>
        <w:pStyle w:val="B10"/>
        <w:numPr>
          <w:ilvl w:val="0"/>
          <w:numId w:val="42"/>
        </w:numPr>
        <w:spacing w:after="180" w:line="240" w:lineRule="auto"/>
        <w:rPr>
          <w:lang w:val="en-GB"/>
        </w:rPr>
      </w:pPr>
      <w:r w:rsidRPr="00F743B7">
        <w:rPr>
          <w:lang w:val="en-GB"/>
        </w:rPr>
        <w:lastRenderedPageBreak/>
        <w:t xml:space="preserve">E2SM reporting &amp; Monitoring: </w:t>
      </w:r>
      <w:r>
        <w:rPr>
          <w:lang w:val="en-GB"/>
        </w:rPr>
        <w:t>If required, t</w:t>
      </w:r>
      <w:r w:rsidRPr="00F743B7">
        <w:rPr>
          <w:lang w:val="en-GB"/>
        </w:rPr>
        <w:t xml:space="preserve">he ConMit functionality or a helper ConMit xApp subscribes to the E2 Node for data collection in the limited conflict context. Post-action KPI monitoring is performed by the platform either directly or by a ConMit helper xApp. </w:t>
      </w:r>
    </w:p>
    <w:p w14:paraId="5A75ABB2" w14:textId="77777777" w:rsidR="00C673D1" w:rsidRDefault="008361FB" w:rsidP="008361FB">
      <w:pPr>
        <w:pStyle w:val="B10"/>
        <w:numPr>
          <w:ilvl w:val="0"/>
          <w:numId w:val="42"/>
        </w:numPr>
        <w:spacing w:after="180" w:line="240" w:lineRule="auto"/>
        <w:rPr>
          <w:lang w:val="en-GB"/>
        </w:rPr>
      </w:pPr>
      <w:r>
        <w:rPr>
          <w:lang w:val="en-GB"/>
        </w:rPr>
        <w:t xml:space="preserve">Data analysis: Processing for conflict detection performed by either the platform itself or by the ConMit helper xApp. This processing is left for implementation. </w:t>
      </w:r>
    </w:p>
    <w:p w14:paraId="01D0C191" w14:textId="258E2D89" w:rsidR="008361FB" w:rsidRPr="00C673D1" w:rsidRDefault="008361FB" w:rsidP="008361FB">
      <w:pPr>
        <w:pStyle w:val="B10"/>
        <w:numPr>
          <w:ilvl w:val="0"/>
          <w:numId w:val="42"/>
        </w:numPr>
        <w:spacing w:after="180" w:line="240" w:lineRule="auto"/>
        <w:rPr>
          <w:lang w:val="en-GB"/>
        </w:rPr>
      </w:pPr>
      <w:r w:rsidRPr="00C673D1">
        <w:rPr>
          <w:lang w:val="en-GB"/>
        </w:rPr>
        <w:t xml:space="preserve">E2 Guidance: Reporting of the detected conflict (or absence thereof) to the </w:t>
      </w:r>
      <w:proofErr w:type="spellStart"/>
      <w:r w:rsidRPr="00C673D1">
        <w:rPr>
          <w:lang w:val="en-GB"/>
        </w:rPr>
        <w:t>xApps</w:t>
      </w:r>
      <w:proofErr w:type="spellEnd"/>
      <w:r w:rsidRPr="00C673D1">
        <w:rPr>
          <w:lang w:val="en-GB"/>
        </w:rPr>
        <w:t xml:space="preserve"> by the platform contains the affected KPIs and, optionally, potentially conflicting RAN parameters of this xApp etc. NOTE: This information may then be used for subsequent conflict resolution and avoidance.  </w:t>
      </w:r>
    </w:p>
    <w:p w14:paraId="1E38FAD9" w14:textId="30EF4F8E" w:rsidR="008361FB" w:rsidRDefault="008361FB" w:rsidP="008361FB">
      <w:pPr>
        <w:pStyle w:val="Heading4"/>
        <w:ind w:left="864" w:hanging="864"/>
      </w:pPr>
      <w:r>
        <w:rPr>
          <w:rFonts w:eastAsia="Yu Mincho"/>
        </w:rPr>
        <w:t>5.2.4.3</w:t>
      </w:r>
      <w:r>
        <w:rPr>
          <w:rFonts w:eastAsia="Yu Mincho"/>
        </w:rPr>
        <w:tab/>
      </w:r>
      <w:r w:rsidRPr="00B71301">
        <w:rPr>
          <w:rFonts w:eastAsia="Yu Mincho"/>
        </w:rPr>
        <w:t>Procedures</w:t>
      </w:r>
    </w:p>
    <w:p w14:paraId="76DD24E8" w14:textId="028FA573" w:rsidR="008361FB" w:rsidRDefault="008361FB" w:rsidP="008361FB">
      <w:pPr>
        <w:pStyle w:val="Heading5"/>
        <w:ind w:left="0" w:firstLine="0"/>
      </w:pPr>
      <w:r>
        <w:t>5.2.4.3.1</w:t>
      </w:r>
      <w:r>
        <w:tab/>
        <w:t>Implementation 1 (Platform handles E2SM):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513"/>
      </w:tblGrid>
      <w:tr w:rsidR="008361FB" w14:paraId="7ED9DAE7" w14:textId="77777777" w:rsidTr="000F6B65">
        <w:trPr>
          <w:jc w:val="center"/>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CDDC202" w14:textId="77777777" w:rsidR="008361FB" w:rsidRDefault="008361FB" w:rsidP="000F6B65">
            <w:pPr>
              <w:keepNext/>
              <w:spacing w:after="0"/>
              <w:jc w:val="center"/>
              <w:rPr>
                <w:rFonts w:ascii="Arial" w:hAnsi="Arial"/>
                <w:b/>
                <w:sz w:val="18"/>
                <w:szCs w:val="18"/>
                <w:lang w:bidi="ar-KW"/>
              </w:rPr>
            </w:pPr>
            <w:r>
              <w:rPr>
                <w:rFonts w:ascii="Arial" w:hAnsi="Arial"/>
                <w:b/>
                <w:sz w:val="18"/>
                <w:szCs w:val="18"/>
                <w:lang w:bidi="ar-KW"/>
              </w:rPr>
              <w:t>Use Case Step</w:t>
            </w:r>
          </w:p>
        </w:tc>
        <w:tc>
          <w:tcPr>
            <w:tcW w:w="7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2688598" w14:textId="77777777" w:rsidR="008361FB" w:rsidRDefault="008361FB" w:rsidP="000F6B65">
            <w:pPr>
              <w:keepNext/>
              <w:spacing w:after="0"/>
              <w:jc w:val="center"/>
              <w:rPr>
                <w:rFonts w:ascii="Arial" w:hAnsi="Arial"/>
                <w:b/>
                <w:sz w:val="18"/>
                <w:szCs w:val="18"/>
                <w:lang w:bidi="ar-KW"/>
              </w:rPr>
            </w:pPr>
            <w:r>
              <w:rPr>
                <w:rFonts w:ascii="Arial" w:hAnsi="Arial"/>
                <w:b/>
                <w:sz w:val="18"/>
                <w:szCs w:val="18"/>
                <w:lang w:bidi="ar-KW"/>
              </w:rPr>
              <w:t>Description of the Step</w:t>
            </w:r>
          </w:p>
        </w:tc>
      </w:tr>
      <w:tr w:rsidR="008361FB" w14:paraId="543D5789" w14:textId="77777777" w:rsidTr="000F6B65">
        <w:trPr>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06AFC317" w14:textId="77777777" w:rsidR="008361FB" w:rsidRDefault="008361FB" w:rsidP="000F6B65">
            <w:pPr>
              <w:rPr>
                <w:rFonts w:ascii="Arial" w:hAnsi="Arial"/>
                <w:sz w:val="18"/>
                <w:szCs w:val="18"/>
                <w:lang w:bidi="ar-KW"/>
              </w:rPr>
            </w:pPr>
            <w:r>
              <w:rPr>
                <w:rFonts w:ascii="Arial" w:hAnsi="Arial"/>
                <w:sz w:val="18"/>
                <w:szCs w:val="18"/>
                <w:lang w:bidi="ar-KW"/>
              </w:rPr>
              <w:t>Goal</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FDBF471" w14:textId="77777777" w:rsidR="008361FB" w:rsidRDefault="008361FB" w:rsidP="000F6B65">
            <w:pPr>
              <w:rPr>
                <w:rFonts w:ascii="Arial" w:hAnsi="Arial"/>
                <w:sz w:val="18"/>
                <w:szCs w:val="18"/>
                <w:lang w:bidi="ar-KW"/>
              </w:rPr>
            </w:pPr>
            <w:r>
              <w:rPr>
                <w:rFonts w:ascii="Arial" w:hAnsi="Arial"/>
                <w:sz w:val="18"/>
                <w:szCs w:val="18"/>
                <w:lang w:bidi="ar-KW"/>
              </w:rPr>
              <w:t>ConMit functionality wants to resolve indirect and/or implicit conflicts at E2SM level among xApps</w:t>
            </w:r>
          </w:p>
        </w:tc>
      </w:tr>
      <w:tr w:rsidR="008361FB" w14:paraId="4350B7BF" w14:textId="77777777" w:rsidTr="000F6B65">
        <w:trPr>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5053FD5B" w14:textId="77777777" w:rsidR="008361FB" w:rsidRDefault="008361FB" w:rsidP="000F6B65">
            <w:pPr>
              <w:rPr>
                <w:rFonts w:ascii="Arial" w:hAnsi="Arial"/>
                <w:sz w:val="18"/>
                <w:szCs w:val="18"/>
                <w:lang w:bidi="ar-KW"/>
              </w:rPr>
            </w:pPr>
            <w:r>
              <w:rPr>
                <w:rFonts w:ascii="Arial" w:hAnsi="Arial"/>
                <w:sz w:val="18"/>
                <w:szCs w:val="18"/>
                <w:lang w:bidi="ar-KW"/>
              </w:rPr>
              <w:t>Actors and Roles</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12B7D0D" w14:textId="77777777" w:rsidR="008361FB" w:rsidRDefault="008361FB" w:rsidP="000F6B65">
            <w:pPr>
              <w:rPr>
                <w:rFonts w:ascii="Arial" w:hAnsi="Arial"/>
                <w:sz w:val="18"/>
                <w:szCs w:val="18"/>
                <w:lang w:bidi="ar-KW"/>
              </w:rPr>
            </w:pPr>
            <w:r>
              <w:rPr>
                <w:rFonts w:ascii="Arial" w:hAnsi="Arial"/>
                <w:sz w:val="18"/>
                <w:szCs w:val="18"/>
                <w:lang w:bidi="ar-KW"/>
              </w:rPr>
              <w:t>ConMit functionality</w:t>
            </w:r>
          </w:p>
          <w:p w14:paraId="3C693244" w14:textId="77777777" w:rsidR="008361FB" w:rsidRDefault="008361FB" w:rsidP="000F6B65">
            <w:pPr>
              <w:rPr>
                <w:rFonts w:ascii="Arial" w:hAnsi="Arial"/>
                <w:sz w:val="18"/>
                <w:szCs w:val="18"/>
                <w:lang w:bidi="ar-KW"/>
              </w:rPr>
            </w:pPr>
            <w:r>
              <w:rPr>
                <w:rFonts w:ascii="Arial" w:hAnsi="Arial"/>
                <w:sz w:val="18"/>
                <w:szCs w:val="18"/>
                <w:lang w:bidi="ar-KW"/>
              </w:rPr>
              <w:t>xApps</w:t>
            </w:r>
          </w:p>
          <w:p w14:paraId="2ABA2CAD" w14:textId="77777777" w:rsidR="008361FB" w:rsidRDefault="008361FB" w:rsidP="000F6B65">
            <w:pPr>
              <w:rPr>
                <w:rFonts w:ascii="Arial" w:hAnsi="Arial"/>
                <w:sz w:val="18"/>
                <w:szCs w:val="18"/>
                <w:lang w:bidi="ar-KW"/>
              </w:rPr>
            </w:pPr>
            <w:r>
              <w:rPr>
                <w:rFonts w:ascii="Arial" w:hAnsi="Arial"/>
                <w:sz w:val="18"/>
                <w:szCs w:val="18"/>
                <w:lang w:bidi="ar-KW"/>
              </w:rPr>
              <w:t>E2 Node</w:t>
            </w:r>
          </w:p>
        </w:tc>
      </w:tr>
      <w:tr w:rsidR="008361FB" w14:paraId="79DD3C82" w14:textId="77777777" w:rsidTr="000F6B65">
        <w:trPr>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0AA5FE7F" w14:textId="77777777" w:rsidR="008361FB" w:rsidRDefault="008361FB" w:rsidP="000F6B65">
            <w:pPr>
              <w:rPr>
                <w:rFonts w:ascii="Arial" w:hAnsi="Arial"/>
                <w:sz w:val="18"/>
                <w:szCs w:val="18"/>
                <w:lang w:bidi="ar-KW"/>
              </w:rPr>
            </w:pPr>
            <w:r>
              <w:rPr>
                <w:rFonts w:ascii="Arial" w:hAnsi="Arial"/>
                <w:sz w:val="18"/>
                <w:szCs w:val="18"/>
                <w:lang w:bidi="ar-KW"/>
              </w:rPr>
              <w:t>Assumptions</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D20F507" w14:textId="77777777" w:rsidR="008361FB" w:rsidRDefault="008361FB" w:rsidP="000F6B65">
            <w:pPr>
              <w:rPr>
                <w:rFonts w:ascii="Arial" w:hAnsi="Arial"/>
                <w:sz w:val="18"/>
                <w:szCs w:val="18"/>
                <w:lang w:bidi="ar-KW"/>
              </w:rPr>
            </w:pPr>
            <w:r>
              <w:rPr>
                <w:rFonts w:ascii="Arial" w:hAnsi="Arial"/>
                <w:sz w:val="18"/>
                <w:szCs w:val="18"/>
                <w:lang w:bidi="ar-KW"/>
              </w:rPr>
              <w:t>There are at least 2 xApps, 1 ConMit functionality, and 1 E2 Node available.</w:t>
            </w:r>
          </w:p>
          <w:p w14:paraId="1464CB70" w14:textId="77777777" w:rsidR="008361FB" w:rsidRDefault="008361FB" w:rsidP="000F6B65">
            <w:pPr>
              <w:rPr>
                <w:rFonts w:ascii="Arial" w:hAnsi="Arial"/>
                <w:sz w:val="18"/>
                <w:szCs w:val="18"/>
                <w:lang w:bidi="ar-KW"/>
              </w:rPr>
            </w:pPr>
            <w:r>
              <w:rPr>
                <w:rFonts w:ascii="Arial" w:hAnsi="Arial"/>
                <w:sz w:val="18"/>
                <w:szCs w:val="18"/>
                <w:lang w:bidi="ar-KW"/>
              </w:rPr>
              <w:t xml:space="preserve">The ConMit functionality understand E2SM </w:t>
            </w:r>
            <w:proofErr w:type="gramStart"/>
            <w:r>
              <w:rPr>
                <w:rFonts w:ascii="Arial" w:hAnsi="Arial"/>
                <w:sz w:val="18"/>
                <w:szCs w:val="18"/>
                <w:lang w:bidi="ar-KW"/>
              </w:rPr>
              <w:t>information</w:t>
            </w:r>
            <w:proofErr w:type="gramEnd"/>
            <w:r>
              <w:rPr>
                <w:rFonts w:ascii="Arial" w:hAnsi="Arial"/>
                <w:sz w:val="18"/>
                <w:szCs w:val="18"/>
                <w:lang w:bidi="ar-KW"/>
              </w:rPr>
              <w:t xml:space="preserve"> and it is provisioned to handle such information.   </w:t>
            </w:r>
          </w:p>
        </w:tc>
      </w:tr>
      <w:tr w:rsidR="008361FB" w14:paraId="1E5B4735" w14:textId="77777777" w:rsidTr="000F6B65">
        <w:trPr>
          <w:trHeight w:val="302"/>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3767499A" w14:textId="77777777" w:rsidR="008361FB" w:rsidRDefault="008361FB" w:rsidP="000F6B65">
            <w:pPr>
              <w:rPr>
                <w:rFonts w:ascii="Arial" w:hAnsi="Arial"/>
                <w:color w:val="000000"/>
                <w:sz w:val="18"/>
                <w:szCs w:val="18"/>
              </w:rPr>
            </w:pPr>
            <w:r>
              <w:rPr>
                <w:rFonts w:ascii="Arial" w:hAnsi="Arial"/>
                <w:color w:val="000000"/>
                <w:sz w:val="18"/>
                <w:szCs w:val="18"/>
              </w:rPr>
              <w:t>Pre-conditions</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07F74E3" w14:textId="77777777" w:rsidR="008361FB" w:rsidRDefault="008361FB" w:rsidP="000F6B65">
            <w:pPr>
              <w:rPr>
                <w:rFonts w:ascii="Arial" w:hAnsi="Arial"/>
                <w:sz w:val="18"/>
                <w:szCs w:val="18"/>
                <w:lang w:bidi="ar-KW"/>
              </w:rPr>
            </w:pPr>
            <w:r>
              <w:rPr>
                <w:rFonts w:ascii="Arial" w:hAnsi="Arial"/>
                <w:sz w:val="18"/>
                <w:szCs w:val="18"/>
                <w:lang w:bidi="ar-KW"/>
              </w:rPr>
              <w:t>ConMit functionality is authorized to resolve conflicts among xApps.</w:t>
            </w:r>
          </w:p>
          <w:p w14:paraId="04B3D713" w14:textId="77777777" w:rsidR="008361FB" w:rsidRDefault="008361FB" w:rsidP="000F6B65">
            <w:pPr>
              <w:rPr>
                <w:rFonts w:ascii="Arial" w:hAnsi="Arial"/>
                <w:sz w:val="18"/>
                <w:szCs w:val="18"/>
                <w:lang w:bidi="ar-KW"/>
              </w:rPr>
            </w:pPr>
            <w:r>
              <w:rPr>
                <w:rFonts w:ascii="Arial" w:hAnsi="Arial"/>
                <w:sz w:val="18"/>
                <w:szCs w:val="18"/>
                <w:lang w:bidi="ar-KW"/>
              </w:rPr>
              <w:t xml:space="preserve">An E2AP level potential conflict is detected but has not been confirmed previously at E2SM level. xApps have been identified and informed about a potential conflict post-action. The necessary information regarding the E2 Node and the RAN Function is available. Additional optional side-information may also be available such as which RAN parameters may be involved in the conflict. </w:t>
            </w:r>
          </w:p>
          <w:p w14:paraId="024EA6A2" w14:textId="77777777" w:rsidR="008361FB" w:rsidRDefault="008361FB" w:rsidP="000F6B65">
            <w:pPr>
              <w:rPr>
                <w:rFonts w:ascii="Arial" w:hAnsi="Arial"/>
                <w:sz w:val="18"/>
                <w:szCs w:val="18"/>
                <w:lang w:bidi="ar-KW"/>
              </w:rPr>
            </w:pPr>
            <w:r>
              <w:rPr>
                <w:rFonts w:ascii="Arial" w:hAnsi="Arial"/>
                <w:sz w:val="18"/>
                <w:szCs w:val="18"/>
                <w:lang w:bidi="ar-KW"/>
              </w:rPr>
              <w:t>ConMit may request xApps for information which is required to detect the conflict post-action.</w:t>
            </w:r>
          </w:p>
        </w:tc>
      </w:tr>
      <w:tr w:rsidR="008361FB" w14:paraId="1DAD0A80" w14:textId="77777777" w:rsidTr="000F6B65">
        <w:trPr>
          <w:trHeight w:val="176"/>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2EC77222" w14:textId="77777777" w:rsidR="008361FB" w:rsidRDefault="008361FB" w:rsidP="000F6B65">
            <w:pPr>
              <w:rPr>
                <w:rFonts w:ascii="Arial" w:hAnsi="Arial"/>
                <w:sz w:val="18"/>
                <w:szCs w:val="18"/>
                <w:lang w:bidi="ar-KW"/>
              </w:rPr>
            </w:pPr>
            <w:r>
              <w:rPr>
                <w:rFonts w:ascii="Arial" w:hAnsi="Arial"/>
                <w:sz w:val="18"/>
                <w:szCs w:val="18"/>
                <w:lang w:bidi="ar-KW"/>
              </w:rPr>
              <w:t>Begins when</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4723D79" w14:textId="77777777" w:rsidR="008361FB" w:rsidRDefault="008361FB" w:rsidP="000F6B65">
            <w:pPr>
              <w:rPr>
                <w:rFonts w:ascii="Arial" w:hAnsi="Arial"/>
                <w:sz w:val="18"/>
                <w:szCs w:val="18"/>
                <w:lang w:bidi="ar-KW"/>
              </w:rPr>
            </w:pPr>
            <w:r>
              <w:rPr>
                <w:rFonts w:ascii="Arial" w:hAnsi="Arial"/>
                <w:sz w:val="18"/>
                <w:szCs w:val="18"/>
                <w:lang w:bidi="ar-KW"/>
              </w:rPr>
              <w:t xml:space="preserve">Conflict detection trigger: Either an xApp requests the platform to detect a conflict with </w:t>
            </w:r>
            <w:proofErr w:type="spellStart"/>
            <w:r>
              <w:rPr>
                <w:rFonts w:ascii="Arial" w:hAnsi="Arial"/>
                <w:sz w:val="18"/>
                <w:szCs w:val="18"/>
                <w:lang w:bidi="ar-KW"/>
              </w:rPr>
              <w:t>atleast</w:t>
            </w:r>
            <w:proofErr w:type="spellEnd"/>
            <w:r>
              <w:rPr>
                <w:rFonts w:ascii="Arial" w:hAnsi="Arial"/>
                <w:sz w:val="18"/>
                <w:szCs w:val="18"/>
                <w:lang w:bidi="ar-KW"/>
              </w:rPr>
              <w:t xml:space="preserve"> one other xApp post action, or the </w:t>
            </w:r>
            <w:proofErr w:type="spellStart"/>
            <w:r>
              <w:rPr>
                <w:rFonts w:ascii="Arial" w:hAnsi="Arial"/>
                <w:sz w:val="18"/>
                <w:szCs w:val="18"/>
                <w:lang w:bidi="ar-KW"/>
              </w:rPr>
              <w:t>platfrom’s</w:t>
            </w:r>
            <w:proofErr w:type="spellEnd"/>
            <w:r>
              <w:rPr>
                <w:rFonts w:ascii="Arial" w:hAnsi="Arial"/>
                <w:sz w:val="18"/>
                <w:szCs w:val="18"/>
                <w:lang w:bidi="ar-KW"/>
              </w:rPr>
              <w:t xml:space="preserve"> ConMit functionality triggers the process. </w:t>
            </w:r>
          </w:p>
        </w:tc>
      </w:tr>
      <w:tr w:rsidR="008361FB" w14:paraId="0D7622BB" w14:textId="77777777" w:rsidTr="000F6B65">
        <w:trPr>
          <w:trHeight w:val="176"/>
          <w:jc w:val="center"/>
        </w:trPr>
        <w:tc>
          <w:tcPr>
            <w:tcW w:w="1838" w:type="dxa"/>
            <w:tcBorders>
              <w:top w:val="single" w:sz="4" w:space="0" w:color="auto"/>
              <w:left w:val="single" w:sz="4" w:space="0" w:color="auto"/>
              <w:bottom w:val="single" w:sz="4" w:space="0" w:color="auto"/>
              <w:right w:val="single" w:sz="4" w:space="0" w:color="auto"/>
            </w:tcBorders>
            <w:vAlign w:val="center"/>
          </w:tcPr>
          <w:p w14:paraId="1278852D" w14:textId="77777777" w:rsidR="008361FB" w:rsidRDefault="008361FB" w:rsidP="000F6B65">
            <w:pPr>
              <w:rPr>
                <w:rFonts w:ascii="Arial" w:hAnsi="Arial"/>
                <w:sz w:val="18"/>
                <w:szCs w:val="18"/>
                <w:lang w:bidi="ar-KW"/>
              </w:rPr>
            </w:pPr>
            <w:r>
              <w:rPr>
                <w:rFonts w:ascii="Arial" w:hAnsi="Arial"/>
                <w:sz w:val="18"/>
                <w:szCs w:val="18"/>
                <w:lang w:bidi="ar-KW"/>
              </w:rPr>
              <w:t>Step 0 (O)</w:t>
            </w:r>
          </w:p>
        </w:tc>
        <w:tc>
          <w:tcPr>
            <w:tcW w:w="7513" w:type="dxa"/>
            <w:tcBorders>
              <w:top w:val="single" w:sz="4" w:space="0" w:color="auto"/>
              <w:left w:val="single" w:sz="4" w:space="0" w:color="auto"/>
              <w:bottom w:val="single" w:sz="4" w:space="0" w:color="auto"/>
              <w:right w:val="single" w:sz="4" w:space="0" w:color="auto"/>
            </w:tcBorders>
            <w:vAlign w:val="center"/>
          </w:tcPr>
          <w:p w14:paraId="3499DD6D" w14:textId="77777777" w:rsidR="008361FB" w:rsidRDefault="008361FB" w:rsidP="000F6B65">
            <w:pPr>
              <w:rPr>
                <w:rFonts w:ascii="Arial" w:hAnsi="Arial"/>
                <w:sz w:val="18"/>
                <w:szCs w:val="18"/>
                <w:lang w:bidi="ar-KW"/>
              </w:rPr>
            </w:pPr>
            <w:r>
              <w:rPr>
                <w:rFonts w:ascii="Arial" w:hAnsi="Arial"/>
                <w:sz w:val="18"/>
                <w:szCs w:val="18"/>
                <w:lang w:bidi="ar-KW"/>
              </w:rPr>
              <w:t>a) An xApp reports a potential performance related conflict to the ConMit functionality.</w:t>
            </w:r>
          </w:p>
          <w:p w14:paraId="0DD05C6B" w14:textId="77777777" w:rsidR="008361FB" w:rsidRDefault="008361FB" w:rsidP="000F6B65">
            <w:pPr>
              <w:rPr>
                <w:rFonts w:ascii="Arial" w:hAnsi="Arial"/>
                <w:sz w:val="18"/>
                <w:szCs w:val="18"/>
                <w:lang w:bidi="ar-KW"/>
              </w:rPr>
            </w:pPr>
            <w:r>
              <w:rPr>
                <w:rFonts w:ascii="Arial" w:hAnsi="Arial"/>
                <w:sz w:val="18"/>
                <w:szCs w:val="18"/>
                <w:lang w:bidi="ar-KW"/>
              </w:rPr>
              <w:t>b) The platform informs the xApp if there is a possible conflict that it can investigate.</w:t>
            </w:r>
          </w:p>
        </w:tc>
      </w:tr>
      <w:tr w:rsidR="008361FB" w14:paraId="5F010E21" w14:textId="77777777" w:rsidTr="000F6B65">
        <w:trPr>
          <w:trHeight w:val="257"/>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081F19B5" w14:textId="77777777" w:rsidR="008361FB" w:rsidRDefault="008361FB" w:rsidP="000F6B65">
            <w:pPr>
              <w:rPr>
                <w:rFonts w:ascii="Arial" w:hAnsi="Arial"/>
                <w:sz w:val="18"/>
                <w:szCs w:val="18"/>
                <w:lang w:bidi="ar-KW"/>
              </w:rPr>
            </w:pPr>
            <w:r>
              <w:rPr>
                <w:rFonts w:ascii="Arial" w:hAnsi="Arial"/>
                <w:sz w:val="18"/>
                <w:szCs w:val="18"/>
                <w:lang w:bidi="ar-KW"/>
              </w:rPr>
              <w:t>Step 1 (M)</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C29E9F4" w14:textId="77777777" w:rsidR="008361FB" w:rsidRDefault="008361FB" w:rsidP="000F6B65">
            <w:pPr>
              <w:rPr>
                <w:rFonts w:ascii="Arial" w:hAnsi="Arial"/>
                <w:sz w:val="18"/>
                <w:szCs w:val="18"/>
                <w:lang w:bidi="ar-KW"/>
              </w:rPr>
            </w:pPr>
            <w:r>
              <w:rPr>
                <w:rFonts w:ascii="Arial" w:hAnsi="Arial"/>
                <w:sz w:val="18"/>
                <w:szCs w:val="18"/>
                <w:lang w:bidi="ar-KW"/>
              </w:rPr>
              <w:t xml:space="preserve">The ConMit requests xApps for the conflict relevant information </w:t>
            </w:r>
          </w:p>
        </w:tc>
      </w:tr>
      <w:tr w:rsidR="008361FB" w14:paraId="5AFD4A79" w14:textId="77777777" w:rsidTr="000F6B65">
        <w:trPr>
          <w:trHeight w:val="257"/>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4687F5AF" w14:textId="77777777" w:rsidR="008361FB" w:rsidRDefault="008361FB" w:rsidP="000F6B65">
            <w:pPr>
              <w:rPr>
                <w:rFonts w:ascii="Arial" w:hAnsi="Arial"/>
                <w:sz w:val="18"/>
                <w:szCs w:val="18"/>
                <w:lang w:bidi="ar-KW"/>
              </w:rPr>
            </w:pPr>
            <w:r>
              <w:rPr>
                <w:rFonts w:ascii="Arial" w:hAnsi="Arial"/>
                <w:sz w:val="18"/>
                <w:szCs w:val="18"/>
                <w:lang w:bidi="ar-KW"/>
              </w:rPr>
              <w:t>Step 2 (M)</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8E9116A" w14:textId="77777777" w:rsidR="008361FB" w:rsidRDefault="008361FB" w:rsidP="008361FB">
            <w:pPr>
              <w:pStyle w:val="ListParagraph"/>
              <w:numPr>
                <w:ilvl w:val="0"/>
                <w:numId w:val="34"/>
              </w:numPr>
              <w:spacing w:line="240" w:lineRule="auto"/>
              <w:rPr>
                <w:rFonts w:ascii="Arial" w:hAnsi="Arial" w:cs="Arial"/>
                <w:sz w:val="18"/>
                <w:szCs w:val="18"/>
                <w:lang w:bidi="ar-KW"/>
              </w:rPr>
            </w:pPr>
            <w:r>
              <w:rPr>
                <w:rFonts w:ascii="Arial" w:hAnsi="Arial" w:cs="Arial"/>
                <w:sz w:val="18"/>
                <w:szCs w:val="18"/>
                <w:lang w:bidi="ar-KW"/>
              </w:rPr>
              <w:t xml:space="preserve">The xApps prepare the conflict relevant information which contains the potentially affected KPIs and additional optional information such as degradation tolerance and RAN control parameters used in </w:t>
            </w:r>
            <w:proofErr w:type="spellStart"/>
            <w:r>
              <w:rPr>
                <w:rFonts w:ascii="Arial" w:hAnsi="Arial" w:cs="Arial"/>
                <w:sz w:val="18"/>
                <w:szCs w:val="18"/>
                <w:lang w:bidi="ar-KW"/>
              </w:rPr>
              <w:t>xApp’s</w:t>
            </w:r>
            <w:proofErr w:type="spellEnd"/>
            <w:r>
              <w:rPr>
                <w:rFonts w:ascii="Arial" w:hAnsi="Arial" w:cs="Arial"/>
                <w:sz w:val="18"/>
                <w:szCs w:val="18"/>
                <w:lang w:bidi="ar-KW"/>
              </w:rPr>
              <w:t xml:space="preserve"> RIC control or policy actions.   </w:t>
            </w:r>
          </w:p>
          <w:p w14:paraId="504DFD5A" w14:textId="77777777" w:rsidR="008361FB" w:rsidRDefault="008361FB" w:rsidP="008361FB">
            <w:pPr>
              <w:pStyle w:val="ListParagraph"/>
              <w:numPr>
                <w:ilvl w:val="0"/>
                <w:numId w:val="34"/>
              </w:numPr>
              <w:spacing w:line="240" w:lineRule="auto"/>
              <w:rPr>
                <w:rFonts w:ascii="Arial" w:hAnsi="Arial" w:cs="Arial"/>
                <w:sz w:val="18"/>
                <w:szCs w:val="18"/>
                <w:lang w:bidi="ar-KW"/>
              </w:rPr>
            </w:pPr>
            <w:r>
              <w:rPr>
                <w:rFonts w:ascii="Arial" w:hAnsi="Arial" w:cs="Arial"/>
                <w:sz w:val="18"/>
                <w:szCs w:val="18"/>
                <w:lang w:bidi="ar-KW"/>
              </w:rPr>
              <w:t>The xApps send conflict relevant information to ConMit functionality and request conflict detection based on this information.</w:t>
            </w:r>
          </w:p>
        </w:tc>
      </w:tr>
      <w:tr w:rsidR="008361FB" w14:paraId="22333EE2" w14:textId="77777777" w:rsidTr="000F6B65">
        <w:trPr>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421EE98F" w14:textId="77777777" w:rsidR="008361FB" w:rsidRDefault="008361FB" w:rsidP="000F6B65">
            <w:pPr>
              <w:rPr>
                <w:rFonts w:ascii="Arial" w:hAnsi="Arial"/>
                <w:sz w:val="18"/>
                <w:szCs w:val="18"/>
                <w:lang w:bidi="ar-KW"/>
              </w:rPr>
            </w:pPr>
            <w:r>
              <w:rPr>
                <w:rFonts w:ascii="Arial" w:hAnsi="Arial"/>
                <w:sz w:val="18"/>
                <w:szCs w:val="18"/>
                <w:lang w:bidi="ar-KW"/>
              </w:rPr>
              <w:t>Step 3 (M)</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6F2F87A" w14:textId="77777777" w:rsidR="008361FB" w:rsidRPr="000F6B65" w:rsidRDefault="008361FB" w:rsidP="000F6B65">
            <w:pPr>
              <w:rPr>
                <w:rFonts w:ascii="Arial" w:eastAsia="Yu Mincho" w:hAnsi="Arial"/>
                <w:sz w:val="18"/>
                <w:szCs w:val="18"/>
                <w:lang w:bidi="ar-KW"/>
              </w:rPr>
            </w:pPr>
            <w:r w:rsidRPr="000F6B65">
              <w:rPr>
                <w:rFonts w:ascii="Arial" w:eastAsia="Yu Mincho" w:hAnsi="Arial"/>
                <w:sz w:val="18"/>
                <w:szCs w:val="18"/>
                <w:lang w:bidi="ar-KW"/>
              </w:rPr>
              <w:t>The ConMit functionality responds with an Acknowlegment of conflict detection request based on the provided information.</w:t>
            </w:r>
          </w:p>
        </w:tc>
      </w:tr>
      <w:tr w:rsidR="008361FB" w14:paraId="3230232D" w14:textId="77777777" w:rsidTr="000F6B65">
        <w:trPr>
          <w:jc w:val="center"/>
        </w:trPr>
        <w:tc>
          <w:tcPr>
            <w:tcW w:w="1838" w:type="dxa"/>
            <w:tcBorders>
              <w:top w:val="single" w:sz="4" w:space="0" w:color="auto"/>
              <w:left w:val="single" w:sz="4" w:space="0" w:color="auto"/>
              <w:bottom w:val="single" w:sz="4" w:space="0" w:color="auto"/>
              <w:right w:val="single" w:sz="4" w:space="0" w:color="auto"/>
            </w:tcBorders>
            <w:vAlign w:val="center"/>
          </w:tcPr>
          <w:p w14:paraId="2300206C" w14:textId="77777777" w:rsidR="008361FB" w:rsidRDefault="008361FB" w:rsidP="000F6B65">
            <w:pPr>
              <w:rPr>
                <w:rFonts w:ascii="Arial" w:hAnsi="Arial"/>
                <w:sz w:val="18"/>
                <w:szCs w:val="18"/>
                <w:lang w:bidi="ar-KW"/>
              </w:rPr>
            </w:pPr>
            <w:r>
              <w:rPr>
                <w:rFonts w:ascii="Arial" w:hAnsi="Arial"/>
                <w:sz w:val="18"/>
                <w:szCs w:val="18"/>
                <w:lang w:bidi="ar-KW"/>
              </w:rPr>
              <w:t>Step 4 (M)</w:t>
            </w:r>
          </w:p>
        </w:tc>
        <w:tc>
          <w:tcPr>
            <w:tcW w:w="7513" w:type="dxa"/>
            <w:tcBorders>
              <w:top w:val="single" w:sz="4" w:space="0" w:color="auto"/>
              <w:left w:val="single" w:sz="4" w:space="0" w:color="auto"/>
              <w:bottom w:val="single" w:sz="4" w:space="0" w:color="auto"/>
              <w:right w:val="single" w:sz="4" w:space="0" w:color="auto"/>
            </w:tcBorders>
            <w:vAlign w:val="center"/>
          </w:tcPr>
          <w:p w14:paraId="56E88B2D" w14:textId="77777777" w:rsidR="008361FB" w:rsidRPr="000F6B65" w:rsidRDefault="008361FB" w:rsidP="000F6B65">
            <w:pPr>
              <w:rPr>
                <w:rFonts w:ascii="Arial" w:eastAsia="Yu Mincho" w:hAnsi="Arial"/>
                <w:sz w:val="18"/>
                <w:szCs w:val="18"/>
                <w:lang w:bidi="ar-KW"/>
              </w:rPr>
            </w:pPr>
            <w:r>
              <w:rPr>
                <w:rFonts w:ascii="Arial" w:hAnsi="Arial"/>
                <w:sz w:val="18"/>
                <w:szCs w:val="18"/>
                <w:lang w:bidi="ar-KW"/>
              </w:rPr>
              <w:t>The ConMit functionality constructs the conflict context</w:t>
            </w:r>
          </w:p>
        </w:tc>
      </w:tr>
      <w:tr w:rsidR="008361FB" w14:paraId="4F7D500E" w14:textId="77777777" w:rsidTr="000F6B65">
        <w:trPr>
          <w:jc w:val="center"/>
        </w:trPr>
        <w:tc>
          <w:tcPr>
            <w:tcW w:w="1838" w:type="dxa"/>
            <w:tcBorders>
              <w:top w:val="single" w:sz="4" w:space="0" w:color="auto"/>
              <w:left w:val="single" w:sz="4" w:space="0" w:color="auto"/>
              <w:bottom w:val="single" w:sz="4" w:space="0" w:color="auto"/>
              <w:right w:val="single" w:sz="4" w:space="0" w:color="auto"/>
            </w:tcBorders>
            <w:vAlign w:val="center"/>
          </w:tcPr>
          <w:p w14:paraId="7BC2496A" w14:textId="77777777" w:rsidR="008361FB" w:rsidRDefault="008361FB" w:rsidP="000F6B65">
            <w:pPr>
              <w:rPr>
                <w:rFonts w:ascii="Arial" w:hAnsi="Arial"/>
                <w:sz w:val="18"/>
                <w:szCs w:val="18"/>
                <w:lang w:bidi="ar-KW"/>
              </w:rPr>
            </w:pPr>
            <w:r>
              <w:rPr>
                <w:rFonts w:ascii="Arial" w:hAnsi="Arial"/>
                <w:sz w:val="18"/>
                <w:szCs w:val="18"/>
                <w:lang w:bidi="ar-KW"/>
              </w:rPr>
              <w:lastRenderedPageBreak/>
              <w:t>Step 5 (M)</w:t>
            </w:r>
          </w:p>
        </w:tc>
        <w:tc>
          <w:tcPr>
            <w:tcW w:w="7513" w:type="dxa"/>
            <w:tcBorders>
              <w:top w:val="single" w:sz="4" w:space="0" w:color="auto"/>
              <w:left w:val="single" w:sz="4" w:space="0" w:color="auto"/>
              <w:bottom w:val="single" w:sz="4" w:space="0" w:color="auto"/>
              <w:right w:val="single" w:sz="4" w:space="0" w:color="auto"/>
            </w:tcBorders>
            <w:vAlign w:val="center"/>
          </w:tcPr>
          <w:p w14:paraId="67876011" w14:textId="77777777" w:rsidR="008361FB" w:rsidRDefault="008361FB" w:rsidP="000F6B65">
            <w:pPr>
              <w:rPr>
                <w:rFonts w:ascii="Arial" w:hAnsi="Arial"/>
                <w:sz w:val="18"/>
                <w:szCs w:val="18"/>
                <w:lang w:bidi="ar-KW"/>
              </w:rPr>
            </w:pPr>
            <w:r>
              <w:rPr>
                <w:rFonts w:ascii="Arial" w:hAnsi="Arial"/>
                <w:sz w:val="18"/>
                <w:szCs w:val="18"/>
                <w:lang w:bidi="ar-KW"/>
              </w:rPr>
              <w:t>Data analysis is performed by the ConMit functionality, and it is determined if the information is sufficient for conflict determination</w:t>
            </w:r>
          </w:p>
        </w:tc>
      </w:tr>
      <w:tr w:rsidR="008361FB" w14:paraId="6190B4D9" w14:textId="77777777" w:rsidTr="000F6B65">
        <w:trPr>
          <w:jc w:val="center"/>
        </w:trPr>
        <w:tc>
          <w:tcPr>
            <w:tcW w:w="1838" w:type="dxa"/>
            <w:tcBorders>
              <w:top w:val="single" w:sz="4" w:space="0" w:color="auto"/>
              <w:left w:val="single" w:sz="4" w:space="0" w:color="auto"/>
              <w:bottom w:val="single" w:sz="4" w:space="0" w:color="auto"/>
              <w:right w:val="single" w:sz="4" w:space="0" w:color="auto"/>
            </w:tcBorders>
            <w:vAlign w:val="center"/>
          </w:tcPr>
          <w:p w14:paraId="157507CC" w14:textId="77777777" w:rsidR="008361FB" w:rsidRDefault="008361FB" w:rsidP="000F6B65">
            <w:pPr>
              <w:rPr>
                <w:rFonts w:ascii="Arial" w:hAnsi="Arial"/>
                <w:sz w:val="18"/>
                <w:szCs w:val="18"/>
                <w:lang w:bidi="ar-KW"/>
              </w:rPr>
            </w:pPr>
            <w:r>
              <w:rPr>
                <w:rFonts w:ascii="Arial" w:hAnsi="Arial"/>
                <w:sz w:val="18"/>
                <w:szCs w:val="18"/>
                <w:lang w:bidi="ar-KW"/>
              </w:rPr>
              <w:t>Step 6 (O)</w:t>
            </w:r>
          </w:p>
        </w:tc>
        <w:tc>
          <w:tcPr>
            <w:tcW w:w="7513" w:type="dxa"/>
            <w:tcBorders>
              <w:top w:val="single" w:sz="4" w:space="0" w:color="auto"/>
              <w:left w:val="single" w:sz="4" w:space="0" w:color="auto"/>
              <w:bottom w:val="single" w:sz="4" w:space="0" w:color="auto"/>
              <w:right w:val="single" w:sz="4" w:space="0" w:color="auto"/>
            </w:tcBorders>
            <w:vAlign w:val="center"/>
          </w:tcPr>
          <w:p w14:paraId="45B8E75D" w14:textId="77777777" w:rsidR="008361FB" w:rsidRDefault="008361FB" w:rsidP="000F6B65">
            <w:pPr>
              <w:rPr>
                <w:rFonts w:ascii="Arial" w:hAnsi="Arial"/>
                <w:sz w:val="18"/>
                <w:szCs w:val="18"/>
                <w:lang w:bidi="ar-KW"/>
              </w:rPr>
            </w:pPr>
            <w:r>
              <w:rPr>
                <w:rFonts w:ascii="Arial" w:hAnsi="Arial"/>
                <w:sz w:val="18"/>
                <w:szCs w:val="18"/>
                <w:lang w:bidi="ar-KW"/>
              </w:rPr>
              <w:t>If step 5 results in a conflict determination, c</w:t>
            </w:r>
            <w:r w:rsidRPr="00D455CE">
              <w:rPr>
                <w:rFonts w:ascii="Arial" w:hAnsi="Arial"/>
                <w:sz w:val="18"/>
                <w:szCs w:val="18"/>
                <w:lang w:bidi="ar-KW"/>
              </w:rPr>
              <w:t xml:space="preserve">onflict report is sent to the </w:t>
            </w:r>
            <w:proofErr w:type="gramStart"/>
            <w:r w:rsidRPr="00D455CE">
              <w:rPr>
                <w:rFonts w:ascii="Arial" w:hAnsi="Arial"/>
                <w:sz w:val="18"/>
                <w:szCs w:val="18"/>
                <w:lang w:bidi="ar-KW"/>
              </w:rPr>
              <w:t>xApps</w:t>
            </w:r>
            <w:proofErr w:type="gramEnd"/>
            <w:r>
              <w:rPr>
                <w:rFonts w:ascii="Arial" w:hAnsi="Arial"/>
                <w:sz w:val="18"/>
                <w:szCs w:val="18"/>
                <w:lang w:bidi="ar-KW"/>
              </w:rPr>
              <w:t xml:space="preserve"> and the platform </w:t>
            </w:r>
            <w:r>
              <w:rPr>
                <w:rFonts w:ascii="Arial" w:eastAsiaTheme="minorEastAsia" w:hAnsi="Arial"/>
                <w:sz w:val="18"/>
                <w:szCs w:val="18"/>
                <w:lang w:eastAsia="zh-CN"/>
              </w:rPr>
              <w:t>records the detected conflict for future use in conflict avoidance and resolution</w:t>
            </w:r>
          </w:p>
        </w:tc>
      </w:tr>
      <w:tr w:rsidR="008361FB" w14:paraId="34E2B356" w14:textId="77777777" w:rsidTr="000F6B65">
        <w:trPr>
          <w:jc w:val="center"/>
        </w:trPr>
        <w:tc>
          <w:tcPr>
            <w:tcW w:w="1838" w:type="dxa"/>
            <w:tcBorders>
              <w:top w:val="single" w:sz="4" w:space="0" w:color="auto"/>
              <w:left w:val="single" w:sz="4" w:space="0" w:color="auto"/>
              <w:bottom w:val="single" w:sz="4" w:space="0" w:color="auto"/>
              <w:right w:val="single" w:sz="4" w:space="0" w:color="auto"/>
            </w:tcBorders>
            <w:vAlign w:val="center"/>
          </w:tcPr>
          <w:p w14:paraId="0776CF6A" w14:textId="77777777" w:rsidR="008361FB" w:rsidRDefault="008361FB" w:rsidP="000F6B65">
            <w:pPr>
              <w:rPr>
                <w:rFonts w:ascii="Arial" w:hAnsi="Arial"/>
                <w:sz w:val="18"/>
                <w:szCs w:val="18"/>
                <w:lang w:bidi="ar-KW"/>
              </w:rPr>
            </w:pPr>
            <w:r>
              <w:rPr>
                <w:rFonts w:ascii="Arial" w:hAnsi="Arial"/>
                <w:sz w:val="18"/>
                <w:szCs w:val="18"/>
                <w:lang w:bidi="ar-KW"/>
              </w:rPr>
              <w:t>Step 7 (M)</w:t>
            </w:r>
          </w:p>
        </w:tc>
        <w:tc>
          <w:tcPr>
            <w:tcW w:w="7513" w:type="dxa"/>
            <w:tcBorders>
              <w:top w:val="single" w:sz="4" w:space="0" w:color="auto"/>
              <w:left w:val="single" w:sz="4" w:space="0" w:color="auto"/>
              <w:bottom w:val="single" w:sz="4" w:space="0" w:color="auto"/>
              <w:right w:val="single" w:sz="4" w:space="0" w:color="auto"/>
            </w:tcBorders>
            <w:vAlign w:val="center"/>
          </w:tcPr>
          <w:p w14:paraId="73FFBC2B" w14:textId="77777777" w:rsidR="008361FB" w:rsidRDefault="008361FB" w:rsidP="000F6B65">
            <w:pPr>
              <w:rPr>
                <w:rFonts w:ascii="Arial" w:hAnsi="Arial"/>
                <w:sz w:val="18"/>
                <w:szCs w:val="18"/>
                <w:lang w:bidi="ar-KW"/>
              </w:rPr>
            </w:pPr>
            <w:r>
              <w:rPr>
                <w:rFonts w:ascii="Arial" w:hAnsi="Arial"/>
                <w:sz w:val="18"/>
                <w:szCs w:val="18"/>
                <w:lang w:bidi="ar-KW"/>
              </w:rPr>
              <w:t>If data collection from RAN is required, the ConMit functionality subscribes to the E2 Node for information reporting in the conflict context</w:t>
            </w:r>
          </w:p>
        </w:tc>
      </w:tr>
      <w:tr w:rsidR="008361FB" w14:paraId="7C5B565F" w14:textId="77777777" w:rsidTr="000F6B65">
        <w:trPr>
          <w:jc w:val="center"/>
        </w:trPr>
        <w:tc>
          <w:tcPr>
            <w:tcW w:w="1838" w:type="dxa"/>
            <w:tcBorders>
              <w:top w:val="single" w:sz="4" w:space="0" w:color="auto"/>
              <w:left w:val="single" w:sz="4" w:space="0" w:color="auto"/>
              <w:bottom w:val="single" w:sz="4" w:space="0" w:color="auto"/>
              <w:right w:val="single" w:sz="4" w:space="0" w:color="auto"/>
            </w:tcBorders>
            <w:vAlign w:val="center"/>
          </w:tcPr>
          <w:p w14:paraId="7806AB80" w14:textId="77777777" w:rsidR="008361FB" w:rsidRDefault="008361FB" w:rsidP="000F6B65">
            <w:pPr>
              <w:rPr>
                <w:rFonts w:ascii="Arial" w:hAnsi="Arial"/>
                <w:sz w:val="18"/>
                <w:szCs w:val="18"/>
                <w:lang w:bidi="ar-KW"/>
              </w:rPr>
            </w:pPr>
            <w:r>
              <w:rPr>
                <w:rFonts w:ascii="Arial" w:hAnsi="Arial"/>
                <w:sz w:val="18"/>
                <w:szCs w:val="18"/>
                <w:lang w:bidi="ar-KW"/>
              </w:rPr>
              <w:t>Step 8 (M)</w:t>
            </w:r>
          </w:p>
        </w:tc>
        <w:tc>
          <w:tcPr>
            <w:tcW w:w="7513" w:type="dxa"/>
            <w:tcBorders>
              <w:top w:val="single" w:sz="4" w:space="0" w:color="auto"/>
              <w:left w:val="single" w:sz="4" w:space="0" w:color="auto"/>
              <w:bottom w:val="single" w:sz="4" w:space="0" w:color="auto"/>
              <w:right w:val="single" w:sz="4" w:space="0" w:color="auto"/>
            </w:tcBorders>
            <w:vAlign w:val="center"/>
          </w:tcPr>
          <w:p w14:paraId="32EE55B9" w14:textId="77777777" w:rsidR="008361FB" w:rsidRPr="000F6B65" w:rsidRDefault="008361FB" w:rsidP="000F6B65">
            <w:pPr>
              <w:rPr>
                <w:rFonts w:ascii="Arial" w:eastAsia="Yu Mincho" w:hAnsi="Arial"/>
                <w:sz w:val="18"/>
                <w:szCs w:val="18"/>
                <w:lang w:bidi="ar-KW"/>
              </w:rPr>
            </w:pPr>
            <w:r w:rsidRPr="000F6B65">
              <w:rPr>
                <w:rFonts w:ascii="Arial" w:eastAsia="Yu Mincho" w:hAnsi="Arial"/>
                <w:sz w:val="18"/>
                <w:szCs w:val="18"/>
                <w:lang w:bidi="ar-KW"/>
              </w:rPr>
              <w:t xml:space="preserve">The E2 Node does information reporting  </w:t>
            </w:r>
          </w:p>
        </w:tc>
      </w:tr>
      <w:tr w:rsidR="008361FB" w14:paraId="527D8F48" w14:textId="77777777" w:rsidTr="000F6B65">
        <w:trPr>
          <w:jc w:val="center"/>
        </w:trPr>
        <w:tc>
          <w:tcPr>
            <w:tcW w:w="1838" w:type="dxa"/>
            <w:tcBorders>
              <w:top w:val="single" w:sz="4" w:space="0" w:color="auto"/>
              <w:left w:val="single" w:sz="4" w:space="0" w:color="auto"/>
              <w:bottom w:val="single" w:sz="4" w:space="0" w:color="auto"/>
              <w:right w:val="single" w:sz="4" w:space="0" w:color="auto"/>
            </w:tcBorders>
            <w:vAlign w:val="center"/>
          </w:tcPr>
          <w:p w14:paraId="570D753E" w14:textId="77777777" w:rsidR="008361FB" w:rsidRDefault="008361FB" w:rsidP="000F6B65">
            <w:pPr>
              <w:rPr>
                <w:rFonts w:ascii="Arial" w:hAnsi="Arial"/>
                <w:sz w:val="18"/>
                <w:szCs w:val="18"/>
                <w:lang w:bidi="ar-KW"/>
              </w:rPr>
            </w:pPr>
            <w:r>
              <w:rPr>
                <w:rFonts w:ascii="Arial" w:hAnsi="Arial"/>
                <w:sz w:val="18"/>
                <w:szCs w:val="18"/>
                <w:lang w:bidi="ar-KW"/>
              </w:rPr>
              <w:t>Step 9 (M)</w:t>
            </w:r>
          </w:p>
        </w:tc>
        <w:tc>
          <w:tcPr>
            <w:tcW w:w="7513" w:type="dxa"/>
            <w:tcBorders>
              <w:top w:val="single" w:sz="4" w:space="0" w:color="auto"/>
              <w:left w:val="single" w:sz="4" w:space="0" w:color="auto"/>
              <w:bottom w:val="single" w:sz="4" w:space="0" w:color="auto"/>
              <w:right w:val="single" w:sz="4" w:space="0" w:color="auto"/>
            </w:tcBorders>
            <w:vAlign w:val="center"/>
          </w:tcPr>
          <w:p w14:paraId="3A57B9BE" w14:textId="77777777" w:rsidR="008361FB" w:rsidRPr="00B41348" w:rsidRDefault="008361FB" w:rsidP="000F6B65">
            <w:pPr>
              <w:rPr>
                <w:rFonts w:ascii="Arial" w:hAnsi="Arial"/>
                <w:sz w:val="18"/>
                <w:szCs w:val="18"/>
                <w:lang w:bidi="ar-KW"/>
              </w:rPr>
            </w:pPr>
            <w:r>
              <w:rPr>
                <w:rFonts w:ascii="Arial" w:hAnsi="Arial"/>
                <w:sz w:val="18"/>
                <w:szCs w:val="18"/>
                <w:lang w:bidi="ar-KW"/>
              </w:rPr>
              <w:t>Data analysis is performed by the ConMit functionality</w:t>
            </w:r>
          </w:p>
        </w:tc>
      </w:tr>
      <w:tr w:rsidR="008361FB" w14:paraId="226F8EFE" w14:textId="77777777" w:rsidTr="000F6B65">
        <w:trPr>
          <w:jc w:val="center"/>
        </w:trPr>
        <w:tc>
          <w:tcPr>
            <w:tcW w:w="1838" w:type="dxa"/>
            <w:tcBorders>
              <w:top w:val="single" w:sz="4" w:space="0" w:color="auto"/>
              <w:left w:val="single" w:sz="4" w:space="0" w:color="auto"/>
              <w:bottom w:val="single" w:sz="4" w:space="0" w:color="auto"/>
              <w:right w:val="single" w:sz="4" w:space="0" w:color="auto"/>
            </w:tcBorders>
            <w:vAlign w:val="center"/>
          </w:tcPr>
          <w:p w14:paraId="35EE8E28" w14:textId="77777777" w:rsidR="008361FB" w:rsidRDefault="008361FB" w:rsidP="000F6B65">
            <w:pPr>
              <w:rPr>
                <w:rFonts w:ascii="Arial" w:hAnsi="Arial"/>
                <w:sz w:val="18"/>
                <w:szCs w:val="18"/>
                <w:lang w:bidi="ar-KW"/>
              </w:rPr>
            </w:pPr>
            <w:r>
              <w:rPr>
                <w:rFonts w:ascii="Arial" w:hAnsi="Arial"/>
                <w:sz w:val="18"/>
                <w:szCs w:val="18"/>
                <w:lang w:bidi="ar-KW"/>
              </w:rPr>
              <w:t>Step 10 (O)</w:t>
            </w:r>
          </w:p>
        </w:tc>
        <w:tc>
          <w:tcPr>
            <w:tcW w:w="7513" w:type="dxa"/>
            <w:tcBorders>
              <w:top w:val="single" w:sz="4" w:space="0" w:color="auto"/>
              <w:left w:val="single" w:sz="4" w:space="0" w:color="auto"/>
              <w:bottom w:val="single" w:sz="4" w:space="0" w:color="auto"/>
              <w:right w:val="single" w:sz="4" w:space="0" w:color="auto"/>
            </w:tcBorders>
            <w:vAlign w:val="center"/>
          </w:tcPr>
          <w:p w14:paraId="1BD05592" w14:textId="77777777" w:rsidR="008361FB" w:rsidRPr="00D455CE" w:rsidRDefault="008361FB" w:rsidP="000F6B65">
            <w:pPr>
              <w:rPr>
                <w:rFonts w:ascii="Arial" w:hAnsi="Arial"/>
                <w:sz w:val="18"/>
                <w:szCs w:val="18"/>
                <w:lang w:bidi="ar-KW"/>
              </w:rPr>
            </w:pPr>
            <w:r w:rsidRPr="00D455CE">
              <w:rPr>
                <w:rFonts w:ascii="Arial" w:hAnsi="Arial"/>
                <w:sz w:val="18"/>
                <w:szCs w:val="18"/>
                <w:lang w:bidi="ar-KW"/>
              </w:rPr>
              <w:t>Conflict report is sent to the xApps</w:t>
            </w:r>
            <w:r>
              <w:rPr>
                <w:rFonts w:ascii="Arial" w:hAnsi="Arial"/>
                <w:sz w:val="18"/>
                <w:szCs w:val="18"/>
                <w:lang w:bidi="ar-KW"/>
              </w:rPr>
              <w:t xml:space="preserve"> and </w:t>
            </w:r>
            <w:r>
              <w:rPr>
                <w:rFonts w:ascii="Arial" w:eastAsiaTheme="minorEastAsia" w:hAnsi="Arial"/>
                <w:sz w:val="18"/>
                <w:szCs w:val="18"/>
                <w:lang w:eastAsia="zh-CN"/>
              </w:rPr>
              <w:t>ConMit records the detected conflict for future use in conflict avoidance and resolution</w:t>
            </w:r>
          </w:p>
        </w:tc>
      </w:tr>
      <w:tr w:rsidR="008361FB" w14:paraId="03502C1F" w14:textId="77777777" w:rsidTr="000F6B65">
        <w:trPr>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2CCD6EA8" w14:textId="77777777" w:rsidR="008361FB" w:rsidRDefault="008361FB" w:rsidP="000F6B65">
            <w:pPr>
              <w:rPr>
                <w:rFonts w:ascii="Arial" w:hAnsi="Arial"/>
                <w:sz w:val="18"/>
                <w:szCs w:val="18"/>
                <w:lang w:bidi="ar-KW"/>
              </w:rPr>
            </w:pPr>
            <w:r>
              <w:rPr>
                <w:rFonts w:ascii="Arial" w:hAnsi="Arial"/>
                <w:sz w:val="18"/>
                <w:szCs w:val="18"/>
                <w:lang w:bidi="ar-KW"/>
              </w:rPr>
              <w:t>Ends when</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01AE857" w14:textId="77777777" w:rsidR="008361FB" w:rsidRDefault="008361FB" w:rsidP="000F6B65">
            <w:pPr>
              <w:rPr>
                <w:rFonts w:ascii="Arial" w:hAnsi="Arial"/>
                <w:sz w:val="18"/>
                <w:szCs w:val="18"/>
                <w:lang w:bidi="ar-KW"/>
              </w:rPr>
            </w:pPr>
            <w:r>
              <w:rPr>
                <w:rFonts w:ascii="Arial" w:eastAsiaTheme="minorEastAsia" w:hAnsi="Arial"/>
                <w:sz w:val="18"/>
                <w:szCs w:val="18"/>
                <w:lang w:eastAsia="zh-CN"/>
              </w:rPr>
              <w:t>A conflict or lack thereof is determined</w:t>
            </w:r>
          </w:p>
        </w:tc>
      </w:tr>
      <w:tr w:rsidR="008361FB" w14:paraId="4D540DA7" w14:textId="77777777" w:rsidTr="000F6B65">
        <w:trPr>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35B964EC" w14:textId="77777777" w:rsidR="008361FB" w:rsidRDefault="008361FB" w:rsidP="000F6B65">
            <w:pPr>
              <w:rPr>
                <w:rFonts w:ascii="Arial" w:hAnsi="Arial"/>
                <w:sz w:val="18"/>
                <w:szCs w:val="18"/>
                <w:lang w:bidi="ar-KW"/>
              </w:rPr>
            </w:pPr>
            <w:r>
              <w:rPr>
                <w:rFonts w:ascii="Arial" w:hAnsi="Arial"/>
                <w:sz w:val="18"/>
                <w:szCs w:val="18"/>
                <w:lang w:bidi="ar-KW"/>
              </w:rPr>
              <w:t>Exceptions</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4618C67" w14:textId="77777777" w:rsidR="008361FB" w:rsidRDefault="008361FB" w:rsidP="000F6B65">
            <w:pPr>
              <w:rPr>
                <w:rFonts w:ascii="Arial" w:hAnsi="Arial"/>
                <w:sz w:val="18"/>
                <w:szCs w:val="18"/>
                <w:lang w:bidi="ar-KW"/>
              </w:rPr>
            </w:pPr>
            <w:r>
              <w:rPr>
                <w:rFonts w:ascii="Arial" w:hAnsi="Arial"/>
                <w:sz w:val="18"/>
                <w:szCs w:val="18"/>
                <w:lang w:bidi="ar-KW"/>
              </w:rPr>
              <w:t>N/A</w:t>
            </w:r>
          </w:p>
        </w:tc>
      </w:tr>
      <w:tr w:rsidR="008361FB" w14:paraId="546CD604" w14:textId="77777777" w:rsidTr="000F6B65">
        <w:trPr>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2C9CAF63" w14:textId="77777777" w:rsidR="008361FB" w:rsidRDefault="008361FB" w:rsidP="000F6B65">
            <w:pPr>
              <w:rPr>
                <w:rFonts w:ascii="Arial" w:hAnsi="Arial"/>
                <w:sz w:val="18"/>
                <w:szCs w:val="18"/>
                <w:lang w:bidi="ar-KW"/>
              </w:rPr>
            </w:pPr>
            <w:r>
              <w:rPr>
                <w:rFonts w:ascii="Arial" w:hAnsi="Arial"/>
                <w:sz w:val="18"/>
                <w:szCs w:val="18"/>
                <w:lang w:bidi="ar-KW"/>
              </w:rPr>
              <w:t>Post conditions</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2013C23" w14:textId="77777777" w:rsidR="008361FB" w:rsidRDefault="008361FB" w:rsidP="000F6B65">
            <w:pPr>
              <w:rPr>
                <w:rFonts w:ascii="Arial" w:hAnsi="Arial"/>
                <w:sz w:val="18"/>
                <w:szCs w:val="18"/>
                <w:lang w:bidi="ar-KW"/>
              </w:rPr>
            </w:pPr>
            <w:r>
              <w:rPr>
                <w:rFonts w:ascii="Arial" w:hAnsi="Arial"/>
                <w:sz w:val="18"/>
                <w:szCs w:val="18"/>
                <w:lang w:bidi="ar-KW"/>
              </w:rPr>
              <w:t>N/A</w:t>
            </w:r>
          </w:p>
        </w:tc>
      </w:tr>
    </w:tbl>
    <w:p w14:paraId="6E5B4658" w14:textId="77777777" w:rsidR="008361FB" w:rsidRDefault="008361FB" w:rsidP="008361FB">
      <w:pPr>
        <w:pStyle w:val="PlantUML"/>
      </w:pPr>
      <w:r>
        <w:t>@startuml</w:t>
      </w:r>
    </w:p>
    <w:p w14:paraId="3EA69794" w14:textId="77777777" w:rsidR="008361FB" w:rsidRDefault="008361FB" w:rsidP="008361FB">
      <w:pPr>
        <w:pStyle w:val="PlantUML"/>
      </w:pPr>
      <w:r>
        <w:t>skin rose</w:t>
      </w:r>
    </w:p>
    <w:p w14:paraId="1811DB1D" w14:textId="77777777" w:rsidR="008361FB" w:rsidRDefault="008361FB" w:rsidP="008361FB">
      <w:pPr>
        <w:pStyle w:val="PlantUML"/>
      </w:pPr>
      <w:r>
        <w:t>skinparam ParticipantPadding 4</w:t>
      </w:r>
    </w:p>
    <w:p w14:paraId="000FB2EB" w14:textId="77777777" w:rsidR="008361FB" w:rsidRDefault="008361FB" w:rsidP="008361FB">
      <w:pPr>
        <w:pStyle w:val="PlantUML"/>
      </w:pPr>
      <w:r>
        <w:t>skinparam BoxPadding 4</w:t>
      </w:r>
    </w:p>
    <w:p w14:paraId="754F8A81" w14:textId="77777777" w:rsidR="008361FB" w:rsidRDefault="008361FB" w:rsidP="008361FB">
      <w:pPr>
        <w:pStyle w:val="PlantUML"/>
      </w:pPr>
      <w:r>
        <w:t>skinparam lifelineStrategy solid</w:t>
      </w:r>
    </w:p>
    <w:p w14:paraId="07816C5B" w14:textId="77777777" w:rsidR="008361FB" w:rsidRDefault="008361FB" w:rsidP="008361FB">
      <w:pPr>
        <w:pStyle w:val="PlantUML"/>
      </w:pPr>
      <w:r>
        <w:t>skinparam defaultFontSize 12</w:t>
      </w:r>
    </w:p>
    <w:p w14:paraId="0B269922" w14:textId="77777777" w:rsidR="008361FB" w:rsidRDefault="008361FB" w:rsidP="008361FB">
      <w:pPr>
        <w:pStyle w:val="PlantUML"/>
      </w:pPr>
    </w:p>
    <w:p w14:paraId="62CD580F" w14:textId="77777777" w:rsidR="008361FB" w:rsidRDefault="008361FB" w:rsidP="008361FB">
      <w:pPr>
        <w:pStyle w:val="PlantUML"/>
      </w:pPr>
    </w:p>
    <w:p w14:paraId="7AB825D1" w14:textId="77777777" w:rsidR="008361FB" w:rsidRDefault="008361FB" w:rsidP="008361FB">
      <w:pPr>
        <w:pStyle w:val="PlantUML"/>
      </w:pPr>
      <w:r>
        <w:t>participant xApp1 as xApp1</w:t>
      </w:r>
    </w:p>
    <w:p w14:paraId="058FB220" w14:textId="77777777" w:rsidR="008361FB" w:rsidRDefault="008361FB" w:rsidP="008361FB">
      <w:pPr>
        <w:pStyle w:val="PlantUML"/>
      </w:pPr>
      <w:r>
        <w:t>participant xApp2 as xApp2</w:t>
      </w:r>
    </w:p>
    <w:p w14:paraId="74B11804" w14:textId="77777777" w:rsidR="008361FB" w:rsidRDefault="008361FB" w:rsidP="008361FB">
      <w:pPr>
        <w:pStyle w:val="PlantUML"/>
      </w:pPr>
      <w:r>
        <w:t>Participant plt as "Near-RT RIC platform"</w:t>
      </w:r>
    </w:p>
    <w:p w14:paraId="48F3399A" w14:textId="77777777" w:rsidR="008361FB" w:rsidRDefault="008361FB" w:rsidP="008361FB">
      <w:pPr>
        <w:pStyle w:val="PlantUML"/>
      </w:pPr>
      <w:r>
        <w:t>participant e2node as “E2 Node”</w:t>
      </w:r>
    </w:p>
    <w:p w14:paraId="35F5B55E" w14:textId="77777777" w:rsidR="008361FB" w:rsidRDefault="008361FB" w:rsidP="008361FB">
      <w:pPr>
        <w:pStyle w:val="PlantUML"/>
      </w:pPr>
    </w:p>
    <w:p w14:paraId="2E3BAA9F" w14:textId="77777777" w:rsidR="008361FB" w:rsidRDefault="008361FB" w:rsidP="008361FB">
      <w:pPr>
        <w:pStyle w:val="PlantUML"/>
      </w:pPr>
    </w:p>
    <w:p w14:paraId="420D5693" w14:textId="77777777" w:rsidR="008361FB" w:rsidRDefault="008361FB" w:rsidP="008361FB">
      <w:pPr>
        <w:pStyle w:val="PlantUML"/>
      </w:pPr>
      <w:r>
        <w:t>plt -&gt; plt: (Pre-action) Potential Conflict Detection</w:t>
      </w:r>
    </w:p>
    <w:p w14:paraId="14BF23D1" w14:textId="77777777" w:rsidR="008361FB" w:rsidRDefault="008361FB" w:rsidP="008361FB">
      <w:pPr>
        <w:pStyle w:val="PlantUML"/>
      </w:pPr>
    </w:p>
    <w:p w14:paraId="03CDB74F" w14:textId="77777777" w:rsidR="008361FB" w:rsidRDefault="008361FB" w:rsidP="008361FB">
      <w:pPr>
        <w:pStyle w:val="PlantUML"/>
      </w:pPr>
      <w:r>
        <w:t>Alt (Pre-action) E2SM level Potential conflict detection</w:t>
      </w:r>
    </w:p>
    <w:p w14:paraId="05FE15E3" w14:textId="77777777" w:rsidR="008361FB" w:rsidRDefault="008361FB" w:rsidP="008361FB">
      <w:pPr>
        <w:pStyle w:val="PlantUML"/>
      </w:pPr>
      <w:r>
        <w:t xml:space="preserve">xApp1&lt;-&gt;plt: Conflict Detection </w:t>
      </w:r>
    </w:p>
    <w:p w14:paraId="7F9A642D" w14:textId="77777777" w:rsidR="008361FB" w:rsidRDefault="008361FB" w:rsidP="008361FB">
      <w:pPr>
        <w:pStyle w:val="PlantUML"/>
      </w:pPr>
      <w:r>
        <w:t>xApp2&lt;-&gt;plt: Conflict Detection</w:t>
      </w:r>
    </w:p>
    <w:p w14:paraId="610213D2" w14:textId="77777777" w:rsidR="008361FB" w:rsidRDefault="008361FB" w:rsidP="008361FB">
      <w:pPr>
        <w:pStyle w:val="PlantUML"/>
      </w:pPr>
      <w:r>
        <w:t>end</w:t>
      </w:r>
    </w:p>
    <w:p w14:paraId="27BF5AB3" w14:textId="77777777" w:rsidR="008361FB" w:rsidRDefault="008361FB" w:rsidP="008361FB">
      <w:pPr>
        <w:pStyle w:val="PlantUML"/>
      </w:pPr>
    </w:p>
    <w:p w14:paraId="73073EB8" w14:textId="77777777" w:rsidR="008361FB" w:rsidRDefault="008361FB" w:rsidP="008361FB">
      <w:pPr>
        <w:pStyle w:val="PlantUML"/>
      </w:pPr>
    </w:p>
    <w:p w14:paraId="77FE13CC" w14:textId="77777777" w:rsidR="008361FB" w:rsidRDefault="008361FB" w:rsidP="008361FB">
      <w:pPr>
        <w:pStyle w:val="PlantUML"/>
      </w:pPr>
      <w:r>
        <w:t>Alt (Post-action) If xApp detects oscillation due to a potential conflict</w:t>
      </w:r>
    </w:p>
    <w:p w14:paraId="694A7C28" w14:textId="77777777" w:rsidR="008361FB" w:rsidRDefault="008361FB" w:rsidP="008361FB">
      <w:pPr>
        <w:pStyle w:val="PlantUML"/>
      </w:pPr>
      <w:r>
        <w:t>xApp1--&gt;plt: 0a: (E2 Related API) E2 Guidance ((NEW) Conflict Check (Request))</w:t>
      </w:r>
    </w:p>
    <w:p w14:paraId="6989FEE5" w14:textId="77777777" w:rsidR="008361FB" w:rsidRDefault="008361FB" w:rsidP="008361FB">
      <w:pPr>
        <w:pStyle w:val="PlantUML"/>
      </w:pPr>
      <w:r>
        <w:t>plt--&gt;xApp1: 0b: (E2 Related API) E2 Guidance ((NEW) Conflict Check (Response))</w:t>
      </w:r>
    </w:p>
    <w:p w14:paraId="6E047466" w14:textId="77777777" w:rsidR="008361FB" w:rsidRDefault="008361FB" w:rsidP="008361FB">
      <w:pPr>
        <w:pStyle w:val="PlantUML"/>
      </w:pPr>
      <w:r>
        <w:t>end</w:t>
      </w:r>
    </w:p>
    <w:p w14:paraId="3BF26BC2" w14:textId="77777777" w:rsidR="008361FB" w:rsidRDefault="008361FB" w:rsidP="008361FB">
      <w:pPr>
        <w:pStyle w:val="PlantUML"/>
      </w:pPr>
    </w:p>
    <w:p w14:paraId="5E1CD14F" w14:textId="77777777" w:rsidR="008361FB" w:rsidRDefault="008361FB" w:rsidP="008361FB">
      <w:pPr>
        <w:pStyle w:val="PlantUML"/>
      </w:pPr>
      <w:r>
        <w:t>plt -&gt; plt: (Post-action) Conflict Detection (Trigger)</w:t>
      </w:r>
    </w:p>
    <w:p w14:paraId="1296A9C1" w14:textId="77777777" w:rsidR="008361FB" w:rsidRDefault="008361FB" w:rsidP="008361FB">
      <w:pPr>
        <w:pStyle w:val="PlantUML"/>
      </w:pPr>
    </w:p>
    <w:p w14:paraId="38FB13BA" w14:textId="77777777" w:rsidR="008361FB" w:rsidRDefault="008361FB" w:rsidP="008361FB">
      <w:pPr>
        <w:pStyle w:val="PlantUML"/>
      </w:pPr>
    </w:p>
    <w:p w14:paraId="13308C68" w14:textId="77777777" w:rsidR="008361FB" w:rsidRDefault="008361FB" w:rsidP="008361FB">
      <w:pPr>
        <w:pStyle w:val="PlantUML"/>
      </w:pPr>
      <w:r>
        <w:t>plt -&gt; xApp1: 1: (E2 related API) E2 Guidance (Modification, potential conflict information)</w:t>
      </w:r>
    </w:p>
    <w:p w14:paraId="48873059" w14:textId="77777777" w:rsidR="008361FB" w:rsidRDefault="008361FB" w:rsidP="008361FB">
      <w:pPr>
        <w:pStyle w:val="PlantUML"/>
      </w:pPr>
      <w:r>
        <w:t>plt -&gt; xApp2: 1: (E2 related API) E2 Guidance (Modification, potential conflict information)</w:t>
      </w:r>
    </w:p>
    <w:p w14:paraId="05569383" w14:textId="77777777" w:rsidR="008361FB" w:rsidRDefault="008361FB" w:rsidP="008361FB">
      <w:pPr>
        <w:pStyle w:val="PlantUML"/>
      </w:pPr>
      <w:r>
        <w:t xml:space="preserve">xApp2 -&gt; xApp2: 2a: (Modified) Prepare the conflict relevant information  </w:t>
      </w:r>
    </w:p>
    <w:p w14:paraId="6565BF83" w14:textId="77777777" w:rsidR="008361FB" w:rsidRDefault="008361FB" w:rsidP="008361FB">
      <w:pPr>
        <w:pStyle w:val="PlantUML"/>
      </w:pPr>
      <w:r>
        <w:t>xApp1 -&gt; xApp1: 2a: (Modified) Prepare the conflict relevant information</w:t>
      </w:r>
    </w:p>
    <w:p w14:paraId="0B70E3E7" w14:textId="77777777" w:rsidR="008361FB" w:rsidRDefault="008361FB" w:rsidP="008361FB">
      <w:pPr>
        <w:pStyle w:val="PlantUML"/>
      </w:pPr>
      <w:r>
        <w:t>xApp1 -&gt; plt: 2b: (E2 related API) E2 Guidance (Request, conflict relevant information)</w:t>
      </w:r>
    </w:p>
    <w:p w14:paraId="04E3CA32" w14:textId="77777777" w:rsidR="008361FB" w:rsidRDefault="008361FB" w:rsidP="008361FB">
      <w:pPr>
        <w:pStyle w:val="PlantUML"/>
      </w:pPr>
      <w:r>
        <w:t>xApp2 -&gt; plt: 2b: (E2 related API) E2 Guidance (Request, conflict relevant information)</w:t>
      </w:r>
    </w:p>
    <w:p w14:paraId="31D09943" w14:textId="77777777" w:rsidR="008361FB" w:rsidRDefault="008361FB" w:rsidP="008361FB">
      <w:pPr>
        <w:pStyle w:val="PlantUML"/>
      </w:pPr>
    </w:p>
    <w:p w14:paraId="2A94628D" w14:textId="77777777" w:rsidR="008361FB" w:rsidRDefault="008361FB" w:rsidP="008361FB">
      <w:pPr>
        <w:pStyle w:val="PlantUML"/>
      </w:pPr>
      <w:r>
        <w:t>plt -&gt; xApp1: 3a: (E2 related API) E2 Guidance (Reponse, Acknowledge)</w:t>
      </w:r>
    </w:p>
    <w:p w14:paraId="19959271" w14:textId="77777777" w:rsidR="008361FB" w:rsidRDefault="008361FB" w:rsidP="008361FB">
      <w:pPr>
        <w:pStyle w:val="PlantUML"/>
      </w:pPr>
      <w:r>
        <w:t>plt -&gt; xApp2: 3a: (E2 related API) E2 Guidance (Response, Acknowledge)</w:t>
      </w:r>
    </w:p>
    <w:p w14:paraId="1A1FBD03" w14:textId="77777777" w:rsidR="008361FB" w:rsidRDefault="008361FB" w:rsidP="008361FB">
      <w:pPr>
        <w:pStyle w:val="PlantUML"/>
      </w:pPr>
    </w:p>
    <w:p w14:paraId="4EA2EC43" w14:textId="77777777" w:rsidR="008361FB" w:rsidRDefault="008361FB" w:rsidP="008361FB">
      <w:pPr>
        <w:pStyle w:val="PlantUML"/>
      </w:pPr>
      <w:r>
        <w:t>plt -&gt; plt: 4: (NEW) Compute conflict context</w:t>
      </w:r>
    </w:p>
    <w:p w14:paraId="5B4EADD1" w14:textId="77777777" w:rsidR="008361FB" w:rsidRDefault="008361FB" w:rsidP="008361FB">
      <w:pPr>
        <w:pStyle w:val="PlantUML"/>
      </w:pPr>
    </w:p>
    <w:p w14:paraId="746EFED8" w14:textId="77777777" w:rsidR="008361FB" w:rsidRDefault="008361FB" w:rsidP="008361FB">
      <w:pPr>
        <w:pStyle w:val="PlantUML"/>
      </w:pPr>
      <w:r>
        <w:lastRenderedPageBreak/>
        <w:t>Alt If sufficient Information for detection</w:t>
      </w:r>
    </w:p>
    <w:p w14:paraId="61338F17" w14:textId="77777777" w:rsidR="008361FB" w:rsidRDefault="008361FB" w:rsidP="008361FB">
      <w:pPr>
        <w:pStyle w:val="PlantUML"/>
      </w:pPr>
      <w:r>
        <w:t>plt -&gt; plt: 5: (Modified) Conflict Mitigation (Data analysis)</w:t>
      </w:r>
    </w:p>
    <w:p w14:paraId="1205517B" w14:textId="77777777" w:rsidR="008361FB" w:rsidRDefault="008361FB" w:rsidP="008361FB">
      <w:pPr>
        <w:pStyle w:val="PlantUML"/>
      </w:pPr>
      <w:r>
        <w:t>plt --&gt; xApp1: 6: (E2 related API) E2 Guidance (Modification, conflict report)</w:t>
      </w:r>
    </w:p>
    <w:p w14:paraId="71139347" w14:textId="77777777" w:rsidR="008361FB" w:rsidRDefault="008361FB" w:rsidP="008361FB">
      <w:pPr>
        <w:pStyle w:val="PlantUML"/>
      </w:pPr>
      <w:r>
        <w:t>plt --&gt; xApp2: 6: (E2 related API) E2 Guidance (Modification, conflict report)</w:t>
      </w:r>
    </w:p>
    <w:p w14:paraId="17060275" w14:textId="77777777" w:rsidR="008361FB" w:rsidRDefault="008361FB" w:rsidP="008361FB">
      <w:pPr>
        <w:pStyle w:val="PlantUML"/>
      </w:pPr>
      <w:r>
        <w:t>plt --&gt; plt: Record conflict</w:t>
      </w:r>
    </w:p>
    <w:p w14:paraId="5C98F920" w14:textId="77777777" w:rsidR="008361FB" w:rsidRDefault="008361FB" w:rsidP="008361FB">
      <w:pPr>
        <w:pStyle w:val="PlantUML"/>
      </w:pPr>
    </w:p>
    <w:p w14:paraId="739A2A6C" w14:textId="77777777" w:rsidR="008361FB" w:rsidRDefault="008361FB" w:rsidP="008361FB">
      <w:pPr>
        <w:pStyle w:val="PlantUML"/>
      </w:pPr>
      <w:r>
        <w:t>else If data collection from RAN required</w:t>
      </w:r>
    </w:p>
    <w:p w14:paraId="7C5A5D5A" w14:textId="77777777" w:rsidR="008361FB" w:rsidRDefault="008361FB" w:rsidP="008361FB">
      <w:pPr>
        <w:pStyle w:val="PlantUML"/>
      </w:pPr>
      <w:r>
        <w:t>plt &lt;-&gt; e2node: 7: (E2) RIC Subscription (Report)</w:t>
      </w:r>
    </w:p>
    <w:p w14:paraId="31BC4A18" w14:textId="77777777" w:rsidR="008361FB" w:rsidRDefault="008361FB" w:rsidP="008361FB">
      <w:pPr>
        <w:pStyle w:val="PlantUML"/>
      </w:pPr>
    </w:p>
    <w:p w14:paraId="1F735310" w14:textId="77777777" w:rsidR="008361FB" w:rsidRDefault="008361FB" w:rsidP="008361FB">
      <w:pPr>
        <w:pStyle w:val="PlantUML"/>
      </w:pPr>
      <w:r>
        <w:t>Alt While Subscription Active</w:t>
      </w:r>
    </w:p>
    <w:p w14:paraId="26464636" w14:textId="77777777" w:rsidR="008361FB" w:rsidRDefault="008361FB" w:rsidP="008361FB">
      <w:pPr>
        <w:pStyle w:val="PlantUML"/>
      </w:pPr>
      <w:r>
        <w:t>e2node -&gt; plt: 8: (E2) RIC Indication (Report)</w:t>
      </w:r>
    </w:p>
    <w:p w14:paraId="71003E56" w14:textId="77777777" w:rsidR="008361FB" w:rsidRDefault="008361FB" w:rsidP="008361FB">
      <w:pPr>
        <w:pStyle w:val="PlantUML"/>
      </w:pPr>
      <w:r>
        <w:t>plt -&gt; plt: 9: (Modified) Conflict Mitigation (Data analysis)</w:t>
      </w:r>
    </w:p>
    <w:p w14:paraId="31645657" w14:textId="77777777" w:rsidR="008361FB" w:rsidRDefault="008361FB" w:rsidP="008361FB">
      <w:pPr>
        <w:pStyle w:val="PlantUML"/>
      </w:pPr>
      <w:r>
        <w:t>Alt Detection Complete</w:t>
      </w:r>
    </w:p>
    <w:p w14:paraId="71510D10" w14:textId="77777777" w:rsidR="008361FB" w:rsidRDefault="008361FB" w:rsidP="008361FB">
      <w:pPr>
        <w:pStyle w:val="PlantUML"/>
      </w:pPr>
      <w:r>
        <w:t>plt --&gt; xApp1: 10: (E2 related API) E2 Guidance (Modification, conflict report)</w:t>
      </w:r>
    </w:p>
    <w:p w14:paraId="4D6F0743" w14:textId="77777777" w:rsidR="008361FB" w:rsidRDefault="008361FB" w:rsidP="008361FB">
      <w:pPr>
        <w:pStyle w:val="PlantUML"/>
      </w:pPr>
      <w:r>
        <w:t>plt --&gt; xApp2: 10: (E2 related API) E2 Guidance (Modification, conflict report)</w:t>
      </w:r>
    </w:p>
    <w:p w14:paraId="37767746" w14:textId="77777777" w:rsidR="008361FB" w:rsidRDefault="008361FB" w:rsidP="008361FB">
      <w:pPr>
        <w:pStyle w:val="PlantUML"/>
      </w:pPr>
      <w:r>
        <w:t>plt --&gt; plt: Record conflict</w:t>
      </w:r>
    </w:p>
    <w:p w14:paraId="56CA7B6A" w14:textId="77777777" w:rsidR="008361FB" w:rsidRDefault="008361FB" w:rsidP="008361FB">
      <w:pPr>
        <w:pStyle w:val="PlantUML"/>
      </w:pPr>
      <w:r>
        <w:t>end</w:t>
      </w:r>
    </w:p>
    <w:p w14:paraId="30ED7A2F" w14:textId="77777777" w:rsidR="008361FB" w:rsidRDefault="008361FB" w:rsidP="008361FB">
      <w:pPr>
        <w:pStyle w:val="PlantUML"/>
      </w:pPr>
      <w:r>
        <w:t>end</w:t>
      </w:r>
    </w:p>
    <w:p w14:paraId="21752D66" w14:textId="77777777" w:rsidR="008361FB" w:rsidRDefault="008361FB" w:rsidP="008361FB">
      <w:pPr>
        <w:pStyle w:val="PlantUML"/>
      </w:pPr>
      <w:r>
        <w:t>end</w:t>
      </w:r>
    </w:p>
    <w:p w14:paraId="275B711B" w14:textId="77777777" w:rsidR="008361FB" w:rsidRDefault="008361FB" w:rsidP="008361FB">
      <w:pPr>
        <w:pStyle w:val="PlantUML"/>
      </w:pPr>
      <w:r>
        <w:t>@enduml</w:t>
      </w:r>
    </w:p>
    <w:p w14:paraId="7A0EE47C" w14:textId="77777777" w:rsidR="008361FB" w:rsidRDefault="008361FB" w:rsidP="008361FB">
      <w:pPr>
        <w:pStyle w:val="PlantUMLImg"/>
      </w:pPr>
      <w:r>
        <w:rPr>
          <w:noProof/>
        </w:rPr>
        <w:drawing>
          <wp:inline distT="0" distB="0" distL="0" distR="0" wp14:anchorId="1EE7AB8A" wp14:editId="38ACA10E">
            <wp:extent cx="6122035" cy="5062220"/>
            <wp:effectExtent l="0" t="0" r="0" b="5080"/>
            <wp:docPr id="457354411" name="Picture 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lantUML diagra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2035" cy="5062220"/>
                    </a:xfrm>
                    <a:prstGeom prst="rect">
                      <a:avLst/>
                    </a:prstGeom>
                    <a:noFill/>
                    <a:ln>
                      <a:noFill/>
                    </a:ln>
                  </pic:spPr>
                </pic:pic>
              </a:graphicData>
            </a:graphic>
          </wp:inline>
        </w:drawing>
      </w:r>
    </w:p>
    <w:p w14:paraId="2860546C" w14:textId="5BB470F3" w:rsidR="008361FB" w:rsidRPr="006017CB" w:rsidRDefault="008361FB" w:rsidP="008361FB">
      <w:pPr>
        <w:pStyle w:val="TF"/>
      </w:pPr>
      <w:bookmarkStart w:id="103" w:name="_Toc167466985"/>
      <w:r>
        <w:t xml:space="preserve">Figure </w:t>
      </w:r>
      <w:r>
        <w:rPr>
          <w:noProof/>
        </w:rPr>
        <w:t>5.2</w:t>
      </w:r>
      <w:r w:rsidR="007F251F">
        <w:rPr>
          <w:noProof/>
        </w:rPr>
        <w:t>-</w:t>
      </w:r>
      <w:r>
        <w:rPr>
          <w:noProof/>
        </w:rPr>
        <w:t>3</w:t>
      </w:r>
      <w:r>
        <w:t>: Implementation Option 1 (Platform Handles E2SM)</w:t>
      </w:r>
      <w:bookmarkEnd w:id="103"/>
    </w:p>
    <w:p w14:paraId="129371F4" w14:textId="77777777" w:rsidR="008361FB" w:rsidRDefault="008361FB" w:rsidP="008361FB">
      <w:pPr>
        <w:pStyle w:val="PlantUMLImg"/>
      </w:pPr>
    </w:p>
    <w:p w14:paraId="3D875264" w14:textId="76BF0AC9" w:rsidR="008361FB" w:rsidRDefault="008361FB" w:rsidP="008361FB">
      <w:pPr>
        <w:pStyle w:val="Heading5"/>
        <w:ind w:left="0" w:firstLine="0"/>
      </w:pPr>
      <w:r>
        <w:lastRenderedPageBreak/>
        <w:t>5.2.4.3.2</w:t>
      </w:r>
      <w:r>
        <w:tab/>
      </w:r>
      <w:r>
        <w:tab/>
        <w:t>Implementation 2 (Platform does not handle E2SM):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513"/>
      </w:tblGrid>
      <w:tr w:rsidR="008361FB" w14:paraId="3CFC94A2" w14:textId="77777777" w:rsidTr="000F6B65">
        <w:trPr>
          <w:jc w:val="center"/>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B709B60" w14:textId="77777777" w:rsidR="008361FB" w:rsidRDefault="008361FB" w:rsidP="000F6B65">
            <w:pPr>
              <w:keepNext/>
              <w:spacing w:after="0"/>
              <w:jc w:val="center"/>
              <w:rPr>
                <w:rFonts w:ascii="Arial" w:hAnsi="Arial"/>
                <w:b/>
                <w:sz w:val="18"/>
                <w:szCs w:val="18"/>
                <w:lang w:bidi="ar-KW"/>
              </w:rPr>
            </w:pPr>
            <w:r>
              <w:rPr>
                <w:rFonts w:ascii="Arial" w:hAnsi="Arial"/>
                <w:b/>
                <w:sz w:val="18"/>
                <w:szCs w:val="18"/>
                <w:lang w:bidi="ar-KW"/>
              </w:rPr>
              <w:t>Use Case Step</w:t>
            </w:r>
          </w:p>
        </w:tc>
        <w:tc>
          <w:tcPr>
            <w:tcW w:w="7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A056B91" w14:textId="77777777" w:rsidR="008361FB" w:rsidRDefault="008361FB" w:rsidP="000F6B65">
            <w:pPr>
              <w:keepNext/>
              <w:spacing w:after="0"/>
              <w:jc w:val="center"/>
              <w:rPr>
                <w:rFonts w:ascii="Arial" w:hAnsi="Arial"/>
                <w:b/>
                <w:sz w:val="18"/>
                <w:szCs w:val="18"/>
                <w:lang w:bidi="ar-KW"/>
              </w:rPr>
            </w:pPr>
            <w:r>
              <w:rPr>
                <w:rFonts w:ascii="Arial" w:hAnsi="Arial"/>
                <w:b/>
                <w:sz w:val="18"/>
                <w:szCs w:val="18"/>
                <w:lang w:bidi="ar-KW"/>
              </w:rPr>
              <w:t>Description of the Step</w:t>
            </w:r>
          </w:p>
        </w:tc>
      </w:tr>
      <w:tr w:rsidR="008361FB" w14:paraId="472F80B1" w14:textId="77777777" w:rsidTr="000F6B65">
        <w:trPr>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40DEE78A" w14:textId="77777777" w:rsidR="008361FB" w:rsidRDefault="008361FB" w:rsidP="000F6B65">
            <w:pPr>
              <w:rPr>
                <w:rFonts w:ascii="Arial" w:hAnsi="Arial"/>
                <w:sz w:val="18"/>
                <w:szCs w:val="18"/>
                <w:lang w:bidi="ar-KW"/>
              </w:rPr>
            </w:pPr>
            <w:r>
              <w:rPr>
                <w:rFonts w:ascii="Arial" w:hAnsi="Arial"/>
                <w:sz w:val="18"/>
                <w:szCs w:val="18"/>
                <w:lang w:bidi="ar-KW"/>
              </w:rPr>
              <w:t>Goal</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265670F" w14:textId="77777777" w:rsidR="008361FB" w:rsidRDefault="008361FB" w:rsidP="000F6B65">
            <w:pPr>
              <w:rPr>
                <w:rFonts w:ascii="Arial" w:hAnsi="Arial"/>
                <w:sz w:val="18"/>
                <w:szCs w:val="18"/>
                <w:lang w:bidi="ar-KW"/>
              </w:rPr>
            </w:pPr>
            <w:r>
              <w:rPr>
                <w:rFonts w:ascii="Arial" w:hAnsi="Arial"/>
                <w:sz w:val="18"/>
                <w:szCs w:val="18"/>
                <w:lang w:bidi="ar-KW"/>
              </w:rPr>
              <w:t>ConMit functionality wants to resolve indirect and/or implicit conflicts at E2SM level among xApps</w:t>
            </w:r>
          </w:p>
        </w:tc>
      </w:tr>
      <w:tr w:rsidR="008361FB" w14:paraId="4A9F3A01" w14:textId="77777777" w:rsidTr="000F6B65">
        <w:trPr>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0468E2C4" w14:textId="77777777" w:rsidR="008361FB" w:rsidRDefault="008361FB" w:rsidP="000F6B65">
            <w:pPr>
              <w:rPr>
                <w:rFonts w:ascii="Arial" w:hAnsi="Arial"/>
                <w:sz w:val="18"/>
                <w:szCs w:val="18"/>
                <w:lang w:bidi="ar-KW"/>
              </w:rPr>
            </w:pPr>
            <w:r>
              <w:rPr>
                <w:rFonts w:ascii="Arial" w:hAnsi="Arial"/>
                <w:sz w:val="18"/>
                <w:szCs w:val="18"/>
                <w:lang w:bidi="ar-KW"/>
              </w:rPr>
              <w:t>Actors and Roles</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6D03239" w14:textId="77777777" w:rsidR="008361FB" w:rsidRDefault="008361FB" w:rsidP="000F6B65">
            <w:pPr>
              <w:rPr>
                <w:rFonts w:ascii="Arial" w:hAnsi="Arial"/>
                <w:sz w:val="18"/>
                <w:szCs w:val="18"/>
                <w:lang w:bidi="ar-KW"/>
              </w:rPr>
            </w:pPr>
            <w:r>
              <w:rPr>
                <w:rFonts w:ascii="Arial" w:hAnsi="Arial"/>
                <w:sz w:val="18"/>
                <w:szCs w:val="18"/>
                <w:lang w:bidi="ar-KW"/>
              </w:rPr>
              <w:t>ConMit functionality</w:t>
            </w:r>
          </w:p>
          <w:p w14:paraId="3C239750" w14:textId="77777777" w:rsidR="008361FB" w:rsidRDefault="008361FB" w:rsidP="000F6B65">
            <w:pPr>
              <w:rPr>
                <w:rFonts w:ascii="Arial" w:hAnsi="Arial"/>
                <w:sz w:val="18"/>
                <w:szCs w:val="18"/>
                <w:lang w:bidi="ar-KW"/>
              </w:rPr>
            </w:pPr>
            <w:r>
              <w:rPr>
                <w:rFonts w:ascii="Arial" w:hAnsi="Arial"/>
                <w:sz w:val="18"/>
                <w:szCs w:val="18"/>
                <w:lang w:bidi="ar-KW"/>
              </w:rPr>
              <w:t>xApps</w:t>
            </w:r>
          </w:p>
          <w:p w14:paraId="3C70B367" w14:textId="77777777" w:rsidR="008361FB" w:rsidRDefault="008361FB" w:rsidP="000F6B65">
            <w:pPr>
              <w:rPr>
                <w:rFonts w:ascii="Arial" w:hAnsi="Arial"/>
                <w:sz w:val="18"/>
                <w:szCs w:val="18"/>
                <w:lang w:bidi="ar-KW"/>
              </w:rPr>
            </w:pPr>
            <w:r>
              <w:rPr>
                <w:rFonts w:ascii="Arial" w:hAnsi="Arial"/>
                <w:sz w:val="18"/>
                <w:szCs w:val="18"/>
                <w:lang w:bidi="ar-KW"/>
              </w:rPr>
              <w:t>ConMit helper xApp</w:t>
            </w:r>
          </w:p>
        </w:tc>
      </w:tr>
      <w:tr w:rsidR="008361FB" w14:paraId="4E5585FD" w14:textId="77777777" w:rsidTr="000F6B65">
        <w:trPr>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59810C0F" w14:textId="77777777" w:rsidR="008361FB" w:rsidRDefault="008361FB" w:rsidP="000F6B65">
            <w:pPr>
              <w:rPr>
                <w:rFonts w:ascii="Arial" w:hAnsi="Arial"/>
                <w:sz w:val="18"/>
                <w:szCs w:val="18"/>
                <w:lang w:bidi="ar-KW"/>
              </w:rPr>
            </w:pPr>
            <w:r>
              <w:rPr>
                <w:rFonts w:ascii="Arial" w:hAnsi="Arial"/>
                <w:sz w:val="18"/>
                <w:szCs w:val="18"/>
                <w:lang w:bidi="ar-KW"/>
              </w:rPr>
              <w:t>Assumptions</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6B8712B" w14:textId="77777777" w:rsidR="008361FB" w:rsidRDefault="008361FB" w:rsidP="000F6B65">
            <w:pPr>
              <w:rPr>
                <w:rFonts w:ascii="Arial" w:hAnsi="Arial"/>
                <w:sz w:val="18"/>
                <w:szCs w:val="18"/>
                <w:lang w:bidi="ar-KW"/>
              </w:rPr>
            </w:pPr>
            <w:r>
              <w:rPr>
                <w:rFonts w:ascii="Arial" w:hAnsi="Arial"/>
                <w:sz w:val="18"/>
                <w:szCs w:val="18"/>
                <w:lang w:bidi="ar-KW"/>
              </w:rPr>
              <w:t>There are at least 2 xApps, 1 ConMit platform functionality, and 1 ConMit helper xApp.</w:t>
            </w:r>
          </w:p>
          <w:p w14:paraId="2CDA50AB" w14:textId="77777777" w:rsidR="008361FB" w:rsidRDefault="008361FB" w:rsidP="000F6B65">
            <w:pPr>
              <w:rPr>
                <w:rFonts w:ascii="Arial" w:hAnsi="Arial"/>
                <w:sz w:val="18"/>
                <w:szCs w:val="18"/>
                <w:lang w:bidi="ar-KW"/>
              </w:rPr>
            </w:pPr>
            <w:r>
              <w:rPr>
                <w:rFonts w:ascii="Arial" w:hAnsi="Arial"/>
                <w:sz w:val="18"/>
                <w:szCs w:val="18"/>
                <w:lang w:bidi="ar-KW"/>
              </w:rPr>
              <w:t xml:space="preserve">The ConMit functionality does not understand E2SM information and/or it is not provisioned to handle such information.   </w:t>
            </w:r>
          </w:p>
        </w:tc>
      </w:tr>
      <w:tr w:rsidR="008361FB" w14:paraId="71E57BB4" w14:textId="77777777" w:rsidTr="000F6B65">
        <w:trPr>
          <w:trHeight w:val="302"/>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42021AE5" w14:textId="77777777" w:rsidR="008361FB" w:rsidRDefault="008361FB" w:rsidP="000F6B65">
            <w:pPr>
              <w:rPr>
                <w:rFonts w:ascii="Arial" w:hAnsi="Arial"/>
                <w:color w:val="000000"/>
                <w:sz w:val="18"/>
                <w:szCs w:val="18"/>
              </w:rPr>
            </w:pPr>
            <w:r>
              <w:rPr>
                <w:rFonts w:ascii="Arial" w:hAnsi="Arial"/>
                <w:color w:val="000000"/>
                <w:sz w:val="18"/>
                <w:szCs w:val="18"/>
              </w:rPr>
              <w:t>Pre-conditions</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5CE90D1" w14:textId="77777777" w:rsidR="008361FB" w:rsidRDefault="008361FB" w:rsidP="000F6B65">
            <w:pPr>
              <w:rPr>
                <w:rFonts w:ascii="Arial" w:hAnsi="Arial"/>
                <w:sz w:val="18"/>
                <w:szCs w:val="18"/>
                <w:lang w:bidi="ar-KW"/>
              </w:rPr>
            </w:pPr>
            <w:r>
              <w:rPr>
                <w:rFonts w:ascii="Arial" w:hAnsi="Arial"/>
                <w:sz w:val="18"/>
                <w:szCs w:val="18"/>
                <w:lang w:bidi="ar-KW"/>
              </w:rPr>
              <w:t>ConMit functionality is authorized to resolve conflicts among xApps.</w:t>
            </w:r>
          </w:p>
          <w:p w14:paraId="409682A9" w14:textId="77777777" w:rsidR="008361FB" w:rsidRDefault="008361FB" w:rsidP="000F6B65">
            <w:pPr>
              <w:rPr>
                <w:rFonts w:ascii="Arial" w:hAnsi="Arial"/>
                <w:sz w:val="18"/>
                <w:szCs w:val="18"/>
                <w:lang w:bidi="ar-KW"/>
              </w:rPr>
            </w:pPr>
            <w:r>
              <w:rPr>
                <w:rFonts w:ascii="Arial" w:hAnsi="Arial"/>
                <w:sz w:val="18"/>
                <w:szCs w:val="18"/>
                <w:lang w:bidi="ar-KW"/>
              </w:rPr>
              <w:t xml:space="preserve">An E2AP level potential conflict is detected but has not been confirmed previously at E2SM level. xApps have been identified and informed about a potential conflict post-action. The necessary information regarding the E2 Node and the RAN Function is available. Additional optional side-information may also be available. </w:t>
            </w:r>
          </w:p>
          <w:p w14:paraId="691F53FA" w14:textId="77777777" w:rsidR="008361FB" w:rsidRDefault="008361FB" w:rsidP="000F6B65">
            <w:pPr>
              <w:rPr>
                <w:rFonts w:ascii="Arial" w:hAnsi="Arial"/>
                <w:sz w:val="18"/>
                <w:szCs w:val="18"/>
                <w:lang w:bidi="ar-KW"/>
              </w:rPr>
            </w:pPr>
            <w:r>
              <w:rPr>
                <w:rFonts w:ascii="Arial" w:hAnsi="Arial"/>
                <w:sz w:val="18"/>
                <w:szCs w:val="18"/>
                <w:lang w:bidi="ar-KW"/>
              </w:rPr>
              <w:t>ConMit may request xApps for information which is required to detect the conflict post-action.</w:t>
            </w:r>
          </w:p>
        </w:tc>
      </w:tr>
      <w:tr w:rsidR="008361FB" w14:paraId="138884DA" w14:textId="77777777" w:rsidTr="000F6B65">
        <w:trPr>
          <w:trHeight w:val="176"/>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0BC79916" w14:textId="77777777" w:rsidR="008361FB" w:rsidRDefault="008361FB" w:rsidP="000F6B65">
            <w:pPr>
              <w:rPr>
                <w:rFonts w:ascii="Arial" w:hAnsi="Arial"/>
                <w:sz w:val="18"/>
                <w:szCs w:val="18"/>
                <w:lang w:bidi="ar-KW"/>
              </w:rPr>
            </w:pPr>
            <w:r>
              <w:rPr>
                <w:rFonts w:ascii="Arial" w:hAnsi="Arial"/>
                <w:sz w:val="18"/>
                <w:szCs w:val="18"/>
                <w:lang w:bidi="ar-KW"/>
              </w:rPr>
              <w:t>Begins when</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3489BAA" w14:textId="77777777" w:rsidR="008361FB" w:rsidRDefault="008361FB" w:rsidP="000F6B65">
            <w:pPr>
              <w:rPr>
                <w:rFonts w:ascii="Arial" w:hAnsi="Arial"/>
                <w:sz w:val="18"/>
                <w:szCs w:val="18"/>
                <w:lang w:bidi="ar-KW"/>
              </w:rPr>
            </w:pPr>
            <w:r>
              <w:rPr>
                <w:rFonts w:ascii="Arial" w:hAnsi="Arial"/>
                <w:sz w:val="18"/>
                <w:szCs w:val="18"/>
                <w:lang w:bidi="ar-KW"/>
              </w:rPr>
              <w:t xml:space="preserve">Conflict detection trigger: Either an xApp requests the platform to detect a conflict with </w:t>
            </w:r>
            <w:proofErr w:type="spellStart"/>
            <w:r>
              <w:rPr>
                <w:rFonts w:ascii="Arial" w:hAnsi="Arial"/>
                <w:sz w:val="18"/>
                <w:szCs w:val="18"/>
                <w:lang w:bidi="ar-KW"/>
              </w:rPr>
              <w:t>atleast</w:t>
            </w:r>
            <w:proofErr w:type="spellEnd"/>
            <w:r>
              <w:rPr>
                <w:rFonts w:ascii="Arial" w:hAnsi="Arial"/>
                <w:sz w:val="18"/>
                <w:szCs w:val="18"/>
                <w:lang w:bidi="ar-KW"/>
              </w:rPr>
              <w:t xml:space="preserve"> one other xApp post action, or the </w:t>
            </w:r>
            <w:proofErr w:type="spellStart"/>
            <w:r>
              <w:rPr>
                <w:rFonts w:ascii="Arial" w:hAnsi="Arial"/>
                <w:sz w:val="18"/>
                <w:szCs w:val="18"/>
                <w:lang w:bidi="ar-KW"/>
              </w:rPr>
              <w:t>platfrom’s</w:t>
            </w:r>
            <w:proofErr w:type="spellEnd"/>
            <w:r>
              <w:rPr>
                <w:rFonts w:ascii="Arial" w:hAnsi="Arial"/>
                <w:sz w:val="18"/>
                <w:szCs w:val="18"/>
                <w:lang w:bidi="ar-KW"/>
              </w:rPr>
              <w:t xml:space="preserve"> ConMit functionality triggers the process. </w:t>
            </w:r>
          </w:p>
        </w:tc>
      </w:tr>
      <w:tr w:rsidR="008361FB" w14:paraId="7AF27B6B" w14:textId="77777777" w:rsidTr="000F6B65">
        <w:trPr>
          <w:trHeight w:val="176"/>
          <w:jc w:val="center"/>
        </w:trPr>
        <w:tc>
          <w:tcPr>
            <w:tcW w:w="1838" w:type="dxa"/>
            <w:tcBorders>
              <w:top w:val="single" w:sz="4" w:space="0" w:color="auto"/>
              <w:left w:val="single" w:sz="4" w:space="0" w:color="auto"/>
              <w:bottom w:val="single" w:sz="4" w:space="0" w:color="auto"/>
              <w:right w:val="single" w:sz="4" w:space="0" w:color="auto"/>
            </w:tcBorders>
            <w:vAlign w:val="center"/>
          </w:tcPr>
          <w:p w14:paraId="775D6C98" w14:textId="77777777" w:rsidR="008361FB" w:rsidRDefault="008361FB" w:rsidP="000F6B65">
            <w:pPr>
              <w:rPr>
                <w:rFonts w:ascii="Arial" w:hAnsi="Arial"/>
                <w:sz w:val="18"/>
                <w:szCs w:val="18"/>
                <w:lang w:bidi="ar-KW"/>
              </w:rPr>
            </w:pPr>
            <w:r>
              <w:rPr>
                <w:rFonts w:ascii="Arial" w:hAnsi="Arial"/>
                <w:sz w:val="18"/>
                <w:szCs w:val="18"/>
                <w:lang w:bidi="ar-KW"/>
              </w:rPr>
              <w:t>Step 0 (O)</w:t>
            </w:r>
          </w:p>
        </w:tc>
        <w:tc>
          <w:tcPr>
            <w:tcW w:w="7513" w:type="dxa"/>
            <w:tcBorders>
              <w:top w:val="single" w:sz="4" w:space="0" w:color="auto"/>
              <w:left w:val="single" w:sz="4" w:space="0" w:color="auto"/>
              <w:bottom w:val="single" w:sz="4" w:space="0" w:color="auto"/>
              <w:right w:val="single" w:sz="4" w:space="0" w:color="auto"/>
            </w:tcBorders>
            <w:vAlign w:val="center"/>
          </w:tcPr>
          <w:p w14:paraId="561C0C69" w14:textId="77777777" w:rsidR="008361FB" w:rsidRDefault="008361FB" w:rsidP="000F6B65">
            <w:pPr>
              <w:rPr>
                <w:rFonts w:ascii="Arial" w:hAnsi="Arial"/>
                <w:sz w:val="18"/>
                <w:szCs w:val="18"/>
                <w:lang w:bidi="ar-KW"/>
              </w:rPr>
            </w:pPr>
            <w:r>
              <w:rPr>
                <w:rFonts w:ascii="Arial" w:hAnsi="Arial"/>
                <w:sz w:val="18"/>
                <w:szCs w:val="18"/>
                <w:lang w:bidi="ar-KW"/>
              </w:rPr>
              <w:t>a) An xApp reports a potential performance related conflict to the ConMit functionality.</w:t>
            </w:r>
          </w:p>
          <w:p w14:paraId="0D150877" w14:textId="77777777" w:rsidR="008361FB" w:rsidRDefault="008361FB" w:rsidP="000F6B65">
            <w:pPr>
              <w:rPr>
                <w:rFonts w:ascii="Arial" w:hAnsi="Arial"/>
                <w:sz w:val="18"/>
                <w:szCs w:val="18"/>
                <w:lang w:bidi="ar-KW"/>
              </w:rPr>
            </w:pPr>
            <w:r>
              <w:rPr>
                <w:rFonts w:ascii="Arial" w:hAnsi="Arial"/>
                <w:sz w:val="18"/>
                <w:szCs w:val="18"/>
                <w:lang w:bidi="ar-KW"/>
              </w:rPr>
              <w:t>b) The platform informs the xApp if there is a possible conflict that it can investigate.</w:t>
            </w:r>
          </w:p>
        </w:tc>
      </w:tr>
      <w:tr w:rsidR="008361FB" w14:paraId="5DC98400" w14:textId="77777777" w:rsidTr="000F6B65">
        <w:trPr>
          <w:trHeight w:val="257"/>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4375AEEF" w14:textId="77777777" w:rsidR="008361FB" w:rsidRDefault="008361FB" w:rsidP="000F6B65">
            <w:pPr>
              <w:rPr>
                <w:rFonts w:ascii="Arial" w:hAnsi="Arial"/>
                <w:sz w:val="18"/>
                <w:szCs w:val="18"/>
                <w:lang w:bidi="ar-KW"/>
              </w:rPr>
            </w:pPr>
            <w:r>
              <w:rPr>
                <w:rFonts w:ascii="Arial" w:hAnsi="Arial"/>
                <w:sz w:val="18"/>
                <w:szCs w:val="18"/>
                <w:lang w:bidi="ar-KW"/>
              </w:rPr>
              <w:t>Step 1 (M)</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4C4D26E" w14:textId="77777777" w:rsidR="008361FB" w:rsidRDefault="008361FB" w:rsidP="000F6B65">
            <w:pPr>
              <w:rPr>
                <w:rFonts w:ascii="Arial" w:hAnsi="Arial"/>
                <w:sz w:val="18"/>
                <w:szCs w:val="18"/>
                <w:lang w:bidi="ar-KW"/>
              </w:rPr>
            </w:pPr>
            <w:r>
              <w:rPr>
                <w:rFonts w:ascii="Arial" w:hAnsi="Arial"/>
                <w:sz w:val="18"/>
                <w:szCs w:val="18"/>
                <w:lang w:bidi="ar-KW"/>
              </w:rPr>
              <w:t xml:space="preserve">The ConMit requests xApps for the conflict relevant information </w:t>
            </w:r>
          </w:p>
        </w:tc>
      </w:tr>
      <w:tr w:rsidR="008361FB" w14:paraId="4E43222A" w14:textId="77777777" w:rsidTr="000F6B65">
        <w:trPr>
          <w:trHeight w:val="257"/>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16D9DD21" w14:textId="77777777" w:rsidR="008361FB" w:rsidRDefault="008361FB" w:rsidP="000F6B65">
            <w:pPr>
              <w:rPr>
                <w:rFonts w:ascii="Arial" w:hAnsi="Arial"/>
                <w:sz w:val="18"/>
                <w:szCs w:val="18"/>
                <w:lang w:bidi="ar-KW"/>
              </w:rPr>
            </w:pPr>
            <w:r>
              <w:rPr>
                <w:rFonts w:ascii="Arial" w:hAnsi="Arial"/>
                <w:sz w:val="18"/>
                <w:szCs w:val="18"/>
                <w:lang w:bidi="ar-KW"/>
              </w:rPr>
              <w:t>Step 2 (M)</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F04E865" w14:textId="77777777" w:rsidR="008361FB" w:rsidRDefault="008361FB" w:rsidP="008361FB">
            <w:pPr>
              <w:pStyle w:val="ListParagraph"/>
              <w:numPr>
                <w:ilvl w:val="0"/>
                <w:numId w:val="43"/>
              </w:numPr>
              <w:spacing w:line="240" w:lineRule="auto"/>
              <w:rPr>
                <w:rFonts w:ascii="Arial" w:hAnsi="Arial" w:cs="Arial"/>
                <w:sz w:val="18"/>
                <w:szCs w:val="18"/>
                <w:lang w:bidi="ar-KW"/>
              </w:rPr>
            </w:pPr>
            <w:r>
              <w:rPr>
                <w:rFonts w:ascii="Arial" w:hAnsi="Arial" w:cs="Arial"/>
                <w:sz w:val="18"/>
                <w:szCs w:val="18"/>
                <w:lang w:bidi="ar-KW"/>
              </w:rPr>
              <w:t xml:space="preserve">The xApps prepare the conflict relevant information which contains the potentially affected KPIs and additional optional information such as degradation tolerance and RAN control parameters used in </w:t>
            </w:r>
            <w:proofErr w:type="spellStart"/>
            <w:r>
              <w:rPr>
                <w:rFonts w:ascii="Arial" w:hAnsi="Arial" w:cs="Arial"/>
                <w:sz w:val="18"/>
                <w:szCs w:val="18"/>
                <w:lang w:bidi="ar-KW"/>
              </w:rPr>
              <w:t>xApp’s</w:t>
            </w:r>
            <w:proofErr w:type="spellEnd"/>
            <w:r>
              <w:rPr>
                <w:rFonts w:ascii="Arial" w:hAnsi="Arial" w:cs="Arial"/>
                <w:sz w:val="18"/>
                <w:szCs w:val="18"/>
                <w:lang w:bidi="ar-KW"/>
              </w:rPr>
              <w:t xml:space="preserve"> RIC control or policy actions.   </w:t>
            </w:r>
          </w:p>
          <w:p w14:paraId="3A544761" w14:textId="77777777" w:rsidR="008361FB" w:rsidRDefault="008361FB" w:rsidP="008361FB">
            <w:pPr>
              <w:pStyle w:val="ListParagraph"/>
              <w:numPr>
                <w:ilvl w:val="0"/>
                <w:numId w:val="43"/>
              </w:numPr>
              <w:spacing w:line="240" w:lineRule="auto"/>
              <w:rPr>
                <w:rFonts w:ascii="Arial" w:hAnsi="Arial" w:cs="Arial"/>
                <w:sz w:val="18"/>
                <w:szCs w:val="18"/>
                <w:lang w:bidi="ar-KW"/>
              </w:rPr>
            </w:pPr>
            <w:r>
              <w:rPr>
                <w:rFonts w:ascii="Arial" w:hAnsi="Arial" w:cs="Arial"/>
                <w:sz w:val="18"/>
                <w:szCs w:val="18"/>
                <w:lang w:bidi="ar-KW"/>
              </w:rPr>
              <w:t>The xApps send conflict relevant information to ConMit functionality and request conflict detection based on this information.</w:t>
            </w:r>
          </w:p>
        </w:tc>
      </w:tr>
      <w:tr w:rsidR="008361FB" w14:paraId="1B5140DC" w14:textId="77777777" w:rsidTr="000F6B65">
        <w:trPr>
          <w:trHeight w:val="953"/>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00827B81" w14:textId="77777777" w:rsidR="008361FB" w:rsidRDefault="008361FB" w:rsidP="000F6B65">
            <w:pPr>
              <w:rPr>
                <w:rFonts w:ascii="Arial" w:hAnsi="Arial"/>
                <w:sz w:val="18"/>
                <w:szCs w:val="18"/>
                <w:lang w:bidi="ar-KW"/>
              </w:rPr>
            </w:pPr>
            <w:r>
              <w:rPr>
                <w:rFonts w:ascii="Arial" w:hAnsi="Arial"/>
                <w:sz w:val="18"/>
                <w:szCs w:val="18"/>
                <w:lang w:bidi="ar-KW"/>
              </w:rPr>
              <w:t>Step 3 (M)</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8C8B9F7" w14:textId="77777777" w:rsidR="008361FB" w:rsidRDefault="008361FB" w:rsidP="008361FB">
            <w:pPr>
              <w:pStyle w:val="ListParagraph"/>
              <w:numPr>
                <w:ilvl w:val="0"/>
                <w:numId w:val="44"/>
              </w:numPr>
              <w:spacing w:line="240" w:lineRule="auto"/>
              <w:rPr>
                <w:rFonts w:ascii="Arial" w:hAnsi="Arial" w:cs="Arial"/>
                <w:sz w:val="18"/>
                <w:szCs w:val="18"/>
                <w:lang w:bidi="ar-KW"/>
              </w:rPr>
            </w:pPr>
            <w:r w:rsidRPr="00754E1B">
              <w:rPr>
                <w:rFonts w:ascii="Arial" w:hAnsi="Arial" w:cs="Arial"/>
                <w:sz w:val="18"/>
                <w:szCs w:val="18"/>
                <w:lang w:bidi="ar-KW"/>
              </w:rPr>
              <w:t>The ConMit functionality responds with an Acknowlegment of conflict detection request based on the provided information</w:t>
            </w:r>
            <w:r>
              <w:rPr>
                <w:rFonts w:ascii="Arial" w:hAnsi="Arial" w:cs="Arial"/>
                <w:sz w:val="18"/>
                <w:szCs w:val="18"/>
                <w:lang w:bidi="ar-KW"/>
              </w:rPr>
              <w:t>.</w:t>
            </w:r>
          </w:p>
          <w:p w14:paraId="3792F1C1" w14:textId="77777777" w:rsidR="008361FB" w:rsidRPr="000F6B65" w:rsidRDefault="008361FB" w:rsidP="008361FB">
            <w:pPr>
              <w:pStyle w:val="ListParagraph"/>
              <w:numPr>
                <w:ilvl w:val="0"/>
                <w:numId w:val="44"/>
              </w:numPr>
              <w:spacing w:line="240" w:lineRule="auto"/>
              <w:rPr>
                <w:rFonts w:ascii="Arial" w:hAnsi="Arial" w:cs="Arial"/>
                <w:sz w:val="18"/>
                <w:szCs w:val="18"/>
                <w:lang w:bidi="ar-KW"/>
              </w:rPr>
            </w:pPr>
            <w:r w:rsidRPr="000F6B65">
              <w:rPr>
                <w:rFonts w:ascii="Arial" w:hAnsi="Arial" w:cs="Arial"/>
                <w:sz w:val="18"/>
                <w:szCs w:val="18"/>
                <w:lang w:bidi="ar-KW"/>
              </w:rPr>
              <w:t xml:space="preserve">The ConMit functionality, after obtaining information from the xApps, forwards this information to the helper xApp, provides associated E2AP level information, and requests a post-action conflict check  </w:t>
            </w:r>
          </w:p>
        </w:tc>
      </w:tr>
      <w:tr w:rsidR="008361FB" w14:paraId="230D9C74" w14:textId="77777777" w:rsidTr="000F6B65">
        <w:trPr>
          <w:jc w:val="center"/>
        </w:trPr>
        <w:tc>
          <w:tcPr>
            <w:tcW w:w="1838" w:type="dxa"/>
            <w:tcBorders>
              <w:top w:val="single" w:sz="4" w:space="0" w:color="auto"/>
              <w:left w:val="single" w:sz="4" w:space="0" w:color="auto"/>
              <w:bottom w:val="single" w:sz="4" w:space="0" w:color="auto"/>
              <w:right w:val="single" w:sz="4" w:space="0" w:color="auto"/>
            </w:tcBorders>
            <w:vAlign w:val="center"/>
          </w:tcPr>
          <w:p w14:paraId="1731FB83" w14:textId="77777777" w:rsidR="008361FB" w:rsidRDefault="008361FB" w:rsidP="000F6B65">
            <w:pPr>
              <w:rPr>
                <w:rFonts w:ascii="Arial" w:hAnsi="Arial"/>
                <w:sz w:val="18"/>
                <w:szCs w:val="18"/>
                <w:lang w:bidi="ar-KW"/>
              </w:rPr>
            </w:pPr>
            <w:r>
              <w:rPr>
                <w:rFonts w:ascii="Arial" w:hAnsi="Arial"/>
                <w:sz w:val="18"/>
                <w:szCs w:val="18"/>
                <w:lang w:bidi="ar-KW"/>
              </w:rPr>
              <w:t>Step 4 (M)</w:t>
            </w:r>
          </w:p>
        </w:tc>
        <w:tc>
          <w:tcPr>
            <w:tcW w:w="7513" w:type="dxa"/>
            <w:tcBorders>
              <w:top w:val="single" w:sz="4" w:space="0" w:color="auto"/>
              <w:left w:val="single" w:sz="4" w:space="0" w:color="auto"/>
              <w:bottom w:val="single" w:sz="4" w:space="0" w:color="auto"/>
              <w:right w:val="single" w:sz="4" w:space="0" w:color="auto"/>
            </w:tcBorders>
            <w:vAlign w:val="center"/>
          </w:tcPr>
          <w:p w14:paraId="738A7DEB" w14:textId="77777777" w:rsidR="008361FB" w:rsidRPr="000F6B65" w:rsidRDefault="008361FB" w:rsidP="000F6B65">
            <w:pPr>
              <w:rPr>
                <w:rFonts w:ascii="Arial" w:eastAsia="Yu Mincho" w:hAnsi="Arial"/>
                <w:sz w:val="18"/>
                <w:szCs w:val="18"/>
                <w:lang w:bidi="ar-KW"/>
              </w:rPr>
            </w:pPr>
            <w:r w:rsidRPr="000F6B65">
              <w:rPr>
                <w:rFonts w:ascii="Arial" w:eastAsia="Yu Mincho" w:hAnsi="Arial"/>
                <w:sz w:val="18"/>
                <w:szCs w:val="18"/>
                <w:lang w:bidi="ar-KW"/>
              </w:rPr>
              <w:t xml:space="preserve">The ConMit helper xApp </w:t>
            </w:r>
            <w:proofErr w:type="spellStart"/>
            <w:r w:rsidRPr="000F6B65">
              <w:rPr>
                <w:rFonts w:ascii="Arial" w:eastAsia="Yu Mincho" w:hAnsi="Arial"/>
                <w:sz w:val="18"/>
                <w:szCs w:val="18"/>
                <w:lang w:bidi="ar-KW"/>
              </w:rPr>
              <w:t>contructs</w:t>
            </w:r>
            <w:proofErr w:type="spellEnd"/>
            <w:r w:rsidRPr="000F6B65">
              <w:rPr>
                <w:rFonts w:ascii="Arial" w:eastAsia="Yu Mincho" w:hAnsi="Arial"/>
                <w:sz w:val="18"/>
                <w:szCs w:val="18"/>
                <w:lang w:bidi="ar-KW"/>
              </w:rPr>
              <w:t xml:space="preserve"> the conflict context. </w:t>
            </w:r>
          </w:p>
        </w:tc>
      </w:tr>
      <w:tr w:rsidR="008361FB" w14:paraId="32A7FB52" w14:textId="77777777" w:rsidTr="000F6B65">
        <w:trPr>
          <w:jc w:val="center"/>
        </w:trPr>
        <w:tc>
          <w:tcPr>
            <w:tcW w:w="1838" w:type="dxa"/>
            <w:tcBorders>
              <w:top w:val="single" w:sz="4" w:space="0" w:color="auto"/>
              <w:left w:val="single" w:sz="4" w:space="0" w:color="auto"/>
              <w:bottom w:val="single" w:sz="4" w:space="0" w:color="auto"/>
              <w:right w:val="single" w:sz="4" w:space="0" w:color="auto"/>
            </w:tcBorders>
            <w:vAlign w:val="center"/>
          </w:tcPr>
          <w:p w14:paraId="5C37E030" w14:textId="77777777" w:rsidR="008361FB" w:rsidRDefault="008361FB" w:rsidP="000F6B65">
            <w:pPr>
              <w:rPr>
                <w:rFonts w:ascii="Arial" w:hAnsi="Arial"/>
                <w:sz w:val="18"/>
                <w:szCs w:val="18"/>
                <w:lang w:bidi="ar-KW"/>
              </w:rPr>
            </w:pPr>
            <w:r>
              <w:rPr>
                <w:rFonts w:ascii="Arial" w:hAnsi="Arial"/>
                <w:sz w:val="18"/>
                <w:szCs w:val="18"/>
                <w:lang w:bidi="ar-KW"/>
              </w:rPr>
              <w:t>Step 5 (M)</w:t>
            </w:r>
          </w:p>
        </w:tc>
        <w:tc>
          <w:tcPr>
            <w:tcW w:w="7513" w:type="dxa"/>
            <w:tcBorders>
              <w:top w:val="single" w:sz="4" w:space="0" w:color="auto"/>
              <w:left w:val="single" w:sz="4" w:space="0" w:color="auto"/>
              <w:bottom w:val="single" w:sz="4" w:space="0" w:color="auto"/>
              <w:right w:val="single" w:sz="4" w:space="0" w:color="auto"/>
            </w:tcBorders>
            <w:vAlign w:val="center"/>
          </w:tcPr>
          <w:p w14:paraId="66A0674E" w14:textId="77777777" w:rsidR="008361FB" w:rsidRPr="003466DB" w:rsidRDefault="008361FB" w:rsidP="000F6B65">
            <w:pPr>
              <w:rPr>
                <w:rFonts w:ascii="Arial" w:hAnsi="Arial"/>
                <w:sz w:val="18"/>
                <w:szCs w:val="18"/>
                <w:lang w:bidi="ar-KW"/>
              </w:rPr>
            </w:pPr>
            <w:r>
              <w:rPr>
                <w:rFonts w:ascii="Arial" w:hAnsi="Arial"/>
                <w:sz w:val="18"/>
                <w:szCs w:val="18"/>
                <w:lang w:bidi="ar-KW"/>
              </w:rPr>
              <w:t>Data analysis is performed by the ConMit functionality, and it is determined if the information is sufficient for conflict determination</w:t>
            </w:r>
          </w:p>
        </w:tc>
      </w:tr>
      <w:tr w:rsidR="008361FB" w14:paraId="4988DE2E" w14:textId="77777777" w:rsidTr="000F6B65">
        <w:trPr>
          <w:jc w:val="center"/>
        </w:trPr>
        <w:tc>
          <w:tcPr>
            <w:tcW w:w="1838" w:type="dxa"/>
            <w:tcBorders>
              <w:top w:val="single" w:sz="4" w:space="0" w:color="auto"/>
              <w:left w:val="single" w:sz="4" w:space="0" w:color="auto"/>
              <w:bottom w:val="single" w:sz="4" w:space="0" w:color="auto"/>
              <w:right w:val="single" w:sz="4" w:space="0" w:color="auto"/>
            </w:tcBorders>
            <w:vAlign w:val="center"/>
          </w:tcPr>
          <w:p w14:paraId="71614669" w14:textId="77777777" w:rsidR="008361FB" w:rsidRDefault="008361FB" w:rsidP="000F6B65">
            <w:pPr>
              <w:rPr>
                <w:rFonts w:ascii="Arial" w:hAnsi="Arial"/>
                <w:sz w:val="18"/>
                <w:szCs w:val="18"/>
                <w:lang w:bidi="ar-KW"/>
              </w:rPr>
            </w:pPr>
            <w:r>
              <w:rPr>
                <w:rFonts w:ascii="Arial" w:hAnsi="Arial"/>
                <w:sz w:val="18"/>
                <w:szCs w:val="18"/>
                <w:lang w:bidi="ar-KW"/>
              </w:rPr>
              <w:t>Step 6 (M)</w:t>
            </w:r>
          </w:p>
        </w:tc>
        <w:tc>
          <w:tcPr>
            <w:tcW w:w="7513" w:type="dxa"/>
            <w:tcBorders>
              <w:top w:val="single" w:sz="4" w:space="0" w:color="auto"/>
              <w:left w:val="single" w:sz="4" w:space="0" w:color="auto"/>
              <w:bottom w:val="single" w:sz="4" w:space="0" w:color="auto"/>
              <w:right w:val="single" w:sz="4" w:space="0" w:color="auto"/>
            </w:tcBorders>
            <w:vAlign w:val="center"/>
          </w:tcPr>
          <w:p w14:paraId="3BD7313E" w14:textId="77777777" w:rsidR="008361FB" w:rsidRDefault="008361FB" w:rsidP="000F6B65">
            <w:pPr>
              <w:rPr>
                <w:rFonts w:ascii="Arial" w:hAnsi="Arial"/>
                <w:sz w:val="18"/>
                <w:szCs w:val="18"/>
                <w:lang w:bidi="ar-KW"/>
              </w:rPr>
            </w:pPr>
            <w:r>
              <w:rPr>
                <w:rFonts w:ascii="Arial" w:hAnsi="Arial"/>
                <w:sz w:val="18"/>
                <w:szCs w:val="18"/>
                <w:lang w:bidi="ar-KW"/>
              </w:rPr>
              <w:t>If step 5 results in some determination, a c</w:t>
            </w:r>
            <w:r w:rsidRPr="002D5AFD">
              <w:rPr>
                <w:rFonts w:ascii="Arial" w:hAnsi="Arial"/>
                <w:sz w:val="18"/>
                <w:szCs w:val="18"/>
                <w:lang w:bidi="ar-KW"/>
              </w:rPr>
              <w:t xml:space="preserve">onflict report is sent to the </w:t>
            </w:r>
            <w:r>
              <w:rPr>
                <w:rFonts w:ascii="Arial" w:hAnsi="Arial"/>
                <w:sz w:val="18"/>
                <w:szCs w:val="18"/>
                <w:lang w:bidi="ar-KW"/>
              </w:rPr>
              <w:t>ConMit functionality by ConMit helper xApp.</w:t>
            </w:r>
          </w:p>
        </w:tc>
      </w:tr>
      <w:tr w:rsidR="008361FB" w14:paraId="41C16682" w14:textId="77777777" w:rsidTr="000F6B65">
        <w:trPr>
          <w:jc w:val="center"/>
        </w:trPr>
        <w:tc>
          <w:tcPr>
            <w:tcW w:w="1838" w:type="dxa"/>
            <w:tcBorders>
              <w:top w:val="single" w:sz="4" w:space="0" w:color="auto"/>
              <w:left w:val="single" w:sz="4" w:space="0" w:color="auto"/>
              <w:bottom w:val="single" w:sz="4" w:space="0" w:color="auto"/>
              <w:right w:val="single" w:sz="4" w:space="0" w:color="auto"/>
            </w:tcBorders>
            <w:vAlign w:val="center"/>
          </w:tcPr>
          <w:p w14:paraId="22C06F91" w14:textId="77777777" w:rsidR="008361FB" w:rsidRDefault="008361FB" w:rsidP="000F6B65">
            <w:pPr>
              <w:rPr>
                <w:rFonts w:ascii="Arial" w:hAnsi="Arial"/>
                <w:sz w:val="18"/>
                <w:szCs w:val="18"/>
                <w:lang w:bidi="ar-KW"/>
              </w:rPr>
            </w:pPr>
            <w:r>
              <w:rPr>
                <w:rFonts w:ascii="Arial" w:hAnsi="Arial"/>
                <w:sz w:val="18"/>
                <w:szCs w:val="18"/>
                <w:lang w:bidi="ar-KW"/>
              </w:rPr>
              <w:t>Step 7 (0)</w:t>
            </w:r>
          </w:p>
        </w:tc>
        <w:tc>
          <w:tcPr>
            <w:tcW w:w="7513" w:type="dxa"/>
            <w:tcBorders>
              <w:top w:val="single" w:sz="4" w:space="0" w:color="auto"/>
              <w:left w:val="single" w:sz="4" w:space="0" w:color="auto"/>
              <w:bottom w:val="single" w:sz="4" w:space="0" w:color="auto"/>
              <w:right w:val="single" w:sz="4" w:space="0" w:color="auto"/>
            </w:tcBorders>
            <w:vAlign w:val="center"/>
          </w:tcPr>
          <w:p w14:paraId="4B84D3E2" w14:textId="77777777" w:rsidR="008361FB" w:rsidRDefault="008361FB" w:rsidP="000F6B65">
            <w:pPr>
              <w:rPr>
                <w:rFonts w:ascii="Arial" w:hAnsi="Arial"/>
                <w:sz w:val="18"/>
                <w:szCs w:val="18"/>
                <w:lang w:bidi="ar-KW"/>
              </w:rPr>
            </w:pPr>
            <w:r>
              <w:rPr>
                <w:rFonts w:ascii="Arial" w:hAnsi="Arial"/>
                <w:sz w:val="18"/>
                <w:szCs w:val="18"/>
                <w:lang w:bidi="ar-KW"/>
              </w:rPr>
              <w:t>If step 5 results in some determination, c</w:t>
            </w:r>
            <w:r w:rsidRPr="00D455CE">
              <w:rPr>
                <w:rFonts w:ascii="Arial" w:hAnsi="Arial"/>
                <w:sz w:val="18"/>
                <w:szCs w:val="18"/>
                <w:lang w:bidi="ar-KW"/>
              </w:rPr>
              <w:t xml:space="preserve">onflict report is sent to the </w:t>
            </w:r>
            <w:proofErr w:type="gramStart"/>
            <w:r w:rsidRPr="00D455CE">
              <w:rPr>
                <w:rFonts w:ascii="Arial" w:hAnsi="Arial"/>
                <w:sz w:val="18"/>
                <w:szCs w:val="18"/>
                <w:lang w:bidi="ar-KW"/>
              </w:rPr>
              <w:t>xApps</w:t>
            </w:r>
            <w:proofErr w:type="gramEnd"/>
            <w:r>
              <w:rPr>
                <w:rFonts w:ascii="Arial" w:hAnsi="Arial"/>
                <w:sz w:val="18"/>
                <w:szCs w:val="18"/>
                <w:lang w:bidi="ar-KW"/>
              </w:rPr>
              <w:t xml:space="preserve"> and the platform </w:t>
            </w:r>
            <w:r>
              <w:rPr>
                <w:rFonts w:ascii="Arial" w:eastAsiaTheme="minorEastAsia" w:hAnsi="Arial"/>
                <w:sz w:val="18"/>
                <w:szCs w:val="18"/>
                <w:lang w:eastAsia="zh-CN"/>
              </w:rPr>
              <w:t>records the detected conflict for future use in conflict avoidance and resolution.</w:t>
            </w:r>
          </w:p>
        </w:tc>
      </w:tr>
      <w:tr w:rsidR="008361FB" w14:paraId="0ADF02CA" w14:textId="77777777" w:rsidTr="000F6B65">
        <w:trPr>
          <w:jc w:val="center"/>
        </w:trPr>
        <w:tc>
          <w:tcPr>
            <w:tcW w:w="1838" w:type="dxa"/>
            <w:tcBorders>
              <w:top w:val="single" w:sz="4" w:space="0" w:color="auto"/>
              <w:left w:val="single" w:sz="4" w:space="0" w:color="auto"/>
              <w:bottom w:val="single" w:sz="4" w:space="0" w:color="auto"/>
              <w:right w:val="single" w:sz="4" w:space="0" w:color="auto"/>
            </w:tcBorders>
            <w:vAlign w:val="center"/>
          </w:tcPr>
          <w:p w14:paraId="33866829" w14:textId="77777777" w:rsidR="008361FB" w:rsidRDefault="008361FB" w:rsidP="000F6B65">
            <w:pPr>
              <w:rPr>
                <w:rFonts w:ascii="Arial" w:hAnsi="Arial"/>
                <w:sz w:val="18"/>
                <w:szCs w:val="18"/>
                <w:lang w:bidi="ar-KW"/>
              </w:rPr>
            </w:pPr>
            <w:r>
              <w:rPr>
                <w:rFonts w:ascii="Arial" w:hAnsi="Arial"/>
                <w:sz w:val="18"/>
                <w:szCs w:val="18"/>
                <w:lang w:bidi="ar-KW"/>
              </w:rPr>
              <w:t>Step 8 (M)</w:t>
            </w:r>
          </w:p>
        </w:tc>
        <w:tc>
          <w:tcPr>
            <w:tcW w:w="7513" w:type="dxa"/>
            <w:tcBorders>
              <w:top w:val="single" w:sz="4" w:space="0" w:color="auto"/>
              <w:left w:val="single" w:sz="4" w:space="0" w:color="auto"/>
              <w:bottom w:val="single" w:sz="4" w:space="0" w:color="auto"/>
              <w:right w:val="single" w:sz="4" w:space="0" w:color="auto"/>
            </w:tcBorders>
            <w:vAlign w:val="center"/>
          </w:tcPr>
          <w:p w14:paraId="4656CC0E" w14:textId="77777777" w:rsidR="008361FB" w:rsidRPr="000F6B65" w:rsidRDefault="008361FB" w:rsidP="000F6B65">
            <w:pPr>
              <w:rPr>
                <w:rFonts w:ascii="Arial" w:eastAsia="Yu Mincho" w:hAnsi="Arial"/>
                <w:sz w:val="18"/>
                <w:szCs w:val="18"/>
                <w:lang w:bidi="ar-KW"/>
              </w:rPr>
            </w:pPr>
            <w:r>
              <w:rPr>
                <w:rFonts w:ascii="Arial" w:hAnsi="Arial"/>
                <w:sz w:val="18"/>
                <w:szCs w:val="18"/>
                <w:lang w:bidi="ar-KW"/>
              </w:rPr>
              <w:t>If data collection from RAN is required, ConMit helper xApp subscribes to the E2 Node for information reporting in the conflict context.</w:t>
            </w:r>
          </w:p>
        </w:tc>
      </w:tr>
      <w:tr w:rsidR="008361FB" w14:paraId="233DED62" w14:textId="77777777" w:rsidTr="000F6B65">
        <w:trPr>
          <w:jc w:val="center"/>
        </w:trPr>
        <w:tc>
          <w:tcPr>
            <w:tcW w:w="1838" w:type="dxa"/>
            <w:tcBorders>
              <w:top w:val="single" w:sz="4" w:space="0" w:color="auto"/>
              <w:left w:val="single" w:sz="4" w:space="0" w:color="auto"/>
              <w:bottom w:val="single" w:sz="4" w:space="0" w:color="auto"/>
              <w:right w:val="single" w:sz="4" w:space="0" w:color="auto"/>
            </w:tcBorders>
            <w:vAlign w:val="center"/>
          </w:tcPr>
          <w:p w14:paraId="287AC0B9" w14:textId="77777777" w:rsidR="008361FB" w:rsidRDefault="008361FB" w:rsidP="000F6B65">
            <w:pPr>
              <w:rPr>
                <w:rFonts w:ascii="Arial" w:hAnsi="Arial"/>
                <w:sz w:val="18"/>
                <w:szCs w:val="18"/>
                <w:lang w:bidi="ar-KW"/>
              </w:rPr>
            </w:pPr>
            <w:r>
              <w:rPr>
                <w:rFonts w:ascii="Arial" w:hAnsi="Arial"/>
                <w:sz w:val="18"/>
                <w:szCs w:val="18"/>
                <w:lang w:bidi="ar-KW"/>
              </w:rPr>
              <w:t>Step 9 (M)</w:t>
            </w:r>
          </w:p>
        </w:tc>
        <w:tc>
          <w:tcPr>
            <w:tcW w:w="7513" w:type="dxa"/>
            <w:tcBorders>
              <w:top w:val="single" w:sz="4" w:space="0" w:color="auto"/>
              <w:left w:val="single" w:sz="4" w:space="0" w:color="auto"/>
              <w:bottom w:val="single" w:sz="4" w:space="0" w:color="auto"/>
              <w:right w:val="single" w:sz="4" w:space="0" w:color="auto"/>
            </w:tcBorders>
            <w:vAlign w:val="center"/>
          </w:tcPr>
          <w:p w14:paraId="08403BAC" w14:textId="77777777" w:rsidR="008361FB" w:rsidRPr="000F6B65" w:rsidRDefault="008361FB" w:rsidP="000F6B65">
            <w:pPr>
              <w:rPr>
                <w:rFonts w:ascii="Arial" w:eastAsia="Yu Mincho" w:hAnsi="Arial"/>
                <w:sz w:val="18"/>
                <w:szCs w:val="18"/>
                <w:lang w:bidi="ar-KW"/>
              </w:rPr>
            </w:pPr>
            <w:r w:rsidRPr="000F6B65">
              <w:rPr>
                <w:rFonts w:ascii="Arial" w:eastAsia="Yu Mincho" w:hAnsi="Arial"/>
                <w:sz w:val="18"/>
                <w:szCs w:val="18"/>
                <w:lang w:bidi="ar-KW"/>
              </w:rPr>
              <w:t>The E2 Node does information reporting</w:t>
            </w:r>
            <w:r>
              <w:rPr>
                <w:rFonts w:ascii="Arial" w:hAnsi="Arial"/>
                <w:sz w:val="18"/>
                <w:szCs w:val="18"/>
                <w:lang w:bidi="ar-KW"/>
              </w:rPr>
              <w:t>.</w:t>
            </w:r>
            <w:r w:rsidRPr="000F6B65">
              <w:rPr>
                <w:rFonts w:ascii="Arial" w:eastAsia="Yu Mincho" w:hAnsi="Arial"/>
                <w:sz w:val="18"/>
                <w:szCs w:val="18"/>
                <w:lang w:bidi="ar-KW"/>
              </w:rPr>
              <w:t xml:space="preserve">  </w:t>
            </w:r>
          </w:p>
        </w:tc>
      </w:tr>
      <w:tr w:rsidR="008361FB" w14:paraId="31BB745F" w14:textId="77777777" w:rsidTr="000F6B65">
        <w:trPr>
          <w:jc w:val="center"/>
        </w:trPr>
        <w:tc>
          <w:tcPr>
            <w:tcW w:w="1838" w:type="dxa"/>
            <w:tcBorders>
              <w:top w:val="single" w:sz="4" w:space="0" w:color="auto"/>
              <w:left w:val="single" w:sz="4" w:space="0" w:color="auto"/>
              <w:bottom w:val="single" w:sz="4" w:space="0" w:color="auto"/>
              <w:right w:val="single" w:sz="4" w:space="0" w:color="auto"/>
            </w:tcBorders>
            <w:vAlign w:val="center"/>
          </w:tcPr>
          <w:p w14:paraId="19C88F69" w14:textId="77777777" w:rsidR="008361FB" w:rsidRDefault="008361FB" w:rsidP="000F6B65">
            <w:pPr>
              <w:rPr>
                <w:rFonts w:ascii="Arial" w:hAnsi="Arial"/>
                <w:sz w:val="18"/>
                <w:szCs w:val="18"/>
                <w:lang w:bidi="ar-KW"/>
              </w:rPr>
            </w:pPr>
            <w:r>
              <w:rPr>
                <w:rFonts w:ascii="Arial" w:hAnsi="Arial"/>
                <w:sz w:val="18"/>
                <w:szCs w:val="18"/>
                <w:lang w:bidi="ar-KW"/>
              </w:rPr>
              <w:t>Step 10 (M)</w:t>
            </w:r>
          </w:p>
        </w:tc>
        <w:tc>
          <w:tcPr>
            <w:tcW w:w="7513" w:type="dxa"/>
            <w:tcBorders>
              <w:top w:val="single" w:sz="4" w:space="0" w:color="auto"/>
              <w:left w:val="single" w:sz="4" w:space="0" w:color="auto"/>
              <w:bottom w:val="single" w:sz="4" w:space="0" w:color="auto"/>
              <w:right w:val="single" w:sz="4" w:space="0" w:color="auto"/>
            </w:tcBorders>
            <w:vAlign w:val="center"/>
          </w:tcPr>
          <w:p w14:paraId="3E327B92" w14:textId="77777777" w:rsidR="008361FB" w:rsidRPr="000F6B65" w:rsidRDefault="008361FB" w:rsidP="000F6B65">
            <w:pPr>
              <w:rPr>
                <w:rFonts w:ascii="Arial" w:eastAsia="Yu Mincho" w:hAnsi="Arial"/>
                <w:sz w:val="18"/>
                <w:szCs w:val="18"/>
                <w:lang w:bidi="ar-KW"/>
              </w:rPr>
            </w:pPr>
            <w:r>
              <w:rPr>
                <w:rFonts w:ascii="Arial" w:hAnsi="Arial"/>
                <w:sz w:val="18"/>
                <w:szCs w:val="18"/>
                <w:lang w:bidi="ar-KW"/>
              </w:rPr>
              <w:t>Data analysis is performed by the ConMit helper xApp.</w:t>
            </w:r>
          </w:p>
        </w:tc>
      </w:tr>
      <w:tr w:rsidR="008361FB" w14:paraId="57BCF175" w14:textId="77777777" w:rsidTr="000F6B65">
        <w:trPr>
          <w:jc w:val="center"/>
        </w:trPr>
        <w:tc>
          <w:tcPr>
            <w:tcW w:w="1838" w:type="dxa"/>
            <w:tcBorders>
              <w:top w:val="single" w:sz="4" w:space="0" w:color="auto"/>
              <w:left w:val="single" w:sz="4" w:space="0" w:color="auto"/>
              <w:bottom w:val="single" w:sz="4" w:space="0" w:color="auto"/>
              <w:right w:val="single" w:sz="4" w:space="0" w:color="auto"/>
            </w:tcBorders>
            <w:vAlign w:val="center"/>
          </w:tcPr>
          <w:p w14:paraId="7F6C1C4D" w14:textId="77777777" w:rsidR="008361FB" w:rsidRDefault="008361FB" w:rsidP="000F6B65">
            <w:pPr>
              <w:rPr>
                <w:rFonts w:ascii="Arial" w:hAnsi="Arial"/>
                <w:sz w:val="18"/>
                <w:szCs w:val="18"/>
                <w:lang w:bidi="ar-KW"/>
              </w:rPr>
            </w:pPr>
            <w:r>
              <w:rPr>
                <w:rFonts w:ascii="Arial" w:hAnsi="Arial"/>
                <w:sz w:val="18"/>
                <w:szCs w:val="18"/>
                <w:lang w:bidi="ar-KW"/>
              </w:rPr>
              <w:lastRenderedPageBreak/>
              <w:t>Step 11 (M)</w:t>
            </w:r>
          </w:p>
        </w:tc>
        <w:tc>
          <w:tcPr>
            <w:tcW w:w="7513" w:type="dxa"/>
            <w:tcBorders>
              <w:top w:val="single" w:sz="4" w:space="0" w:color="auto"/>
              <w:left w:val="single" w:sz="4" w:space="0" w:color="auto"/>
              <w:bottom w:val="single" w:sz="4" w:space="0" w:color="auto"/>
              <w:right w:val="single" w:sz="4" w:space="0" w:color="auto"/>
            </w:tcBorders>
            <w:vAlign w:val="center"/>
          </w:tcPr>
          <w:p w14:paraId="7186B439" w14:textId="77777777" w:rsidR="008361FB" w:rsidRPr="002D5AFD" w:rsidRDefault="008361FB" w:rsidP="000F6B65">
            <w:pPr>
              <w:rPr>
                <w:rFonts w:ascii="Arial" w:hAnsi="Arial"/>
                <w:sz w:val="18"/>
                <w:szCs w:val="18"/>
                <w:lang w:bidi="ar-KW"/>
              </w:rPr>
            </w:pPr>
            <w:r w:rsidRPr="002D5AFD">
              <w:rPr>
                <w:rFonts w:ascii="Arial" w:hAnsi="Arial"/>
                <w:sz w:val="18"/>
                <w:szCs w:val="18"/>
                <w:lang w:bidi="ar-KW"/>
              </w:rPr>
              <w:t xml:space="preserve">Conflict report is sent to the </w:t>
            </w:r>
            <w:r>
              <w:rPr>
                <w:rFonts w:ascii="Arial" w:hAnsi="Arial"/>
                <w:sz w:val="18"/>
                <w:szCs w:val="18"/>
                <w:lang w:bidi="ar-KW"/>
              </w:rPr>
              <w:t>ConMit functionality by ConMit helper xApp.</w:t>
            </w:r>
          </w:p>
        </w:tc>
      </w:tr>
      <w:tr w:rsidR="008361FB" w14:paraId="5BF7FEEF" w14:textId="77777777" w:rsidTr="000F6B65">
        <w:trPr>
          <w:jc w:val="center"/>
        </w:trPr>
        <w:tc>
          <w:tcPr>
            <w:tcW w:w="1838" w:type="dxa"/>
            <w:tcBorders>
              <w:top w:val="single" w:sz="4" w:space="0" w:color="auto"/>
              <w:left w:val="single" w:sz="4" w:space="0" w:color="auto"/>
              <w:bottom w:val="single" w:sz="4" w:space="0" w:color="auto"/>
              <w:right w:val="single" w:sz="4" w:space="0" w:color="auto"/>
            </w:tcBorders>
            <w:vAlign w:val="center"/>
          </w:tcPr>
          <w:p w14:paraId="0687EE00" w14:textId="77777777" w:rsidR="008361FB" w:rsidRDefault="008361FB" w:rsidP="000F6B65">
            <w:pPr>
              <w:rPr>
                <w:rFonts w:ascii="Arial" w:hAnsi="Arial"/>
                <w:sz w:val="18"/>
                <w:szCs w:val="18"/>
                <w:lang w:bidi="ar-KW"/>
              </w:rPr>
            </w:pPr>
            <w:r>
              <w:rPr>
                <w:rFonts w:ascii="Arial" w:hAnsi="Arial"/>
                <w:sz w:val="18"/>
                <w:szCs w:val="18"/>
                <w:lang w:bidi="ar-KW"/>
              </w:rPr>
              <w:t>Step 12 (O)</w:t>
            </w:r>
          </w:p>
        </w:tc>
        <w:tc>
          <w:tcPr>
            <w:tcW w:w="7513" w:type="dxa"/>
            <w:tcBorders>
              <w:top w:val="single" w:sz="4" w:space="0" w:color="auto"/>
              <w:left w:val="single" w:sz="4" w:space="0" w:color="auto"/>
              <w:bottom w:val="single" w:sz="4" w:space="0" w:color="auto"/>
              <w:right w:val="single" w:sz="4" w:space="0" w:color="auto"/>
            </w:tcBorders>
            <w:vAlign w:val="center"/>
          </w:tcPr>
          <w:p w14:paraId="27C216F8" w14:textId="77777777" w:rsidR="008361FB" w:rsidRPr="002D5AFD" w:rsidRDefault="008361FB" w:rsidP="000F6B65">
            <w:pPr>
              <w:rPr>
                <w:rFonts w:ascii="Arial" w:hAnsi="Arial"/>
                <w:sz w:val="18"/>
                <w:szCs w:val="18"/>
                <w:lang w:bidi="ar-KW"/>
              </w:rPr>
            </w:pPr>
            <w:r w:rsidRPr="00D455CE">
              <w:rPr>
                <w:rFonts w:ascii="Arial" w:hAnsi="Arial"/>
                <w:sz w:val="18"/>
                <w:szCs w:val="18"/>
                <w:lang w:bidi="ar-KW"/>
              </w:rPr>
              <w:t>Conflict report is sent to the xApps</w:t>
            </w:r>
            <w:r>
              <w:rPr>
                <w:rFonts w:ascii="Arial" w:hAnsi="Arial"/>
                <w:sz w:val="18"/>
                <w:szCs w:val="18"/>
                <w:lang w:bidi="ar-KW"/>
              </w:rPr>
              <w:t xml:space="preserve"> and </w:t>
            </w:r>
            <w:r>
              <w:rPr>
                <w:rFonts w:ascii="Arial" w:eastAsiaTheme="minorEastAsia" w:hAnsi="Arial"/>
                <w:sz w:val="18"/>
                <w:szCs w:val="18"/>
                <w:lang w:eastAsia="zh-CN"/>
              </w:rPr>
              <w:t>ConMit records the detected conflict for future use in conflict avoidance and resolution</w:t>
            </w:r>
          </w:p>
        </w:tc>
      </w:tr>
      <w:tr w:rsidR="008361FB" w14:paraId="2B987529" w14:textId="77777777" w:rsidTr="000F6B65">
        <w:trPr>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53FC04AB" w14:textId="77777777" w:rsidR="008361FB" w:rsidRDefault="008361FB" w:rsidP="000F6B65">
            <w:pPr>
              <w:rPr>
                <w:rFonts w:ascii="Arial" w:hAnsi="Arial"/>
                <w:sz w:val="18"/>
                <w:szCs w:val="18"/>
                <w:lang w:bidi="ar-KW"/>
              </w:rPr>
            </w:pPr>
            <w:r>
              <w:rPr>
                <w:rFonts w:ascii="Arial" w:hAnsi="Arial"/>
                <w:sz w:val="18"/>
                <w:szCs w:val="18"/>
                <w:lang w:bidi="ar-KW"/>
              </w:rPr>
              <w:t>Ends when</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64BF8E7" w14:textId="77777777" w:rsidR="008361FB" w:rsidRDefault="008361FB" w:rsidP="000F6B65">
            <w:pPr>
              <w:rPr>
                <w:rFonts w:ascii="Arial" w:hAnsi="Arial"/>
                <w:sz w:val="18"/>
                <w:szCs w:val="18"/>
                <w:lang w:bidi="ar-KW"/>
              </w:rPr>
            </w:pPr>
            <w:r>
              <w:rPr>
                <w:rFonts w:ascii="Arial" w:eastAsiaTheme="minorEastAsia" w:hAnsi="Arial"/>
                <w:sz w:val="18"/>
                <w:szCs w:val="18"/>
                <w:lang w:eastAsia="zh-CN"/>
              </w:rPr>
              <w:t>A conflict or lack thereof is determined</w:t>
            </w:r>
          </w:p>
        </w:tc>
      </w:tr>
      <w:tr w:rsidR="008361FB" w14:paraId="628A6268" w14:textId="77777777" w:rsidTr="000F6B65">
        <w:trPr>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12D36510" w14:textId="77777777" w:rsidR="008361FB" w:rsidRDefault="008361FB" w:rsidP="000F6B65">
            <w:pPr>
              <w:rPr>
                <w:rFonts w:ascii="Arial" w:hAnsi="Arial"/>
                <w:sz w:val="18"/>
                <w:szCs w:val="18"/>
                <w:lang w:bidi="ar-KW"/>
              </w:rPr>
            </w:pPr>
            <w:r>
              <w:rPr>
                <w:rFonts w:ascii="Arial" w:hAnsi="Arial"/>
                <w:sz w:val="18"/>
                <w:szCs w:val="18"/>
                <w:lang w:bidi="ar-KW"/>
              </w:rPr>
              <w:t>Exceptions</w:t>
            </w:r>
          </w:p>
        </w:tc>
        <w:tc>
          <w:tcPr>
            <w:tcW w:w="7513" w:type="dxa"/>
            <w:tcBorders>
              <w:top w:val="single" w:sz="4" w:space="0" w:color="auto"/>
              <w:left w:val="single" w:sz="4" w:space="0" w:color="auto"/>
              <w:bottom w:val="single" w:sz="4" w:space="0" w:color="auto"/>
              <w:right w:val="single" w:sz="4" w:space="0" w:color="auto"/>
            </w:tcBorders>
            <w:vAlign w:val="center"/>
            <w:hideMark/>
          </w:tcPr>
          <w:p w14:paraId="52D8CF02" w14:textId="77777777" w:rsidR="008361FB" w:rsidRDefault="008361FB" w:rsidP="000F6B65">
            <w:pPr>
              <w:rPr>
                <w:rFonts w:ascii="Arial" w:hAnsi="Arial"/>
                <w:sz w:val="18"/>
                <w:szCs w:val="18"/>
                <w:lang w:bidi="ar-KW"/>
              </w:rPr>
            </w:pPr>
            <w:r>
              <w:rPr>
                <w:rFonts w:ascii="Arial" w:hAnsi="Arial"/>
                <w:sz w:val="18"/>
                <w:szCs w:val="18"/>
                <w:lang w:bidi="ar-KW"/>
              </w:rPr>
              <w:t>N/A</w:t>
            </w:r>
          </w:p>
        </w:tc>
      </w:tr>
      <w:tr w:rsidR="008361FB" w14:paraId="7C8A3B6E" w14:textId="77777777" w:rsidTr="000F6B65">
        <w:trPr>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71EE1216" w14:textId="77777777" w:rsidR="008361FB" w:rsidRDefault="008361FB" w:rsidP="000F6B65">
            <w:pPr>
              <w:rPr>
                <w:rFonts w:ascii="Arial" w:hAnsi="Arial"/>
                <w:sz w:val="18"/>
                <w:szCs w:val="18"/>
                <w:lang w:bidi="ar-KW"/>
              </w:rPr>
            </w:pPr>
            <w:r>
              <w:rPr>
                <w:rFonts w:ascii="Arial" w:hAnsi="Arial"/>
                <w:sz w:val="18"/>
                <w:szCs w:val="18"/>
                <w:lang w:bidi="ar-KW"/>
              </w:rPr>
              <w:t>Post conditions</w:t>
            </w:r>
          </w:p>
        </w:tc>
        <w:tc>
          <w:tcPr>
            <w:tcW w:w="7513" w:type="dxa"/>
            <w:tcBorders>
              <w:top w:val="single" w:sz="4" w:space="0" w:color="auto"/>
              <w:left w:val="single" w:sz="4" w:space="0" w:color="auto"/>
              <w:bottom w:val="single" w:sz="4" w:space="0" w:color="auto"/>
              <w:right w:val="single" w:sz="4" w:space="0" w:color="auto"/>
            </w:tcBorders>
            <w:vAlign w:val="center"/>
            <w:hideMark/>
          </w:tcPr>
          <w:p w14:paraId="5538BBD2" w14:textId="77777777" w:rsidR="008361FB" w:rsidRDefault="008361FB" w:rsidP="000F6B65">
            <w:pPr>
              <w:rPr>
                <w:rFonts w:ascii="Arial" w:hAnsi="Arial"/>
                <w:sz w:val="18"/>
                <w:szCs w:val="18"/>
                <w:lang w:bidi="ar-KW"/>
              </w:rPr>
            </w:pPr>
            <w:r>
              <w:rPr>
                <w:rFonts w:ascii="Arial" w:hAnsi="Arial"/>
                <w:sz w:val="18"/>
                <w:szCs w:val="18"/>
                <w:lang w:bidi="ar-KW"/>
              </w:rPr>
              <w:t>N/A</w:t>
            </w:r>
          </w:p>
        </w:tc>
      </w:tr>
    </w:tbl>
    <w:p w14:paraId="5E16EA7D" w14:textId="77777777" w:rsidR="008361FB" w:rsidRDefault="008361FB" w:rsidP="008361FB">
      <w:pPr>
        <w:pStyle w:val="PlantUML"/>
      </w:pPr>
      <w:bookmarkStart w:id="104" w:name="_Hlk160559228"/>
      <w:r>
        <w:t>@startuml</w:t>
      </w:r>
    </w:p>
    <w:p w14:paraId="302E9D3F" w14:textId="77777777" w:rsidR="008361FB" w:rsidRDefault="008361FB" w:rsidP="008361FB">
      <w:pPr>
        <w:pStyle w:val="PlantUML"/>
      </w:pPr>
      <w:r>
        <w:t>skin rose</w:t>
      </w:r>
    </w:p>
    <w:p w14:paraId="07533994" w14:textId="77777777" w:rsidR="008361FB" w:rsidRDefault="008361FB" w:rsidP="008361FB">
      <w:pPr>
        <w:pStyle w:val="PlantUML"/>
      </w:pPr>
      <w:r>
        <w:t>skinparam ParticipantPadding 4</w:t>
      </w:r>
    </w:p>
    <w:p w14:paraId="1ED4A561" w14:textId="77777777" w:rsidR="008361FB" w:rsidRDefault="008361FB" w:rsidP="008361FB">
      <w:pPr>
        <w:pStyle w:val="PlantUML"/>
      </w:pPr>
      <w:r>
        <w:t>skinparam BoxPadding 4</w:t>
      </w:r>
    </w:p>
    <w:p w14:paraId="5ED94012" w14:textId="77777777" w:rsidR="008361FB" w:rsidRDefault="008361FB" w:rsidP="008361FB">
      <w:pPr>
        <w:pStyle w:val="PlantUML"/>
      </w:pPr>
      <w:r>
        <w:t>skinparam lifelineStrategy solid</w:t>
      </w:r>
    </w:p>
    <w:p w14:paraId="4F7BD778" w14:textId="77777777" w:rsidR="008361FB" w:rsidRDefault="008361FB" w:rsidP="008361FB">
      <w:pPr>
        <w:pStyle w:val="PlantUML"/>
      </w:pPr>
      <w:r>
        <w:t>skinparam defaultFontSize 12</w:t>
      </w:r>
    </w:p>
    <w:p w14:paraId="5D05E3C5" w14:textId="77777777" w:rsidR="008361FB" w:rsidRDefault="008361FB" w:rsidP="008361FB">
      <w:pPr>
        <w:pStyle w:val="PlantUML"/>
      </w:pPr>
      <w:r>
        <w:t>participant xApp1 as xApp1</w:t>
      </w:r>
    </w:p>
    <w:p w14:paraId="45FFD9DA" w14:textId="77777777" w:rsidR="008361FB" w:rsidRDefault="008361FB" w:rsidP="008361FB">
      <w:pPr>
        <w:pStyle w:val="PlantUML"/>
      </w:pPr>
      <w:r>
        <w:t>participant xApp2 as xApp2</w:t>
      </w:r>
    </w:p>
    <w:p w14:paraId="03555F82" w14:textId="77777777" w:rsidR="008361FB" w:rsidRDefault="008361FB" w:rsidP="008361FB">
      <w:pPr>
        <w:pStyle w:val="PlantUML"/>
      </w:pPr>
      <w:r>
        <w:t>Participant plt as "Near-RT RIC platform"</w:t>
      </w:r>
    </w:p>
    <w:p w14:paraId="7D3DB37F" w14:textId="77777777" w:rsidR="008361FB" w:rsidRDefault="008361FB" w:rsidP="008361FB">
      <w:pPr>
        <w:pStyle w:val="PlantUML"/>
      </w:pPr>
      <w:r>
        <w:t>Participant xApph as “Helper xApp”</w:t>
      </w:r>
    </w:p>
    <w:p w14:paraId="431C14F6" w14:textId="77777777" w:rsidR="008361FB" w:rsidRDefault="008361FB" w:rsidP="008361FB">
      <w:pPr>
        <w:pStyle w:val="PlantUML"/>
      </w:pPr>
      <w:r>
        <w:t>participant e2node as “E2 Node”</w:t>
      </w:r>
    </w:p>
    <w:p w14:paraId="275CFBA8" w14:textId="77777777" w:rsidR="008361FB" w:rsidRDefault="008361FB" w:rsidP="008361FB">
      <w:pPr>
        <w:pStyle w:val="PlantUML"/>
      </w:pPr>
    </w:p>
    <w:p w14:paraId="352F3127" w14:textId="77777777" w:rsidR="008361FB" w:rsidRDefault="008361FB" w:rsidP="008361FB">
      <w:pPr>
        <w:pStyle w:val="PlantUML"/>
      </w:pPr>
    </w:p>
    <w:p w14:paraId="6E7D65D4" w14:textId="77777777" w:rsidR="008361FB" w:rsidRDefault="008361FB" w:rsidP="008361FB">
      <w:pPr>
        <w:pStyle w:val="PlantUML"/>
      </w:pPr>
      <w:r>
        <w:t>plt -&gt; plt: (Pre-action) Potential Conflict Detection</w:t>
      </w:r>
    </w:p>
    <w:p w14:paraId="5BB86CDA" w14:textId="77777777" w:rsidR="008361FB" w:rsidRDefault="008361FB" w:rsidP="008361FB">
      <w:pPr>
        <w:pStyle w:val="PlantUML"/>
      </w:pPr>
    </w:p>
    <w:p w14:paraId="4D34C455" w14:textId="77777777" w:rsidR="008361FB" w:rsidRDefault="008361FB" w:rsidP="008361FB">
      <w:pPr>
        <w:pStyle w:val="PlantUML"/>
      </w:pPr>
      <w:r>
        <w:t>Alt (Pre-action) E2SM level Potential Conflict Detection</w:t>
      </w:r>
    </w:p>
    <w:p w14:paraId="7C5CC23F" w14:textId="77777777" w:rsidR="008361FB" w:rsidRDefault="008361FB" w:rsidP="008361FB">
      <w:pPr>
        <w:pStyle w:val="PlantUML"/>
      </w:pPr>
      <w:r>
        <w:t xml:space="preserve">xApp1&lt;-&gt;plt: Conflict Detection </w:t>
      </w:r>
    </w:p>
    <w:p w14:paraId="0D94F522" w14:textId="77777777" w:rsidR="008361FB" w:rsidRDefault="008361FB" w:rsidP="008361FB">
      <w:pPr>
        <w:pStyle w:val="PlantUML"/>
      </w:pPr>
      <w:r>
        <w:t>xApp2&lt;-&gt;plt: Conflict Detection</w:t>
      </w:r>
    </w:p>
    <w:p w14:paraId="268CD1C6" w14:textId="77777777" w:rsidR="008361FB" w:rsidRDefault="008361FB" w:rsidP="008361FB">
      <w:pPr>
        <w:pStyle w:val="PlantUML"/>
      </w:pPr>
      <w:r>
        <w:t>end</w:t>
      </w:r>
    </w:p>
    <w:p w14:paraId="03586A28" w14:textId="77777777" w:rsidR="008361FB" w:rsidRDefault="008361FB" w:rsidP="008361FB">
      <w:pPr>
        <w:pStyle w:val="PlantUML"/>
      </w:pPr>
    </w:p>
    <w:p w14:paraId="71ED301C" w14:textId="77777777" w:rsidR="008361FB" w:rsidRDefault="008361FB" w:rsidP="008361FB">
      <w:pPr>
        <w:pStyle w:val="PlantUML"/>
      </w:pPr>
    </w:p>
    <w:p w14:paraId="335B8920" w14:textId="77777777" w:rsidR="008361FB" w:rsidRDefault="008361FB" w:rsidP="008361FB">
      <w:pPr>
        <w:pStyle w:val="PlantUML"/>
      </w:pPr>
      <w:r>
        <w:t>Alt (Post-action) If xApp detects oscillation due to a potential conflict</w:t>
      </w:r>
    </w:p>
    <w:p w14:paraId="59A85A47" w14:textId="77777777" w:rsidR="008361FB" w:rsidRDefault="008361FB" w:rsidP="008361FB">
      <w:pPr>
        <w:pStyle w:val="PlantUML"/>
      </w:pPr>
      <w:r>
        <w:t>xApp1--&gt;plt: 0a: (E2 Related API) E2 Guidance((NEW) Conflict Check (Request))</w:t>
      </w:r>
    </w:p>
    <w:p w14:paraId="2A9C44D7" w14:textId="77777777" w:rsidR="008361FB" w:rsidRDefault="008361FB" w:rsidP="008361FB">
      <w:pPr>
        <w:pStyle w:val="PlantUML"/>
      </w:pPr>
      <w:r>
        <w:t>plt--&gt;xApp1: 0b: (E2 Related API) E2 Guidance ((NEW) Conflict Check (Response))</w:t>
      </w:r>
    </w:p>
    <w:p w14:paraId="4809A6ED" w14:textId="77777777" w:rsidR="008361FB" w:rsidRDefault="008361FB" w:rsidP="008361FB">
      <w:pPr>
        <w:pStyle w:val="PlantUML"/>
      </w:pPr>
      <w:r>
        <w:t>end</w:t>
      </w:r>
    </w:p>
    <w:p w14:paraId="35559C21" w14:textId="77777777" w:rsidR="008361FB" w:rsidRDefault="008361FB" w:rsidP="008361FB">
      <w:pPr>
        <w:pStyle w:val="PlantUML"/>
      </w:pPr>
    </w:p>
    <w:p w14:paraId="30536326" w14:textId="77777777" w:rsidR="008361FB" w:rsidRDefault="008361FB" w:rsidP="008361FB">
      <w:pPr>
        <w:pStyle w:val="PlantUML"/>
      </w:pPr>
      <w:r>
        <w:t>plt -&gt; plt: (Post-action) Conflict Detection (Trigger)</w:t>
      </w:r>
    </w:p>
    <w:p w14:paraId="0A0F7563" w14:textId="77777777" w:rsidR="008361FB" w:rsidRDefault="008361FB" w:rsidP="008361FB">
      <w:pPr>
        <w:pStyle w:val="PlantUML"/>
      </w:pPr>
    </w:p>
    <w:p w14:paraId="0E16FC82" w14:textId="77777777" w:rsidR="008361FB" w:rsidRDefault="008361FB" w:rsidP="008361FB">
      <w:pPr>
        <w:pStyle w:val="PlantUML"/>
      </w:pPr>
      <w:r>
        <w:t>plt -&gt; xApp1: 1: (E2 related API) E2 Guidance (Modification, potential conflict information)</w:t>
      </w:r>
    </w:p>
    <w:p w14:paraId="22E1BAC8" w14:textId="77777777" w:rsidR="008361FB" w:rsidRDefault="008361FB" w:rsidP="008361FB">
      <w:pPr>
        <w:pStyle w:val="PlantUML"/>
      </w:pPr>
      <w:r>
        <w:t>plt -&gt; xApp2: 1: (E2 related API) E2 Guidance (Modification, potential conflict information)</w:t>
      </w:r>
    </w:p>
    <w:p w14:paraId="48C73CEF" w14:textId="77777777" w:rsidR="008361FB" w:rsidRDefault="008361FB" w:rsidP="008361FB">
      <w:pPr>
        <w:pStyle w:val="PlantUML"/>
      </w:pPr>
    </w:p>
    <w:p w14:paraId="1E797218" w14:textId="77777777" w:rsidR="008361FB" w:rsidRDefault="008361FB" w:rsidP="008361FB">
      <w:pPr>
        <w:pStyle w:val="PlantUML"/>
      </w:pPr>
      <w:r>
        <w:t xml:space="preserve">xApp2 -&gt; xApp2: 2a: (Modified) Prepare the conflict relevant information  </w:t>
      </w:r>
    </w:p>
    <w:p w14:paraId="341AD152" w14:textId="77777777" w:rsidR="008361FB" w:rsidRDefault="008361FB" w:rsidP="008361FB">
      <w:pPr>
        <w:pStyle w:val="PlantUML"/>
      </w:pPr>
      <w:r>
        <w:t>xApp1 -&gt; xApp1: 2a: (Modified) Prepare the conflict relevant information</w:t>
      </w:r>
    </w:p>
    <w:p w14:paraId="03DCFF06" w14:textId="77777777" w:rsidR="008361FB" w:rsidRDefault="008361FB" w:rsidP="008361FB">
      <w:pPr>
        <w:pStyle w:val="PlantUML"/>
      </w:pPr>
      <w:r>
        <w:t>xApp1 -&gt; plt: 2b: (E2 related API) E2 Guidance (Request, conflict relevant information)</w:t>
      </w:r>
    </w:p>
    <w:p w14:paraId="5030408D" w14:textId="77777777" w:rsidR="008361FB" w:rsidRDefault="008361FB" w:rsidP="008361FB">
      <w:pPr>
        <w:pStyle w:val="PlantUML"/>
      </w:pPr>
      <w:r>
        <w:t>xApp2 -&gt; plt: 2b: (E2 related API) E2 Guidance (Request, conflict relevant information)</w:t>
      </w:r>
    </w:p>
    <w:p w14:paraId="662943FA" w14:textId="77777777" w:rsidR="008361FB" w:rsidRDefault="008361FB" w:rsidP="008361FB">
      <w:pPr>
        <w:pStyle w:val="PlantUML"/>
      </w:pPr>
    </w:p>
    <w:p w14:paraId="5821B718" w14:textId="77777777" w:rsidR="008361FB" w:rsidRDefault="008361FB" w:rsidP="008361FB">
      <w:pPr>
        <w:pStyle w:val="PlantUML"/>
      </w:pPr>
      <w:r>
        <w:t>plt -&gt; xApp1: 3a: (E2 related API) E2 Guidance (Reponse, Acknowledge)</w:t>
      </w:r>
    </w:p>
    <w:p w14:paraId="2079F56D" w14:textId="77777777" w:rsidR="008361FB" w:rsidRDefault="008361FB" w:rsidP="008361FB">
      <w:pPr>
        <w:pStyle w:val="PlantUML"/>
      </w:pPr>
      <w:r>
        <w:t>plt -&gt; xApp2: 3a: (E2 related API) E2 Guidance (Response, Acknowledge)</w:t>
      </w:r>
    </w:p>
    <w:p w14:paraId="01C92B0C" w14:textId="77777777" w:rsidR="008361FB" w:rsidRDefault="008361FB" w:rsidP="008361FB">
      <w:pPr>
        <w:pStyle w:val="PlantUML"/>
      </w:pPr>
      <w:r>
        <w:t>plt -&gt;xApph: 3b: (NEW) conflict check (E2AP and conflict relevant informations)</w:t>
      </w:r>
    </w:p>
    <w:p w14:paraId="1D8513AC" w14:textId="77777777" w:rsidR="008361FB" w:rsidRDefault="008361FB" w:rsidP="008361FB">
      <w:pPr>
        <w:pStyle w:val="PlantUML"/>
      </w:pPr>
    </w:p>
    <w:p w14:paraId="15507CB0" w14:textId="77777777" w:rsidR="008361FB" w:rsidRDefault="008361FB" w:rsidP="008361FB">
      <w:pPr>
        <w:pStyle w:val="PlantUML"/>
      </w:pPr>
      <w:r>
        <w:t>xApph -&gt; xApph: 4: (NEW) Compute conflict context</w:t>
      </w:r>
    </w:p>
    <w:p w14:paraId="4BCC3631" w14:textId="77777777" w:rsidR="008361FB" w:rsidRDefault="008361FB" w:rsidP="008361FB">
      <w:pPr>
        <w:pStyle w:val="PlantUML"/>
      </w:pPr>
      <w:r>
        <w:t>Alt If sufficient Information for detection</w:t>
      </w:r>
    </w:p>
    <w:p w14:paraId="7447CFDD" w14:textId="77777777" w:rsidR="008361FB" w:rsidRDefault="008361FB" w:rsidP="008361FB">
      <w:pPr>
        <w:pStyle w:val="PlantUML"/>
      </w:pPr>
      <w:r>
        <w:t>xApph -&gt; xApph: 5: (Modified) Conflict Mitigation (Data analysis)</w:t>
      </w:r>
    </w:p>
    <w:p w14:paraId="01FE37DE" w14:textId="77777777" w:rsidR="008361FB" w:rsidRDefault="008361FB" w:rsidP="008361FB">
      <w:pPr>
        <w:pStyle w:val="PlantUML"/>
      </w:pPr>
      <w:r>
        <w:t>xApph -&gt; plt: 6: (NEW) conflict check (conflict report)</w:t>
      </w:r>
    </w:p>
    <w:p w14:paraId="10B1E664" w14:textId="77777777" w:rsidR="008361FB" w:rsidRDefault="008361FB" w:rsidP="008361FB">
      <w:pPr>
        <w:pStyle w:val="PlantUML"/>
      </w:pPr>
      <w:r>
        <w:t>plt --&gt; xApp1: 7: (E2 related API) E2 Guidance (Modification, conflict report)</w:t>
      </w:r>
    </w:p>
    <w:p w14:paraId="13E03A4A" w14:textId="77777777" w:rsidR="008361FB" w:rsidRDefault="008361FB" w:rsidP="008361FB">
      <w:pPr>
        <w:pStyle w:val="PlantUML"/>
      </w:pPr>
      <w:r>
        <w:t>plt --&gt; xApp2: 7: (E2 related API) E2 Guidance (Modification, conflict report)</w:t>
      </w:r>
    </w:p>
    <w:p w14:paraId="1C28D697" w14:textId="77777777" w:rsidR="008361FB" w:rsidRDefault="008361FB" w:rsidP="008361FB">
      <w:pPr>
        <w:pStyle w:val="PlantUML"/>
      </w:pPr>
      <w:r>
        <w:t>plt --&gt; plt: Record conflict</w:t>
      </w:r>
    </w:p>
    <w:p w14:paraId="65BD310D" w14:textId="77777777" w:rsidR="008361FB" w:rsidRDefault="008361FB" w:rsidP="008361FB">
      <w:pPr>
        <w:pStyle w:val="PlantUML"/>
      </w:pPr>
    </w:p>
    <w:p w14:paraId="260FA387" w14:textId="77777777" w:rsidR="008361FB" w:rsidRDefault="008361FB" w:rsidP="008361FB">
      <w:pPr>
        <w:pStyle w:val="PlantUML"/>
      </w:pPr>
      <w:r>
        <w:t>else If data collection from RAN required</w:t>
      </w:r>
    </w:p>
    <w:p w14:paraId="410149C9" w14:textId="77777777" w:rsidR="008361FB" w:rsidRDefault="008361FB" w:rsidP="008361FB">
      <w:pPr>
        <w:pStyle w:val="PlantUML"/>
      </w:pPr>
      <w:r>
        <w:t>plt &lt;-&gt; xApph: 8: (E2 related API) E2 Subscription (Report)</w:t>
      </w:r>
    </w:p>
    <w:p w14:paraId="69787264" w14:textId="77777777" w:rsidR="008361FB" w:rsidRDefault="008361FB" w:rsidP="008361FB">
      <w:pPr>
        <w:pStyle w:val="PlantUML"/>
      </w:pPr>
      <w:r>
        <w:t>plt &lt;-&gt; e2node: 8: (E2) RIC Subscription (Report)</w:t>
      </w:r>
    </w:p>
    <w:p w14:paraId="4CC96661" w14:textId="77777777" w:rsidR="008361FB" w:rsidRDefault="008361FB" w:rsidP="008361FB">
      <w:pPr>
        <w:pStyle w:val="PlantUML"/>
      </w:pPr>
    </w:p>
    <w:p w14:paraId="65698156" w14:textId="77777777" w:rsidR="008361FB" w:rsidRDefault="008361FB" w:rsidP="008361FB">
      <w:pPr>
        <w:pStyle w:val="PlantUML"/>
      </w:pPr>
      <w:r>
        <w:t>Alt While Subscription Active</w:t>
      </w:r>
    </w:p>
    <w:p w14:paraId="1B93A1E0" w14:textId="77777777" w:rsidR="008361FB" w:rsidRDefault="008361FB" w:rsidP="008361FB">
      <w:pPr>
        <w:pStyle w:val="PlantUML"/>
      </w:pPr>
      <w:r>
        <w:lastRenderedPageBreak/>
        <w:t>e2node -&gt; plt: 9: (E2) RIC Indication (Report)</w:t>
      </w:r>
    </w:p>
    <w:p w14:paraId="09B5DBDB" w14:textId="77777777" w:rsidR="008361FB" w:rsidRDefault="008361FB" w:rsidP="008361FB">
      <w:pPr>
        <w:pStyle w:val="PlantUML"/>
      </w:pPr>
      <w:r>
        <w:t>plt -&gt; xApph: 9: (E2 related API) E2 Indication (Report)</w:t>
      </w:r>
    </w:p>
    <w:p w14:paraId="20C00CFE" w14:textId="77777777" w:rsidR="008361FB" w:rsidRDefault="008361FB" w:rsidP="008361FB">
      <w:pPr>
        <w:pStyle w:val="PlantUML"/>
      </w:pPr>
      <w:r>
        <w:t>xApph -&gt; xApph: 10: (NEW) Conflict Mitigation (Data analysis)</w:t>
      </w:r>
    </w:p>
    <w:p w14:paraId="02BF3B1A" w14:textId="77777777" w:rsidR="008361FB" w:rsidRDefault="008361FB" w:rsidP="008361FB">
      <w:pPr>
        <w:pStyle w:val="PlantUML"/>
      </w:pPr>
    </w:p>
    <w:p w14:paraId="7D4B0B37" w14:textId="77777777" w:rsidR="008361FB" w:rsidRDefault="008361FB" w:rsidP="008361FB">
      <w:pPr>
        <w:pStyle w:val="PlantUML"/>
      </w:pPr>
      <w:r>
        <w:t>Alt Detection Complete</w:t>
      </w:r>
    </w:p>
    <w:p w14:paraId="42FA34B8" w14:textId="77777777" w:rsidR="008361FB" w:rsidRDefault="008361FB" w:rsidP="008361FB">
      <w:pPr>
        <w:pStyle w:val="PlantUML"/>
      </w:pPr>
      <w:r>
        <w:t>xApph -&gt; plt: 11: (NEW) conflict check (conflict report)</w:t>
      </w:r>
    </w:p>
    <w:p w14:paraId="13C54B71" w14:textId="77777777" w:rsidR="008361FB" w:rsidRDefault="008361FB" w:rsidP="008361FB">
      <w:pPr>
        <w:pStyle w:val="PlantUML"/>
      </w:pPr>
      <w:r>
        <w:t>plt --&gt; xApp1: 12: (E2 related API) E2 Guidance (Modification, conflict report)</w:t>
      </w:r>
    </w:p>
    <w:p w14:paraId="12EBE44D" w14:textId="77777777" w:rsidR="008361FB" w:rsidRDefault="008361FB" w:rsidP="008361FB">
      <w:pPr>
        <w:pStyle w:val="PlantUML"/>
      </w:pPr>
      <w:r>
        <w:t>plt --&gt; xApp2: 12: (E2 related API) E2 Guidance (Modification, conflict report)</w:t>
      </w:r>
    </w:p>
    <w:p w14:paraId="7EA224ED" w14:textId="77777777" w:rsidR="008361FB" w:rsidRDefault="008361FB" w:rsidP="008361FB">
      <w:pPr>
        <w:pStyle w:val="PlantUML"/>
      </w:pPr>
      <w:r>
        <w:t>plt --&gt; plt: Record conflict</w:t>
      </w:r>
    </w:p>
    <w:p w14:paraId="2D6F98D3" w14:textId="77777777" w:rsidR="008361FB" w:rsidRDefault="008361FB" w:rsidP="008361FB">
      <w:pPr>
        <w:pStyle w:val="PlantUML"/>
      </w:pPr>
      <w:r>
        <w:t>end</w:t>
      </w:r>
    </w:p>
    <w:p w14:paraId="2D46B2E4" w14:textId="77777777" w:rsidR="008361FB" w:rsidRDefault="008361FB" w:rsidP="008361FB">
      <w:pPr>
        <w:pStyle w:val="PlantUML"/>
      </w:pPr>
      <w:r>
        <w:t>end</w:t>
      </w:r>
    </w:p>
    <w:p w14:paraId="0C499F4F" w14:textId="77777777" w:rsidR="008361FB" w:rsidRDefault="008361FB" w:rsidP="008361FB">
      <w:pPr>
        <w:pStyle w:val="PlantUML"/>
      </w:pPr>
      <w:r>
        <w:t>end</w:t>
      </w:r>
    </w:p>
    <w:p w14:paraId="7F71624D" w14:textId="77777777" w:rsidR="008361FB" w:rsidRDefault="008361FB" w:rsidP="008361FB">
      <w:pPr>
        <w:pStyle w:val="PlantUML"/>
      </w:pPr>
      <w:r>
        <w:t>@enduml</w:t>
      </w:r>
    </w:p>
    <w:bookmarkEnd w:id="104"/>
    <w:p w14:paraId="3BD5248D" w14:textId="77777777" w:rsidR="008361FB" w:rsidRDefault="008361FB" w:rsidP="008361FB">
      <w:pPr>
        <w:pStyle w:val="PlantUMLImg"/>
      </w:pPr>
      <w:r>
        <w:rPr>
          <w:noProof/>
        </w:rPr>
        <w:drawing>
          <wp:inline distT="0" distB="0" distL="0" distR="0" wp14:anchorId="51AB5A58" wp14:editId="1812B4DA">
            <wp:extent cx="6122035" cy="4287520"/>
            <wp:effectExtent l="0" t="0" r="0" b="0"/>
            <wp:docPr id="1634448742" name="Picture 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lantUML diagr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2035" cy="4287520"/>
                    </a:xfrm>
                    <a:prstGeom prst="rect">
                      <a:avLst/>
                    </a:prstGeom>
                    <a:noFill/>
                    <a:ln>
                      <a:noFill/>
                    </a:ln>
                  </pic:spPr>
                </pic:pic>
              </a:graphicData>
            </a:graphic>
          </wp:inline>
        </w:drawing>
      </w:r>
    </w:p>
    <w:p w14:paraId="7AE8035F" w14:textId="16418A40" w:rsidR="008361FB" w:rsidRDefault="008361FB" w:rsidP="008361FB">
      <w:pPr>
        <w:pStyle w:val="TF"/>
      </w:pPr>
      <w:bookmarkStart w:id="105" w:name="_Toc167466986"/>
      <w:r>
        <w:t xml:space="preserve">Figure </w:t>
      </w:r>
      <w:r>
        <w:rPr>
          <w:noProof/>
        </w:rPr>
        <w:t>5.2</w:t>
      </w:r>
      <w:r w:rsidR="009575E7">
        <w:rPr>
          <w:noProof/>
        </w:rPr>
        <w:t>-</w:t>
      </w:r>
      <w:r>
        <w:rPr>
          <w:noProof/>
        </w:rPr>
        <w:t>4</w:t>
      </w:r>
      <w:r>
        <w:t>: Implementation Option 2 (Helper xApp Handles E2SM)</w:t>
      </w:r>
      <w:bookmarkEnd w:id="105"/>
    </w:p>
    <w:p w14:paraId="69E7B19C" w14:textId="27E4D80F" w:rsidR="008361FB" w:rsidRDefault="008361FB" w:rsidP="008361FB">
      <w:pPr>
        <w:pStyle w:val="Heading4"/>
        <w:ind w:left="0" w:firstLine="0"/>
        <w:rPr>
          <w:rFonts w:eastAsia="Yu Mincho"/>
        </w:rPr>
      </w:pPr>
      <w:r>
        <w:rPr>
          <w:rFonts w:eastAsia="Yu Mincho"/>
        </w:rPr>
        <w:t>5.2.</w:t>
      </w:r>
      <w:r w:rsidR="005469B4">
        <w:rPr>
          <w:rFonts w:eastAsia="Yu Mincho"/>
        </w:rPr>
        <w:t>4</w:t>
      </w:r>
      <w:r>
        <w:rPr>
          <w:rFonts w:eastAsia="Yu Mincho"/>
        </w:rPr>
        <w:t>.4</w:t>
      </w:r>
      <w:r>
        <w:rPr>
          <w:rFonts w:eastAsia="Yu Mincho"/>
        </w:rPr>
        <w:tab/>
        <w:t>Evaluation</w:t>
      </w:r>
    </w:p>
    <w:p w14:paraId="032EA9A6" w14:textId="77777777" w:rsidR="008361FB" w:rsidRDefault="008361FB" w:rsidP="008361FB">
      <w:pPr>
        <w:rPr>
          <w:lang w:val="en-GB"/>
        </w:rPr>
      </w:pPr>
      <w:r>
        <w:rPr>
          <w:lang w:val="en-GB"/>
        </w:rPr>
        <w:t xml:space="preserve">The solution addresses the considerations in clause 5.1.1.3 in the following ways: </w:t>
      </w:r>
    </w:p>
    <w:p w14:paraId="302EE706" w14:textId="77777777" w:rsidR="008361FB" w:rsidRDefault="008361FB" w:rsidP="008361FB">
      <w:pPr>
        <w:pStyle w:val="B10"/>
        <w:numPr>
          <w:ilvl w:val="0"/>
          <w:numId w:val="42"/>
        </w:numPr>
        <w:spacing w:after="180" w:line="240" w:lineRule="auto"/>
        <w:rPr>
          <w:lang w:val="en-GB"/>
        </w:rPr>
      </w:pPr>
      <w:r>
        <w:rPr>
          <w:lang w:val="en-GB"/>
        </w:rPr>
        <w:t xml:space="preserve">The solution requires both E2AP and E2SM level information. </w:t>
      </w:r>
    </w:p>
    <w:p w14:paraId="1261A0FC" w14:textId="77777777" w:rsidR="008361FB" w:rsidRDefault="008361FB" w:rsidP="008361FB">
      <w:pPr>
        <w:pStyle w:val="B10"/>
        <w:numPr>
          <w:ilvl w:val="0"/>
          <w:numId w:val="42"/>
        </w:numPr>
        <w:spacing w:after="180" w:line="240" w:lineRule="auto"/>
        <w:rPr>
          <w:lang w:val="en-GB"/>
        </w:rPr>
      </w:pPr>
      <w:r>
        <w:rPr>
          <w:lang w:val="en-GB"/>
        </w:rPr>
        <w:t xml:space="preserve">The solution assumes that the platform and </w:t>
      </w:r>
      <w:proofErr w:type="spellStart"/>
      <w:r>
        <w:rPr>
          <w:lang w:val="en-GB"/>
        </w:rPr>
        <w:t>xApps</w:t>
      </w:r>
      <w:proofErr w:type="spellEnd"/>
      <w:r>
        <w:rPr>
          <w:lang w:val="en-GB"/>
        </w:rPr>
        <w:t xml:space="preserve"> are aware of a previously detected potential conflict which was not confirmed (pre-action) using E2AP and E2SM information. So further post-action investigation is required to detect any indirect/implicit conflicts. </w:t>
      </w:r>
    </w:p>
    <w:p w14:paraId="466998D2" w14:textId="77777777" w:rsidR="008361FB" w:rsidRDefault="008361FB" w:rsidP="008361FB">
      <w:pPr>
        <w:pStyle w:val="B10"/>
        <w:numPr>
          <w:ilvl w:val="0"/>
          <w:numId w:val="42"/>
        </w:numPr>
        <w:spacing w:after="180" w:line="240" w:lineRule="auto"/>
        <w:rPr>
          <w:lang w:val="en-GB"/>
        </w:rPr>
      </w:pPr>
      <w:r>
        <w:rPr>
          <w:lang w:val="en-GB"/>
        </w:rPr>
        <w:t xml:space="preserve">The solution proposes to detect indirect/implicit conflicts post-action. It is assumed that these conflicts are either not detected pre-action or they only arise post-action for certain RAN states. </w:t>
      </w:r>
    </w:p>
    <w:p w14:paraId="5C188FBF" w14:textId="77777777" w:rsidR="008361FB" w:rsidRDefault="008361FB" w:rsidP="008361FB">
      <w:pPr>
        <w:pStyle w:val="B10"/>
        <w:numPr>
          <w:ilvl w:val="0"/>
          <w:numId w:val="42"/>
        </w:numPr>
        <w:spacing w:line="252" w:lineRule="auto"/>
        <w:rPr>
          <w:lang w:val="en-GB"/>
        </w:rPr>
      </w:pPr>
      <w:r>
        <w:rPr>
          <w:lang w:val="en-GB"/>
        </w:rPr>
        <w:lastRenderedPageBreak/>
        <w:t>Only “harmful” conflicts may be detected. This may be justified by the fact that many RAN KPIs are coupled with each other, and achieving an entirely conflict-free system may be impossible.  In such cases, we can consider managing conflicts rather than removing them completely.</w:t>
      </w:r>
    </w:p>
    <w:p w14:paraId="354F7BF6" w14:textId="77777777" w:rsidR="008361FB" w:rsidRDefault="008361FB" w:rsidP="008361FB">
      <w:pPr>
        <w:pStyle w:val="B10"/>
        <w:numPr>
          <w:ilvl w:val="0"/>
          <w:numId w:val="42"/>
        </w:numPr>
        <w:spacing w:after="180" w:line="240" w:lineRule="auto"/>
        <w:rPr>
          <w:lang w:val="en-GB"/>
        </w:rPr>
      </w:pPr>
      <w:r>
        <w:rPr>
          <w:lang w:val="en-GB"/>
        </w:rPr>
        <w:t xml:space="preserve">Same solution works for both indirect and/or implicit conflicts. </w:t>
      </w:r>
    </w:p>
    <w:p w14:paraId="45536395" w14:textId="77777777" w:rsidR="008361FB" w:rsidRDefault="008361FB" w:rsidP="008361FB">
      <w:pPr>
        <w:rPr>
          <w:lang w:val="en-GB"/>
        </w:rPr>
      </w:pPr>
      <w:r>
        <w:rPr>
          <w:lang w:val="en-GB"/>
        </w:rPr>
        <w:t xml:space="preserve">The solution addresses the open issues in clause 5.1.1.4 in the following ways: </w:t>
      </w:r>
    </w:p>
    <w:p w14:paraId="2B203574" w14:textId="62FD5821" w:rsidR="008361FB" w:rsidRDefault="008361FB" w:rsidP="008361FB">
      <w:pPr>
        <w:pStyle w:val="B10"/>
        <w:numPr>
          <w:ilvl w:val="0"/>
          <w:numId w:val="42"/>
        </w:numPr>
        <w:spacing w:after="180" w:line="240" w:lineRule="auto"/>
        <w:rPr>
          <w:lang w:val="en-GB"/>
        </w:rPr>
      </w:pPr>
      <w:r>
        <w:rPr>
          <w:lang w:val="en-GB"/>
        </w:rPr>
        <w:t>The solution does not require direct xApp communication for conflict detection. The E2SM inspection is done by the platform or a helpe</w:t>
      </w:r>
      <w:r w:rsidR="005B43E3">
        <w:rPr>
          <w:lang w:val="en-GB"/>
        </w:rPr>
        <w:t>r</w:t>
      </w:r>
      <w:r>
        <w:rPr>
          <w:lang w:val="en-GB"/>
        </w:rPr>
        <w:t xml:space="preserve"> xApp. </w:t>
      </w:r>
    </w:p>
    <w:p w14:paraId="0DAF7351" w14:textId="77777777" w:rsidR="008361FB" w:rsidRDefault="008361FB" w:rsidP="008361FB">
      <w:pPr>
        <w:pStyle w:val="B10"/>
        <w:numPr>
          <w:ilvl w:val="0"/>
          <w:numId w:val="42"/>
        </w:numPr>
        <w:spacing w:after="180" w:line="240" w:lineRule="auto"/>
        <w:rPr>
          <w:lang w:val="en-GB"/>
        </w:rPr>
      </w:pPr>
      <w:r>
        <w:rPr>
          <w:lang w:val="en-GB"/>
        </w:rPr>
        <w:t xml:space="preserve">If the platform is not provisioned to handle E2SM information, then a helper xApp is deployed for this purpose.  The </w:t>
      </w:r>
      <w:proofErr w:type="spellStart"/>
      <w:r>
        <w:rPr>
          <w:lang w:val="en-GB"/>
        </w:rPr>
        <w:t>xApps</w:t>
      </w:r>
      <w:proofErr w:type="spellEnd"/>
      <w:r>
        <w:rPr>
          <w:lang w:val="en-GB"/>
        </w:rPr>
        <w:t xml:space="preserve"> are not required to expose their business-logic. For example, the </w:t>
      </w:r>
      <w:proofErr w:type="spellStart"/>
      <w:r>
        <w:rPr>
          <w:lang w:val="en-GB"/>
        </w:rPr>
        <w:t>xApps</w:t>
      </w:r>
      <w:proofErr w:type="spellEnd"/>
      <w:r>
        <w:rPr>
          <w:lang w:val="en-GB"/>
        </w:rPr>
        <w:t xml:space="preserve"> may not expose changes made to the RAN parameters. The KPIs they expose/provide for conflict monitoring are standardized KPIs. </w:t>
      </w:r>
    </w:p>
    <w:p w14:paraId="148F4B8B" w14:textId="18AD4856" w:rsidR="008361FB" w:rsidRDefault="008361FB" w:rsidP="008361FB">
      <w:pPr>
        <w:rPr>
          <w:lang w:val="en-GB"/>
        </w:rPr>
      </w:pPr>
      <w:r w:rsidRPr="008361FB">
        <w:rPr>
          <w:lang w:val="en-GB"/>
        </w:rPr>
        <w:t>The solution requires tools for intelligent analysis of E2AP and E2SM specific data (e.g., the required correlation analysis or AI/ML methods) to be either part of the Near-RT RIC platform functionality or be provided as part of the helper xApp.</w:t>
      </w:r>
    </w:p>
    <w:p w14:paraId="168DC18E" w14:textId="05DF2D41" w:rsidR="000F2A81" w:rsidRDefault="000F2A81" w:rsidP="000F2A81">
      <w:pPr>
        <w:pStyle w:val="Heading3"/>
        <w:rPr>
          <w:rFonts w:eastAsia="Yu Mincho"/>
        </w:rPr>
      </w:pPr>
      <w:bookmarkStart w:id="106" w:name="_Toc172703244"/>
      <w:r>
        <w:rPr>
          <w:rFonts w:eastAsia="Yu Mincho"/>
        </w:rPr>
        <w:t>5.2.5</w:t>
      </w:r>
      <w:r>
        <w:rPr>
          <w:rFonts w:eastAsia="Yu Mincho"/>
        </w:rPr>
        <w:tab/>
        <w:t xml:space="preserve">Solution #5 </w:t>
      </w:r>
      <w:r>
        <w:t xml:space="preserve">Pre-Action Detection of E2-related Indirect Conflicts with </w:t>
      </w:r>
      <w:r>
        <w:rPr>
          <w:rFonts w:eastAsiaTheme="minorEastAsia"/>
          <w:lang w:eastAsia="zh-CN"/>
        </w:rPr>
        <w:t>user configured parameter dependency information</w:t>
      </w:r>
      <w:bookmarkEnd w:id="106"/>
    </w:p>
    <w:p w14:paraId="74763DB6" w14:textId="3AE6E858" w:rsidR="000F2A81" w:rsidRDefault="000F2A81" w:rsidP="000F2A81">
      <w:pPr>
        <w:pStyle w:val="Heading4"/>
        <w:ind w:left="864" w:hanging="864"/>
        <w:rPr>
          <w:rFonts w:eastAsia="Yu Mincho"/>
        </w:rPr>
      </w:pPr>
      <w:r>
        <w:rPr>
          <w:rFonts w:eastAsia="Yu Mincho"/>
        </w:rPr>
        <w:t>5.2.5.1</w:t>
      </w:r>
      <w:r>
        <w:rPr>
          <w:rFonts w:eastAsia="Yu Mincho"/>
        </w:rPr>
        <w:tab/>
        <w:t>Introduction</w:t>
      </w:r>
    </w:p>
    <w:p w14:paraId="7FA94FBD" w14:textId="77777777" w:rsidR="004528E1" w:rsidRPr="0099206D" w:rsidRDefault="004528E1" w:rsidP="004528E1">
      <w:pPr>
        <w:rPr>
          <w:rFonts w:eastAsiaTheme="minorEastAsia"/>
          <w:lang w:val="en-GB" w:eastAsia="zh-CN"/>
        </w:rPr>
      </w:pPr>
      <w:r>
        <w:rPr>
          <w:lang w:val="en-GB"/>
        </w:rPr>
        <w:t xml:space="preserve">Key issue#3 for Conflict detection (clause 5.1.3) describes the possibility that </w:t>
      </w:r>
      <w:r w:rsidRPr="00F3275C">
        <w:rPr>
          <w:lang w:val="en-GB"/>
        </w:rPr>
        <w:t xml:space="preserve">indirect conflicts </w:t>
      </w:r>
      <w:r>
        <w:rPr>
          <w:lang w:val="en-GB"/>
        </w:rPr>
        <w:t>may be detected pre-action</w:t>
      </w:r>
      <w:r>
        <w:rPr>
          <w:rFonts w:eastAsiaTheme="minorEastAsia" w:hint="eastAsia"/>
          <w:lang w:val="en-GB" w:eastAsia="zh-CN"/>
        </w:rPr>
        <w:t xml:space="preserve">, </w:t>
      </w:r>
      <w:r>
        <w:rPr>
          <w:lang w:val="en-GB"/>
        </w:rPr>
        <w:t>i.e., before RIC CONTROL REQUEST or RIC SUBSCRIPTION REQUEST messages have been sent to the E2 Node</w:t>
      </w:r>
      <w:r>
        <w:rPr>
          <w:rFonts w:eastAsiaTheme="minorEastAsia" w:hint="eastAsia"/>
          <w:lang w:val="en-GB" w:eastAsia="zh-CN"/>
        </w:rPr>
        <w:t>.</w:t>
      </w:r>
    </w:p>
    <w:p w14:paraId="1D64F827" w14:textId="77777777" w:rsidR="004528E1" w:rsidRPr="001A5418" w:rsidRDefault="004528E1" w:rsidP="004528E1">
      <w:pPr>
        <w:pStyle w:val="B10"/>
        <w:rPr>
          <w:lang w:val="en-GB"/>
        </w:rPr>
      </w:pPr>
      <w:r>
        <w:rPr>
          <w:lang w:val="en-GB"/>
        </w:rPr>
        <w:t xml:space="preserve">NOTE: As mentioned in clause </w:t>
      </w:r>
      <w:r w:rsidRPr="008F5AE3">
        <w:rPr>
          <w:lang w:val="en-GB" w:eastAsia="x-none"/>
        </w:rPr>
        <w:t xml:space="preserve">5.1.3.1, when </w:t>
      </w:r>
      <w:proofErr w:type="spellStart"/>
      <w:r>
        <w:rPr>
          <w:lang w:val="en-GB"/>
        </w:rPr>
        <w:t>xApps</w:t>
      </w:r>
      <w:proofErr w:type="spellEnd"/>
      <w:r>
        <w:rPr>
          <w:lang w:val="en-GB"/>
        </w:rPr>
        <w:t xml:space="preserve"> target different RAN control parameters, there can be conflicting</w:t>
      </w:r>
      <w:r w:rsidRPr="008F5AE3">
        <w:rPr>
          <w:lang w:val="en-GB" w:eastAsia="x-none"/>
        </w:rPr>
        <w:t xml:space="preserve"> </w:t>
      </w:r>
      <w:r>
        <w:rPr>
          <w:lang w:val="en-GB"/>
        </w:rPr>
        <w:t>impacts of their actions on the overall RAN state. This solution considers such scenarios as indirect conflicts, which do not need any KPIs to be monitored to detect the conflict.</w:t>
      </w:r>
    </w:p>
    <w:p w14:paraId="4590B8A0" w14:textId="5467EF75" w:rsidR="004528E1" w:rsidRDefault="004528E1" w:rsidP="004528E1">
      <w:pPr>
        <w:rPr>
          <w:lang w:val="en-GB"/>
        </w:rPr>
      </w:pPr>
      <w:r>
        <w:rPr>
          <w:lang w:val="en-GB"/>
        </w:rPr>
        <w:t>The proposed solution (detailed in clauses 5.2.</w:t>
      </w:r>
      <w:r w:rsidR="00B42453">
        <w:rPr>
          <w:lang w:val="en-GB"/>
        </w:rPr>
        <w:t>5</w:t>
      </w:r>
      <w:r>
        <w:rPr>
          <w:lang w:val="en-GB"/>
        </w:rPr>
        <w:t>.2 and 5.2.</w:t>
      </w:r>
      <w:r w:rsidR="00B42453">
        <w:rPr>
          <w:lang w:val="en-GB"/>
        </w:rPr>
        <w:t>5</w:t>
      </w:r>
      <w:r>
        <w:rPr>
          <w:lang w:val="en-GB"/>
        </w:rPr>
        <w:t xml:space="preserve">.3) </w:t>
      </w:r>
      <w:r w:rsidRPr="0007468D">
        <w:rPr>
          <w:lang w:val="en-GB"/>
        </w:rPr>
        <w:t xml:space="preserve">focuses on detecting the </w:t>
      </w:r>
      <w:r>
        <w:rPr>
          <w:lang w:val="en-GB"/>
        </w:rPr>
        <w:t xml:space="preserve">indirect </w:t>
      </w:r>
      <w:r w:rsidRPr="0007468D">
        <w:rPr>
          <w:lang w:val="en-GB"/>
        </w:rPr>
        <w:t xml:space="preserve">conflicts pre-action (i.e. </w:t>
      </w:r>
      <w:r>
        <w:rPr>
          <w:lang w:val="en-GB"/>
        </w:rPr>
        <w:t xml:space="preserve">before RIC CONTROL REQUEST or RIC SUBSCRIPTION REQUEST </w:t>
      </w:r>
      <w:proofErr w:type="gramStart"/>
      <w:r>
        <w:rPr>
          <w:lang w:val="en-GB"/>
        </w:rPr>
        <w:t xml:space="preserve">messages </w:t>
      </w:r>
      <w:r w:rsidRPr="0007468D">
        <w:rPr>
          <w:lang w:val="en-GB"/>
        </w:rPr>
        <w:t xml:space="preserve"> have</w:t>
      </w:r>
      <w:proofErr w:type="gramEnd"/>
      <w:r w:rsidRPr="0007468D">
        <w:rPr>
          <w:lang w:val="en-GB"/>
        </w:rPr>
        <w:t xml:space="preserve"> been sent to the E2 nodes)</w:t>
      </w:r>
      <w:r>
        <w:rPr>
          <w:lang w:val="en-GB"/>
        </w:rPr>
        <w:t xml:space="preserve"> based on the </w:t>
      </w:r>
      <w:r>
        <w:rPr>
          <w:rFonts w:eastAsiaTheme="minorEastAsia"/>
          <w:lang w:val="en-GB" w:eastAsia="zh-CN"/>
        </w:rPr>
        <w:t>parameter</w:t>
      </w:r>
      <w:r>
        <w:rPr>
          <w:rFonts w:eastAsiaTheme="minorEastAsia" w:hint="eastAsia"/>
          <w:lang w:val="en-GB" w:eastAsia="zh-CN"/>
        </w:rPr>
        <w:t xml:space="preserve"> dependency information </w:t>
      </w:r>
      <w:r>
        <w:rPr>
          <w:lang w:val="en-GB"/>
        </w:rPr>
        <w:t>provided by the user as an input to the</w:t>
      </w:r>
      <w:r w:rsidRPr="0099206D">
        <w:rPr>
          <w:lang w:val="en-GB"/>
        </w:rPr>
        <w:t xml:space="preserve"> </w:t>
      </w:r>
      <w:r w:rsidRPr="00F743B7">
        <w:rPr>
          <w:lang w:val="en-GB"/>
        </w:rPr>
        <w:t>ConMit functionality or a helper ConMit xApp</w:t>
      </w:r>
      <w:r>
        <w:rPr>
          <w:lang w:val="en-GB"/>
        </w:rPr>
        <w:t xml:space="preserve">. </w:t>
      </w:r>
    </w:p>
    <w:p w14:paraId="5C079E67" w14:textId="5A31B371" w:rsidR="004528E1" w:rsidRDefault="004528E1" w:rsidP="004528E1">
      <w:pPr>
        <w:rPr>
          <w:rFonts w:eastAsiaTheme="minorEastAsia"/>
          <w:lang w:val="en-GB" w:eastAsia="zh-CN"/>
        </w:rPr>
      </w:pPr>
      <w:r>
        <w:rPr>
          <w:lang w:val="en-GB"/>
        </w:rPr>
        <w:t>This solution assumes that after E2AP level information {E2 Node Id, RAN Function ID, RIC Action Type} analysis the ConMit Functionality or ConMit helper xApp</w:t>
      </w:r>
      <w:r w:rsidDel="00D7338E">
        <w:rPr>
          <w:lang w:val="en-GB"/>
        </w:rPr>
        <w:t xml:space="preserve"> </w:t>
      </w:r>
      <w:r>
        <w:rPr>
          <w:lang w:val="en-GB"/>
        </w:rPr>
        <w:t xml:space="preserve">also performs E2SM level analysis during the RICARCH </w:t>
      </w:r>
      <w:r w:rsidR="00770F37">
        <w:rPr>
          <w:lang w:val="en-GB"/>
        </w:rPr>
        <w:t>[i.1]</w:t>
      </w:r>
      <w:r>
        <w:rPr>
          <w:lang w:val="en-GB"/>
        </w:rPr>
        <w:t xml:space="preserve"> defined xApp initiated E2 Subscription procedure (</w:t>
      </w:r>
      <w:r w:rsidR="00770F37">
        <w:rPr>
          <w:lang w:val="en-GB"/>
        </w:rPr>
        <w:t>[i.1]</w:t>
      </w:r>
      <w:r>
        <w:rPr>
          <w:lang w:val="en-GB"/>
        </w:rPr>
        <w:t xml:space="preserve"> clause 9.3.2.1), E2 Control procedure (</w:t>
      </w:r>
      <w:r w:rsidR="00770F37">
        <w:rPr>
          <w:lang w:val="en-GB"/>
        </w:rPr>
        <w:t>[i.1]</w:t>
      </w:r>
      <w:r>
        <w:rPr>
          <w:lang w:val="en-GB"/>
        </w:rPr>
        <w:t xml:space="preserve"> clause 9.3.2.4) and E2 Guidance request/response procedure (</w:t>
      </w:r>
      <w:r w:rsidR="00770F37">
        <w:rPr>
          <w:lang w:val="en-GB"/>
        </w:rPr>
        <w:t>[i.1]</w:t>
      </w:r>
      <w:r>
        <w:rPr>
          <w:lang w:val="en-GB"/>
        </w:rPr>
        <w:t xml:space="preserve"> clause 9.3.3.1).</w:t>
      </w:r>
    </w:p>
    <w:p w14:paraId="2B54ABD0" w14:textId="77777777" w:rsidR="004528E1" w:rsidRPr="00204F93" w:rsidRDefault="004528E1" w:rsidP="004528E1">
      <w:pPr>
        <w:pStyle w:val="B10"/>
        <w:rPr>
          <w:rFonts w:eastAsiaTheme="minorEastAsia"/>
          <w:lang w:val="en-GB" w:eastAsia="zh-CN"/>
        </w:rPr>
      </w:pPr>
      <w:r>
        <w:rPr>
          <w:lang w:val="en-GB"/>
        </w:rPr>
        <w:t xml:space="preserve">NOTE: Since the platform may not be provisioned to handle E2SM information, the solution proposes two alternatives for E2SM processing. In implementation option 1, the ConMit functionality in the platform handles E2SM processing. In implementation option 2, a ConMit helper xApp handles E2SM processing and subscribes to the E2 Node to collect required information. </w:t>
      </w:r>
    </w:p>
    <w:p w14:paraId="5BADD229" w14:textId="14418848" w:rsidR="000F2A81" w:rsidRDefault="000F2A81" w:rsidP="000F2A81">
      <w:pPr>
        <w:pStyle w:val="Heading4"/>
        <w:ind w:left="0" w:firstLine="0"/>
        <w:rPr>
          <w:rFonts w:eastAsia="Yu Mincho"/>
        </w:rPr>
      </w:pPr>
      <w:r>
        <w:rPr>
          <w:rFonts w:eastAsia="Yu Mincho"/>
        </w:rPr>
        <w:t>5.2.5.2</w:t>
      </w:r>
      <w:r>
        <w:rPr>
          <w:rFonts w:eastAsia="Yu Mincho"/>
        </w:rPr>
        <w:tab/>
        <w:t>Functional Description</w:t>
      </w:r>
    </w:p>
    <w:p w14:paraId="112D64C7" w14:textId="77777777" w:rsidR="004528E1" w:rsidRPr="004528E1" w:rsidRDefault="004528E1" w:rsidP="004528E1">
      <w:pPr>
        <w:rPr>
          <w:lang w:val="en-GB"/>
        </w:rPr>
      </w:pPr>
      <w:r w:rsidRPr="004528E1">
        <w:rPr>
          <w:lang w:val="en-GB"/>
        </w:rPr>
        <w:t>The solution assumes the following prerequisites:</w:t>
      </w:r>
    </w:p>
    <w:p w14:paraId="6749A905" w14:textId="3AA1ABC2" w:rsidR="004528E1" w:rsidRDefault="004528E1" w:rsidP="004528E1">
      <w:pPr>
        <w:pStyle w:val="B10"/>
        <w:numPr>
          <w:ilvl w:val="0"/>
          <w:numId w:val="42"/>
        </w:numPr>
        <w:rPr>
          <w:lang w:val="en-GB"/>
        </w:rPr>
      </w:pPr>
      <w:r>
        <w:rPr>
          <w:lang w:val="en-GB"/>
        </w:rPr>
        <w:t>P</w:t>
      </w:r>
      <w:r w:rsidRPr="00F06B22">
        <w:rPr>
          <w:lang w:val="en-GB"/>
        </w:rPr>
        <w:t>arameter dependency information is provided to the ConMit functionality or ConMit helper xApp</w:t>
      </w:r>
      <w:r>
        <w:rPr>
          <w:lang w:val="en-GB"/>
        </w:rPr>
        <w:t xml:space="preserve"> as an input.</w:t>
      </w:r>
    </w:p>
    <w:p w14:paraId="0FE6192F" w14:textId="64744955" w:rsidR="004528E1" w:rsidRDefault="004528E1" w:rsidP="004528E1">
      <w:pPr>
        <w:pStyle w:val="B10"/>
        <w:numPr>
          <w:ilvl w:val="0"/>
          <w:numId w:val="42"/>
        </w:numPr>
        <w:rPr>
          <w:lang w:val="en-GB"/>
        </w:rPr>
      </w:pPr>
      <w:r>
        <w:rPr>
          <w:lang w:val="en-GB"/>
        </w:rPr>
        <w:lastRenderedPageBreak/>
        <w:t xml:space="preserve">This information can be in the form of a linear lookup table </w:t>
      </w:r>
      <w:r w:rsidRPr="00F429DE">
        <w:rPr>
          <w:lang w:val="en-GB"/>
        </w:rPr>
        <w:t xml:space="preserve">or a </w:t>
      </w:r>
      <w:r w:rsidRPr="00F429DE">
        <w:rPr>
          <w:rFonts w:eastAsiaTheme="minorEastAsia" w:hint="eastAsia"/>
          <w:lang w:val="en-GB" w:eastAsia="zh-CN"/>
        </w:rPr>
        <w:t xml:space="preserve">dependency </w:t>
      </w:r>
      <w:r w:rsidRPr="00F429DE">
        <w:rPr>
          <w:lang w:val="en-GB"/>
        </w:rPr>
        <w:t xml:space="preserve">graph </w:t>
      </w:r>
      <w:r>
        <w:rPr>
          <w:lang w:val="en-GB"/>
        </w:rPr>
        <w:t xml:space="preserve">or any other preferred format, </w:t>
      </w:r>
      <w:r w:rsidRPr="00F429DE">
        <w:rPr>
          <w:rFonts w:eastAsiaTheme="minorEastAsia" w:hint="eastAsia"/>
          <w:lang w:val="en-GB" w:eastAsia="zh-CN"/>
        </w:rPr>
        <w:t xml:space="preserve">which </w:t>
      </w:r>
      <w:r w:rsidRPr="00F429DE">
        <w:rPr>
          <w:lang w:val="en-GB"/>
        </w:rPr>
        <w:t xml:space="preserve">captures the relationship between </w:t>
      </w:r>
      <w:r w:rsidRPr="00F429DE">
        <w:rPr>
          <w:rFonts w:eastAsiaTheme="minorEastAsia" w:hint="eastAsia"/>
          <w:lang w:val="en-GB" w:eastAsia="zh-CN"/>
        </w:rPr>
        <w:t xml:space="preserve">the </w:t>
      </w:r>
      <w:r>
        <w:rPr>
          <w:rStyle w:val="ui-provider"/>
        </w:rPr>
        <w:t>RAN parameters in RIC CONTROL/POLICY service</w:t>
      </w:r>
      <w:r>
        <w:rPr>
          <w:lang w:val="en-GB"/>
        </w:rPr>
        <w:t xml:space="preserve"> </w:t>
      </w:r>
      <w:r w:rsidRPr="00F429DE">
        <w:rPr>
          <w:lang w:val="en-GB"/>
        </w:rPr>
        <w:t xml:space="preserve">and their </w:t>
      </w:r>
      <w:r>
        <w:rPr>
          <w:rStyle w:val="ui-provider"/>
        </w:rPr>
        <w:t>probable impact on a set of KPIs</w:t>
      </w:r>
      <w:r w:rsidRPr="00F429DE">
        <w:rPr>
          <w:rFonts w:eastAsiaTheme="minorEastAsia" w:hint="eastAsia"/>
          <w:lang w:val="en-GB" w:eastAsia="zh-CN"/>
        </w:rPr>
        <w:t xml:space="preserve"> (see clause </w:t>
      </w:r>
      <w:r w:rsidRPr="00F429DE">
        <w:t>4.2.1</w:t>
      </w:r>
      <w:r w:rsidRPr="00F429DE">
        <w:rPr>
          <w:rFonts w:eastAsiaTheme="minorEastAsia" w:hint="eastAsia"/>
          <w:lang w:val="en-GB" w:eastAsia="zh-CN"/>
        </w:rPr>
        <w:t>)</w:t>
      </w:r>
      <w:r w:rsidRPr="00F429DE">
        <w:rPr>
          <w:lang w:val="en-GB"/>
        </w:rPr>
        <w:t>.</w:t>
      </w:r>
      <w:r>
        <w:rPr>
          <w:lang w:val="en-GB"/>
        </w:rPr>
        <w:t xml:space="preserve"> </w:t>
      </w:r>
      <w:r w:rsidRPr="00F06B22">
        <w:rPr>
          <w:lang w:val="en-GB"/>
        </w:rPr>
        <w:t>This information can be continuously improved as and when new conflicts are discovered.</w:t>
      </w:r>
    </w:p>
    <w:p w14:paraId="1E5837EF" w14:textId="3EB0CD77" w:rsidR="004528E1" w:rsidRPr="004528E1" w:rsidRDefault="004528E1" w:rsidP="00A32787">
      <w:pPr>
        <w:pStyle w:val="B10"/>
        <w:numPr>
          <w:ilvl w:val="0"/>
          <w:numId w:val="42"/>
        </w:numPr>
        <w:rPr>
          <w:lang w:val="en-GB"/>
        </w:rPr>
      </w:pPr>
      <w:r w:rsidRPr="004F6BFE">
        <w:rPr>
          <w:lang w:val="en-GB"/>
        </w:rPr>
        <w:t>A human user can prepare this dependency information. Potentially the dependency information can be prepared and continuously improved by an AI/ML system</w:t>
      </w:r>
      <w:r>
        <w:rPr>
          <w:lang w:val="en-GB"/>
        </w:rPr>
        <w:t>.</w:t>
      </w:r>
    </w:p>
    <w:p w14:paraId="4BBD5296" w14:textId="77777777" w:rsidR="00952C88" w:rsidRPr="00952C88" w:rsidRDefault="00952C88" w:rsidP="00952C88">
      <w:pPr>
        <w:rPr>
          <w:lang w:val="en-GB"/>
        </w:rPr>
      </w:pPr>
      <w:r w:rsidRPr="00952C88">
        <w:rPr>
          <w:lang w:val="en-GB"/>
        </w:rPr>
        <w:t xml:space="preserve">Overall Description: Before the </w:t>
      </w:r>
      <w:proofErr w:type="spellStart"/>
      <w:r w:rsidRPr="00952C88">
        <w:rPr>
          <w:lang w:val="en-GB"/>
        </w:rPr>
        <w:t>xApps</w:t>
      </w:r>
      <w:proofErr w:type="spellEnd"/>
      <w:r w:rsidRPr="00952C88">
        <w:rPr>
          <w:lang w:val="en-GB"/>
        </w:rPr>
        <w:t xml:space="preserve"> are onboarded and put in operation, a user can </w:t>
      </w:r>
      <w:proofErr w:type="spellStart"/>
      <w:r w:rsidRPr="00952C88">
        <w:rPr>
          <w:lang w:val="en-GB"/>
        </w:rPr>
        <w:t>analyze</w:t>
      </w:r>
      <w:proofErr w:type="spellEnd"/>
      <w:r w:rsidRPr="00952C88">
        <w:rPr>
          <w:lang w:val="en-GB"/>
        </w:rPr>
        <w:t xml:space="preserve"> and predict the inter-dependencies among the RAN parameters changed by the </w:t>
      </w:r>
      <w:proofErr w:type="spellStart"/>
      <w:r w:rsidRPr="00952C88">
        <w:rPr>
          <w:lang w:val="en-GB"/>
        </w:rPr>
        <w:t>xApps</w:t>
      </w:r>
      <w:proofErr w:type="spellEnd"/>
      <w:r w:rsidRPr="00952C88">
        <w:rPr>
          <w:lang w:val="en-GB"/>
        </w:rPr>
        <w:t>. The user provided parameter dependency information maps the RIC CONTROL/POLICY parameters to a common system impact. If the ConMit functionality or a helper ConMit xApp has inter-parameter dependencies and predicted system impacts for certain parameters, then it can detect indirect conflict after investigating E2SM and E2AP information from the xApp procedures, whenever these parameters are involved. As more conflicts between parameters are learned/discovered, the user can update the knowledge base.</w:t>
      </w:r>
    </w:p>
    <w:p w14:paraId="7A8B3768" w14:textId="77777777" w:rsidR="00952C88" w:rsidRDefault="00952C88" w:rsidP="00952C88">
      <w:pPr>
        <w:rPr>
          <w:lang w:val="en-GB"/>
        </w:rPr>
      </w:pPr>
      <w:r w:rsidRPr="00952C88">
        <w:rPr>
          <w:lang w:val="en-GB"/>
        </w:rPr>
        <w:t xml:space="preserve">ConMit functionality or a helper ConMit xApp uses this mapping to declare that RIC CONTROL/POLICY parameters changed by two or more </w:t>
      </w:r>
      <w:proofErr w:type="spellStart"/>
      <w:r w:rsidRPr="00952C88">
        <w:rPr>
          <w:lang w:val="en-GB"/>
        </w:rPr>
        <w:t>xApps</w:t>
      </w:r>
      <w:proofErr w:type="spellEnd"/>
      <w:r w:rsidRPr="00952C88">
        <w:rPr>
          <w:lang w:val="en-GB"/>
        </w:rPr>
        <w:t xml:space="preserve"> are in indirect conflict. Since the detection of potential conflict takes place before the RIC CONTROL REQUEST or RIC SUBSCRIPTION REQUEST is applied to the E2 nodes, this is a pre-action detection. The solution can be extended to detecting any number of indirect co-existing conflicts across two or more </w:t>
      </w:r>
      <w:proofErr w:type="spellStart"/>
      <w:r w:rsidRPr="00952C88">
        <w:rPr>
          <w:lang w:val="en-GB"/>
        </w:rPr>
        <w:t>xApps</w:t>
      </w:r>
      <w:proofErr w:type="spellEnd"/>
      <w:r w:rsidRPr="00952C88">
        <w:rPr>
          <w:lang w:val="en-GB"/>
        </w:rPr>
        <w:t>.</w:t>
      </w:r>
      <w:r>
        <w:rPr>
          <w:lang w:val="en-GB"/>
        </w:rPr>
        <w:t xml:space="preserve"> </w:t>
      </w:r>
      <w:r w:rsidRPr="00952C88">
        <w:rPr>
          <w:lang w:val="en-GB"/>
        </w:rPr>
        <w:t xml:space="preserve">For example, let us assume two </w:t>
      </w:r>
      <w:proofErr w:type="spellStart"/>
      <w:r w:rsidRPr="00952C88">
        <w:rPr>
          <w:lang w:val="en-GB"/>
        </w:rPr>
        <w:t>xApps</w:t>
      </w:r>
      <w:proofErr w:type="spellEnd"/>
      <w:r w:rsidRPr="00952C88">
        <w:rPr>
          <w:lang w:val="en-GB"/>
        </w:rPr>
        <w:t xml:space="preserve"> changing two different RAN parameters. xApp1 and xApp2 change RIC CONTROL/POLICY parameters C1 and C2 respectively. C1 and C2 are different parameters, hence there is no direct conflict. However, changes in C1 and C2 individually may lead to a common system impact resulting in indirect conflict. The user provided parameter dependency information maps the relationship between C1 and C2 to a common system impact. ConMit functionality or a helper ConMit xApp uses this mapping to declare that RIC CONTROL/POLICY parameters changed by xApp1 and xApp2 are in indirect conflict.</w:t>
      </w:r>
      <w:r>
        <w:rPr>
          <w:lang w:val="en-GB"/>
        </w:rPr>
        <w:t xml:space="preserve"> </w:t>
      </w:r>
    </w:p>
    <w:p w14:paraId="68C7B783" w14:textId="5FC097C5" w:rsidR="004528E1" w:rsidRPr="004528E1" w:rsidRDefault="004528E1" w:rsidP="00952C88">
      <w:pPr>
        <w:rPr>
          <w:lang w:val="en-GB"/>
        </w:rPr>
      </w:pPr>
      <w:r w:rsidRPr="004528E1">
        <w:rPr>
          <w:lang w:val="en-GB"/>
        </w:rPr>
        <w:t xml:space="preserve">As such, the solution consists of the following steps: </w:t>
      </w:r>
    </w:p>
    <w:p w14:paraId="50D80B1C" w14:textId="52B5B463" w:rsidR="004528E1" w:rsidRPr="00642EEF" w:rsidRDefault="004528E1" w:rsidP="00642EEF">
      <w:pPr>
        <w:pStyle w:val="B10"/>
        <w:numPr>
          <w:ilvl w:val="0"/>
          <w:numId w:val="42"/>
        </w:numPr>
      </w:pPr>
      <w:r w:rsidRPr="00642EEF">
        <w:t>Before the xApps are put in operation, a user configures the parameter dependency information as input into the ConMit functionality or helper ConMit xApp. This dependency information is sent to the Near-RT RIC e.g. via O1 interface.</w:t>
      </w:r>
    </w:p>
    <w:p w14:paraId="0B2F07F1" w14:textId="626A4469" w:rsidR="004528E1" w:rsidRPr="00642EEF" w:rsidRDefault="004528E1" w:rsidP="00642EEF">
      <w:pPr>
        <w:pStyle w:val="B10"/>
        <w:numPr>
          <w:ilvl w:val="0"/>
          <w:numId w:val="42"/>
        </w:numPr>
      </w:pPr>
      <w:r w:rsidRPr="00642EEF">
        <w:t>xApps may send the changed parameters with E2AP and E2SM level details as part of E2 CONTROL REQUEST or E2 SUBSCRIPTION REQUEST or E2 GUIDANCE REQUEST to Near-RT RIC platform. These outputs do not need to be simultaneous to be considered as potential conflict.</w:t>
      </w:r>
    </w:p>
    <w:p w14:paraId="1B03BCBF" w14:textId="77777777" w:rsidR="00642EEF" w:rsidRDefault="004528E1" w:rsidP="00642EEF">
      <w:pPr>
        <w:pStyle w:val="B10"/>
        <w:numPr>
          <w:ilvl w:val="0"/>
          <w:numId w:val="42"/>
        </w:numPr>
      </w:pPr>
      <w:r w:rsidRPr="00642EEF">
        <w:t>ConMit functionality or helper ConMit xApp checks the RAN parameters received from the xApps against the parameter dependency information. If the changed parameters by different xApps map to a common KPI impact, then the ConMit functionality or helper ConMit xApp declares it as a potential implicit conflict.</w:t>
      </w:r>
    </w:p>
    <w:p w14:paraId="53502863" w14:textId="77777777" w:rsidR="00642EEF" w:rsidRDefault="004528E1" w:rsidP="00642EEF">
      <w:pPr>
        <w:pStyle w:val="B10"/>
        <w:numPr>
          <w:ilvl w:val="0"/>
          <w:numId w:val="42"/>
        </w:numPr>
      </w:pPr>
      <w:r w:rsidRPr="00642EEF">
        <w:t xml:space="preserve">The detected conflict (or absence thereof) is reported to the xApps by the Near-RT RIC platform. This report contains information on </w:t>
      </w:r>
      <w:proofErr w:type="spellStart"/>
      <w:r w:rsidRPr="00642EEF">
        <w:t>theimpacted</w:t>
      </w:r>
      <w:proofErr w:type="spellEnd"/>
      <w:r w:rsidRPr="00642EEF">
        <w:t xml:space="preserve"> system functions, optionally, potential conflicting RAN parameters of the conflicting xApps, etc.</w:t>
      </w:r>
    </w:p>
    <w:p w14:paraId="1DA0A15B" w14:textId="50A133E1" w:rsidR="000F2A81" w:rsidRPr="00642EEF" w:rsidRDefault="004528E1" w:rsidP="00642EEF">
      <w:pPr>
        <w:pStyle w:val="B10"/>
        <w:numPr>
          <w:ilvl w:val="0"/>
          <w:numId w:val="42"/>
        </w:numPr>
      </w:pPr>
      <w:r w:rsidRPr="00642EEF">
        <w:t>In addition to the pre-action conflict detection based on the user provided parameter dependency information, the ConMit functionality or helper ConMit xApp can further leverage post-action detection where certain KPIs can be monitored after the changes from xApps are applied to the E2 nodes, to further detect unacceptable/abnormal degradation and inter-dependence in xApp actions that are not detected in the pre-action conflict detection stage.</w:t>
      </w:r>
    </w:p>
    <w:p w14:paraId="1F1117CF" w14:textId="4012DC19" w:rsidR="00EE3352" w:rsidRDefault="00EE3352" w:rsidP="00EE3352">
      <w:pPr>
        <w:pStyle w:val="Heading4"/>
        <w:ind w:left="864" w:hanging="864"/>
        <w:rPr>
          <w:rFonts w:eastAsia="Yu Mincho"/>
        </w:rPr>
      </w:pPr>
      <w:r>
        <w:rPr>
          <w:rFonts w:eastAsia="Yu Mincho"/>
        </w:rPr>
        <w:lastRenderedPageBreak/>
        <w:t>5.2.5.3</w:t>
      </w:r>
      <w:r>
        <w:rPr>
          <w:rFonts w:eastAsia="Yu Mincho"/>
        </w:rPr>
        <w:tab/>
      </w:r>
      <w:r w:rsidRPr="00B71301">
        <w:rPr>
          <w:rFonts w:eastAsia="Yu Mincho"/>
        </w:rPr>
        <w:t>Procedures</w:t>
      </w:r>
    </w:p>
    <w:p w14:paraId="564FA2B8" w14:textId="17175C9F" w:rsidR="00EE3352" w:rsidRPr="00EE3352" w:rsidRDefault="00EE3352" w:rsidP="00EE3352">
      <w:pPr>
        <w:rPr>
          <w:rFonts w:eastAsia="Yu Mincho" w:cs="Times New Roman"/>
          <w:kern w:val="0"/>
          <w:sz w:val="20"/>
          <w:szCs w:val="20"/>
          <w:lang w:val="en-GB"/>
          <w14:ligatures w14:val="none"/>
        </w:rPr>
      </w:pPr>
      <w:bookmarkStart w:id="107" w:name="_Hlk170236560"/>
      <w:r>
        <w:rPr>
          <w:rStyle w:val="ui-provider"/>
        </w:rPr>
        <w:t xml:space="preserve">Two or more xApps send the </w:t>
      </w:r>
      <w:r>
        <w:rPr>
          <w:lang w:val="en-GB"/>
        </w:rPr>
        <w:t xml:space="preserve">E2 CONTROL REQUEST or E2 SUBSCRIPTION REQUEST or E2 GUIDANCE REQUEST </w:t>
      </w:r>
      <w:r>
        <w:rPr>
          <w:rStyle w:val="ui-provider"/>
        </w:rPr>
        <w:t>to the Near-RT RIC platform. The ConMit functionality or the helper xApp decodes both the E2AP and E2SM level details in these messages. With the use of the user-provided parameter dependency information, if the ConMit functionality or the helper xApp map the changed parameters to a common system impact, then an indirect conflict is detected. This conflict detection report with relevant information is sent to the involved xApps.</w:t>
      </w:r>
      <w:bookmarkEnd w:id="107"/>
    </w:p>
    <w:p w14:paraId="345CC062" w14:textId="0B16A81A" w:rsidR="00EE3352" w:rsidRDefault="00EE3352" w:rsidP="00EE3352">
      <w:pPr>
        <w:pStyle w:val="Heading4"/>
        <w:ind w:left="0" w:firstLine="0"/>
        <w:rPr>
          <w:rFonts w:eastAsia="Yu Mincho"/>
        </w:rPr>
      </w:pPr>
      <w:r>
        <w:rPr>
          <w:rFonts w:eastAsia="Yu Mincho"/>
        </w:rPr>
        <w:t>5.2.5.4</w:t>
      </w:r>
      <w:r>
        <w:rPr>
          <w:rFonts w:eastAsia="Yu Mincho"/>
        </w:rPr>
        <w:tab/>
        <w:t>Evaluation</w:t>
      </w:r>
    </w:p>
    <w:p w14:paraId="3D62002F" w14:textId="19AFC914" w:rsidR="003E483F" w:rsidRDefault="003E483F" w:rsidP="003E483F">
      <w:pPr>
        <w:pStyle w:val="Heading3"/>
        <w:rPr>
          <w:rFonts w:eastAsia="Yu Mincho"/>
        </w:rPr>
      </w:pPr>
      <w:bookmarkStart w:id="108" w:name="_Toc172703245"/>
      <w:r>
        <w:rPr>
          <w:rFonts w:eastAsia="Yu Mincho"/>
        </w:rPr>
        <w:t>5.2.6</w:t>
      </w:r>
      <w:r>
        <w:rPr>
          <w:rFonts w:eastAsia="Yu Mincho"/>
        </w:rPr>
        <w:tab/>
        <w:t xml:space="preserve">Solution #6 </w:t>
      </w:r>
      <w:r w:rsidR="00F86FF5">
        <w:rPr>
          <w:rFonts w:eastAsiaTheme="minorEastAsia" w:hint="eastAsia"/>
          <w:lang w:eastAsia="zh-CN"/>
        </w:rPr>
        <w:t>Pre</w:t>
      </w:r>
      <w:r w:rsidR="00F86FF5">
        <w:t xml:space="preserve">-Action Detection of </w:t>
      </w:r>
      <w:r w:rsidR="00F86FF5">
        <w:rPr>
          <w:rFonts w:eastAsiaTheme="minorEastAsia" w:hint="eastAsia"/>
          <w:lang w:eastAsia="zh-CN"/>
        </w:rPr>
        <w:t xml:space="preserve">Potential </w:t>
      </w:r>
      <w:r w:rsidR="00F86FF5">
        <w:t>E2-</w:t>
      </w:r>
      <w:r w:rsidR="00F86FF5">
        <w:rPr>
          <w:rFonts w:eastAsiaTheme="minorEastAsia" w:hint="eastAsia"/>
          <w:lang w:eastAsia="zh-CN"/>
        </w:rPr>
        <w:t>r</w:t>
      </w:r>
      <w:r w:rsidR="00F86FF5">
        <w:t xml:space="preserve">elated </w:t>
      </w:r>
      <w:r w:rsidR="00F86FF5">
        <w:rPr>
          <w:rFonts w:eastAsiaTheme="minorEastAsia" w:hint="eastAsia"/>
          <w:lang w:eastAsia="zh-CN"/>
        </w:rPr>
        <w:t>I</w:t>
      </w:r>
      <w:r w:rsidR="00F86FF5">
        <w:t xml:space="preserve">mplicit Conflicts with </w:t>
      </w:r>
      <w:r w:rsidR="00F86FF5">
        <w:rPr>
          <w:rFonts w:eastAsiaTheme="minorEastAsia" w:hint="eastAsia"/>
          <w:lang w:eastAsia="zh-CN"/>
        </w:rPr>
        <w:t>user configured parameter dependency information</w:t>
      </w:r>
      <w:bookmarkEnd w:id="108"/>
    </w:p>
    <w:p w14:paraId="73ADF04D" w14:textId="249D57E2" w:rsidR="003E483F" w:rsidRDefault="003E483F" w:rsidP="003E483F">
      <w:pPr>
        <w:pStyle w:val="Heading4"/>
        <w:ind w:left="864" w:hanging="864"/>
        <w:rPr>
          <w:rFonts w:eastAsia="Yu Mincho"/>
        </w:rPr>
      </w:pPr>
      <w:r>
        <w:rPr>
          <w:rFonts w:eastAsia="Yu Mincho"/>
        </w:rPr>
        <w:t>5.2.6.1</w:t>
      </w:r>
      <w:r>
        <w:rPr>
          <w:rFonts w:eastAsia="Yu Mincho"/>
        </w:rPr>
        <w:tab/>
        <w:t>Introduction</w:t>
      </w:r>
    </w:p>
    <w:p w14:paraId="271973D6" w14:textId="77777777" w:rsidR="00DE2DEB" w:rsidRDefault="00DE2DEB" w:rsidP="00DE2DEB">
      <w:pPr>
        <w:rPr>
          <w:lang w:val="en-GB"/>
        </w:rPr>
      </w:pPr>
      <w:r>
        <w:rPr>
          <w:lang w:val="en-GB"/>
        </w:rPr>
        <w:t xml:space="preserve">Key issue #1 for Conflict Detection (clause 5.1.1) describes the need for potential </w:t>
      </w:r>
      <w:r>
        <w:rPr>
          <w:i/>
          <w:iCs/>
          <w:lang w:val="en-GB"/>
        </w:rPr>
        <w:t>pre-action</w:t>
      </w:r>
      <w:r>
        <w:rPr>
          <w:lang w:val="en-GB"/>
        </w:rPr>
        <w:t xml:space="preserve"> conflict detection by the Near-RT RIC platform for the specific case where the ConMit functionality in the Near-RT RIC platform may use both E2AP and E2SM level information.  </w:t>
      </w:r>
    </w:p>
    <w:p w14:paraId="167DA1F3" w14:textId="77777777" w:rsidR="00DE2DEB" w:rsidRDefault="00DE2DEB" w:rsidP="00DE2DEB">
      <w:pPr>
        <w:pStyle w:val="B10"/>
        <w:rPr>
          <w:lang w:val="en-GB"/>
        </w:rPr>
      </w:pPr>
      <w:r>
        <w:rPr>
          <w:lang w:val="en-GB"/>
        </w:rPr>
        <w:t xml:space="preserve">NOTE: As mentioned in clause </w:t>
      </w:r>
      <w:r w:rsidRPr="00896065">
        <w:rPr>
          <w:lang w:val="en-GB" w:eastAsia="x-none"/>
        </w:rPr>
        <w:t xml:space="preserve">5.1.3.1, when </w:t>
      </w:r>
      <w:proofErr w:type="spellStart"/>
      <w:r>
        <w:rPr>
          <w:lang w:val="en-GB"/>
        </w:rPr>
        <w:t>xApps</w:t>
      </w:r>
      <w:proofErr w:type="spellEnd"/>
      <w:r>
        <w:rPr>
          <w:lang w:val="en-GB"/>
        </w:rPr>
        <w:t xml:space="preserve"> target different RAN control parameters, there may be conflicting</w:t>
      </w:r>
      <w:r w:rsidRPr="00896065">
        <w:rPr>
          <w:lang w:val="en-GB" w:eastAsia="x-none"/>
        </w:rPr>
        <w:t xml:space="preserve"> </w:t>
      </w:r>
      <w:r>
        <w:rPr>
          <w:lang w:val="en-GB"/>
        </w:rPr>
        <w:t>impacts of their actions in terms of KPIs. This solution considers such scenarios as implicit conflicts.</w:t>
      </w:r>
    </w:p>
    <w:p w14:paraId="6CBAAC82" w14:textId="1182D1DA" w:rsidR="00DE2DEB" w:rsidRDefault="00DE2DEB" w:rsidP="00DE2DEB">
      <w:pPr>
        <w:rPr>
          <w:lang w:val="en-GB"/>
        </w:rPr>
      </w:pPr>
      <w:r>
        <w:rPr>
          <w:lang w:val="en-GB"/>
        </w:rPr>
        <w:t>The proposed solution (detailed in clauses 5.2.</w:t>
      </w:r>
      <w:r w:rsidR="008C198D">
        <w:rPr>
          <w:lang w:val="en-GB"/>
        </w:rPr>
        <w:t>6</w:t>
      </w:r>
      <w:r>
        <w:rPr>
          <w:lang w:val="en-GB"/>
        </w:rPr>
        <w:t>.2 and 5.2.</w:t>
      </w:r>
      <w:r w:rsidR="008C198D">
        <w:rPr>
          <w:lang w:val="en-GB"/>
        </w:rPr>
        <w:t>6</w:t>
      </w:r>
      <w:r>
        <w:rPr>
          <w:lang w:val="en-GB"/>
        </w:rPr>
        <w:t xml:space="preserve">.3) </w:t>
      </w:r>
      <w:r w:rsidRPr="0007468D">
        <w:rPr>
          <w:lang w:val="en-GB"/>
        </w:rPr>
        <w:t xml:space="preserve">focuses on detecting the </w:t>
      </w:r>
      <w:r>
        <w:rPr>
          <w:lang w:val="en-GB"/>
        </w:rPr>
        <w:t xml:space="preserve">potential implicit </w:t>
      </w:r>
      <w:r w:rsidRPr="0007468D">
        <w:rPr>
          <w:lang w:val="en-GB"/>
        </w:rPr>
        <w:t xml:space="preserve">conflicts pre-action (i.e. </w:t>
      </w:r>
      <w:r>
        <w:rPr>
          <w:lang w:val="en-GB"/>
        </w:rPr>
        <w:t>b</w:t>
      </w:r>
      <w:r w:rsidRPr="0007468D">
        <w:rPr>
          <w:lang w:val="en-GB"/>
        </w:rPr>
        <w:t xml:space="preserve">efore </w:t>
      </w:r>
      <w:r>
        <w:rPr>
          <w:lang w:val="en-GB"/>
        </w:rPr>
        <w:t xml:space="preserve">RIC CONTROL REQUEST or RIC SUBSCRIPTION REQUEST </w:t>
      </w:r>
      <w:r w:rsidRPr="0007468D">
        <w:rPr>
          <w:lang w:val="en-GB"/>
        </w:rPr>
        <w:t>messages have been sent to the E2 nodes)</w:t>
      </w:r>
      <w:r>
        <w:rPr>
          <w:lang w:val="en-GB"/>
        </w:rPr>
        <w:t xml:space="preserve"> based on the </w:t>
      </w:r>
      <w:r>
        <w:rPr>
          <w:rFonts w:eastAsiaTheme="minorEastAsia"/>
          <w:lang w:val="en-GB" w:eastAsia="zh-CN"/>
        </w:rPr>
        <w:t>parameter</w:t>
      </w:r>
      <w:r>
        <w:rPr>
          <w:rFonts w:eastAsiaTheme="minorEastAsia" w:hint="eastAsia"/>
          <w:lang w:val="en-GB" w:eastAsia="zh-CN"/>
        </w:rPr>
        <w:t xml:space="preserve"> dependency information </w:t>
      </w:r>
      <w:r>
        <w:rPr>
          <w:lang w:val="en-GB"/>
        </w:rPr>
        <w:t>provided by the user as an input to the</w:t>
      </w:r>
      <w:r w:rsidRPr="0099206D">
        <w:rPr>
          <w:lang w:val="en-GB"/>
        </w:rPr>
        <w:t xml:space="preserve"> </w:t>
      </w:r>
      <w:r w:rsidRPr="00F743B7">
        <w:rPr>
          <w:lang w:val="en-GB"/>
        </w:rPr>
        <w:t>ConMit functionality or a helper ConMit xApp</w:t>
      </w:r>
      <w:r>
        <w:rPr>
          <w:lang w:val="en-GB"/>
        </w:rPr>
        <w:t>.</w:t>
      </w:r>
      <w:r>
        <w:rPr>
          <w:rFonts w:eastAsiaTheme="minorEastAsia" w:hint="eastAsia"/>
          <w:lang w:val="en-GB" w:eastAsia="zh-CN"/>
        </w:rPr>
        <w:t xml:space="preserve"> </w:t>
      </w:r>
    </w:p>
    <w:p w14:paraId="5078F122" w14:textId="1F8E538E" w:rsidR="00DE2DEB" w:rsidRDefault="00DE2DEB" w:rsidP="00DE2DEB">
      <w:pPr>
        <w:rPr>
          <w:lang w:val="en-GB"/>
        </w:rPr>
      </w:pPr>
      <w:r>
        <w:rPr>
          <w:lang w:val="en-GB"/>
        </w:rPr>
        <w:t xml:space="preserve">This solution assumes that after E2AP level information {E2 Node Id, RAN Function ID, RIC Action Type} analysis, the </w:t>
      </w:r>
      <w:bookmarkStart w:id="109" w:name="_Hlk170228998"/>
      <w:r>
        <w:rPr>
          <w:lang w:val="en-GB"/>
        </w:rPr>
        <w:t xml:space="preserve">ConMit </w:t>
      </w:r>
      <w:proofErr w:type="spellStart"/>
      <w:r>
        <w:rPr>
          <w:lang w:val="en-GB"/>
        </w:rPr>
        <w:t>Functinoality</w:t>
      </w:r>
      <w:proofErr w:type="spellEnd"/>
      <w:r>
        <w:rPr>
          <w:lang w:val="en-GB"/>
        </w:rPr>
        <w:t xml:space="preserve"> or ConMit helper xApp</w:t>
      </w:r>
      <w:bookmarkEnd w:id="109"/>
      <w:r>
        <w:rPr>
          <w:lang w:val="en-GB"/>
        </w:rPr>
        <w:t xml:space="preserve"> also performs E2SM level analysis during the RICARCH </w:t>
      </w:r>
      <w:r w:rsidR="00770F37">
        <w:rPr>
          <w:lang w:val="en-GB"/>
        </w:rPr>
        <w:t>[i.1]</w:t>
      </w:r>
      <w:r>
        <w:rPr>
          <w:lang w:val="en-GB"/>
        </w:rPr>
        <w:t xml:space="preserve"> defined xApp initiated E2 Subscription procedure (</w:t>
      </w:r>
      <w:r w:rsidR="00770F37">
        <w:rPr>
          <w:lang w:val="en-GB"/>
        </w:rPr>
        <w:t>[i.1]</w:t>
      </w:r>
      <w:r>
        <w:rPr>
          <w:lang w:val="en-GB"/>
        </w:rPr>
        <w:t xml:space="preserve"> clause 9.3.2.1), E2 Control procedure (</w:t>
      </w:r>
      <w:r w:rsidR="00770F37">
        <w:rPr>
          <w:lang w:val="en-GB"/>
        </w:rPr>
        <w:t>[i.1]</w:t>
      </w:r>
      <w:r>
        <w:rPr>
          <w:lang w:val="en-GB"/>
        </w:rPr>
        <w:t xml:space="preserve"> clause 9.3.2.4) and E2 Guidance request/response procedure (</w:t>
      </w:r>
      <w:r w:rsidR="00770F37">
        <w:rPr>
          <w:lang w:val="en-GB"/>
        </w:rPr>
        <w:t>[i.1]</w:t>
      </w:r>
      <w:r>
        <w:rPr>
          <w:lang w:val="en-GB"/>
        </w:rPr>
        <w:t xml:space="preserve"> clause 9.3.3.1).</w:t>
      </w:r>
    </w:p>
    <w:p w14:paraId="4AC79392" w14:textId="77777777" w:rsidR="00DE2DEB" w:rsidRDefault="00DE2DEB" w:rsidP="00DE2DEB">
      <w:pPr>
        <w:pStyle w:val="B10"/>
        <w:rPr>
          <w:rFonts w:eastAsiaTheme="minorEastAsia"/>
          <w:lang w:val="en-GB" w:eastAsia="zh-CN"/>
        </w:rPr>
      </w:pPr>
      <w:r>
        <w:rPr>
          <w:lang w:val="en-GB"/>
        </w:rPr>
        <w:t xml:space="preserve">NOTE: Since the platform may not be provisioned to handle E2SM information, the solution proposes two alternatives for E2SM processing. In implementation option 1, the ConMit functionality in the platform handles E2SM processing. In implementation option 2, a ConMit helper xApp handles E2SM processing and subscribes to the E2 Node to collect required information. </w:t>
      </w:r>
    </w:p>
    <w:p w14:paraId="3D7CE6A4" w14:textId="77777777" w:rsidR="00AC033A" w:rsidRDefault="00AC033A" w:rsidP="00AC033A">
      <w:pPr>
        <w:pStyle w:val="Heading4"/>
        <w:ind w:left="0" w:firstLine="0"/>
        <w:rPr>
          <w:rFonts w:eastAsia="Yu Mincho"/>
        </w:rPr>
      </w:pPr>
      <w:r>
        <w:rPr>
          <w:rFonts w:eastAsia="Yu Mincho"/>
        </w:rPr>
        <w:t>5.2.6.2</w:t>
      </w:r>
      <w:r>
        <w:rPr>
          <w:rFonts w:eastAsia="Yu Mincho"/>
        </w:rPr>
        <w:tab/>
        <w:t>Functional Description</w:t>
      </w:r>
    </w:p>
    <w:p w14:paraId="2960D20C" w14:textId="77777777" w:rsidR="00DE2DEB" w:rsidRPr="00DE2DEB" w:rsidRDefault="00DE2DEB" w:rsidP="00DE2DEB">
      <w:pPr>
        <w:rPr>
          <w:lang w:val="en-GB"/>
        </w:rPr>
      </w:pPr>
      <w:r w:rsidRPr="00DE2DEB">
        <w:rPr>
          <w:lang w:val="en-GB"/>
        </w:rPr>
        <w:t>The solution assumes the following prerequisites:</w:t>
      </w:r>
    </w:p>
    <w:p w14:paraId="0266E856" w14:textId="77777777" w:rsidR="00DE2DEB" w:rsidRPr="00DE2DEB" w:rsidRDefault="00DE2DEB" w:rsidP="00DE2DEB">
      <w:pPr>
        <w:pStyle w:val="B10"/>
        <w:rPr>
          <w:lang w:val="en-GB"/>
        </w:rPr>
      </w:pPr>
      <w:r w:rsidRPr="00DE2DEB">
        <w:rPr>
          <w:lang w:val="en-GB"/>
        </w:rPr>
        <w:t>-</w:t>
      </w:r>
      <w:r w:rsidRPr="00DE2DEB">
        <w:rPr>
          <w:lang w:val="en-GB"/>
        </w:rPr>
        <w:tab/>
        <w:t>Parameter dependency information is provided to the ConMit functionality or ConMit helper xApp as an input.</w:t>
      </w:r>
    </w:p>
    <w:p w14:paraId="40EBD3C7" w14:textId="77777777" w:rsidR="00DE2DEB" w:rsidRPr="00DE2DEB" w:rsidRDefault="00DE2DEB" w:rsidP="00DE2DEB">
      <w:pPr>
        <w:pStyle w:val="B10"/>
        <w:rPr>
          <w:lang w:val="en-GB"/>
        </w:rPr>
      </w:pPr>
      <w:r w:rsidRPr="00DE2DEB">
        <w:rPr>
          <w:lang w:val="en-GB"/>
        </w:rPr>
        <w:t>-</w:t>
      </w:r>
      <w:r w:rsidRPr="00DE2DEB">
        <w:rPr>
          <w:lang w:val="en-GB"/>
        </w:rPr>
        <w:tab/>
        <w:t>This information can be in the form of a linear lookup table or a dependency graph or any other preferred format, which captures the relationship between the RAN parameters in RIC CONTROL/POLICY service and their probable impact on a set of KPIs (see clause 4.2.1). This information can be continuously improved as and when new conflicts are discovered.</w:t>
      </w:r>
    </w:p>
    <w:p w14:paraId="32285D67" w14:textId="22A38016" w:rsidR="00DE2DEB" w:rsidRPr="00DE2DEB" w:rsidRDefault="00DE2DEB" w:rsidP="00DE2DEB">
      <w:pPr>
        <w:pStyle w:val="B10"/>
        <w:rPr>
          <w:lang w:val="en-GB"/>
        </w:rPr>
      </w:pPr>
      <w:r w:rsidRPr="00DE2DEB">
        <w:rPr>
          <w:lang w:val="en-GB"/>
        </w:rPr>
        <w:t>-</w:t>
      </w:r>
      <w:r w:rsidRPr="00DE2DEB">
        <w:rPr>
          <w:lang w:val="en-GB"/>
        </w:rPr>
        <w:tab/>
        <w:t>A human user can prepare this dependency information. Potentially the dependency information can be prepared and continuously improved by an AI/ML system.</w:t>
      </w:r>
    </w:p>
    <w:p w14:paraId="345D0FE3" w14:textId="77777777" w:rsidR="00DE2DEB" w:rsidRPr="00DE2DEB" w:rsidRDefault="00DE2DEB" w:rsidP="00DE2DEB">
      <w:pPr>
        <w:rPr>
          <w:lang w:val="en-GB"/>
        </w:rPr>
      </w:pPr>
      <w:r w:rsidRPr="00DE2DEB">
        <w:rPr>
          <w:lang w:val="en-GB"/>
        </w:rPr>
        <w:lastRenderedPageBreak/>
        <w:t xml:space="preserve">Overall Description: Before </w:t>
      </w:r>
      <w:proofErr w:type="spellStart"/>
      <w:r w:rsidRPr="00DE2DEB">
        <w:rPr>
          <w:lang w:val="en-GB"/>
        </w:rPr>
        <w:t>xApps</w:t>
      </w:r>
      <w:proofErr w:type="spellEnd"/>
      <w:r w:rsidRPr="00DE2DEB">
        <w:rPr>
          <w:lang w:val="en-GB"/>
        </w:rPr>
        <w:t xml:space="preserve"> are onboarded and put in operation, system/user can </w:t>
      </w:r>
      <w:proofErr w:type="spellStart"/>
      <w:r w:rsidRPr="00DE2DEB">
        <w:rPr>
          <w:lang w:val="en-GB"/>
        </w:rPr>
        <w:t>analyze</w:t>
      </w:r>
      <w:proofErr w:type="spellEnd"/>
      <w:r w:rsidRPr="00DE2DEB">
        <w:rPr>
          <w:lang w:val="en-GB"/>
        </w:rPr>
        <w:t xml:space="preserve"> and predict the inter-dependencies among the RAN parameters that may cause implicit KPI conflicts. The system/user provided parameter dependency information maps the RIC CONTROL/POLICY parameters to possible KPI impacts. If the ConMit functionality or a helper ConMit xApp has inter-parameter dependencies and possible KPI impacts for certain parameters, then it can detect potential implicit conflict after investigating E2SM and E2AP information from the xApp procedures, whenever these parameters are involved. As more conflicts between parameters are learned/discovered, the system/user can update the knowledge base.</w:t>
      </w:r>
    </w:p>
    <w:p w14:paraId="71375379" w14:textId="77777777" w:rsidR="00DE2DEB" w:rsidRPr="00DE2DEB" w:rsidRDefault="00DE2DEB" w:rsidP="00DE2DEB">
      <w:pPr>
        <w:rPr>
          <w:lang w:val="en-GB"/>
        </w:rPr>
      </w:pPr>
      <w:r w:rsidRPr="00DE2DEB">
        <w:rPr>
          <w:lang w:val="en-GB"/>
        </w:rPr>
        <w:t xml:space="preserve">ConMit functionality or a helper ConMit xApp uses this mapping to declare that RIC CONTROL/POLICY parameters changed by two or more </w:t>
      </w:r>
      <w:proofErr w:type="spellStart"/>
      <w:r w:rsidRPr="00DE2DEB">
        <w:rPr>
          <w:lang w:val="en-GB"/>
        </w:rPr>
        <w:t>xApps</w:t>
      </w:r>
      <w:proofErr w:type="spellEnd"/>
      <w:r w:rsidRPr="00DE2DEB">
        <w:rPr>
          <w:lang w:val="en-GB"/>
        </w:rPr>
        <w:t xml:space="preserve"> are in potential implicit conflict if the changes done by </w:t>
      </w:r>
      <w:proofErr w:type="spellStart"/>
      <w:r w:rsidRPr="00DE2DEB">
        <w:rPr>
          <w:lang w:val="en-GB"/>
        </w:rPr>
        <w:t>xApps</w:t>
      </w:r>
      <w:proofErr w:type="spellEnd"/>
      <w:r w:rsidRPr="00DE2DEB">
        <w:rPr>
          <w:lang w:val="en-GB"/>
        </w:rPr>
        <w:t xml:space="preserve"> map to common KPI impact. Since the detection of potential conflict takes place before the RIC CONTROL REQUEST or RIC SUBSCRIPTION REQUEST is applied to the E2 nodes, this is a pre-action detection. The solution can be extended to detecting any number of indirect co-existing conflicts across two or more </w:t>
      </w:r>
      <w:proofErr w:type="spellStart"/>
      <w:r w:rsidRPr="00DE2DEB">
        <w:rPr>
          <w:lang w:val="en-GB"/>
        </w:rPr>
        <w:t>xApps</w:t>
      </w:r>
      <w:proofErr w:type="spellEnd"/>
      <w:r w:rsidRPr="00DE2DEB">
        <w:rPr>
          <w:lang w:val="en-GB"/>
        </w:rPr>
        <w:t>.</w:t>
      </w:r>
    </w:p>
    <w:p w14:paraId="0498A6BC" w14:textId="77777777" w:rsidR="00FE7F4D" w:rsidRDefault="00DE2DEB" w:rsidP="00DE2DEB">
      <w:pPr>
        <w:rPr>
          <w:lang w:val="en-GB"/>
        </w:rPr>
      </w:pPr>
      <w:r w:rsidRPr="00DE2DEB">
        <w:rPr>
          <w:lang w:val="en-GB"/>
        </w:rPr>
        <w:t xml:space="preserve">For example, let us assume an xApp, xApp1, changes RIC CONTROL/POLICY RAN parameter C1. The parameter dependency information is provided to ConMit functionality or a helper ConMit xApp by mapping C1 to KPI1 &amp; KPI2 meaning changes in C1 can possibly impact KPI1 &amp; KPI2. Then, another xApp, xApp 2, change another RAN parameter C2 which is marked having impact to KPI1 and KPI2 as well. The ConMit functionality or a helper ConMit xApp uses this mapping to declares that RIC CONTROL/POLICY parameters changed by xApp1 and xApp2 are in potential implicit conflict. The potential pre-action conflict is declared, and post-action conflict detection will be triggered by either the Near-RT RIC framework or the involved </w:t>
      </w:r>
      <w:proofErr w:type="spellStart"/>
      <w:r w:rsidRPr="00DE2DEB">
        <w:rPr>
          <w:lang w:val="en-GB"/>
        </w:rPr>
        <w:t>xApps</w:t>
      </w:r>
      <w:proofErr w:type="spellEnd"/>
      <w:r w:rsidRPr="00DE2DEB">
        <w:rPr>
          <w:lang w:val="en-GB"/>
        </w:rPr>
        <w:t>. This solution can be extended by mapping multiple RIC CONTROL/POLICY parameters to multiple sets of KPIs with possible weightage.</w:t>
      </w:r>
    </w:p>
    <w:p w14:paraId="728A4B41" w14:textId="75241724" w:rsidR="00DE2DEB" w:rsidRPr="00DE2DEB" w:rsidRDefault="00DE2DEB" w:rsidP="00DE2DEB">
      <w:pPr>
        <w:rPr>
          <w:lang w:val="en-GB"/>
        </w:rPr>
      </w:pPr>
      <w:r w:rsidRPr="00DE2DEB">
        <w:rPr>
          <w:lang w:val="en-GB"/>
        </w:rPr>
        <w:t xml:space="preserve">As such, the solution consists of the following steps: </w:t>
      </w:r>
    </w:p>
    <w:p w14:paraId="3E75F805" w14:textId="77777777" w:rsidR="00DE2DEB" w:rsidRPr="00DE2DEB" w:rsidRDefault="00DE2DEB" w:rsidP="00DE2DEB">
      <w:pPr>
        <w:pStyle w:val="B10"/>
        <w:rPr>
          <w:lang w:val="en-GB"/>
        </w:rPr>
      </w:pPr>
      <w:r w:rsidRPr="00DE2DEB">
        <w:rPr>
          <w:lang w:val="en-GB"/>
        </w:rPr>
        <w:t>-</w:t>
      </w:r>
      <w:r w:rsidRPr="00DE2DEB">
        <w:rPr>
          <w:lang w:val="en-GB"/>
        </w:rPr>
        <w:tab/>
        <w:t xml:space="preserve">Before the </w:t>
      </w:r>
      <w:proofErr w:type="spellStart"/>
      <w:r w:rsidRPr="00DE2DEB">
        <w:rPr>
          <w:lang w:val="en-GB"/>
        </w:rPr>
        <w:t>xApps</w:t>
      </w:r>
      <w:proofErr w:type="spellEnd"/>
      <w:r w:rsidRPr="00DE2DEB">
        <w:rPr>
          <w:lang w:val="en-GB"/>
        </w:rPr>
        <w:t xml:space="preserve"> are put in operation, a user configures the parameter dependency information as input into the ConMit functionality or helper ConMit xApp. This dependency information is sent to the Near-RT RIC e.g. via O1 interface.</w:t>
      </w:r>
    </w:p>
    <w:p w14:paraId="4EB8B7F3" w14:textId="77777777" w:rsidR="00DE2DEB" w:rsidRPr="00DE2DEB" w:rsidRDefault="00DE2DEB" w:rsidP="00DE2DEB">
      <w:pPr>
        <w:pStyle w:val="B10"/>
        <w:rPr>
          <w:lang w:val="en-GB"/>
        </w:rPr>
      </w:pPr>
      <w:r w:rsidRPr="00DE2DEB">
        <w:rPr>
          <w:lang w:val="en-GB"/>
        </w:rPr>
        <w:t>-</w:t>
      </w:r>
      <w:r w:rsidRPr="00DE2DEB">
        <w:rPr>
          <w:lang w:val="en-GB"/>
        </w:rPr>
        <w:tab/>
      </w:r>
      <w:proofErr w:type="spellStart"/>
      <w:r w:rsidRPr="00DE2DEB">
        <w:rPr>
          <w:lang w:val="en-GB"/>
        </w:rPr>
        <w:t>xApps</w:t>
      </w:r>
      <w:proofErr w:type="spellEnd"/>
      <w:r w:rsidRPr="00DE2DEB">
        <w:rPr>
          <w:lang w:val="en-GB"/>
        </w:rPr>
        <w:t xml:space="preserve"> may send the changed parameters with E2AP and E2SM level details as part of E2 CONTROL REQUEST or E2 SUBSCRIPTION REQUEST or E2 GUIDANCE REQUEST to Near-RT RIC platform. These outputs do not need to be simultaneous to be considered as potential conflict.</w:t>
      </w:r>
    </w:p>
    <w:p w14:paraId="1F75C0D8" w14:textId="77777777" w:rsidR="00DE2DEB" w:rsidRPr="00DE2DEB" w:rsidRDefault="00DE2DEB" w:rsidP="00DE2DEB">
      <w:pPr>
        <w:pStyle w:val="B10"/>
        <w:rPr>
          <w:lang w:val="en-GB"/>
        </w:rPr>
      </w:pPr>
      <w:r w:rsidRPr="00DE2DEB">
        <w:rPr>
          <w:lang w:val="en-GB"/>
        </w:rPr>
        <w:t>-</w:t>
      </w:r>
      <w:r w:rsidRPr="00DE2DEB">
        <w:rPr>
          <w:lang w:val="en-GB"/>
        </w:rPr>
        <w:tab/>
        <w:t xml:space="preserve">ConMit functionality or helper ConMit xApp checks the RAN parameters received from the </w:t>
      </w:r>
      <w:proofErr w:type="spellStart"/>
      <w:r w:rsidRPr="00DE2DEB">
        <w:rPr>
          <w:lang w:val="en-GB"/>
        </w:rPr>
        <w:t>xApps</w:t>
      </w:r>
      <w:proofErr w:type="spellEnd"/>
      <w:r w:rsidRPr="00DE2DEB">
        <w:rPr>
          <w:lang w:val="en-GB"/>
        </w:rPr>
        <w:t xml:space="preserve"> against the parameter dependency information. If the changed parameters by different </w:t>
      </w:r>
      <w:proofErr w:type="spellStart"/>
      <w:r w:rsidRPr="00DE2DEB">
        <w:rPr>
          <w:lang w:val="en-GB"/>
        </w:rPr>
        <w:t>xApps</w:t>
      </w:r>
      <w:proofErr w:type="spellEnd"/>
      <w:r w:rsidRPr="00DE2DEB">
        <w:rPr>
          <w:lang w:val="en-GB"/>
        </w:rPr>
        <w:t xml:space="preserve"> map to a common KPI impact, then the ConMit functionality or helper ConMit xApp declares it as a potential implicit conflict.</w:t>
      </w:r>
    </w:p>
    <w:p w14:paraId="0373D09A" w14:textId="77777777" w:rsidR="00DE2DEB" w:rsidRPr="00DE2DEB" w:rsidRDefault="00DE2DEB" w:rsidP="00DE2DEB">
      <w:pPr>
        <w:pStyle w:val="B10"/>
        <w:rPr>
          <w:lang w:val="en-GB"/>
        </w:rPr>
      </w:pPr>
      <w:r w:rsidRPr="00DE2DEB">
        <w:rPr>
          <w:lang w:val="en-GB"/>
        </w:rPr>
        <w:t>-</w:t>
      </w:r>
      <w:r w:rsidRPr="00DE2DEB">
        <w:rPr>
          <w:lang w:val="en-GB"/>
        </w:rPr>
        <w:tab/>
        <w:t xml:space="preserve">The detected conflict (or absence thereof) is reported to the </w:t>
      </w:r>
      <w:proofErr w:type="spellStart"/>
      <w:r w:rsidRPr="00DE2DEB">
        <w:rPr>
          <w:lang w:val="en-GB"/>
        </w:rPr>
        <w:t>xApps</w:t>
      </w:r>
      <w:proofErr w:type="spellEnd"/>
      <w:r w:rsidRPr="00DE2DEB">
        <w:rPr>
          <w:lang w:val="en-GB"/>
        </w:rPr>
        <w:t xml:space="preserve"> by the Near-RT RIC platform. This report contains information on </w:t>
      </w:r>
      <w:proofErr w:type="spellStart"/>
      <w:r w:rsidRPr="00DE2DEB">
        <w:rPr>
          <w:lang w:val="en-GB"/>
        </w:rPr>
        <w:t>theimpacted</w:t>
      </w:r>
      <w:proofErr w:type="spellEnd"/>
      <w:r w:rsidRPr="00DE2DEB">
        <w:rPr>
          <w:lang w:val="en-GB"/>
        </w:rPr>
        <w:t xml:space="preserve"> system functions, optionally, potential conflicting RAN parameters of the conflicting </w:t>
      </w:r>
      <w:proofErr w:type="spellStart"/>
      <w:r w:rsidRPr="00DE2DEB">
        <w:rPr>
          <w:lang w:val="en-GB"/>
        </w:rPr>
        <w:t>xApps</w:t>
      </w:r>
      <w:proofErr w:type="spellEnd"/>
      <w:r w:rsidRPr="00DE2DEB">
        <w:rPr>
          <w:lang w:val="en-GB"/>
        </w:rPr>
        <w:t>, etc.</w:t>
      </w:r>
    </w:p>
    <w:p w14:paraId="19238370" w14:textId="0D1644EB" w:rsidR="00D10B6E" w:rsidRPr="00AC033A" w:rsidRDefault="00DE2DEB" w:rsidP="00DE2DEB">
      <w:pPr>
        <w:pStyle w:val="B10"/>
        <w:rPr>
          <w:lang w:val="en-GB"/>
        </w:rPr>
      </w:pPr>
      <w:r w:rsidRPr="00DE2DEB">
        <w:rPr>
          <w:lang w:val="en-GB"/>
        </w:rPr>
        <w:t>-</w:t>
      </w:r>
      <w:r w:rsidRPr="00DE2DEB">
        <w:rPr>
          <w:lang w:val="en-GB"/>
        </w:rPr>
        <w:tab/>
        <w:t xml:space="preserve">In addition to the pre-action conflict detection based on the user provided parameter dependency information, the ConMit functionality or helper ConMit xApp can further leverage post-action detection where certain KPIs can be monitored after the changes from </w:t>
      </w:r>
      <w:proofErr w:type="spellStart"/>
      <w:r w:rsidRPr="00DE2DEB">
        <w:rPr>
          <w:lang w:val="en-GB"/>
        </w:rPr>
        <w:t>xApps</w:t>
      </w:r>
      <w:proofErr w:type="spellEnd"/>
      <w:r w:rsidRPr="00DE2DEB">
        <w:rPr>
          <w:lang w:val="en-GB"/>
        </w:rPr>
        <w:t xml:space="preserve"> are applied to the E2 nodes, to further detect unacceptable/abnormal degradation and inter-dependence in xApp actions that are not detected in the pre-action conflict detection stage.</w:t>
      </w:r>
    </w:p>
    <w:p w14:paraId="20D48A07" w14:textId="77777777" w:rsidR="00D10B6E" w:rsidRDefault="00D10B6E" w:rsidP="00D10B6E">
      <w:pPr>
        <w:pStyle w:val="Heading4"/>
        <w:ind w:left="864" w:hanging="864"/>
        <w:rPr>
          <w:rFonts w:eastAsia="Yu Mincho"/>
        </w:rPr>
      </w:pPr>
      <w:r>
        <w:rPr>
          <w:rFonts w:eastAsia="Yu Mincho"/>
        </w:rPr>
        <w:lastRenderedPageBreak/>
        <w:t>5.2.6.3</w:t>
      </w:r>
      <w:r>
        <w:rPr>
          <w:rFonts w:eastAsia="Yu Mincho"/>
        </w:rPr>
        <w:tab/>
        <w:t>Procedures</w:t>
      </w:r>
    </w:p>
    <w:p w14:paraId="7C076A3A" w14:textId="77777777" w:rsidR="00DE2DEB" w:rsidRDefault="00DE2DEB" w:rsidP="00DE2DEB">
      <w:pPr>
        <w:rPr>
          <w:lang w:val="en-GB"/>
        </w:rPr>
      </w:pPr>
      <w:bookmarkStart w:id="110" w:name="_Hlk170237794"/>
      <w:r>
        <w:rPr>
          <w:rStyle w:val="ui-provider"/>
        </w:rPr>
        <w:t xml:space="preserve">Two or more xApps send the </w:t>
      </w:r>
      <w:r>
        <w:rPr>
          <w:lang w:val="en-GB"/>
        </w:rPr>
        <w:t xml:space="preserve">E2 CONTROL REQUEST or E2 SUBSCRIPTION REQUEST or E2 GUIDANCE REQUEST </w:t>
      </w:r>
      <w:r>
        <w:rPr>
          <w:rStyle w:val="ui-provider"/>
        </w:rPr>
        <w:t>to the Near-RT RIC platform. The ConMit functionality or the helper xApp decodes both the E2AP and E2SM level details in these messages. With the use of the user-provided parameter dependency information, if the ConMit functionality or the helper xApp map the changed parameters to a common KPI impact, then a potential implicit conflict is detected. This conflict detection report with relevant information is sent to the involved xApps.</w:t>
      </w:r>
    </w:p>
    <w:bookmarkEnd w:id="110"/>
    <w:p w14:paraId="7563C8C3" w14:textId="1E951AC6" w:rsidR="00D10B6E" w:rsidRDefault="00D10B6E" w:rsidP="00D10B6E">
      <w:pPr>
        <w:pStyle w:val="Heading4"/>
        <w:ind w:left="864" w:hanging="864"/>
        <w:rPr>
          <w:rFonts w:eastAsia="Yu Mincho"/>
        </w:rPr>
      </w:pPr>
      <w:r>
        <w:rPr>
          <w:rFonts w:eastAsia="Yu Mincho"/>
        </w:rPr>
        <w:t>5.2.6.4</w:t>
      </w:r>
      <w:r>
        <w:rPr>
          <w:rFonts w:eastAsia="Yu Mincho"/>
        </w:rPr>
        <w:tab/>
        <w:t>Evaluation</w:t>
      </w:r>
    </w:p>
    <w:p w14:paraId="3EB65F4D" w14:textId="3F78F532" w:rsidR="00075378" w:rsidRDefault="00075378" w:rsidP="00075378">
      <w:pPr>
        <w:pStyle w:val="Heading3"/>
        <w:rPr>
          <w:rFonts w:eastAsia="Yu Mincho"/>
        </w:rPr>
      </w:pPr>
      <w:bookmarkStart w:id="111" w:name="_Toc172703246"/>
      <w:r>
        <w:rPr>
          <w:rFonts w:eastAsia="Yu Mincho"/>
        </w:rPr>
        <w:t>5.2.7</w:t>
      </w:r>
      <w:r>
        <w:rPr>
          <w:rFonts w:eastAsia="Yu Mincho"/>
        </w:rPr>
        <w:tab/>
        <w:t xml:space="preserve">Solution #7 </w:t>
      </w:r>
      <w:r w:rsidR="00B7477B">
        <w:t xml:space="preserve">Pre-Action Detection of E2-related </w:t>
      </w:r>
      <w:r w:rsidR="00B7477B">
        <w:rPr>
          <w:rFonts w:eastAsiaTheme="minorEastAsia" w:hint="eastAsia"/>
          <w:lang w:eastAsia="zh-CN"/>
        </w:rPr>
        <w:t>I</w:t>
      </w:r>
      <w:r w:rsidR="00B7477B">
        <w:t xml:space="preserve">mplicit Conflicts with </w:t>
      </w:r>
      <w:proofErr w:type="spellStart"/>
      <w:r w:rsidR="00B7477B">
        <w:t>with</w:t>
      </w:r>
      <w:proofErr w:type="spellEnd"/>
      <w:r w:rsidR="00B7477B">
        <w:t xml:space="preserve"> </w:t>
      </w:r>
      <w:r w:rsidR="00B7477B">
        <w:rPr>
          <w:rFonts w:eastAsiaTheme="minorEastAsia" w:hint="eastAsia"/>
          <w:lang w:eastAsia="zh-CN"/>
        </w:rPr>
        <w:t>user configured parameter dependency information</w:t>
      </w:r>
      <w:bookmarkEnd w:id="111"/>
    </w:p>
    <w:p w14:paraId="6846F118" w14:textId="77777777" w:rsidR="00075378" w:rsidRDefault="00075378" w:rsidP="00075378">
      <w:pPr>
        <w:pStyle w:val="Heading4"/>
        <w:ind w:left="864" w:hanging="864"/>
        <w:rPr>
          <w:rFonts w:eastAsia="Yu Mincho"/>
        </w:rPr>
      </w:pPr>
      <w:r>
        <w:rPr>
          <w:rFonts w:eastAsia="Yu Mincho"/>
        </w:rPr>
        <w:t>5.2.7.1</w:t>
      </w:r>
      <w:r>
        <w:rPr>
          <w:rFonts w:eastAsia="Yu Mincho"/>
        </w:rPr>
        <w:tab/>
        <w:t>Introduction</w:t>
      </w:r>
    </w:p>
    <w:p w14:paraId="3157F5AB" w14:textId="77777777" w:rsidR="00075378" w:rsidRDefault="00075378" w:rsidP="00075378">
      <w:pPr>
        <w:rPr>
          <w:rFonts w:eastAsiaTheme="minorEastAsia" w:cs="Times New Roman"/>
          <w:kern w:val="0"/>
          <w:sz w:val="20"/>
          <w:szCs w:val="20"/>
          <w:lang w:val="en-GB" w:eastAsia="zh-CN"/>
          <w14:ligatures w14:val="none"/>
        </w:rPr>
      </w:pPr>
      <w:r>
        <w:rPr>
          <w:lang w:val="en-GB"/>
        </w:rPr>
        <w:t xml:space="preserve">Key issue#3 for Conflict detection (clause 5.1.3) describes the possibility that </w:t>
      </w:r>
      <w:r>
        <w:rPr>
          <w:rFonts w:eastAsiaTheme="minorEastAsia"/>
          <w:lang w:val="en-GB" w:eastAsia="zh-CN"/>
        </w:rPr>
        <w:t>implicit</w:t>
      </w:r>
      <w:r>
        <w:rPr>
          <w:lang w:val="en-GB"/>
        </w:rPr>
        <w:t xml:space="preserve"> conflicts may be detected </w:t>
      </w:r>
      <w:r>
        <w:rPr>
          <w:rFonts w:eastAsiaTheme="minorEastAsia"/>
          <w:lang w:val="en-GB" w:eastAsia="zh-CN"/>
        </w:rPr>
        <w:t xml:space="preserve">in </w:t>
      </w:r>
      <w:r>
        <w:rPr>
          <w:lang w:val="en-GB"/>
        </w:rPr>
        <w:t>pre-action</w:t>
      </w:r>
      <w:r>
        <w:rPr>
          <w:rFonts w:eastAsiaTheme="minorEastAsia"/>
          <w:lang w:val="en-GB" w:eastAsia="zh-CN"/>
        </w:rPr>
        <w:t xml:space="preserve"> also, </w:t>
      </w:r>
      <w:r>
        <w:rPr>
          <w:lang w:val="en-GB"/>
        </w:rPr>
        <w:t>i.e., before RIC CONTROL REQUEST or RIC SUBSCRIPTION REQUEST messages have been sent to the E2 Node</w:t>
      </w:r>
      <w:r>
        <w:rPr>
          <w:rFonts w:eastAsiaTheme="minorEastAsia"/>
          <w:lang w:val="en-GB" w:eastAsia="zh-CN"/>
        </w:rPr>
        <w:t>.</w:t>
      </w:r>
    </w:p>
    <w:p w14:paraId="24C79B6C" w14:textId="11662C05" w:rsidR="00075378" w:rsidRPr="00075378" w:rsidRDefault="00075378" w:rsidP="00075378">
      <w:pPr>
        <w:pStyle w:val="B10"/>
        <w:rPr>
          <w:rFonts w:eastAsia="Yu Mincho"/>
          <w:lang w:val="en-GB" w:eastAsia="x-none"/>
        </w:rPr>
      </w:pPr>
      <w:r>
        <w:rPr>
          <w:lang w:val="en-GB"/>
        </w:rPr>
        <w:t xml:space="preserve">NOTE: As mentioned in clause 5.1.3.1, when </w:t>
      </w:r>
      <w:proofErr w:type="spellStart"/>
      <w:r>
        <w:rPr>
          <w:lang w:val="en-GB"/>
        </w:rPr>
        <w:t>xApps</w:t>
      </w:r>
      <w:proofErr w:type="spellEnd"/>
      <w:r>
        <w:rPr>
          <w:lang w:val="en-GB"/>
        </w:rPr>
        <w:t xml:space="preserve"> target different RAN control parameters, there may be conflicting impacts of their actions in terms of KPIs. This solution considers such scenarios as implicit conflict</w:t>
      </w:r>
    </w:p>
    <w:p w14:paraId="18A25454" w14:textId="7B66FFEB" w:rsidR="00075378" w:rsidRDefault="00075378" w:rsidP="00075378">
      <w:pPr>
        <w:rPr>
          <w:rFonts w:eastAsiaTheme="minorEastAsia"/>
          <w:lang w:val="en-GB" w:eastAsia="zh-CN"/>
        </w:rPr>
      </w:pPr>
      <w:r>
        <w:rPr>
          <w:lang w:val="en-GB"/>
        </w:rPr>
        <w:t>The proposed solution (detailed in clauses 5.2.</w:t>
      </w:r>
      <w:r w:rsidR="006F5D7F">
        <w:rPr>
          <w:lang w:val="en-GB"/>
        </w:rPr>
        <w:t>7</w:t>
      </w:r>
      <w:r>
        <w:rPr>
          <w:lang w:val="en-GB"/>
        </w:rPr>
        <w:t>.2 and 5.2.</w:t>
      </w:r>
      <w:r w:rsidR="006F5D7F">
        <w:rPr>
          <w:lang w:val="en-GB"/>
        </w:rPr>
        <w:t>7</w:t>
      </w:r>
      <w:r>
        <w:rPr>
          <w:lang w:val="en-GB"/>
        </w:rPr>
        <w:t>.3)</w:t>
      </w:r>
      <w:r>
        <w:rPr>
          <w:rFonts w:eastAsiaTheme="minorEastAsia"/>
          <w:lang w:val="en-GB" w:eastAsia="zh-CN"/>
        </w:rPr>
        <w:t xml:space="preserve"> </w:t>
      </w:r>
      <w:r>
        <w:rPr>
          <w:lang w:val="en-GB"/>
        </w:rPr>
        <w:t>focuses on detecting the implicit conflicts pre-action</w:t>
      </w:r>
      <w:r>
        <w:rPr>
          <w:rFonts w:eastAsiaTheme="minorEastAsia"/>
          <w:lang w:val="en-GB" w:eastAsia="zh-CN"/>
        </w:rPr>
        <w:t xml:space="preserve"> including both potential </w:t>
      </w:r>
      <w:proofErr w:type="spellStart"/>
      <w:r>
        <w:rPr>
          <w:rFonts w:eastAsiaTheme="minorEastAsia"/>
          <w:lang w:val="en-GB" w:eastAsia="zh-CN"/>
        </w:rPr>
        <w:t>conficts</w:t>
      </w:r>
      <w:proofErr w:type="spellEnd"/>
      <w:r>
        <w:rPr>
          <w:rFonts w:eastAsiaTheme="minorEastAsia"/>
          <w:lang w:val="en-GB" w:eastAsia="zh-CN"/>
        </w:rPr>
        <w:t xml:space="preserve"> and the actual </w:t>
      </w:r>
      <w:proofErr w:type="spellStart"/>
      <w:r>
        <w:rPr>
          <w:rFonts w:eastAsiaTheme="minorEastAsia"/>
          <w:lang w:val="en-GB" w:eastAsia="zh-CN"/>
        </w:rPr>
        <w:t>conficts</w:t>
      </w:r>
      <w:proofErr w:type="spellEnd"/>
      <w:r>
        <w:rPr>
          <w:lang w:val="en-GB"/>
        </w:rPr>
        <w:t xml:space="preserve">. The solution is based on the </w:t>
      </w:r>
      <w:proofErr w:type="spellStart"/>
      <w:r>
        <w:rPr>
          <w:rFonts w:eastAsiaTheme="minorEastAsia"/>
          <w:lang w:val="en-GB" w:eastAsia="zh-CN"/>
        </w:rPr>
        <w:t>paramter</w:t>
      </w:r>
      <w:proofErr w:type="spellEnd"/>
      <w:r>
        <w:rPr>
          <w:rFonts w:eastAsiaTheme="minorEastAsia"/>
          <w:lang w:val="en-GB" w:eastAsia="zh-CN"/>
        </w:rPr>
        <w:t xml:space="preserve"> dependency information</w:t>
      </w:r>
      <w:r>
        <w:rPr>
          <w:lang w:val="en-GB"/>
        </w:rPr>
        <w:t xml:space="preserve"> provided as an input to the </w:t>
      </w:r>
      <w:proofErr w:type="spellStart"/>
      <w:r>
        <w:rPr>
          <w:lang w:val="en-GB"/>
        </w:rPr>
        <w:t>the</w:t>
      </w:r>
      <w:proofErr w:type="spellEnd"/>
      <w:r>
        <w:rPr>
          <w:lang w:val="en-GB"/>
        </w:rPr>
        <w:t xml:space="preserve"> ConMit functionality or a helper ConMit xApp</w:t>
      </w:r>
      <w:r>
        <w:rPr>
          <w:rFonts w:eastAsiaTheme="minorEastAsia"/>
          <w:lang w:val="en-GB" w:eastAsia="zh-CN"/>
        </w:rPr>
        <w:t xml:space="preserve"> which help to detect potential conflict pre-action. If a potential conflict is detected, </w:t>
      </w:r>
      <w:r>
        <w:rPr>
          <w:lang w:val="en-GB"/>
        </w:rPr>
        <w:t>ConMit functionality or a helper ConMit xApp</w:t>
      </w:r>
      <w:r>
        <w:rPr>
          <w:rFonts w:eastAsiaTheme="minorEastAsia"/>
          <w:lang w:val="en-GB" w:eastAsia="zh-CN"/>
        </w:rPr>
        <w:t xml:space="preserve"> invoke another algorithm (e.g. AI/ML or digital twin based) to </w:t>
      </w:r>
      <w:r>
        <w:rPr>
          <w:lang w:val="en-GB"/>
        </w:rPr>
        <w:t>predict</w:t>
      </w:r>
      <w:r>
        <w:rPr>
          <w:rFonts w:eastAsiaTheme="minorEastAsia"/>
          <w:lang w:val="en-GB" w:eastAsia="zh-CN"/>
        </w:rPr>
        <w:t xml:space="preserve"> the </w:t>
      </w:r>
      <w:r>
        <w:rPr>
          <w:lang w:val="en-GB"/>
        </w:rPr>
        <w:t>impacts on KPIs by changes done in</w:t>
      </w:r>
      <w:r>
        <w:rPr>
          <w:rFonts w:eastAsiaTheme="minorEastAsia"/>
          <w:lang w:val="en-GB" w:eastAsia="zh-CN"/>
        </w:rPr>
        <w:t xml:space="preserve"> the</w:t>
      </w:r>
      <w:r>
        <w:rPr>
          <w:lang w:val="en-GB"/>
        </w:rPr>
        <w:t xml:space="preserve"> </w:t>
      </w:r>
      <w:r>
        <w:rPr>
          <w:rFonts w:eastAsiaTheme="minorEastAsia"/>
          <w:lang w:val="en-GB" w:eastAsia="zh-CN"/>
        </w:rPr>
        <w:t>RAN</w:t>
      </w:r>
      <w:r>
        <w:rPr>
          <w:lang w:val="en-GB"/>
        </w:rPr>
        <w:t xml:space="preserve"> parameters based </w:t>
      </w:r>
      <w:r>
        <w:rPr>
          <w:rFonts w:eastAsiaTheme="minorEastAsia"/>
          <w:lang w:val="en-GB" w:eastAsia="zh-CN"/>
        </w:rPr>
        <w:t>on learning from</w:t>
      </w:r>
      <w:r>
        <w:rPr>
          <w:lang w:val="en-GB"/>
        </w:rPr>
        <w:t xml:space="preserve"> historical data. This prediction can be performed by ConMit functionality or a helper ConMit xApp </w:t>
      </w:r>
      <w:r>
        <w:rPr>
          <w:rFonts w:eastAsiaTheme="minorEastAsia"/>
          <w:lang w:val="en-GB" w:eastAsia="zh-CN"/>
        </w:rPr>
        <w:t xml:space="preserve">itself </w:t>
      </w:r>
      <w:r>
        <w:rPr>
          <w:lang w:val="en-GB"/>
        </w:rPr>
        <w:t xml:space="preserve">or </w:t>
      </w:r>
      <w:r>
        <w:rPr>
          <w:rFonts w:eastAsiaTheme="minorEastAsia"/>
          <w:lang w:val="en-GB" w:eastAsia="zh-CN"/>
        </w:rPr>
        <w:t>by another service</w:t>
      </w:r>
      <w:r>
        <w:rPr>
          <w:lang w:val="en-GB"/>
        </w:rPr>
        <w:t xml:space="preserve"> in Near-RT RIC</w:t>
      </w:r>
      <w:r>
        <w:rPr>
          <w:rFonts w:eastAsiaTheme="minorEastAsia"/>
          <w:lang w:val="en-GB" w:eastAsia="zh-CN"/>
        </w:rPr>
        <w:t xml:space="preserve"> or another xApp. Both the potential conflict detection and actual conflict detection </w:t>
      </w:r>
      <w:proofErr w:type="spellStart"/>
      <w:r>
        <w:rPr>
          <w:rFonts w:eastAsiaTheme="minorEastAsia"/>
          <w:lang w:val="en-GB" w:eastAsia="zh-CN"/>
        </w:rPr>
        <w:t>thourgh</w:t>
      </w:r>
      <w:proofErr w:type="spellEnd"/>
      <w:r>
        <w:rPr>
          <w:rFonts w:eastAsiaTheme="minorEastAsia"/>
          <w:lang w:val="en-GB" w:eastAsia="zh-CN"/>
        </w:rPr>
        <w:t xml:space="preserve"> KPI impact prediction are done in pre-action stage before the </w:t>
      </w:r>
      <w:r>
        <w:rPr>
          <w:lang w:val="en-GB"/>
        </w:rPr>
        <w:t>RIC CONTROL REQUEST or RIC SUBSCRIPTION REQUEST messages have been sent to the E2 Node</w:t>
      </w:r>
      <w:r>
        <w:rPr>
          <w:rFonts w:eastAsiaTheme="minorEastAsia"/>
          <w:lang w:val="en-GB" w:eastAsia="zh-CN"/>
        </w:rPr>
        <w:t>.</w:t>
      </w:r>
    </w:p>
    <w:p w14:paraId="7461E874" w14:textId="2689E90B" w:rsidR="00D10B6E" w:rsidRDefault="00075378" w:rsidP="00795199">
      <w:pPr>
        <w:pStyle w:val="B10"/>
        <w:rPr>
          <w:lang w:val="en-GB"/>
        </w:rPr>
      </w:pPr>
      <w:r>
        <w:rPr>
          <w:lang w:val="en-GB"/>
        </w:rPr>
        <w:t>NOTE: Since the platform may not be provisioned to handle E2SM information, the solution proposes two alternatives for E2SM processing. In implementation option 1, the ConMit functionality in the platform handles E2SM processing. In implementation option 2, a ConMit helper xApp handles E2SM processing and subscribes to the E2 Node to collect required information</w:t>
      </w:r>
      <w:r>
        <w:t>.</w:t>
      </w:r>
    </w:p>
    <w:p w14:paraId="22954491" w14:textId="7C91A56B" w:rsidR="00C016E4" w:rsidRDefault="00C016E4" w:rsidP="00C016E4">
      <w:pPr>
        <w:pStyle w:val="Heading4"/>
        <w:ind w:left="864" w:hanging="864"/>
        <w:rPr>
          <w:rFonts w:eastAsia="Yu Mincho"/>
        </w:rPr>
      </w:pPr>
      <w:r>
        <w:rPr>
          <w:rFonts w:eastAsia="Yu Mincho"/>
        </w:rPr>
        <w:t>5.2.7.2</w:t>
      </w:r>
      <w:r>
        <w:rPr>
          <w:rFonts w:eastAsia="Yu Mincho"/>
        </w:rPr>
        <w:tab/>
        <w:t>Functional Description</w:t>
      </w:r>
    </w:p>
    <w:p w14:paraId="20DB92B5" w14:textId="77777777" w:rsidR="00795199" w:rsidRPr="00795199" w:rsidRDefault="00795199" w:rsidP="00795199">
      <w:pPr>
        <w:rPr>
          <w:lang w:val="en-GB"/>
        </w:rPr>
      </w:pPr>
      <w:r w:rsidRPr="00795199">
        <w:rPr>
          <w:lang w:val="en-GB"/>
        </w:rPr>
        <w:t>The solution assumes the following prerequisites:</w:t>
      </w:r>
    </w:p>
    <w:p w14:paraId="2297DE95" w14:textId="77777777" w:rsidR="00795199" w:rsidRPr="00795199" w:rsidRDefault="00795199" w:rsidP="00795199">
      <w:pPr>
        <w:pStyle w:val="B10"/>
        <w:rPr>
          <w:lang w:val="en-GB"/>
        </w:rPr>
      </w:pPr>
      <w:r w:rsidRPr="00795199">
        <w:rPr>
          <w:lang w:val="en-GB"/>
        </w:rPr>
        <w:t>-</w:t>
      </w:r>
      <w:r w:rsidRPr="00795199">
        <w:rPr>
          <w:lang w:val="en-GB"/>
        </w:rPr>
        <w:tab/>
        <w:t>Parameter dependency information is provided to the ConMit functionality or ConMit helper xApp as an input.</w:t>
      </w:r>
    </w:p>
    <w:p w14:paraId="3742AFC7" w14:textId="77777777" w:rsidR="00795199" w:rsidRPr="00795199" w:rsidRDefault="00795199" w:rsidP="00795199">
      <w:pPr>
        <w:pStyle w:val="B10"/>
        <w:rPr>
          <w:lang w:val="en-GB"/>
        </w:rPr>
      </w:pPr>
      <w:r w:rsidRPr="00795199">
        <w:rPr>
          <w:lang w:val="en-GB"/>
        </w:rPr>
        <w:t>-</w:t>
      </w:r>
      <w:r w:rsidRPr="00795199">
        <w:rPr>
          <w:lang w:val="en-GB"/>
        </w:rPr>
        <w:tab/>
        <w:t>This information can be in the form of a linear lookup table or a dependency graph or any other preferred format, which captures the relationship between the RAN parameters in RIC CONTROL/POLICY service and their predicted impact on a set of KPIs (see clause 4.2.1) This information can be continuously improved as and when new conflicts are discovered.</w:t>
      </w:r>
    </w:p>
    <w:p w14:paraId="145E413C" w14:textId="77777777" w:rsidR="00795199" w:rsidRPr="00795199" w:rsidRDefault="00795199" w:rsidP="00795199">
      <w:pPr>
        <w:pStyle w:val="B10"/>
        <w:rPr>
          <w:lang w:val="en-GB"/>
        </w:rPr>
      </w:pPr>
      <w:r w:rsidRPr="00795199">
        <w:rPr>
          <w:lang w:val="en-GB"/>
        </w:rPr>
        <w:lastRenderedPageBreak/>
        <w:t>-</w:t>
      </w:r>
      <w:r w:rsidRPr="00795199">
        <w:rPr>
          <w:lang w:val="en-GB"/>
        </w:rPr>
        <w:tab/>
        <w:t xml:space="preserve">A human user can prepare this dependency information. Potentially the dependency information can be prepared and continuously improved by an AI/ML system. </w:t>
      </w:r>
    </w:p>
    <w:p w14:paraId="3C81CD82" w14:textId="77777777" w:rsidR="00795199" w:rsidRPr="00795199" w:rsidRDefault="00795199" w:rsidP="00795199">
      <w:pPr>
        <w:rPr>
          <w:lang w:val="en-GB"/>
        </w:rPr>
      </w:pPr>
      <w:r w:rsidRPr="00795199">
        <w:rPr>
          <w:lang w:val="en-GB"/>
        </w:rPr>
        <w:t xml:space="preserve">Overall Description: Before certain </w:t>
      </w:r>
      <w:proofErr w:type="spellStart"/>
      <w:r w:rsidRPr="00795199">
        <w:rPr>
          <w:lang w:val="en-GB"/>
        </w:rPr>
        <w:t>xApps</w:t>
      </w:r>
      <w:proofErr w:type="spellEnd"/>
      <w:r w:rsidRPr="00795199">
        <w:rPr>
          <w:lang w:val="en-GB"/>
        </w:rPr>
        <w:t xml:space="preserve"> are onboarded and put in operation, system/user can </w:t>
      </w:r>
      <w:proofErr w:type="spellStart"/>
      <w:r w:rsidRPr="00795199">
        <w:rPr>
          <w:lang w:val="en-GB"/>
        </w:rPr>
        <w:t>analyze</w:t>
      </w:r>
      <w:proofErr w:type="spellEnd"/>
      <w:r w:rsidRPr="00795199">
        <w:rPr>
          <w:lang w:val="en-GB"/>
        </w:rPr>
        <w:t xml:space="preserve"> and predict the inter-dependencies among the RAN parameters that may cause implicit KPI conflicts. The system/user provided parameter dependency information maps the RIC CONTROL/POLICY parameters to a common KPI impact. If the ConMit functionality or a helper ConMit xApp has inter-parameter dependencies and predicted KPI impacts for certain parameters, then it can detect potential implicit conflict after investigating E2SM and E2AP information from the xApp procedures, whenever these parameters are involved. As more conflicts between parameters are learned/discovered, the system/user can update the knowledge base. </w:t>
      </w:r>
    </w:p>
    <w:p w14:paraId="5AB5CD04" w14:textId="77777777" w:rsidR="00795199" w:rsidRPr="00795199" w:rsidRDefault="00795199" w:rsidP="00795199">
      <w:pPr>
        <w:rPr>
          <w:lang w:val="en-GB"/>
        </w:rPr>
      </w:pPr>
      <w:r w:rsidRPr="00795199">
        <w:rPr>
          <w:lang w:val="en-GB"/>
        </w:rPr>
        <w:t xml:space="preserve">The ConMit functionality or a helper ConMit xApp uses this mapping to declare that RIC CONTROL/POLICY parameters change by the </w:t>
      </w:r>
      <w:proofErr w:type="spellStart"/>
      <w:r w:rsidRPr="00795199">
        <w:rPr>
          <w:lang w:val="en-GB"/>
        </w:rPr>
        <w:t>xApps</w:t>
      </w:r>
      <w:proofErr w:type="spellEnd"/>
      <w:r w:rsidRPr="00795199">
        <w:rPr>
          <w:lang w:val="en-GB"/>
        </w:rPr>
        <w:t xml:space="preserve"> are in potential implicit conflict. After this pre-action potential implicit conflict detection, either the Near-RT RIC framework or the involved </w:t>
      </w:r>
      <w:proofErr w:type="spellStart"/>
      <w:r w:rsidRPr="00795199">
        <w:rPr>
          <w:lang w:val="en-GB"/>
        </w:rPr>
        <w:t>xApps</w:t>
      </w:r>
      <w:proofErr w:type="spellEnd"/>
      <w:r w:rsidRPr="00795199">
        <w:rPr>
          <w:lang w:val="en-GB"/>
        </w:rPr>
        <w:t xml:space="preserve"> invokes another algorithm to predict the impacts on KPIs by the changes done. </w:t>
      </w:r>
    </w:p>
    <w:p w14:paraId="0B86F5A9" w14:textId="77777777" w:rsidR="00795199" w:rsidRPr="00795199" w:rsidRDefault="00795199" w:rsidP="00795199">
      <w:pPr>
        <w:rPr>
          <w:lang w:val="en-GB"/>
        </w:rPr>
      </w:pPr>
      <w:r w:rsidRPr="00795199">
        <w:rPr>
          <w:lang w:val="en-GB"/>
        </w:rPr>
        <w:t xml:space="preserve">For example, let us assume the prediction algorithm predicts that the change in RIC CONTROL/POLICY parameter C1 from xApp1 will degrade KPI1 and improve KPI2, however the changes from xApp2 on parameter C2 will not affect KPI1 but degrade KPI2. The ConMit functionality or a helper ConMit xApp immediately declare it as implicit conflict. Since the detection of potential conflict takes place before the RIC CONTROL REQUEST or RIC SUBSCRIPTION REQUEST is applied to the E2 nodes, this is a pre-action detection. The solution can be extended to any number of </w:t>
      </w:r>
      <w:proofErr w:type="spellStart"/>
      <w:r w:rsidRPr="00795199">
        <w:rPr>
          <w:lang w:val="en-GB"/>
        </w:rPr>
        <w:t>xApps</w:t>
      </w:r>
      <w:proofErr w:type="spellEnd"/>
      <w:r w:rsidRPr="00795199">
        <w:rPr>
          <w:lang w:val="en-GB"/>
        </w:rPr>
        <w:t>.</w:t>
      </w:r>
    </w:p>
    <w:p w14:paraId="538B1AC0" w14:textId="77777777" w:rsidR="00795199" w:rsidRPr="00795199" w:rsidRDefault="00795199" w:rsidP="00795199">
      <w:pPr>
        <w:rPr>
          <w:lang w:val="en-GB"/>
        </w:rPr>
      </w:pPr>
      <w:r w:rsidRPr="00795199">
        <w:rPr>
          <w:lang w:val="en-GB"/>
        </w:rPr>
        <w:t xml:space="preserve">As such, the solution consists of the following steps: </w:t>
      </w:r>
    </w:p>
    <w:p w14:paraId="1A8E2719" w14:textId="77777777" w:rsidR="00795199" w:rsidRPr="00795199" w:rsidRDefault="00795199" w:rsidP="00795199">
      <w:pPr>
        <w:pStyle w:val="B10"/>
        <w:rPr>
          <w:lang w:val="en-GB"/>
        </w:rPr>
      </w:pPr>
      <w:r w:rsidRPr="00795199">
        <w:rPr>
          <w:lang w:val="en-GB"/>
        </w:rPr>
        <w:t>-</w:t>
      </w:r>
      <w:r w:rsidRPr="00795199">
        <w:rPr>
          <w:lang w:val="en-GB"/>
        </w:rPr>
        <w:tab/>
        <w:t xml:space="preserve">Before the </w:t>
      </w:r>
      <w:proofErr w:type="spellStart"/>
      <w:r w:rsidRPr="00795199">
        <w:rPr>
          <w:lang w:val="en-GB"/>
        </w:rPr>
        <w:t>xApps</w:t>
      </w:r>
      <w:proofErr w:type="spellEnd"/>
      <w:r w:rsidRPr="00795199">
        <w:rPr>
          <w:lang w:val="en-GB"/>
        </w:rPr>
        <w:t xml:space="preserve"> are put in operation, a user configures the parameter dependency information as input into the ConMit functionality or helper ConMit xApp. This dependency information is sent to the Near-RT RIC e.g. via O1 interface.</w:t>
      </w:r>
    </w:p>
    <w:p w14:paraId="5A7E9A69" w14:textId="77777777" w:rsidR="00795199" w:rsidRPr="00795199" w:rsidRDefault="00795199" w:rsidP="00795199">
      <w:pPr>
        <w:pStyle w:val="B10"/>
        <w:rPr>
          <w:lang w:val="en-GB"/>
        </w:rPr>
      </w:pPr>
      <w:r w:rsidRPr="00795199">
        <w:rPr>
          <w:lang w:val="en-GB"/>
        </w:rPr>
        <w:t>-</w:t>
      </w:r>
      <w:r w:rsidRPr="00795199">
        <w:rPr>
          <w:lang w:val="en-GB"/>
        </w:rPr>
        <w:tab/>
      </w:r>
      <w:proofErr w:type="spellStart"/>
      <w:r w:rsidRPr="00795199">
        <w:rPr>
          <w:lang w:val="en-GB"/>
        </w:rPr>
        <w:t>xApps</w:t>
      </w:r>
      <w:proofErr w:type="spellEnd"/>
      <w:r w:rsidRPr="00795199">
        <w:rPr>
          <w:lang w:val="en-GB"/>
        </w:rPr>
        <w:t xml:space="preserve"> may send the changed parameters with E2AP and E2SM level details as part of E2 CONTROL REQUEST or E2 SUBSCRIPTION REQUEST or E2 GUIDANCE REQUEST to Near-RT RIC platform. These outputs do not need to be simultaneous to be considered as potential conflict.</w:t>
      </w:r>
    </w:p>
    <w:p w14:paraId="45F68E0D" w14:textId="77777777" w:rsidR="00795199" w:rsidRPr="00795199" w:rsidRDefault="00795199" w:rsidP="00795199">
      <w:pPr>
        <w:pStyle w:val="B10"/>
        <w:rPr>
          <w:lang w:val="en-GB"/>
        </w:rPr>
      </w:pPr>
      <w:r w:rsidRPr="00795199">
        <w:rPr>
          <w:lang w:val="en-GB"/>
        </w:rPr>
        <w:t>-</w:t>
      </w:r>
      <w:r w:rsidRPr="00795199">
        <w:rPr>
          <w:lang w:val="en-GB"/>
        </w:rPr>
        <w:tab/>
        <w:t xml:space="preserve">ConMit functionality or helper ConMit xApp checks the RAN parameters received from the </w:t>
      </w:r>
      <w:proofErr w:type="spellStart"/>
      <w:r w:rsidRPr="00795199">
        <w:rPr>
          <w:lang w:val="en-GB"/>
        </w:rPr>
        <w:t>xApps</w:t>
      </w:r>
      <w:proofErr w:type="spellEnd"/>
      <w:r w:rsidRPr="00795199">
        <w:rPr>
          <w:lang w:val="en-GB"/>
        </w:rPr>
        <w:t xml:space="preserve"> against the parameter dependency information. If the changed parameters by different </w:t>
      </w:r>
      <w:proofErr w:type="spellStart"/>
      <w:r w:rsidRPr="00795199">
        <w:rPr>
          <w:lang w:val="en-GB"/>
        </w:rPr>
        <w:t>xApps</w:t>
      </w:r>
      <w:proofErr w:type="spellEnd"/>
      <w:r w:rsidRPr="00795199">
        <w:rPr>
          <w:lang w:val="en-GB"/>
        </w:rPr>
        <w:t xml:space="preserve"> map to the common KPI impacts, then the ConMit functionality or helper ConMit xApp declares it as potential implicit conflict.</w:t>
      </w:r>
    </w:p>
    <w:p w14:paraId="1EB475BF" w14:textId="77777777" w:rsidR="00795199" w:rsidRPr="00795199" w:rsidRDefault="00795199" w:rsidP="00795199">
      <w:pPr>
        <w:pStyle w:val="B10"/>
        <w:rPr>
          <w:lang w:val="en-GB"/>
        </w:rPr>
      </w:pPr>
      <w:r w:rsidRPr="00795199">
        <w:rPr>
          <w:lang w:val="en-GB"/>
        </w:rPr>
        <w:t>-</w:t>
      </w:r>
      <w:r w:rsidRPr="00795199">
        <w:rPr>
          <w:lang w:val="en-GB"/>
        </w:rPr>
        <w:tab/>
        <w:t xml:space="preserve">Another algorithm or AIML model is invoked </w:t>
      </w:r>
      <w:proofErr w:type="spellStart"/>
      <w:r w:rsidRPr="00795199">
        <w:rPr>
          <w:lang w:val="en-GB"/>
        </w:rPr>
        <w:t>bythe</w:t>
      </w:r>
      <w:proofErr w:type="spellEnd"/>
      <w:r w:rsidRPr="00795199">
        <w:rPr>
          <w:lang w:val="en-GB"/>
        </w:rPr>
        <w:t xml:space="preserve"> ConMit functionality or helper ConMit xApp to predict the exact KPI impacts by the changed parameters.</w:t>
      </w:r>
    </w:p>
    <w:p w14:paraId="0C15DEE1" w14:textId="77777777" w:rsidR="00795199" w:rsidRPr="00795199" w:rsidRDefault="00795199" w:rsidP="00795199">
      <w:pPr>
        <w:pStyle w:val="B10"/>
        <w:rPr>
          <w:lang w:val="en-GB"/>
        </w:rPr>
      </w:pPr>
      <w:r w:rsidRPr="00795199">
        <w:rPr>
          <w:lang w:val="en-GB"/>
        </w:rPr>
        <w:t>-</w:t>
      </w:r>
      <w:r w:rsidRPr="00795199">
        <w:rPr>
          <w:lang w:val="en-GB"/>
        </w:rPr>
        <w:tab/>
        <w:t xml:space="preserve">If a KPI impact conflict is detected through the prediction, the ConMit functionality or helper ConMit xApp report the detected conflict (or absence thereof) to the </w:t>
      </w:r>
      <w:proofErr w:type="spellStart"/>
      <w:r w:rsidRPr="00795199">
        <w:rPr>
          <w:lang w:val="en-GB"/>
        </w:rPr>
        <w:t>xApps</w:t>
      </w:r>
      <w:proofErr w:type="spellEnd"/>
      <w:r w:rsidRPr="00795199">
        <w:rPr>
          <w:lang w:val="en-GB"/>
        </w:rPr>
        <w:t xml:space="preserve">. This report contains information on </w:t>
      </w:r>
      <w:proofErr w:type="spellStart"/>
      <w:r w:rsidRPr="00795199">
        <w:rPr>
          <w:lang w:val="en-GB"/>
        </w:rPr>
        <w:t>theimpacted</w:t>
      </w:r>
      <w:proofErr w:type="spellEnd"/>
      <w:r w:rsidRPr="00795199">
        <w:rPr>
          <w:lang w:val="en-GB"/>
        </w:rPr>
        <w:t xml:space="preserve"> system functions, optionally, potential conflicting RAN parameters of the conflicting </w:t>
      </w:r>
      <w:proofErr w:type="spellStart"/>
      <w:r w:rsidRPr="00795199">
        <w:rPr>
          <w:lang w:val="en-GB"/>
        </w:rPr>
        <w:t>xApps</w:t>
      </w:r>
      <w:proofErr w:type="spellEnd"/>
      <w:r w:rsidRPr="00795199">
        <w:rPr>
          <w:lang w:val="en-GB"/>
        </w:rPr>
        <w:t>, etc.</w:t>
      </w:r>
    </w:p>
    <w:p w14:paraId="11745E75" w14:textId="3E1423F2" w:rsidR="00795199" w:rsidRPr="00FE7F4D" w:rsidRDefault="00795199" w:rsidP="00FE7F4D">
      <w:pPr>
        <w:pStyle w:val="B10"/>
        <w:ind w:hanging="170"/>
      </w:pPr>
      <w:r w:rsidRPr="00FE7F4D">
        <w:t xml:space="preserve">NOTE: This information may then be used for subsequent conflict resolution and avoidance.  </w:t>
      </w:r>
    </w:p>
    <w:p w14:paraId="53743CD3" w14:textId="47262BC4" w:rsidR="00C016E4" w:rsidRDefault="00C016E4" w:rsidP="00C016E4">
      <w:pPr>
        <w:pStyle w:val="Heading4"/>
        <w:ind w:left="864" w:hanging="864"/>
        <w:rPr>
          <w:rFonts w:eastAsia="Yu Mincho"/>
        </w:rPr>
      </w:pPr>
      <w:r>
        <w:rPr>
          <w:rFonts w:eastAsia="Yu Mincho"/>
        </w:rPr>
        <w:t>5.2.7.3</w:t>
      </w:r>
      <w:r>
        <w:rPr>
          <w:rFonts w:eastAsia="Yu Mincho"/>
        </w:rPr>
        <w:tab/>
        <w:t>Procedures</w:t>
      </w:r>
    </w:p>
    <w:p w14:paraId="68FA156D" w14:textId="77777777" w:rsidR="00795199" w:rsidRDefault="00795199" w:rsidP="00795199">
      <w:pPr>
        <w:rPr>
          <w:lang w:val="en-GB"/>
        </w:rPr>
      </w:pPr>
      <w:r>
        <w:rPr>
          <w:rStyle w:val="ui-provider"/>
        </w:rPr>
        <w:t xml:space="preserve">Two or more xApps send the </w:t>
      </w:r>
      <w:r>
        <w:rPr>
          <w:lang w:val="en-GB"/>
        </w:rPr>
        <w:t xml:space="preserve">E2 CONTROL REQUEST or E2 SUBSCRIPTION REQUEST or E2 GUIDANCE REQUEST </w:t>
      </w:r>
      <w:r>
        <w:rPr>
          <w:rStyle w:val="ui-provider"/>
        </w:rPr>
        <w:t xml:space="preserve">to the Near-RT RIC platform. The ConMit functionality or the helper xApp decodes </w:t>
      </w:r>
      <w:r>
        <w:rPr>
          <w:rStyle w:val="ui-provider"/>
        </w:rPr>
        <w:lastRenderedPageBreak/>
        <w:t>both the E2AP and E2SM level details in these messages. With the use of the user-provided parameter dependency information, if the ConMit functionality or the helper xApp map the changed parameters to a common KPI impact, then a potential implicit conflict is detected. Furthermore, with the use of another algorithm, if the ConMit functionality and the helper xApp predict the exact KPI impact, then actual implicit conflict is detected. This conflict detection report with relevant information is sent to the involved xApps.</w:t>
      </w:r>
    </w:p>
    <w:p w14:paraId="32BFFA40" w14:textId="197DA4F7" w:rsidR="00795199" w:rsidRPr="00795199" w:rsidRDefault="00795199" w:rsidP="00FE7F4D">
      <w:pPr>
        <w:pStyle w:val="Heading4"/>
        <w:ind w:left="864" w:hanging="864"/>
        <w:rPr>
          <w:rFonts w:eastAsia="Yu Mincho"/>
        </w:rPr>
      </w:pPr>
      <w:r>
        <w:rPr>
          <w:rFonts w:eastAsia="Yu Mincho"/>
        </w:rPr>
        <w:t>5.2.7.4</w:t>
      </w:r>
      <w:r>
        <w:rPr>
          <w:rFonts w:eastAsia="Yu Mincho"/>
        </w:rPr>
        <w:tab/>
        <w:t>Evaluation</w:t>
      </w:r>
    </w:p>
    <w:p w14:paraId="06D42817" w14:textId="57444F0A" w:rsidR="006B16CA" w:rsidRDefault="008E0FDF" w:rsidP="008361FB">
      <w:pPr>
        <w:pStyle w:val="Heading2"/>
        <w:ind w:left="0" w:firstLine="0"/>
      </w:pPr>
      <w:bookmarkStart w:id="112" w:name="_Toc172703247"/>
      <w:r>
        <w:t>5</w:t>
      </w:r>
      <w:r w:rsidR="006B16CA">
        <w:t>.</w:t>
      </w:r>
      <w:r w:rsidR="0058734C">
        <w:t>3</w:t>
      </w:r>
      <w:r>
        <w:tab/>
      </w:r>
      <w:r w:rsidR="006B16CA">
        <w:t>Solutions</w:t>
      </w:r>
      <w:r w:rsidR="00386ECD">
        <w:t>-</w:t>
      </w:r>
      <w:r w:rsidR="006B16CA">
        <w:t>to</w:t>
      </w:r>
      <w:r w:rsidR="00386ECD">
        <w:t>-</w:t>
      </w:r>
      <w:r w:rsidR="006B16CA">
        <w:t>Key Issues Mapping</w:t>
      </w:r>
      <w:bookmarkEnd w:id="112"/>
    </w:p>
    <w:p w14:paraId="661C112B" w14:textId="2E633473" w:rsidR="00EF46A2" w:rsidRDefault="00386ECD" w:rsidP="00F626F2">
      <w:pPr>
        <w:pStyle w:val="TH"/>
      </w:pPr>
      <w:bookmarkStart w:id="113" w:name="_Toc151110841"/>
      <w:r>
        <w:t xml:space="preserve">Table </w:t>
      </w:r>
      <w:r w:rsidR="000C2A9B">
        <w:t>5</w:t>
      </w:r>
      <w:r>
        <w:t>.</w:t>
      </w:r>
      <w:r w:rsidR="00F626F2">
        <w:t>3</w:t>
      </w:r>
      <w:r>
        <w:t>-</w:t>
      </w:r>
      <w:fldSimple w:instr=" SEQ tab \* MERGEFORMAT ">
        <w:r w:rsidR="00D452EE">
          <w:rPr>
            <w:noProof/>
          </w:rPr>
          <w:t>1</w:t>
        </w:r>
      </w:fldSimple>
      <w:r>
        <w:t>: Solutions to Key Issue Mapping</w:t>
      </w:r>
      <w:bookmarkEnd w:id="113"/>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2402"/>
        <w:gridCol w:w="2421"/>
        <w:gridCol w:w="2747"/>
        <w:gridCol w:w="2055"/>
      </w:tblGrid>
      <w:tr w:rsidR="00F626F2" w:rsidRPr="00286492" w14:paraId="69077341" w14:textId="77777777" w:rsidTr="005612F1">
        <w:trPr>
          <w:tblHeader/>
        </w:trPr>
        <w:tc>
          <w:tcPr>
            <w:tcW w:w="2402" w:type="dxa"/>
            <w:shd w:val="clear" w:color="auto" w:fill="FFFFFF" w:themeFill="background1"/>
          </w:tcPr>
          <w:p w14:paraId="2A73F431" w14:textId="77777777" w:rsidR="00F626F2" w:rsidRPr="0039097F" w:rsidRDefault="00F626F2" w:rsidP="005612F1">
            <w:pPr>
              <w:pStyle w:val="TAH"/>
            </w:pPr>
          </w:p>
        </w:tc>
        <w:tc>
          <w:tcPr>
            <w:tcW w:w="7223" w:type="dxa"/>
            <w:gridSpan w:val="3"/>
            <w:shd w:val="clear" w:color="auto" w:fill="FFFFFF" w:themeFill="background1"/>
          </w:tcPr>
          <w:p w14:paraId="3D6BBB91" w14:textId="77777777" w:rsidR="00F626F2" w:rsidRPr="00F82E15" w:rsidRDefault="00F626F2" w:rsidP="005612F1">
            <w:pPr>
              <w:pStyle w:val="TAH"/>
            </w:pPr>
            <w:r>
              <w:t>Key Issue</w:t>
            </w:r>
          </w:p>
        </w:tc>
      </w:tr>
      <w:tr w:rsidR="00F626F2" w:rsidRPr="00286492" w14:paraId="26EEEF83" w14:textId="77777777" w:rsidTr="005612F1">
        <w:tc>
          <w:tcPr>
            <w:tcW w:w="2402" w:type="dxa"/>
            <w:shd w:val="clear" w:color="auto" w:fill="auto"/>
          </w:tcPr>
          <w:p w14:paraId="5DDD6CB0" w14:textId="77777777" w:rsidR="00F626F2" w:rsidRPr="00F626F2" w:rsidRDefault="00F626F2" w:rsidP="005612F1">
            <w:pPr>
              <w:pStyle w:val="TAL"/>
              <w:jc w:val="center"/>
              <w:rPr>
                <w:b/>
                <w:bCs/>
              </w:rPr>
            </w:pPr>
            <w:r w:rsidRPr="00F626F2">
              <w:rPr>
                <w:b/>
                <w:bCs/>
              </w:rPr>
              <w:t>Solution</w:t>
            </w:r>
          </w:p>
        </w:tc>
        <w:tc>
          <w:tcPr>
            <w:tcW w:w="2421" w:type="dxa"/>
            <w:shd w:val="clear" w:color="auto" w:fill="auto"/>
          </w:tcPr>
          <w:p w14:paraId="129F813E" w14:textId="76F686BE" w:rsidR="00F626F2" w:rsidRPr="00286492" w:rsidRDefault="00F626F2" w:rsidP="005612F1">
            <w:pPr>
              <w:pStyle w:val="TAL"/>
              <w:jc w:val="center"/>
            </w:pPr>
            <w:r>
              <w:t>#</w:t>
            </w:r>
            <w:r w:rsidR="0057683C">
              <w:t>1</w:t>
            </w:r>
          </w:p>
        </w:tc>
        <w:tc>
          <w:tcPr>
            <w:tcW w:w="2747" w:type="dxa"/>
            <w:shd w:val="clear" w:color="auto" w:fill="auto"/>
          </w:tcPr>
          <w:p w14:paraId="0C2DF12E" w14:textId="1AB6F9BC" w:rsidR="00F626F2" w:rsidRPr="00F626F2" w:rsidRDefault="00F626F2" w:rsidP="005612F1">
            <w:pPr>
              <w:pStyle w:val="TAL"/>
              <w:jc w:val="center"/>
            </w:pPr>
            <w:r>
              <w:t>#</w:t>
            </w:r>
            <w:r w:rsidR="0057683C">
              <w:t>2</w:t>
            </w:r>
          </w:p>
        </w:tc>
        <w:tc>
          <w:tcPr>
            <w:tcW w:w="2055" w:type="dxa"/>
            <w:shd w:val="clear" w:color="auto" w:fill="auto"/>
          </w:tcPr>
          <w:p w14:paraId="598A3A64" w14:textId="29A45695" w:rsidR="00F626F2" w:rsidRPr="00F626F2" w:rsidRDefault="00F626F2" w:rsidP="005612F1">
            <w:pPr>
              <w:pStyle w:val="TAL"/>
              <w:jc w:val="center"/>
            </w:pPr>
            <w:r>
              <w:t>#</w:t>
            </w:r>
            <w:r w:rsidR="0057683C">
              <w:t>3</w:t>
            </w:r>
          </w:p>
        </w:tc>
      </w:tr>
      <w:tr w:rsidR="00F626F2" w:rsidRPr="00286492" w14:paraId="4A6815A5" w14:textId="77777777" w:rsidTr="005612F1">
        <w:tc>
          <w:tcPr>
            <w:tcW w:w="2402" w:type="dxa"/>
            <w:shd w:val="clear" w:color="auto" w:fill="auto"/>
          </w:tcPr>
          <w:p w14:paraId="37673E9F" w14:textId="640E3D4F" w:rsidR="00F626F2" w:rsidRPr="00F626F2" w:rsidRDefault="00F626F2" w:rsidP="005612F1">
            <w:pPr>
              <w:pStyle w:val="TAL"/>
              <w:jc w:val="center"/>
            </w:pPr>
            <w:r>
              <w:t>#</w:t>
            </w:r>
            <w:r w:rsidR="0057683C">
              <w:t>1</w:t>
            </w:r>
          </w:p>
        </w:tc>
        <w:tc>
          <w:tcPr>
            <w:tcW w:w="2421" w:type="dxa"/>
            <w:shd w:val="clear" w:color="auto" w:fill="auto"/>
          </w:tcPr>
          <w:p w14:paraId="0EDA1EED" w14:textId="37C49413" w:rsidR="00F626F2" w:rsidRDefault="0057683C" w:rsidP="005612F1">
            <w:pPr>
              <w:pStyle w:val="TAL"/>
              <w:jc w:val="center"/>
            </w:pPr>
            <w:r>
              <w:t>yes</w:t>
            </w:r>
          </w:p>
        </w:tc>
        <w:tc>
          <w:tcPr>
            <w:tcW w:w="2747" w:type="dxa"/>
            <w:shd w:val="clear" w:color="auto" w:fill="auto"/>
          </w:tcPr>
          <w:p w14:paraId="60E1104F" w14:textId="77777777" w:rsidR="00F626F2" w:rsidRDefault="00F626F2" w:rsidP="005612F1">
            <w:pPr>
              <w:pStyle w:val="TAL"/>
              <w:jc w:val="center"/>
            </w:pPr>
          </w:p>
        </w:tc>
        <w:tc>
          <w:tcPr>
            <w:tcW w:w="2055" w:type="dxa"/>
            <w:shd w:val="clear" w:color="auto" w:fill="auto"/>
          </w:tcPr>
          <w:p w14:paraId="353B98F7" w14:textId="77777777" w:rsidR="00F626F2" w:rsidRDefault="00F626F2" w:rsidP="005612F1">
            <w:pPr>
              <w:pStyle w:val="TAL"/>
              <w:jc w:val="center"/>
            </w:pPr>
          </w:p>
        </w:tc>
      </w:tr>
      <w:tr w:rsidR="00F626F2" w:rsidRPr="00286492" w14:paraId="0750537F" w14:textId="77777777" w:rsidTr="005612F1">
        <w:tc>
          <w:tcPr>
            <w:tcW w:w="2402" w:type="dxa"/>
            <w:shd w:val="clear" w:color="auto" w:fill="auto"/>
          </w:tcPr>
          <w:p w14:paraId="2AFCCEBE" w14:textId="0640CE8B" w:rsidR="00F626F2" w:rsidRDefault="00F626F2" w:rsidP="005612F1">
            <w:pPr>
              <w:pStyle w:val="TAL"/>
              <w:jc w:val="center"/>
            </w:pPr>
            <w:r>
              <w:t>#</w:t>
            </w:r>
            <w:r w:rsidR="0057683C">
              <w:t>2</w:t>
            </w:r>
          </w:p>
        </w:tc>
        <w:tc>
          <w:tcPr>
            <w:tcW w:w="2421" w:type="dxa"/>
            <w:shd w:val="clear" w:color="auto" w:fill="auto"/>
          </w:tcPr>
          <w:p w14:paraId="3F941289" w14:textId="77777777" w:rsidR="00F626F2" w:rsidRDefault="00F626F2" w:rsidP="005612F1">
            <w:pPr>
              <w:pStyle w:val="TAL"/>
              <w:jc w:val="center"/>
            </w:pPr>
          </w:p>
        </w:tc>
        <w:tc>
          <w:tcPr>
            <w:tcW w:w="2747" w:type="dxa"/>
            <w:shd w:val="clear" w:color="auto" w:fill="auto"/>
          </w:tcPr>
          <w:p w14:paraId="2E97DE7F" w14:textId="7035B80B" w:rsidR="00F626F2" w:rsidRDefault="0057683C" w:rsidP="005612F1">
            <w:pPr>
              <w:pStyle w:val="TAL"/>
              <w:jc w:val="center"/>
            </w:pPr>
            <w:r>
              <w:t>yes</w:t>
            </w:r>
          </w:p>
        </w:tc>
        <w:tc>
          <w:tcPr>
            <w:tcW w:w="2055" w:type="dxa"/>
            <w:shd w:val="clear" w:color="auto" w:fill="auto"/>
          </w:tcPr>
          <w:p w14:paraId="133F87FB" w14:textId="77777777" w:rsidR="00F626F2" w:rsidRDefault="00F626F2" w:rsidP="005612F1">
            <w:pPr>
              <w:pStyle w:val="TAL"/>
              <w:jc w:val="center"/>
            </w:pPr>
          </w:p>
        </w:tc>
      </w:tr>
      <w:tr w:rsidR="00F626F2" w:rsidRPr="00286492" w14:paraId="3443ED35" w14:textId="77777777" w:rsidTr="005612F1">
        <w:tc>
          <w:tcPr>
            <w:tcW w:w="2402" w:type="dxa"/>
            <w:shd w:val="clear" w:color="auto" w:fill="auto"/>
          </w:tcPr>
          <w:p w14:paraId="7E146A66" w14:textId="1F36EDF5" w:rsidR="00F626F2" w:rsidRDefault="00F626F2" w:rsidP="005612F1">
            <w:pPr>
              <w:pStyle w:val="TAL"/>
              <w:jc w:val="center"/>
            </w:pPr>
            <w:r>
              <w:t>#</w:t>
            </w:r>
            <w:r w:rsidR="0057683C">
              <w:t>3</w:t>
            </w:r>
          </w:p>
        </w:tc>
        <w:tc>
          <w:tcPr>
            <w:tcW w:w="2421" w:type="dxa"/>
            <w:shd w:val="clear" w:color="auto" w:fill="auto"/>
          </w:tcPr>
          <w:p w14:paraId="7042BF44" w14:textId="77777777" w:rsidR="00F626F2" w:rsidRDefault="00F626F2" w:rsidP="005612F1">
            <w:pPr>
              <w:pStyle w:val="TAL"/>
              <w:jc w:val="center"/>
            </w:pPr>
          </w:p>
        </w:tc>
        <w:tc>
          <w:tcPr>
            <w:tcW w:w="2747" w:type="dxa"/>
            <w:shd w:val="clear" w:color="auto" w:fill="auto"/>
          </w:tcPr>
          <w:p w14:paraId="4BB0896A" w14:textId="75308FA2" w:rsidR="00F626F2" w:rsidRDefault="0057683C" w:rsidP="005612F1">
            <w:pPr>
              <w:pStyle w:val="TAL"/>
              <w:jc w:val="center"/>
            </w:pPr>
            <w:r>
              <w:t>yes</w:t>
            </w:r>
          </w:p>
        </w:tc>
        <w:tc>
          <w:tcPr>
            <w:tcW w:w="2055" w:type="dxa"/>
            <w:shd w:val="clear" w:color="auto" w:fill="auto"/>
          </w:tcPr>
          <w:p w14:paraId="4E948F22" w14:textId="77777777" w:rsidR="00F626F2" w:rsidRDefault="00F626F2" w:rsidP="005612F1">
            <w:pPr>
              <w:pStyle w:val="TAL"/>
              <w:jc w:val="center"/>
            </w:pPr>
          </w:p>
        </w:tc>
      </w:tr>
      <w:tr w:rsidR="005E1911" w:rsidRPr="00286492" w14:paraId="6789A7A3" w14:textId="77777777" w:rsidTr="005612F1">
        <w:tc>
          <w:tcPr>
            <w:tcW w:w="2402" w:type="dxa"/>
            <w:shd w:val="clear" w:color="auto" w:fill="auto"/>
          </w:tcPr>
          <w:p w14:paraId="433A15A8" w14:textId="0CB2A9FF" w:rsidR="005E1911" w:rsidRDefault="005E1911" w:rsidP="005612F1">
            <w:pPr>
              <w:pStyle w:val="TAL"/>
              <w:jc w:val="center"/>
            </w:pPr>
            <w:r>
              <w:t>#4</w:t>
            </w:r>
          </w:p>
        </w:tc>
        <w:tc>
          <w:tcPr>
            <w:tcW w:w="2421" w:type="dxa"/>
            <w:shd w:val="clear" w:color="auto" w:fill="auto"/>
          </w:tcPr>
          <w:p w14:paraId="265DB85B" w14:textId="77777777" w:rsidR="005E1911" w:rsidRDefault="005E1911" w:rsidP="005612F1">
            <w:pPr>
              <w:pStyle w:val="TAL"/>
              <w:jc w:val="center"/>
            </w:pPr>
          </w:p>
        </w:tc>
        <w:tc>
          <w:tcPr>
            <w:tcW w:w="2747" w:type="dxa"/>
            <w:shd w:val="clear" w:color="auto" w:fill="auto"/>
          </w:tcPr>
          <w:p w14:paraId="74764B3B" w14:textId="77777777" w:rsidR="005E1911" w:rsidRDefault="005E1911" w:rsidP="005612F1">
            <w:pPr>
              <w:pStyle w:val="TAL"/>
              <w:jc w:val="center"/>
            </w:pPr>
          </w:p>
        </w:tc>
        <w:tc>
          <w:tcPr>
            <w:tcW w:w="2055" w:type="dxa"/>
            <w:shd w:val="clear" w:color="auto" w:fill="auto"/>
          </w:tcPr>
          <w:p w14:paraId="7930FDE8" w14:textId="711ED0C4" w:rsidR="005E1911" w:rsidRDefault="005E1911" w:rsidP="005612F1">
            <w:pPr>
              <w:pStyle w:val="TAL"/>
              <w:jc w:val="center"/>
            </w:pPr>
            <w:r>
              <w:t>yes</w:t>
            </w:r>
          </w:p>
        </w:tc>
      </w:tr>
      <w:tr w:rsidR="00EE3352" w:rsidRPr="00286492" w14:paraId="0661FA82" w14:textId="77777777" w:rsidTr="005612F1">
        <w:tc>
          <w:tcPr>
            <w:tcW w:w="2402" w:type="dxa"/>
            <w:shd w:val="clear" w:color="auto" w:fill="auto"/>
          </w:tcPr>
          <w:p w14:paraId="32334C72" w14:textId="082A57A0" w:rsidR="00EE3352" w:rsidRDefault="00EE3352" w:rsidP="005612F1">
            <w:pPr>
              <w:pStyle w:val="TAL"/>
              <w:jc w:val="center"/>
            </w:pPr>
            <w:r>
              <w:t>#5</w:t>
            </w:r>
          </w:p>
        </w:tc>
        <w:tc>
          <w:tcPr>
            <w:tcW w:w="2421" w:type="dxa"/>
            <w:shd w:val="clear" w:color="auto" w:fill="auto"/>
          </w:tcPr>
          <w:p w14:paraId="750884E2" w14:textId="7F1AED91" w:rsidR="00EE3352" w:rsidRDefault="00EE3352" w:rsidP="005612F1">
            <w:pPr>
              <w:pStyle w:val="TAL"/>
              <w:jc w:val="center"/>
            </w:pPr>
          </w:p>
        </w:tc>
        <w:tc>
          <w:tcPr>
            <w:tcW w:w="2747" w:type="dxa"/>
            <w:shd w:val="clear" w:color="auto" w:fill="auto"/>
          </w:tcPr>
          <w:p w14:paraId="62DEB947" w14:textId="77777777" w:rsidR="00EE3352" w:rsidRDefault="00EE3352" w:rsidP="005612F1">
            <w:pPr>
              <w:pStyle w:val="TAL"/>
              <w:jc w:val="center"/>
            </w:pPr>
          </w:p>
        </w:tc>
        <w:tc>
          <w:tcPr>
            <w:tcW w:w="2055" w:type="dxa"/>
            <w:shd w:val="clear" w:color="auto" w:fill="auto"/>
          </w:tcPr>
          <w:p w14:paraId="1576B748" w14:textId="08624D83" w:rsidR="00EE3352" w:rsidRDefault="00FE7F4D" w:rsidP="005612F1">
            <w:pPr>
              <w:pStyle w:val="TAL"/>
              <w:jc w:val="center"/>
            </w:pPr>
            <w:r>
              <w:t>yes</w:t>
            </w:r>
          </w:p>
        </w:tc>
      </w:tr>
      <w:tr w:rsidR="003E483F" w:rsidRPr="00286492" w14:paraId="0745B35B" w14:textId="77777777" w:rsidTr="005612F1">
        <w:tc>
          <w:tcPr>
            <w:tcW w:w="2402" w:type="dxa"/>
            <w:shd w:val="clear" w:color="auto" w:fill="auto"/>
          </w:tcPr>
          <w:p w14:paraId="3429BFF4" w14:textId="4C195974" w:rsidR="003E483F" w:rsidRDefault="003E483F" w:rsidP="005612F1">
            <w:pPr>
              <w:pStyle w:val="TAL"/>
              <w:jc w:val="center"/>
            </w:pPr>
            <w:r>
              <w:t>#6</w:t>
            </w:r>
          </w:p>
        </w:tc>
        <w:tc>
          <w:tcPr>
            <w:tcW w:w="2421" w:type="dxa"/>
            <w:shd w:val="clear" w:color="auto" w:fill="auto"/>
          </w:tcPr>
          <w:p w14:paraId="40B5CC22" w14:textId="18D86FB1" w:rsidR="003E483F" w:rsidRDefault="003E483F" w:rsidP="005612F1">
            <w:pPr>
              <w:pStyle w:val="TAL"/>
              <w:jc w:val="center"/>
            </w:pPr>
            <w:r>
              <w:t>yes</w:t>
            </w:r>
          </w:p>
        </w:tc>
        <w:tc>
          <w:tcPr>
            <w:tcW w:w="2747" w:type="dxa"/>
            <w:shd w:val="clear" w:color="auto" w:fill="auto"/>
          </w:tcPr>
          <w:p w14:paraId="1964FBB0" w14:textId="77777777" w:rsidR="003E483F" w:rsidRDefault="003E483F" w:rsidP="005612F1">
            <w:pPr>
              <w:pStyle w:val="TAL"/>
              <w:jc w:val="center"/>
            </w:pPr>
          </w:p>
        </w:tc>
        <w:tc>
          <w:tcPr>
            <w:tcW w:w="2055" w:type="dxa"/>
            <w:shd w:val="clear" w:color="auto" w:fill="auto"/>
          </w:tcPr>
          <w:p w14:paraId="52183F6A" w14:textId="77777777" w:rsidR="003E483F" w:rsidRDefault="003E483F" w:rsidP="005612F1">
            <w:pPr>
              <w:pStyle w:val="TAL"/>
              <w:jc w:val="center"/>
            </w:pPr>
          </w:p>
        </w:tc>
      </w:tr>
      <w:tr w:rsidR="009F2203" w:rsidRPr="00286492" w14:paraId="4F7B7BA5" w14:textId="77777777" w:rsidTr="005612F1">
        <w:tc>
          <w:tcPr>
            <w:tcW w:w="2402" w:type="dxa"/>
            <w:shd w:val="clear" w:color="auto" w:fill="auto"/>
          </w:tcPr>
          <w:p w14:paraId="79088E54" w14:textId="1AE492D2" w:rsidR="009F2203" w:rsidRDefault="009F2203" w:rsidP="005612F1">
            <w:pPr>
              <w:pStyle w:val="TAL"/>
              <w:jc w:val="center"/>
            </w:pPr>
            <w:r>
              <w:t>#7</w:t>
            </w:r>
          </w:p>
        </w:tc>
        <w:tc>
          <w:tcPr>
            <w:tcW w:w="2421" w:type="dxa"/>
            <w:shd w:val="clear" w:color="auto" w:fill="auto"/>
          </w:tcPr>
          <w:p w14:paraId="58491411" w14:textId="41D1DA65" w:rsidR="009F2203" w:rsidRDefault="009F2203" w:rsidP="005612F1">
            <w:pPr>
              <w:pStyle w:val="TAL"/>
              <w:jc w:val="center"/>
            </w:pPr>
          </w:p>
        </w:tc>
        <w:tc>
          <w:tcPr>
            <w:tcW w:w="2747" w:type="dxa"/>
            <w:shd w:val="clear" w:color="auto" w:fill="auto"/>
          </w:tcPr>
          <w:p w14:paraId="0693B69B" w14:textId="77777777" w:rsidR="009F2203" w:rsidRDefault="009F2203" w:rsidP="005612F1">
            <w:pPr>
              <w:pStyle w:val="TAL"/>
              <w:jc w:val="center"/>
            </w:pPr>
          </w:p>
        </w:tc>
        <w:tc>
          <w:tcPr>
            <w:tcW w:w="2055" w:type="dxa"/>
            <w:shd w:val="clear" w:color="auto" w:fill="auto"/>
          </w:tcPr>
          <w:p w14:paraId="6BD11765" w14:textId="6013C879" w:rsidR="009F2203" w:rsidRDefault="00FE7F4D" w:rsidP="005612F1">
            <w:pPr>
              <w:pStyle w:val="TAL"/>
              <w:jc w:val="center"/>
            </w:pPr>
            <w:r>
              <w:t>yes</w:t>
            </w:r>
          </w:p>
        </w:tc>
      </w:tr>
    </w:tbl>
    <w:p w14:paraId="39CE3B53" w14:textId="77777777" w:rsidR="00DF27BA" w:rsidRPr="00DF27BA" w:rsidRDefault="00DF27BA" w:rsidP="00DF27BA">
      <w:pPr>
        <w:rPr>
          <w:lang w:val="en-GB"/>
        </w:rPr>
      </w:pPr>
    </w:p>
    <w:p w14:paraId="0EAF392B" w14:textId="5A9D495D" w:rsidR="00A041DA" w:rsidRDefault="00144911" w:rsidP="009B22AC">
      <w:pPr>
        <w:pStyle w:val="Heading1"/>
      </w:pPr>
      <w:bookmarkStart w:id="114" w:name="_Toc172703248"/>
      <w:r>
        <w:t>6</w:t>
      </w:r>
      <w:r w:rsidR="00A041DA">
        <w:tab/>
        <w:t>Conflict Resolution</w:t>
      </w:r>
      <w:bookmarkEnd w:id="114"/>
    </w:p>
    <w:p w14:paraId="39AAD98D" w14:textId="5F2E60C1" w:rsidR="00CC0DFA" w:rsidRDefault="00144911" w:rsidP="00CC0DFA">
      <w:pPr>
        <w:pStyle w:val="Heading2"/>
      </w:pPr>
      <w:bookmarkStart w:id="115" w:name="_Toc172703249"/>
      <w:r>
        <w:t>6</w:t>
      </w:r>
      <w:r w:rsidR="00A041DA">
        <w:t>.1</w:t>
      </w:r>
      <w:r w:rsidR="00A041DA">
        <w:tab/>
      </w:r>
      <w:r w:rsidR="009B22AC">
        <w:t>Key Issue</w:t>
      </w:r>
      <w:r w:rsidR="0097712F">
        <w:t>s</w:t>
      </w:r>
      <w:bookmarkEnd w:id="115"/>
    </w:p>
    <w:p w14:paraId="7D812D08" w14:textId="43565F46" w:rsidR="00CD67A4" w:rsidRDefault="00CD67A4" w:rsidP="00CD67A4">
      <w:pPr>
        <w:pStyle w:val="Heading3"/>
        <w:ind w:left="720" w:hanging="720"/>
        <w:rPr>
          <w:rFonts w:eastAsia="Yu Mincho"/>
          <w:lang w:eastAsia="zh-CN"/>
        </w:rPr>
      </w:pPr>
      <w:bookmarkStart w:id="116" w:name="_Toc172703250"/>
      <w:r>
        <w:rPr>
          <w:rFonts w:eastAsia="Yu Mincho"/>
        </w:rPr>
        <w:t>6.1.1</w:t>
      </w:r>
      <w:r>
        <w:rPr>
          <w:rFonts w:eastAsia="Yu Mincho"/>
        </w:rPr>
        <w:tab/>
        <w:t xml:space="preserve">Key Issue #1 </w:t>
      </w:r>
      <w:r>
        <w:rPr>
          <w:rFonts w:eastAsia="Yu Mincho"/>
          <w:lang w:eastAsia="zh-CN"/>
        </w:rPr>
        <w:t>Resolution of E2-related Conflicts</w:t>
      </w:r>
      <w:bookmarkEnd w:id="116"/>
      <w:r>
        <w:rPr>
          <w:rFonts w:eastAsia="Yu Mincho"/>
          <w:lang w:eastAsia="zh-CN"/>
        </w:rPr>
        <w:t xml:space="preserve"> </w:t>
      </w:r>
    </w:p>
    <w:p w14:paraId="5FA98A9C" w14:textId="60AC9193" w:rsidR="00CD67A4" w:rsidRDefault="00CD67A4" w:rsidP="00CD67A4">
      <w:pPr>
        <w:pStyle w:val="Heading4"/>
        <w:ind w:left="864" w:hanging="864"/>
        <w:rPr>
          <w:rFonts w:eastAsia="Yu Mincho"/>
        </w:rPr>
      </w:pPr>
      <w:r>
        <w:rPr>
          <w:rFonts w:eastAsia="Yu Mincho"/>
        </w:rPr>
        <w:t>6.1.1.1</w:t>
      </w:r>
      <w:r>
        <w:rPr>
          <w:rFonts w:eastAsia="Yu Mincho"/>
        </w:rPr>
        <w:tab/>
        <w:t>Description</w:t>
      </w:r>
    </w:p>
    <w:p w14:paraId="06376282" w14:textId="77777777" w:rsidR="00CD67A4" w:rsidRDefault="00CD67A4" w:rsidP="00CD67A4">
      <w:pPr>
        <w:rPr>
          <w:rFonts w:eastAsia="Yu Mincho"/>
          <w:lang w:val="en-GB" w:eastAsia="zh-CN"/>
        </w:rPr>
      </w:pPr>
      <w:r>
        <w:rPr>
          <w:lang w:val="en-GB" w:eastAsia="zh-CN"/>
        </w:rPr>
        <w:t xml:space="preserve">This key issue addresses the problem of E2-related conflict resolution between </w:t>
      </w:r>
      <w:proofErr w:type="spellStart"/>
      <w:r>
        <w:rPr>
          <w:lang w:val="en-GB" w:eastAsia="zh-CN"/>
        </w:rPr>
        <w:t>xApps</w:t>
      </w:r>
      <w:proofErr w:type="spellEnd"/>
      <w:r>
        <w:rPr>
          <w:lang w:val="en-GB" w:eastAsia="zh-CN"/>
        </w:rPr>
        <w:t xml:space="preserve"> under the assumption that direct, indirect, or implicit conflicts have been detected and the conflicting </w:t>
      </w:r>
      <w:proofErr w:type="spellStart"/>
      <w:r>
        <w:rPr>
          <w:lang w:val="en-GB" w:eastAsia="zh-CN"/>
        </w:rPr>
        <w:t>xApps</w:t>
      </w:r>
      <w:proofErr w:type="spellEnd"/>
      <w:r>
        <w:rPr>
          <w:lang w:val="en-GB" w:eastAsia="zh-CN"/>
        </w:rPr>
        <w:t xml:space="preserve"> have been identified.  </w:t>
      </w:r>
    </w:p>
    <w:p w14:paraId="15CAD4EB" w14:textId="77777777" w:rsidR="00CD67A4" w:rsidRDefault="00CD67A4" w:rsidP="00CD67A4">
      <w:pPr>
        <w:rPr>
          <w:lang w:val="en-GB" w:eastAsia="zh-CN"/>
        </w:rPr>
      </w:pPr>
      <w:r>
        <w:rPr>
          <w:lang w:val="en-GB" w:eastAsia="zh-CN"/>
        </w:rPr>
        <w:t xml:space="preserve">The resolutions may comprise the following: </w:t>
      </w:r>
    </w:p>
    <w:p w14:paraId="2156FDFC" w14:textId="77777777" w:rsidR="00CD67A4" w:rsidRDefault="00CD67A4" w:rsidP="00E26B49">
      <w:pPr>
        <w:pStyle w:val="B10"/>
        <w:numPr>
          <w:ilvl w:val="0"/>
          <w:numId w:val="18"/>
        </w:numPr>
        <w:spacing w:line="254" w:lineRule="auto"/>
      </w:pPr>
      <w:r>
        <w:t>xApps may reach a “resolution agreement” themselves directly or indirectly facilitated by conflict mitigation (ConMit) functionality in the platform.</w:t>
      </w:r>
    </w:p>
    <w:p w14:paraId="215A7262" w14:textId="72262777" w:rsidR="00CD67A4" w:rsidRDefault="00CD67A4" w:rsidP="00E26B49">
      <w:pPr>
        <w:pStyle w:val="B10"/>
        <w:numPr>
          <w:ilvl w:val="0"/>
          <w:numId w:val="18"/>
        </w:numPr>
        <w:spacing w:line="254" w:lineRule="auto"/>
      </w:pPr>
      <w:r>
        <w:t xml:space="preserve">ConMit may compute E2AP or E2SM level agreement for the xApps. This agreement is later enforced by ConMit.  </w:t>
      </w:r>
    </w:p>
    <w:p w14:paraId="25E2D82B" w14:textId="7B291117" w:rsidR="00CD67A4" w:rsidRDefault="00CD67A4" w:rsidP="00CD67A4">
      <w:pPr>
        <w:pStyle w:val="Heading4"/>
        <w:ind w:left="864" w:hanging="864"/>
        <w:rPr>
          <w:rFonts w:eastAsia="Yu Mincho"/>
        </w:rPr>
      </w:pPr>
      <w:r>
        <w:rPr>
          <w:rFonts w:eastAsia="Yu Mincho"/>
        </w:rPr>
        <w:t>6.1.1.2</w:t>
      </w:r>
      <w:r>
        <w:rPr>
          <w:rFonts w:eastAsia="Yu Mincho"/>
        </w:rPr>
        <w:tab/>
        <w:t>Impacted Use-Cases</w:t>
      </w:r>
    </w:p>
    <w:p w14:paraId="0A8BB6CD" w14:textId="77777777" w:rsidR="00CD67A4" w:rsidRDefault="00CD67A4" w:rsidP="00CD67A4">
      <w:pPr>
        <w:rPr>
          <w:rFonts w:eastAsia="Yu Mincho"/>
          <w:lang w:val="en-GB"/>
        </w:rPr>
      </w:pPr>
      <w:r>
        <w:rPr>
          <w:lang w:val="en-GB"/>
        </w:rPr>
        <w:t>void</w:t>
      </w:r>
    </w:p>
    <w:p w14:paraId="2CF08D66" w14:textId="68972E0E" w:rsidR="00CD67A4" w:rsidRDefault="00CD67A4" w:rsidP="00CD67A4">
      <w:pPr>
        <w:pStyle w:val="Heading4"/>
        <w:ind w:left="864" w:hanging="864"/>
        <w:rPr>
          <w:rFonts w:eastAsia="Yu Mincho"/>
        </w:rPr>
      </w:pPr>
      <w:r>
        <w:rPr>
          <w:rFonts w:eastAsia="Yu Mincho"/>
        </w:rPr>
        <w:t>6.1.1.3</w:t>
      </w:r>
      <w:r>
        <w:rPr>
          <w:rFonts w:eastAsia="Yu Mincho"/>
        </w:rPr>
        <w:tab/>
        <w:t>Considerations</w:t>
      </w:r>
    </w:p>
    <w:p w14:paraId="236D3B01" w14:textId="77777777" w:rsidR="00CD67A4" w:rsidRDefault="00CD67A4" w:rsidP="00CD67A4">
      <w:pPr>
        <w:rPr>
          <w:rFonts w:eastAsia="Yu Mincho"/>
          <w:lang w:val="en-GB"/>
        </w:rPr>
      </w:pPr>
      <w:r>
        <w:rPr>
          <w:lang w:val="en-GB"/>
        </w:rPr>
        <w:t>Solutions for E2-related conflict resolution may consider the following:</w:t>
      </w:r>
    </w:p>
    <w:p w14:paraId="307D4AA3" w14:textId="77777777" w:rsidR="00CD67A4" w:rsidRPr="00CD67A4" w:rsidRDefault="00CD67A4" w:rsidP="00E26B49">
      <w:pPr>
        <w:pStyle w:val="B10"/>
        <w:numPr>
          <w:ilvl w:val="0"/>
          <w:numId w:val="21"/>
        </w:numPr>
      </w:pPr>
      <w:r w:rsidRPr="00CD67A4">
        <w:lastRenderedPageBreak/>
        <w:t xml:space="preserve">Resolution may take place both pre-action and post-action depending on when the conflict is detected.  </w:t>
      </w:r>
    </w:p>
    <w:p w14:paraId="51A52EAC" w14:textId="77777777" w:rsidR="00CD67A4" w:rsidRPr="00CD67A4" w:rsidRDefault="00CD67A4" w:rsidP="00E26B49">
      <w:pPr>
        <w:pStyle w:val="B10"/>
        <w:numPr>
          <w:ilvl w:val="0"/>
          <w:numId w:val="21"/>
        </w:numPr>
      </w:pPr>
      <w:r w:rsidRPr="00CD67A4">
        <w:t xml:space="preserve">A general solution may work for all conflict types or different solutions may be provided for different conflict types. For example, a solution may address direct conflicts but not indirect and/or implicit conflicts. </w:t>
      </w:r>
    </w:p>
    <w:p w14:paraId="48FC660F" w14:textId="77777777" w:rsidR="00CD67A4" w:rsidRDefault="00CD67A4" w:rsidP="00E26B49">
      <w:pPr>
        <w:pStyle w:val="B10"/>
        <w:numPr>
          <w:ilvl w:val="0"/>
          <w:numId w:val="21"/>
        </w:numPr>
        <w:spacing w:line="254" w:lineRule="auto"/>
        <w:rPr>
          <w:lang w:val="en-GB" w:eastAsia="zh-CN"/>
        </w:rPr>
      </w:pPr>
      <w:r>
        <w:rPr>
          <w:lang w:val="en-GB" w:eastAsia="zh-CN"/>
        </w:rPr>
        <w:t xml:space="preserve">E2AP level agreements: For example, </w:t>
      </w:r>
      <w:proofErr w:type="spellStart"/>
      <w:r>
        <w:rPr>
          <w:lang w:val="en-GB" w:eastAsia="zh-CN"/>
        </w:rPr>
        <w:t>xApps</w:t>
      </w:r>
      <w:proofErr w:type="spellEnd"/>
      <w:r>
        <w:rPr>
          <w:lang w:val="en-GB" w:eastAsia="zh-CN"/>
        </w:rPr>
        <w:t xml:space="preserve"> may agree not to use certain RIC service types (control, policy etc.) for the same E2 Node and/or RAN Function.</w:t>
      </w:r>
    </w:p>
    <w:p w14:paraId="15E424AB" w14:textId="77777777" w:rsidR="00CD67A4" w:rsidRDefault="00CD67A4" w:rsidP="00E26B49">
      <w:pPr>
        <w:pStyle w:val="B10"/>
        <w:numPr>
          <w:ilvl w:val="0"/>
          <w:numId w:val="21"/>
        </w:numPr>
        <w:spacing w:line="254" w:lineRule="auto"/>
        <w:rPr>
          <w:lang w:val="en-GB" w:eastAsia="zh-CN"/>
        </w:rPr>
      </w:pPr>
      <w:r>
        <w:rPr>
          <w:lang w:val="en-GB" w:eastAsia="zh-CN"/>
        </w:rPr>
        <w:t xml:space="preserve">E2SM level agreements: For example, </w:t>
      </w:r>
      <w:proofErr w:type="spellStart"/>
      <w:r>
        <w:rPr>
          <w:lang w:val="en-GB" w:eastAsia="zh-CN"/>
        </w:rPr>
        <w:t>xApps</w:t>
      </w:r>
      <w:proofErr w:type="spellEnd"/>
      <w:r>
        <w:rPr>
          <w:lang w:val="en-GB" w:eastAsia="zh-CN"/>
        </w:rPr>
        <w:t xml:space="preserve"> may agree not to access certain RAN parameter(s) or a similar agreement may be reached in case of RAN resource conflicts.</w:t>
      </w:r>
    </w:p>
    <w:p w14:paraId="6C5F7814" w14:textId="77777777" w:rsidR="00CD67A4" w:rsidRDefault="00CD67A4" w:rsidP="00E26B49">
      <w:pPr>
        <w:pStyle w:val="B10"/>
        <w:numPr>
          <w:ilvl w:val="0"/>
          <w:numId w:val="21"/>
        </w:numPr>
        <w:spacing w:line="254" w:lineRule="auto"/>
        <w:rPr>
          <w:lang w:val="en-GB" w:eastAsia="zh-CN"/>
        </w:rPr>
      </w:pPr>
      <w:r>
        <w:rPr>
          <w:lang w:val="en-GB" w:eastAsia="zh-CN"/>
        </w:rPr>
        <w:t xml:space="preserve">E2AP level guidance agreement: </w:t>
      </w:r>
      <w:proofErr w:type="spellStart"/>
      <w:r>
        <w:rPr>
          <w:lang w:val="en-GB" w:eastAsia="zh-CN"/>
        </w:rPr>
        <w:t>xApps</w:t>
      </w:r>
      <w:proofErr w:type="spellEnd"/>
      <w:r>
        <w:rPr>
          <w:lang w:val="en-GB" w:eastAsia="zh-CN"/>
        </w:rPr>
        <w:t xml:space="preserve"> may agree to access an E2 Node and/or RAN Function only after guidance by the platform. </w:t>
      </w:r>
    </w:p>
    <w:p w14:paraId="258E8DCE" w14:textId="77777777" w:rsidR="00CD67A4" w:rsidRDefault="00CD67A4" w:rsidP="00E26B49">
      <w:pPr>
        <w:pStyle w:val="B10"/>
        <w:numPr>
          <w:ilvl w:val="0"/>
          <w:numId w:val="21"/>
        </w:numPr>
        <w:spacing w:line="254" w:lineRule="auto"/>
        <w:rPr>
          <w:lang w:val="en-GB" w:eastAsia="zh-CN"/>
        </w:rPr>
      </w:pPr>
      <w:r>
        <w:rPr>
          <w:lang w:val="en-GB" w:eastAsia="zh-CN"/>
        </w:rPr>
        <w:t xml:space="preserve">E2SM level guidance agreement:  </w:t>
      </w:r>
      <w:proofErr w:type="spellStart"/>
      <w:r>
        <w:rPr>
          <w:lang w:val="en-GB" w:eastAsia="zh-CN"/>
        </w:rPr>
        <w:t>xApps</w:t>
      </w:r>
      <w:proofErr w:type="spellEnd"/>
      <w:r>
        <w:rPr>
          <w:lang w:val="en-GB" w:eastAsia="zh-CN"/>
        </w:rPr>
        <w:t xml:space="preserve"> may agree to access certain RAN parameters or RAN resources only after guidance by the platform. </w:t>
      </w:r>
    </w:p>
    <w:p w14:paraId="68E2D919" w14:textId="77777777" w:rsidR="00CD67A4" w:rsidRDefault="00CD67A4" w:rsidP="00E26B49">
      <w:pPr>
        <w:pStyle w:val="B10"/>
        <w:numPr>
          <w:ilvl w:val="0"/>
          <w:numId w:val="21"/>
        </w:numPr>
        <w:spacing w:line="254" w:lineRule="auto"/>
        <w:rPr>
          <w:lang w:val="en-GB" w:eastAsia="zh-CN"/>
        </w:rPr>
      </w:pPr>
      <w:r>
        <w:rPr>
          <w:lang w:val="en-GB" w:eastAsia="zh-CN"/>
        </w:rPr>
        <w:t xml:space="preserve">E2SM level negotiation: </w:t>
      </w:r>
      <w:proofErr w:type="spellStart"/>
      <w:r>
        <w:rPr>
          <w:lang w:val="en-GB" w:eastAsia="zh-CN"/>
        </w:rPr>
        <w:t>xApps</w:t>
      </w:r>
      <w:proofErr w:type="spellEnd"/>
      <w:r>
        <w:rPr>
          <w:lang w:val="en-GB" w:eastAsia="zh-CN"/>
        </w:rPr>
        <w:t xml:space="preserve"> may negotiate and reach an agreement on </w:t>
      </w:r>
      <w:proofErr w:type="spellStart"/>
      <w:r>
        <w:rPr>
          <w:lang w:val="en-GB" w:eastAsia="zh-CN"/>
        </w:rPr>
        <w:t>certian</w:t>
      </w:r>
      <w:proofErr w:type="spellEnd"/>
      <w:r>
        <w:rPr>
          <w:lang w:val="en-GB" w:eastAsia="zh-CN"/>
        </w:rPr>
        <w:t xml:space="preserve"> RAN Parameters, RAN KPIs, and/or RAN Resources. This may allow them to “manage” their conflicts. </w:t>
      </w:r>
    </w:p>
    <w:p w14:paraId="61AF75F0" w14:textId="77777777" w:rsidR="00CD67A4" w:rsidRDefault="00CD67A4" w:rsidP="00E26B49">
      <w:pPr>
        <w:pStyle w:val="B10"/>
        <w:numPr>
          <w:ilvl w:val="0"/>
          <w:numId w:val="21"/>
        </w:numPr>
        <w:spacing w:line="254" w:lineRule="auto"/>
        <w:rPr>
          <w:lang w:val="en-GB" w:eastAsia="zh-CN"/>
        </w:rPr>
      </w:pPr>
      <w:r>
        <w:rPr>
          <w:lang w:val="en-GB" w:eastAsia="zh-CN"/>
        </w:rPr>
        <w:t xml:space="preserve">Agreements may be recorded/saved for future conflict avoidance and/or during a new conflict resolution.  </w:t>
      </w:r>
    </w:p>
    <w:p w14:paraId="234C5A92" w14:textId="012D765C" w:rsidR="00CD67A4" w:rsidRDefault="00CD67A4" w:rsidP="00CD67A4">
      <w:pPr>
        <w:pStyle w:val="Heading4"/>
        <w:ind w:left="864" w:hanging="864"/>
        <w:rPr>
          <w:rFonts w:eastAsia="Yu Mincho"/>
        </w:rPr>
      </w:pPr>
      <w:r>
        <w:rPr>
          <w:rFonts w:eastAsia="Yu Mincho"/>
        </w:rPr>
        <w:t>6.1.1.4</w:t>
      </w:r>
      <w:r>
        <w:rPr>
          <w:rFonts w:eastAsia="Yu Mincho"/>
        </w:rPr>
        <w:tab/>
        <w:t>Open issues</w:t>
      </w:r>
    </w:p>
    <w:p w14:paraId="433B5979" w14:textId="77777777" w:rsidR="00CD67A4" w:rsidRDefault="00CD67A4" w:rsidP="00CD67A4">
      <w:pPr>
        <w:rPr>
          <w:rFonts w:eastAsia="Yu Mincho"/>
          <w:lang w:val="en-GB" w:eastAsia="zh-CN"/>
        </w:rPr>
      </w:pPr>
      <w:r>
        <w:rPr>
          <w:lang w:val="en-GB" w:eastAsia="zh-CN"/>
        </w:rPr>
        <w:t>Following open issues are relevant:</w:t>
      </w:r>
    </w:p>
    <w:p w14:paraId="56E446E8" w14:textId="77777777" w:rsidR="00CD67A4" w:rsidRDefault="00CD67A4" w:rsidP="00E26B49">
      <w:pPr>
        <w:pStyle w:val="B10"/>
        <w:numPr>
          <w:ilvl w:val="0"/>
          <w:numId w:val="19"/>
        </w:numPr>
        <w:spacing w:line="254" w:lineRule="auto"/>
      </w:pPr>
      <w:r>
        <w:t>ConMit may facilitate inter-xApp resolution, but it may not be able to resolve conflicts by itself at E2SM level without xApp-specific E2SM information.</w:t>
      </w:r>
    </w:p>
    <w:p w14:paraId="0E8104DB" w14:textId="77777777" w:rsidR="00CD67A4" w:rsidRDefault="00CD67A4" w:rsidP="00E26B49">
      <w:pPr>
        <w:pStyle w:val="B20"/>
        <w:numPr>
          <w:ilvl w:val="0"/>
          <w:numId w:val="20"/>
        </w:numPr>
        <w:spacing w:line="254" w:lineRule="auto"/>
      </w:pPr>
      <w:proofErr w:type="spellStart"/>
      <w:r>
        <w:t>Furthremore</w:t>
      </w:r>
      <w:proofErr w:type="spellEnd"/>
      <w:r>
        <w:t>, xApps can, in principle, resolve their conflicts but this additional functionality must be part of their design.</w:t>
      </w:r>
    </w:p>
    <w:p w14:paraId="06A3FF7B" w14:textId="77777777" w:rsidR="00CD67A4" w:rsidRDefault="00CD67A4" w:rsidP="00E26B49">
      <w:pPr>
        <w:pStyle w:val="B10"/>
        <w:numPr>
          <w:ilvl w:val="0"/>
          <w:numId w:val="19"/>
        </w:numPr>
        <w:spacing w:line="254" w:lineRule="auto"/>
      </w:pPr>
      <w:r>
        <w:t xml:space="preserve">Can ConMit force conflict resolution and an agreement, e.g., by occasionally denying E2 Subscription or E2 Control requests by xApps?  </w:t>
      </w:r>
    </w:p>
    <w:p w14:paraId="5C8CD4D1" w14:textId="77777777" w:rsidR="00CD67A4" w:rsidRDefault="00CD67A4" w:rsidP="00E26B49">
      <w:pPr>
        <w:pStyle w:val="B20"/>
        <w:numPr>
          <w:ilvl w:val="0"/>
          <w:numId w:val="19"/>
        </w:numPr>
        <w:spacing w:line="254" w:lineRule="auto"/>
      </w:pPr>
      <w:r>
        <w:t>How to deal with failure of conflict resolution process between xApps?</w:t>
      </w:r>
    </w:p>
    <w:p w14:paraId="21CD4C8A" w14:textId="77777777" w:rsidR="00CD67A4" w:rsidRDefault="00CD67A4" w:rsidP="00E26B49">
      <w:pPr>
        <w:pStyle w:val="B20"/>
        <w:numPr>
          <w:ilvl w:val="0"/>
          <w:numId w:val="19"/>
        </w:numPr>
        <w:spacing w:line="254" w:lineRule="auto"/>
      </w:pPr>
      <w:r>
        <w:t>Privacy: How to protect xApps’ business logic during resolution?</w:t>
      </w:r>
    </w:p>
    <w:p w14:paraId="2F2003E3" w14:textId="530801D1" w:rsidR="00706FFA" w:rsidRDefault="00144911" w:rsidP="00B41A59">
      <w:pPr>
        <w:pStyle w:val="Heading2"/>
        <w:ind w:left="0" w:firstLine="0"/>
      </w:pPr>
      <w:bookmarkStart w:id="117" w:name="_Toc172703251"/>
      <w:r>
        <w:t>6</w:t>
      </w:r>
      <w:r w:rsidR="00706FFA">
        <w:t>.2</w:t>
      </w:r>
      <w:r w:rsidR="00706FFA">
        <w:tab/>
        <w:t>Solutions</w:t>
      </w:r>
      <w:bookmarkEnd w:id="117"/>
    </w:p>
    <w:p w14:paraId="22DC3DD5" w14:textId="712F2A5A" w:rsidR="003C1E7A" w:rsidRDefault="003C1E7A" w:rsidP="003C1E7A">
      <w:pPr>
        <w:pStyle w:val="Heading3"/>
        <w:ind w:left="0" w:firstLine="0"/>
        <w:rPr>
          <w:rFonts w:eastAsia="Yu Mincho"/>
        </w:rPr>
      </w:pPr>
      <w:bookmarkStart w:id="118" w:name="_Toc172703252"/>
      <w:r>
        <w:rPr>
          <w:rFonts w:eastAsia="Yu Mincho"/>
        </w:rPr>
        <w:t>6.2.</w:t>
      </w:r>
      <w:r w:rsidR="00867667">
        <w:rPr>
          <w:rFonts w:eastAsia="Yu Mincho"/>
        </w:rPr>
        <w:t>1</w:t>
      </w:r>
      <w:r>
        <w:rPr>
          <w:rFonts w:eastAsia="Yu Mincho"/>
        </w:rPr>
        <w:tab/>
        <w:t xml:space="preserve">Solution </w:t>
      </w:r>
      <w:r w:rsidR="002D0DED">
        <w:rPr>
          <w:rFonts w:eastAsia="Yu Mincho"/>
        </w:rPr>
        <w:t>#</w:t>
      </w:r>
      <w:r w:rsidR="00867667">
        <w:rPr>
          <w:rFonts w:eastAsia="Yu Mincho"/>
        </w:rPr>
        <w:t>1</w:t>
      </w:r>
      <w:r>
        <w:rPr>
          <w:rFonts w:eastAsia="Yu Mincho"/>
        </w:rPr>
        <w:t xml:space="preserve"> </w:t>
      </w:r>
      <w:r>
        <w:rPr>
          <w:rStyle w:val="normaltextrun"/>
          <w:rFonts w:eastAsia="Yu Mincho" w:cs="Arial"/>
          <w:color w:val="000000"/>
          <w:szCs w:val="28"/>
          <w:bdr w:val="none" w:sz="0" w:space="0" w:color="auto" w:frame="1"/>
        </w:rPr>
        <w:t xml:space="preserve">Resolution of Direct Parameter Conflicts between </w:t>
      </w:r>
      <w:proofErr w:type="spellStart"/>
      <w:r>
        <w:rPr>
          <w:rStyle w:val="normaltextrun"/>
          <w:rFonts w:eastAsia="Yu Mincho" w:cs="Arial"/>
          <w:color w:val="000000"/>
          <w:szCs w:val="28"/>
          <w:bdr w:val="none" w:sz="0" w:space="0" w:color="auto" w:frame="1"/>
        </w:rPr>
        <w:t>xApps</w:t>
      </w:r>
      <w:proofErr w:type="spellEnd"/>
      <w:r>
        <w:rPr>
          <w:rStyle w:val="normaltextrun"/>
          <w:rFonts w:eastAsia="Yu Mincho" w:cs="Arial"/>
          <w:color w:val="000000"/>
          <w:szCs w:val="28"/>
          <w:bdr w:val="none" w:sz="0" w:space="0" w:color="auto" w:frame="1"/>
        </w:rPr>
        <w:t xml:space="preserve"> at E2SM level</w:t>
      </w:r>
      <w:bookmarkEnd w:id="118"/>
    </w:p>
    <w:p w14:paraId="763CCE5F" w14:textId="578C0543" w:rsidR="003C1E7A" w:rsidRPr="00D9369E" w:rsidRDefault="003C1E7A" w:rsidP="003C1E7A">
      <w:pPr>
        <w:pStyle w:val="Heading4"/>
        <w:ind w:left="0" w:firstLine="0"/>
        <w:rPr>
          <w:rStyle w:val="normaltextrun"/>
          <w:rFonts w:eastAsia="Yu Mincho" w:cs="Arial"/>
          <w:color w:val="000000"/>
          <w:szCs w:val="24"/>
          <w:bdr w:val="none" w:sz="0" w:space="0" w:color="auto" w:frame="1"/>
        </w:rPr>
      </w:pPr>
      <w:r w:rsidRPr="00D9369E">
        <w:rPr>
          <w:rStyle w:val="normaltextrun"/>
          <w:rFonts w:eastAsia="Yu Mincho" w:cs="Arial"/>
          <w:color w:val="000000"/>
          <w:szCs w:val="24"/>
          <w:bdr w:val="none" w:sz="0" w:space="0" w:color="auto" w:frame="1"/>
        </w:rPr>
        <w:t>6.2.</w:t>
      </w:r>
      <w:r w:rsidR="00867667" w:rsidRPr="00D9369E">
        <w:rPr>
          <w:rStyle w:val="normaltextrun"/>
          <w:rFonts w:eastAsia="Yu Mincho" w:cs="Arial"/>
          <w:color w:val="000000"/>
          <w:szCs w:val="24"/>
          <w:bdr w:val="none" w:sz="0" w:space="0" w:color="auto" w:frame="1"/>
        </w:rPr>
        <w:t>1</w:t>
      </w:r>
      <w:r w:rsidRPr="00D9369E">
        <w:rPr>
          <w:rStyle w:val="normaltextrun"/>
          <w:rFonts w:eastAsia="Yu Mincho" w:cs="Arial"/>
          <w:color w:val="000000"/>
          <w:szCs w:val="24"/>
          <w:bdr w:val="none" w:sz="0" w:space="0" w:color="auto" w:frame="1"/>
        </w:rPr>
        <w:t>.1</w:t>
      </w:r>
      <w:r w:rsidRPr="00D9369E">
        <w:rPr>
          <w:rStyle w:val="normaltextrun"/>
          <w:rFonts w:eastAsia="Yu Mincho" w:cs="Arial"/>
          <w:color w:val="000000"/>
          <w:szCs w:val="24"/>
          <w:bdr w:val="none" w:sz="0" w:space="0" w:color="auto" w:frame="1"/>
        </w:rPr>
        <w:tab/>
        <w:t>Introduction</w:t>
      </w:r>
    </w:p>
    <w:p w14:paraId="5E2AD134" w14:textId="77777777" w:rsidR="00E426DF" w:rsidRPr="00E426DF" w:rsidRDefault="00E426DF" w:rsidP="00E426DF">
      <w:pPr>
        <w:rPr>
          <w:lang w:val="en-GB"/>
        </w:rPr>
      </w:pPr>
      <w:r w:rsidRPr="00E426DF">
        <w:rPr>
          <w:lang w:val="en-GB"/>
        </w:rPr>
        <w:t xml:space="preserve">A direct parameter conflict may occur between two or more </w:t>
      </w:r>
      <w:proofErr w:type="spellStart"/>
      <w:r w:rsidRPr="00E426DF">
        <w:rPr>
          <w:lang w:val="en-GB"/>
        </w:rPr>
        <w:t>xApps</w:t>
      </w:r>
      <w:proofErr w:type="spellEnd"/>
      <w:r w:rsidRPr="00E426DF">
        <w:rPr>
          <w:lang w:val="en-GB"/>
        </w:rPr>
        <w:t xml:space="preserve"> if they request access to the same set of RAN parameters in the same E2 Node. Some consideration for solutions to this type of conflicts are mentioned in clause 6.1.2.3. </w:t>
      </w:r>
    </w:p>
    <w:p w14:paraId="2BA8AA28" w14:textId="77777777" w:rsidR="00E426DF" w:rsidRPr="00E426DF" w:rsidRDefault="00E426DF" w:rsidP="00E426DF">
      <w:pPr>
        <w:rPr>
          <w:lang w:val="en-GB"/>
        </w:rPr>
      </w:pPr>
      <w:r w:rsidRPr="00E426DF">
        <w:rPr>
          <w:lang w:val="en-GB"/>
        </w:rPr>
        <w:t xml:space="preserve">As mentioned in clause 6.1.2.3, one possible resolution may be to prioritize one </w:t>
      </w:r>
      <w:proofErr w:type="spellStart"/>
      <w:r w:rsidRPr="00E426DF">
        <w:rPr>
          <w:lang w:val="en-GB"/>
        </w:rPr>
        <w:t>xApp’s</w:t>
      </w:r>
      <w:proofErr w:type="spellEnd"/>
      <w:r w:rsidRPr="00E426DF">
        <w:rPr>
          <w:lang w:val="en-GB"/>
        </w:rPr>
        <w:t xml:space="preserve"> E2 Subscription among all others so that only the xApp that has the priority accesses the RAN function/service and changes </w:t>
      </w:r>
      <w:r w:rsidRPr="00E426DF">
        <w:rPr>
          <w:lang w:val="en-GB"/>
        </w:rPr>
        <w:lastRenderedPageBreak/>
        <w:t xml:space="preserve">the parameter. Note that, such a resolution requires an E2SM level agreement between the </w:t>
      </w:r>
      <w:proofErr w:type="spellStart"/>
      <w:r w:rsidRPr="00E426DF">
        <w:rPr>
          <w:lang w:val="en-GB"/>
        </w:rPr>
        <w:t>xApps</w:t>
      </w:r>
      <w:proofErr w:type="spellEnd"/>
      <w:r w:rsidRPr="00E426DF">
        <w:rPr>
          <w:lang w:val="en-GB"/>
        </w:rPr>
        <w:t>. However, such resolutions may not always be possible, e.g., if the objectives of an xApp that is not able to make RAN parameter changes are compromised beyond an acceptable level. Also, this type of approach may lead to sub-optimal performance of the network.</w:t>
      </w:r>
    </w:p>
    <w:p w14:paraId="00949A73" w14:textId="77777777" w:rsidR="00E426DF" w:rsidRPr="00E426DF" w:rsidRDefault="00E426DF" w:rsidP="00E426DF">
      <w:pPr>
        <w:rPr>
          <w:lang w:val="en-GB"/>
        </w:rPr>
      </w:pPr>
      <w:r w:rsidRPr="00E426DF">
        <w:rPr>
          <w:lang w:val="en-GB"/>
        </w:rPr>
        <w:t xml:space="preserve">Another approach may be for </w:t>
      </w:r>
      <w:proofErr w:type="spellStart"/>
      <w:r w:rsidRPr="00E426DF">
        <w:rPr>
          <w:lang w:val="en-GB"/>
        </w:rPr>
        <w:t>xApps</w:t>
      </w:r>
      <w:proofErr w:type="spellEnd"/>
      <w:r w:rsidRPr="00E426DF">
        <w:rPr>
          <w:lang w:val="en-GB"/>
        </w:rPr>
        <w:t xml:space="preserve"> to directly negotiate and reach an E2SM level agreement over the values of a certain RAN parameter via inter-xApp communication. However, in a multi-vendor environment, when different </w:t>
      </w:r>
      <w:proofErr w:type="spellStart"/>
      <w:r w:rsidRPr="00E426DF">
        <w:rPr>
          <w:lang w:val="en-GB"/>
        </w:rPr>
        <w:t>xApps</w:t>
      </w:r>
      <w:proofErr w:type="spellEnd"/>
      <w:r w:rsidRPr="00E426DF">
        <w:rPr>
          <w:lang w:val="en-GB"/>
        </w:rPr>
        <w:t xml:space="preserve"> may be produced by different vendors, </w:t>
      </w:r>
      <w:proofErr w:type="spellStart"/>
      <w:r w:rsidRPr="00E426DF">
        <w:rPr>
          <w:lang w:val="en-GB"/>
        </w:rPr>
        <w:t>xApps</w:t>
      </w:r>
      <w:proofErr w:type="spellEnd"/>
      <w:r w:rsidRPr="00E426DF">
        <w:rPr>
          <w:lang w:val="en-GB"/>
        </w:rPr>
        <w:t xml:space="preserve"> may not reach such an agreement. As mentioned in clause 6.1.2.4, such direct inter-xApp functionality may not be supported for all </w:t>
      </w:r>
      <w:proofErr w:type="spellStart"/>
      <w:r w:rsidRPr="00E426DF">
        <w:rPr>
          <w:lang w:val="en-GB"/>
        </w:rPr>
        <w:t>xApps</w:t>
      </w:r>
      <w:proofErr w:type="spellEnd"/>
      <w:r w:rsidRPr="00E426DF">
        <w:rPr>
          <w:lang w:val="en-GB"/>
        </w:rPr>
        <w:t xml:space="preserve">. Furthermore, for </w:t>
      </w:r>
      <w:proofErr w:type="gramStart"/>
      <w:r w:rsidRPr="00E426DF">
        <w:rPr>
          <w:lang w:val="en-GB"/>
        </w:rPr>
        <w:t>a large number of</w:t>
      </w:r>
      <w:proofErr w:type="gramEnd"/>
      <w:r w:rsidRPr="00E426DF">
        <w:rPr>
          <w:lang w:val="en-GB"/>
        </w:rPr>
        <w:t xml:space="preserve"> </w:t>
      </w:r>
      <w:proofErr w:type="spellStart"/>
      <w:r w:rsidRPr="00E426DF">
        <w:rPr>
          <w:lang w:val="en-GB"/>
        </w:rPr>
        <w:t>xApps</w:t>
      </w:r>
      <w:proofErr w:type="spellEnd"/>
      <w:r w:rsidRPr="00E426DF">
        <w:rPr>
          <w:lang w:val="en-GB"/>
        </w:rPr>
        <w:t xml:space="preserve">, this may not be technically feasible within the Near-RT RIC control time-granularity. </w:t>
      </w:r>
    </w:p>
    <w:p w14:paraId="5FF5E00D" w14:textId="485C353C" w:rsidR="00E426DF" w:rsidRPr="00E426DF" w:rsidRDefault="00E426DF" w:rsidP="00E426DF">
      <w:pPr>
        <w:rPr>
          <w:lang w:val="en-GB"/>
        </w:rPr>
      </w:pPr>
      <w:r w:rsidRPr="00E426DF">
        <w:rPr>
          <w:lang w:val="en-GB"/>
        </w:rPr>
        <w:t xml:space="preserve">So, a solution is necessary to resolve direct parameter conflicts among </w:t>
      </w:r>
      <w:proofErr w:type="spellStart"/>
      <w:r w:rsidRPr="00E426DF">
        <w:rPr>
          <w:lang w:val="en-GB"/>
        </w:rPr>
        <w:t>xApps</w:t>
      </w:r>
      <w:proofErr w:type="spellEnd"/>
      <w:r w:rsidRPr="00E426DF">
        <w:rPr>
          <w:lang w:val="en-GB"/>
        </w:rPr>
        <w:t xml:space="preserve"> at E2SM level without requiring direct inter-xApp communication for negotiation. The proposed solution is “indirect” in the sense that the conflict mitigation functionality in the platform proposes a compromised/common value of the RAN parameter to the </w:t>
      </w:r>
      <w:proofErr w:type="spellStart"/>
      <w:r w:rsidRPr="00E426DF">
        <w:rPr>
          <w:lang w:val="en-GB"/>
        </w:rPr>
        <w:t>xApps</w:t>
      </w:r>
      <w:proofErr w:type="spellEnd"/>
      <w:r w:rsidRPr="00E426DF">
        <w:rPr>
          <w:lang w:val="en-GB"/>
        </w:rPr>
        <w:t xml:space="preserve"> (e.g., within an E2 Guidance Modification message </w:t>
      </w:r>
      <w:r w:rsidR="00770F37">
        <w:rPr>
          <w:lang w:val="en-GB"/>
        </w:rPr>
        <w:t>[i.1]</w:t>
      </w:r>
      <w:r w:rsidRPr="00E426DF">
        <w:rPr>
          <w:lang w:val="en-GB"/>
        </w:rPr>
        <w:t xml:space="preserve">). The proposed solution, which can then be configured in the E2 Node, represents a value of the RAN parameter serving the common interests of the </w:t>
      </w:r>
      <w:proofErr w:type="spellStart"/>
      <w:r w:rsidRPr="00E426DF">
        <w:rPr>
          <w:lang w:val="en-GB"/>
        </w:rPr>
        <w:t>xApps</w:t>
      </w:r>
      <w:proofErr w:type="spellEnd"/>
      <w:r w:rsidRPr="00E426DF">
        <w:rPr>
          <w:lang w:val="en-GB"/>
        </w:rPr>
        <w:t>. Such common value may be calculated in various ways as shown in the examples in clause 6.2.</w:t>
      </w:r>
      <w:r w:rsidR="00A00D26">
        <w:rPr>
          <w:lang w:val="en-GB"/>
        </w:rPr>
        <w:t>1</w:t>
      </w:r>
      <w:r w:rsidRPr="00E426DF">
        <w:rPr>
          <w:lang w:val="en-GB"/>
        </w:rPr>
        <w:t>.2.</w:t>
      </w:r>
    </w:p>
    <w:p w14:paraId="6514AFB4" w14:textId="3BA365B5" w:rsidR="00E426DF" w:rsidRPr="00E426DF" w:rsidRDefault="00E426DF" w:rsidP="00B85ACF">
      <w:pPr>
        <w:pStyle w:val="B10"/>
        <w:rPr>
          <w:lang w:val="en-GB"/>
        </w:rPr>
      </w:pPr>
      <w:r w:rsidRPr="00E426DF">
        <w:rPr>
          <w:lang w:val="en-GB"/>
        </w:rPr>
        <w:t xml:space="preserve">NOTE: The common value may be computed by the platform itself if it is capable of handling E2SM information. However, to address open issues 1 and 4 in key issue#1 clause 6.1.1.4, an option is to avoid processing E2SM specific information in the platform ConMit functionality directly. Instead, a “helper” ConMit xApp may be used for this purpose. The conflicting </w:t>
      </w:r>
      <w:proofErr w:type="spellStart"/>
      <w:r w:rsidRPr="00E426DF">
        <w:rPr>
          <w:lang w:val="en-GB"/>
        </w:rPr>
        <w:t>xApps</w:t>
      </w:r>
      <w:proofErr w:type="spellEnd"/>
      <w:r w:rsidRPr="00E426DF">
        <w:rPr>
          <w:lang w:val="en-GB"/>
        </w:rPr>
        <w:t xml:space="preserve"> send E2SM information to the platform which forwards the same to the helper xApp over the Near-RT RIC internal APIs.  It is assumed that the helper xApp understands all E2SM specific information, but conflicting </w:t>
      </w:r>
      <w:proofErr w:type="spellStart"/>
      <w:r w:rsidRPr="00E426DF">
        <w:rPr>
          <w:lang w:val="en-GB"/>
        </w:rPr>
        <w:t>xApps</w:t>
      </w:r>
      <w:proofErr w:type="spellEnd"/>
      <w:r w:rsidRPr="00E426DF">
        <w:rPr>
          <w:lang w:val="en-GB"/>
        </w:rPr>
        <w:t xml:space="preserve">’ business logic is not exposed to the helper xApp. After calculation of the common parameter, the helper xApp sends the results back to the platform which forwards them to the </w:t>
      </w:r>
      <w:proofErr w:type="spellStart"/>
      <w:r w:rsidRPr="00E426DF">
        <w:rPr>
          <w:lang w:val="en-GB"/>
        </w:rPr>
        <w:t>xApps</w:t>
      </w:r>
      <w:proofErr w:type="spellEnd"/>
      <w:r w:rsidRPr="00E426DF">
        <w:rPr>
          <w:lang w:val="en-GB"/>
        </w:rPr>
        <w:t xml:space="preserve">. The same helper xApp may also be used to configure the common RAN parameter in the RAN on behalf of the </w:t>
      </w:r>
      <w:proofErr w:type="spellStart"/>
      <w:r w:rsidRPr="00E426DF">
        <w:rPr>
          <w:lang w:val="en-GB"/>
        </w:rPr>
        <w:t>xApps</w:t>
      </w:r>
      <w:proofErr w:type="spellEnd"/>
      <w:r w:rsidRPr="00E426DF">
        <w:rPr>
          <w:lang w:val="en-GB"/>
        </w:rPr>
        <w:t>. Whether such an xApp and the required APIs are technically feasible is an important consideration. The same applies to privacy and security issues related to E2SM information exchanges.</w:t>
      </w:r>
    </w:p>
    <w:p w14:paraId="064CDBD1" w14:textId="50C39280" w:rsidR="003C1E7A" w:rsidRPr="00D9369E" w:rsidRDefault="003C1E7A" w:rsidP="003C1E7A">
      <w:pPr>
        <w:pStyle w:val="Heading4"/>
        <w:ind w:left="0" w:firstLine="0"/>
        <w:rPr>
          <w:rStyle w:val="normaltextrun"/>
          <w:rFonts w:eastAsia="Yu Mincho" w:cs="Arial"/>
          <w:color w:val="000000"/>
          <w:szCs w:val="24"/>
          <w:bdr w:val="none" w:sz="0" w:space="0" w:color="auto" w:frame="1"/>
        </w:rPr>
      </w:pPr>
      <w:r w:rsidRPr="00D9369E">
        <w:rPr>
          <w:rStyle w:val="normaltextrun"/>
          <w:rFonts w:eastAsia="Yu Mincho" w:cs="Arial"/>
          <w:color w:val="000000"/>
          <w:szCs w:val="24"/>
          <w:bdr w:val="none" w:sz="0" w:space="0" w:color="auto" w:frame="1"/>
        </w:rPr>
        <w:t>6.2.</w:t>
      </w:r>
      <w:r w:rsidR="00867667" w:rsidRPr="00D9369E">
        <w:rPr>
          <w:rStyle w:val="normaltextrun"/>
          <w:rFonts w:eastAsia="Yu Mincho" w:cs="Arial"/>
          <w:color w:val="000000"/>
          <w:szCs w:val="24"/>
          <w:bdr w:val="none" w:sz="0" w:space="0" w:color="auto" w:frame="1"/>
        </w:rPr>
        <w:t>1</w:t>
      </w:r>
      <w:r w:rsidRPr="00D9369E">
        <w:rPr>
          <w:rStyle w:val="normaltextrun"/>
          <w:rFonts w:eastAsia="Yu Mincho" w:cs="Arial"/>
          <w:color w:val="000000"/>
          <w:szCs w:val="24"/>
          <w:bdr w:val="none" w:sz="0" w:space="0" w:color="auto" w:frame="1"/>
        </w:rPr>
        <w:t>.2</w:t>
      </w:r>
      <w:r w:rsidRPr="00D9369E">
        <w:rPr>
          <w:rStyle w:val="normaltextrun"/>
          <w:rFonts w:eastAsia="Yu Mincho" w:cs="Arial"/>
          <w:color w:val="000000"/>
          <w:szCs w:val="24"/>
          <w:bdr w:val="none" w:sz="0" w:space="0" w:color="auto" w:frame="1"/>
        </w:rPr>
        <w:tab/>
        <w:t>Functional Description</w:t>
      </w:r>
    </w:p>
    <w:p w14:paraId="36BA4DD9" w14:textId="77777777" w:rsidR="00911F26" w:rsidRDefault="00911F26" w:rsidP="00911F26">
      <w:pPr>
        <w:rPr>
          <w:rFonts w:eastAsia="Yu Mincho" w:cs="Times New Roman"/>
          <w:kern w:val="0"/>
          <w:szCs w:val="20"/>
          <w14:ligatures w14:val="none"/>
        </w:rPr>
      </w:pPr>
      <w:r>
        <w:t>The solution assumes the following:</w:t>
      </w:r>
    </w:p>
    <w:p w14:paraId="244957D3" w14:textId="77777777" w:rsidR="00911F26" w:rsidRDefault="00911F26" w:rsidP="00911F26">
      <w:pPr>
        <w:pStyle w:val="StyleB1LatinArial"/>
        <w:numPr>
          <w:ilvl w:val="0"/>
          <w:numId w:val="25"/>
        </w:numPr>
      </w:pPr>
      <w:r>
        <w:t>A direct RAN parameter conflict has already been detected pre-action or post-action involving a particular RAN parameter and the conflicting xApps have already been identified.</w:t>
      </w:r>
    </w:p>
    <w:p w14:paraId="2CBAF2E6" w14:textId="77777777" w:rsidR="00911F26" w:rsidRDefault="00911F26" w:rsidP="00911F26">
      <w:pPr>
        <w:pStyle w:val="StyleB1LatinArial"/>
        <w:numPr>
          <w:ilvl w:val="0"/>
          <w:numId w:val="25"/>
        </w:numPr>
      </w:pPr>
      <w:r>
        <w:t>An E2AP level resolution/agreement is not appropriate.</w:t>
      </w:r>
    </w:p>
    <w:p w14:paraId="1B0532B4" w14:textId="77777777" w:rsidR="00911F26" w:rsidRDefault="00911F26" w:rsidP="00911F26">
      <w:pPr>
        <w:pStyle w:val="StyleB1LatinArial"/>
        <w:numPr>
          <w:ilvl w:val="0"/>
          <w:numId w:val="25"/>
        </w:numPr>
      </w:pPr>
      <w:r>
        <w:t xml:space="preserve">An E2SM level resolution has been triggered either by xApp(s) or by conflict mitigation inside the platform. </w:t>
      </w:r>
    </w:p>
    <w:p w14:paraId="3176F25E" w14:textId="77777777" w:rsidR="00911F26" w:rsidRDefault="00911F26" w:rsidP="00911F26">
      <w:pPr>
        <w:pStyle w:val="StyleB1LatinArial"/>
        <w:numPr>
          <w:ilvl w:val="0"/>
          <w:numId w:val="25"/>
        </w:numPr>
      </w:pPr>
      <w:r>
        <w:t xml:space="preserve">Near-RT RIC may configure the RAN parameter in the E2 Node after successful resolution.       </w:t>
      </w:r>
    </w:p>
    <w:p w14:paraId="3B3CC4DC" w14:textId="77777777" w:rsidR="00911F26" w:rsidRDefault="00911F26" w:rsidP="00911F26">
      <w:r>
        <w:t xml:space="preserve">The xApps may communicate to the platform their preference regarding the RAN parameter. This preference is used to compute a common value for that parameter taking interests of all the xApps into account. Below we explain the solution with an example of a conflict between two xApps. The idea can be extended to any number of xApps. Below we provide two examples showing how the common value may be computed. </w:t>
      </w:r>
    </w:p>
    <w:p w14:paraId="2558F50E" w14:textId="4EDEE8CB" w:rsidR="00911F26" w:rsidRDefault="00911F26" w:rsidP="00911F26">
      <w:pPr>
        <w:pStyle w:val="Heading5"/>
        <w:ind w:left="0" w:firstLine="0"/>
        <w:rPr>
          <w:rFonts w:eastAsia="Yu Mincho"/>
        </w:rPr>
      </w:pPr>
      <w:r>
        <w:rPr>
          <w:rFonts w:eastAsia="Yu Mincho"/>
        </w:rPr>
        <w:lastRenderedPageBreak/>
        <w:t>6.2.</w:t>
      </w:r>
      <w:r w:rsidR="00C638F8">
        <w:rPr>
          <w:rFonts w:eastAsia="Yu Mincho"/>
        </w:rPr>
        <w:t>1</w:t>
      </w:r>
      <w:r>
        <w:rPr>
          <w:rFonts w:eastAsia="Yu Mincho"/>
        </w:rPr>
        <w:t>.2.1</w:t>
      </w:r>
      <w:r>
        <w:rPr>
          <w:rFonts w:eastAsia="Yu Mincho"/>
        </w:rPr>
        <w:tab/>
      </w:r>
      <w:r>
        <w:rPr>
          <w:rFonts w:eastAsia="Yu Mincho"/>
        </w:rPr>
        <w:tab/>
        <w:t>Example 1: Common Value Calculation Method 1</w:t>
      </w:r>
    </w:p>
    <w:p w14:paraId="60BDD85A" w14:textId="712956AB" w:rsidR="00911F26" w:rsidRDefault="00911F26" w:rsidP="00911F26">
      <w:pPr>
        <w:rPr>
          <w:rFonts w:eastAsia="Yu Mincho"/>
        </w:rPr>
      </w:pPr>
      <w:r>
        <w:t>In this method, the xApps send their preferred values of the parameter and the common value is calculated by averaging those values. For example, let us assume that xApp</w:t>
      </w:r>
      <w:r>
        <w:rPr>
          <w:vertAlign w:val="subscript"/>
        </w:rPr>
        <w:t>1</w:t>
      </w:r>
      <w:r>
        <w:t xml:space="preserve"> and xApp</w:t>
      </w:r>
      <w:r>
        <w:rPr>
          <w:vertAlign w:val="subscript"/>
        </w:rPr>
        <w:t>2</w:t>
      </w:r>
      <w:r>
        <w:t xml:space="preserve"> want to access and change the same RAN parameter </w:t>
      </w:r>
      <w:r>
        <w:rPr>
          <w:i/>
          <w:iCs/>
        </w:rPr>
        <w:t>p</w:t>
      </w:r>
      <w:r>
        <w:t xml:space="preserve"> in the same E2 node. xApp</w:t>
      </w:r>
      <w:r>
        <w:rPr>
          <w:vertAlign w:val="subscript"/>
        </w:rPr>
        <w:t>1</w:t>
      </w:r>
      <w:r>
        <w:t xml:space="preserve"> wants to set the value at </w:t>
      </w:r>
      <w:r>
        <w:rPr>
          <w:i/>
          <w:iCs/>
        </w:rPr>
        <w:t>p</w:t>
      </w:r>
      <w:r>
        <w:rPr>
          <w:i/>
          <w:iCs/>
          <w:vertAlign w:val="subscript"/>
        </w:rPr>
        <w:t>1</w:t>
      </w:r>
      <w:r>
        <w:t xml:space="preserve"> while xApp</w:t>
      </w:r>
      <w:r>
        <w:rPr>
          <w:vertAlign w:val="subscript"/>
        </w:rPr>
        <w:t>2</w:t>
      </w:r>
      <w:r>
        <w:t xml:space="preserve"> wants to set the value at </w:t>
      </w:r>
      <w:r>
        <w:rPr>
          <w:i/>
          <w:iCs/>
        </w:rPr>
        <w:t>p</w:t>
      </w:r>
      <w:r>
        <w:rPr>
          <w:i/>
          <w:iCs/>
          <w:vertAlign w:val="subscript"/>
        </w:rPr>
        <w:t>2</w:t>
      </w:r>
      <w:r>
        <w:t xml:space="preserve">. After both send this value, the common value is calculated as the average </w:t>
      </w:r>
      <w:r>
        <w:rPr>
          <w:i/>
          <w:iCs/>
        </w:rPr>
        <w:t>p</w:t>
      </w:r>
      <w:r w:rsidR="00F5302D">
        <w:rPr>
          <w:i/>
          <w:iCs/>
        </w:rPr>
        <w:t xml:space="preserve"> </w:t>
      </w:r>
      <w:r>
        <w:rPr>
          <w:i/>
          <w:iCs/>
        </w:rPr>
        <w:t>= p</w:t>
      </w:r>
      <w:r>
        <w:rPr>
          <w:i/>
          <w:iCs/>
          <w:vertAlign w:val="subscript"/>
        </w:rPr>
        <w:t>c</w:t>
      </w:r>
      <w:r>
        <w:rPr>
          <w:i/>
          <w:iCs/>
        </w:rPr>
        <w:t xml:space="preserve"> = (p</w:t>
      </w:r>
      <w:r>
        <w:rPr>
          <w:i/>
          <w:iCs/>
          <w:vertAlign w:val="subscript"/>
        </w:rPr>
        <w:t>1</w:t>
      </w:r>
      <w:r>
        <w:rPr>
          <w:i/>
          <w:iCs/>
        </w:rPr>
        <w:t xml:space="preserve"> + p</w:t>
      </w:r>
      <w:r>
        <w:rPr>
          <w:i/>
          <w:iCs/>
          <w:vertAlign w:val="subscript"/>
        </w:rPr>
        <w:t>2</w:t>
      </w:r>
      <w:r>
        <w:rPr>
          <w:i/>
          <w:iCs/>
        </w:rPr>
        <w:t>)/2.</w:t>
      </w:r>
      <w:r>
        <w:t xml:space="preserve"> This solution is simple and fast, but not optimal.   </w:t>
      </w:r>
    </w:p>
    <w:p w14:paraId="6E21CC5C" w14:textId="10E3B502" w:rsidR="00911F26" w:rsidRDefault="00911F26" w:rsidP="00911F26">
      <w:pPr>
        <w:pStyle w:val="Heading5"/>
        <w:ind w:left="0" w:firstLine="0"/>
        <w:rPr>
          <w:rFonts w:eastAsia="Yu Mincho"/>
        </w:rPr>
      </w:pPr>
      <w:r>
        <w:rPr>
          <w:rFonts w:eastAsia="Yu Mincho"/>
        </w:rPr>
        <w:t>6.2.</w:t>
      </w:r>
      <w:r w:rsidR="00BD3E85">
        <w:rPr>
          <w:rFonts w:eastAsia="Yu Mincho"/>
        </w:rPr>
        <w:t>1</w:t>
      </w:r>
      <w:r>
        <w:rPr>
          <w:rFonts w:eastAsia="Yu Mincho"/>
        </w:rPr>
        <w:t>.2.2</w:t>
      </w:r>
      <w:r>
        <w:rPr>
          <w:rFonts w:eastAsia="Yu Mincho"/>
        </w:rPr>
        <w:tab/>
      </w:r>
      <w:r>
        <w:rPr>
          <w:rFonts w:eastAsia="Yu Mincho"/>
        </w:rPr>
        <w:tab/>
        <w:t>Example 2: Preferred Common Value Calculation Method 2</w:t>
      </w:r>
    </w:p>
    <w:p w14:paraId="1ED78256" w14:textId="77777777" w:rsidR="00C638F8" w:rsidRDefault="00911F26" w:rsidP="00C638F8">
      <w:r>
        <w:t xml:space="preserve">In this method, instead of sending values of the parameter, the xApps send utility functions. A utility function maps the “goodness” of a parameter value to a predefined scale, e.g., [0:1] scale. So, when different xApps send their utility functions, the common resolved value of the parameter is the one for which the product of the utility functions is maximized. This is called </w:t>
      </w:r>
      <w:r>
        <w:rPr>
          <w:i/>
          <w:iCs/>
        </w:rPr>
        <w:t>Nash Social Welfare Solution</w:t>
      </w:r>
      <w:r>
        <w:t>. Note that the utility functions do not expose the business-logic of the xApps but rather their “interests”.</w:t>
      </w:r>
    </w:p>
    <w:p w14:paraId="7062B3BD" w14:textId="2C938E4C" w:rsidR="007C31C6" w:rsidRPr="00D9369E" w:rsidRDefault="003C1E7A" w:rsidP="007C31C6">
      <w:pPr>
        <w:pStyle w:val="Heading4"/>
        <w:ind w:left="0" w:firstLine="0"/>
        <w:rPr>
          <w:rStyle w:val="normaltextrun"/>
          <w:rFonts w:eastAsia="Yu Mincho" w:cs="Arial"/>
          <w:color w:val="000000"/>
          <w:szCs w:val="24"/>
          <w:bdr w:val="none" w:sz="0" w:space="0" w:color="auto" w:frame="1"/>
        </w:rPr>
      </w:pPr>
      <w:r w:rsidRPr="00D9369E">
        <w:rPr>
          <w:rStyle w:val="normaltextrun"/>
          <w:rFonts w:eastAsia="Yu Mincho" w:cs="Arial"/>
          <w:color w:val="000000"/>
          <w:szCs w:val="24"/>
          <w:bdr w:val="none" w:sz="0" w:space="0" w:color="auto" w:frame="1"/>
        </w:rPr>
        <w:t>6.2.</w:t>
      </w:r>
      <w:r w:rsidR="00867667" w:rsidRPr="00D9369E">
        <w:rPr>
          <w:rStyle w:val="normaltextrun"/>
          <w:rFonts w:eastAsia="Yu Mincho" w:cs="Arial"/>
          <w:color w:val="000000"/>
          <w:szCs w:val="24"/>
          <w:bdr w:val="none" w:sz="0" w:space="0" w:color="auto" w:frame="1"/>
        </w:rPr>
        <w:t>1</w:t>
      </w:r>
      <w:r w:rsidRPr="00D9369E">
        <w:rPr>
          <w:rStyle w:val="normaltextrun"/>
          <w:rFonts w:eastAsia="Yu Mincho" w:cs="Arial"/>
          <w:color w:val="000000"/>
          <w:szCs w:val="24"/>
          <w:bdr w:val="none" w:sz="0" w:space="0" w:color="auto" w:frame="1"/>
        </w:rPr>
        <w:t>.3</w:t>
      </w:r>
      <w:r w:rsidRPr="00D9369E">
        <w:rPr>
          <w:rStyle w:val="normaltextrun"/>
          <w:rFonts w:eastAsia="Yu Mincho" w:cs="Arial"/>
          <w:color w:val="000000"/>
          <w:szCs w:val="24"/>
          <w:bdr w:val="none" w:sz="0" w:space="0" w:color="auto" w:frame="1"/>
        </w:rPr>
        <w:tab/>
        <w:t>Procedures</w:t>
      </w:r>
    </w:p>
    <w:p w14:paraId="15963E4B" w14:textId="345FBB1E" w:rsidR="007C31C6" w:rsidRDefault="007C31C6" w:rsidP="007C31C6">
      <w:pPr>
        <w:pStyle w:val="Heading5"/>
        <w:ind w:left="0" w:firstLine="0"/>
        <w:rPr>
          <w:rFonts w:eastAsia="Yu Mincho"/>
        </w:rPr>
      </w:pPr>
      <w:r>
        <w:rPr>
          <w:rFonts w:eastAsia="Yu Mincho"/>
        </w:rPr>
        <w:t>6.2.</w:t>
      </w:r>
      <w:r w:rsidR="005D6210">
        <w:rPr>
          <w:rFonts w:eastAsia="Yu Mincho"/>
        </w:rPr>
        <w:t>1</w:t>
      </w:r>
      <w:r>
        <w:rPr>
          <w:rFonts w:eastAsia="Yu Mincho"/>
        </w:rPr>
        <w:t>.3.1</w:t>
      </w:r>
      <w:r>
        <w:rPr>
          <w:rFonts w:eastAsia="Yu Mincho"/>
        </w:rPr>
        <w:tab/>
      </w:r>
      <w:r>
        <w:rPr>
          <w:rFonts w:eastAsia="Yu Mincho"/>
        </w:rPr>
        <w:tab/>
        <w:t>Implementation 1 (Platform handles E2SM):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513"/>
      </w:tblGrid>
      <w:tr w:rsidR="007C31C6" w14:paraId="560BC430" w14:textId="77777777" w:rsidTr="007C31C6">
        <w:trPr>
          <w:jc w:val="center"/>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FE074A0" w14:textId="77777777" w:rsidR="007C31C6" w:rsidRDefault="007C31C6">
            <w:pPr>
              <w:keepNext/>
              <w:spacing w:after="0"/>
              <w:jc w:val="center"/>
              <w:rPr>
                <w:rFonts w:ascii="Arial" w:eastAsia="Yu Mincho" w:hAnsi="Arial"/>
                <w:b/>
                <w:sz w:val="18"/>
                <w:szCs w:val="18"/>
                <w:lang w:bidi="ar-KW"/>
              </w:rPr>
            </w:pPr>
            <w:r>
              <w:rPr>
                <w:rFonts w:ascii="Arial" w:hAnsi="Arial"/>
                <w:b/>
                <w:sz w:val="18"/>
                <w:szCs w:val="18"/>
                <w:lang w:bidi="ar-KW"/>
              </w:rPr>
              <w:t>Use Case Step</w:t>
            </w:r>
          </w:p>
        </w:tc>
        <w:tc>
          <w:tcPr>
            <w:tcW w:w="7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0E6EC81" w14:textId="77777777" w:rsidR="007C31C6" w:rsidRDefault="007C31C6">
            <w:pPr>
              <w:keepNext/>
              <w:spacing w:after="0"/>
              <w:jc w:val="center"/>
              <w:rPr>
                <w:rFonts w:ascii="Arial" w:hAnsi="Arial"/>
                <w:b/>
                <w:sz w:val="18"/>
                <w:szCs w:val="18"/>
                <w:lang w:bidi="ar-KW"/>
              </w:rPr>
            </w:pPr>
            <w:r>
              <w:rPr>
                <w:rFonts w:ascii="Arial" w:hAnsi="Arial"/>
                <w:b/>
                <w:sz w:val="18"/>
                <w:szCs w:val="18"/>
                <w:lang w:bidi="ar-KW"/>
              </w:rPr>
              <w:t>Description of the Step</w:t>
            </w:r>
          </w:p>
        </w:tc>
      </w:tr>
      <w:tr w:rsidR="007C31C6" w14:paraId="16E868E6" w14:textId="77777777" w:rsidTr="007C31C6">
        <w:trPr>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1C724F8A" w14:textId="77777777" w:rsidR="007C31C6" w:rsidRDefault="007C31C6">
            <w:pPr>
              <w:rPr>
                <w:rFonts w:ascii="Arial" w:hAnsi="Arial"/>
                <w:sz w:val="18"/>
                <w:szCs w:val="18"/>
                <w:lang w:bidi="ar-KW"/>
              </w:rPr>
            </w:pPr>
            <w:r>
              <w:rPr>
                <w:rFonts w:ascii="Arial" w:hAnsi="Arial"/>
                <w:sz w:val="18"/>
                <w:szCs w:val="18"/>
                <w:lang w:bidi="ar-KW"/>
              </w:rPr>
              <w:t>Goal</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8621C66" w14:textId="77777777" w:rsidR="007C31C6" w:rsidRDefault="007C31C6">
            <w:pPr>
              <w:rPr>
                <w:rFonts w:ascii="Arial" w:hAnsi="Arial"/>
                <w:sz w:val="18"/>
                <w:szCs w:val="18"/>
                <w:lang w:bidi="ar-KW"/>
              </w:rPr>
            </w:pPr>
            <w:r>
              <w:rPr>
                <w:rFonts w:ascii="Arial" w:hAnsi="Arial"/>
                <w:sz w:val="18"/>
                <w:szCs w:val="18"/>
                <w:lang w:bidi="ar-KW"/>
              </w:rPr>
              <w:t>ConMit functionality wants to resolve direct parameter conflicts at E2SM level among xApps</w:t>
            </w:r>
          </w:p>
        </w:tc>
      </w:tr>
      <w:tr w:rsidR="007C31C6" w14:paraId="0EDEC7B3" w14:textId="77777777" w:rsidTr="007C31C6">
        <w:trPr>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6D0CEBFC" w14:textId="77777777" w:rsidR="007C31C6" w:rsidRDefault="007C31C6">
            <w:pPr>
              <w:rPr>
                <w:rFonts w:ascii="Arial" w:hAnsi="Arial"/>
                <w:sz w:val="18"/>
                <w:szCs w:val="18"/>
                <w:lang w:bidi="ar-KW"/>
              </w:rPr>
            </w:pPr>
            <w:r>
              <w:rPr>
                <w:rFonts w:ascii="Arial" w:hAnsi="Arial"/>
                <w:sz w:val="18"/>
                <w:szCs w:val="18"/>
                <w:lang w:bidi="ar-KW"/>
              </w:rPr>
              <w:t>Actors and Roles</w:t>
            </w:r>
          </w:p>
        </w:tc>
        <w:tc>
          <w:tcPr>
            <w:tcW w:w="7513" w:type="dxa"/>
            <w:tcBorders>
              <w:top w:val="single" w:sz="4" w:space="0" w:color="auto"/>
              <w:left w:val="single" w:sz="4" w:space="0" w:color="auto"/>
              <w:bottom w:val="single" w:sz="4" w:space="0" w:color="auto"/>
              <w:right w:val="single" w:sz="4" w:space="0" w:color="auto"/>
            </w:tcBorders>
            <w:vAlign w:val="center"/>
            <w:hideMark/>
          </w:tcPr>
          <w:p w14:paraId="23C617BD" w14:textId="77777777" w:rsidR="007C31C6" w:rsidRDefault="007C31C6">
            <w:pPr>
              <w:rPr>
                <w:rFonts w:ascii="Arial" w:hAnsi="Arial"/>
                <w:sz w:val="18"/>
                <w:szCs w:val="18"/>
                <w:lang w:bidi="ar-KW"/>
              </w:rPr>
            </w:pPr>
            <w:r>
              <w:rPr>
                <w:rFonts w:ascii="Arial" w:hAnsi="Arial"/>
                <w:sz w:val="18"/>
                <w:szCs w:val="18"/>
                <w:lang w:bidi="ar-KW"/>
              </w:rPr>
              <w:t>ConMit functionality</w:t>
            </w:r>
          </w:p>
          <w:p w14:paraId="01896470" w14:textId="77777777" w:rsidR="007C31C6" w:rsidRDefault="007C31C6">
            <w:pPr>
              <w:rPr>
                <w:rFonts w:ascii="Arial" w:hAnsi="Arial"/>
                <w:sz w:val="18"/>
                <w:szCs w:val="18"/>
                <w:lang w:bidi="ar-KW"/>
              </w:rPr>
            </w:pPr>
            <w:r>
              <w:rPr>
                <w:rFonts w:ascii="Arial" w:hAnsi="Arial"/>
                <w:sz w:val="18"/>
                <w:szCs w:val="18"/>
                <w:lang w:bidi="ar-KW"/>
              </w:rPr>
              <w:t>xApps</w:t>
            </w:r>
          </w:p>
        </w:tc>
      </w:tr>
      <w:tr w:rsidR="007C31C6" w14:paraId="2676949F" w14:textId="77777777" w:rsidTr="007C31C6">
        <w:trPr>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139FDB8C" w14:textId="77777777" w:rsidR="007C31C6" w:rsidRDefault="007C31C6">
            <w:pPr>
              <w:rPr>
                <w:rFonts w:ascii="Arial" w:hAnsi="Arial"/>
                <w:sz w:val="18"/>
                <w:szCs w:val="18"/>
                <w:lang w:bidi="ar-KW"/>
              </w:rPr>
            </w:pPr>
            <w:r>
              <w:rPr>
                <w:rFonts w:ascii="Arial" w:hAnsi="Arial"/>
                <w:sz w:val="18"/>
                <w:szCs w:val="18"/>
                <w:lang w:bidi="ar-KW"/>
              </w:rPr>
              <w:t>Assumptions</w:t>
            </w:r>
          </w:p>
        </w:tc>
        <w:tc>
          <w:tcPr>
            <w:tcW w:w="7513" w:type="dxa"/>
            <w:tcBorders>
              <w:top w:val="single" w:sz="4" w:space="0" w:color="auto"/>
              <w:left w:val="single" w:sz="4" w:space="0" w:color="auto"/>
              <w:bottom w:val="single" w:sz="4" w:space="0" w:color="auto"/>
              <w:right w:val="single" w:sz="4" w:space="0" w:color="auto"/>
            </w:tcBorders>
            <w:vAlign w:val="center"/>
            <w:hideMark/>
          </w:tcPr>
          <w:p w14:paraId="76B64DB4" w14:textId="77777777" w:rsidR="007C31C6" w:rsidRDefault="007C31C6">
            <w:pPr>
              <w:rPr>
                <w:rFonts w:ascii="Arial" w:hAnsi="Arial"/>
                <w:sz w:val="18"/>
                <w:szCs w:val="18"/>
                <w:lang w:bidi="ar-KW"/>
              </w:rPr>
            </w:pPr>
            <w:r>
              <w:rPr>
                <w:rFonts w:ascii="Arial" w:hAnsi="Arial"/>
                <w:sz w:val="18"/>
                <w:szCs w:val="18"/>
                <w:lang w:bidi="ar-KW"/>
              </w:rPr>
              <w:t>There are at least 2 xApps and 1 ConMit functionality available. There is at least 1 conflicting RAN parameter.</w:t>
            </w:r>
          </w:p>
          <w:p w14:paraId="4ACFF1A8" w14:textId="77777777" w:rsidR="007C31C6" w:rsidRDefault="007C31C6">
            <w:pPr>
              <w:rPr>
                <w:rFonts w:ascii="Arial" w:hAnsi="Arial"/>
                <w:sz w:val="18"/>
                <w:szCs w:val="18"/>
                <w:lang w:bidi="ar-KW"/>
              </w:rPr>
            </w:pPr>
            <w:r>
              <w:rPr>
                <w:rFonts w:ascii="Arial" w:hAnsi="Arial"/>
                <w:sz w:val="18"/>
                <w:szCs w:val="18"/>
                <w:lang w:bidi="ar-KW"/>
              </w:rPr>
              <w:t xml:space="preserve">The ConMit functionality understands E2SM specific information, or it uses a helper xApp to process such an information.  </w:t>
            </w:r>
          </w:p>
        </w:tc>
      </w:tr>
      <w:tr w:rsidR="007C31C6" w14:paraId="524A2A72" w14:textId="77777777" w:rsidTr="007C31C6">
        <w:trPr>
          <w:trHeight w:val="302"/>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2E306264" w14:textId="77777777" w:rsidR="007C31C6" w:rsidRDefault="007C31C6">
            <w:pPr>
              <w:rPr>
                <w:rFonts w:ascii="Arial" w:hAnsi="Arial"/>
                <w:color w:val="000000"/>
                <w:sz w:val="18"/>
                <w:szCs w:val="18"/>
              </w:rPr>
            </w:pPr>
            <w:r>
              <w:rPr>
                <w:rFonts w:ascii="Arial" w:hAnsi="Arial"/>
                <w:color w:val="000000"/>
                <w:sz w:val="18"/>
                <w:szCs w:val="18"/>
              </w:rPr>
              <w:t>Pre-conditions</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13B6CE0" w14:textId="77777777" w:rsidR="007C31C6" w:rsidRDefault="007C31C6">
            <w:pPr>
              <w:rPr>
                <w:rFonts w:ascii="Arial" w:hAnsi="Arial"/>
                <w:sz w:val="18"/>
                <w:szCs w:val="18"/>
                <w:lang w:bidi="ar-KW"/>
              </w:rPr>
            </w:pPr>
            <w:r>
              <w:rPr>
                <w:rFonts w:ascii="Arial" w:hAnsi="Arial"/>
                <w:sz w:val="18"/>
                <w:szCs w:val="18"/>
                <w:lang w:bidi="ar-KW"/>
              </w:rPr>
              <w:t>ConMit functionality is authorized to resolve conflicts among xApps.</w:t>
            </w:r>
          </w:p>
          <w:p w14:paraId="2FCC78FC" w14:textId="77777777" w:rsidR="007C31C6" w:rsidRDefault="007C31C6">
            <w:pPr>
              <w:rPr>
                <w:rFonts w:ascii="Arial" w:hAnsi="Arial"/>
                <w:sz w:val="18"/>
                <w:szCs w:val="18"/>
                <w:lang w:bidi="ar-KW"/>
              </w:rPr>
            </w:pPr>
            <w:r>
              <w:rPr>
                <w:rFonts w:ascii="Arial" w:hAnsi="Arial"/>
                <w:sz w:val="18"/>
                <w:szCs w:val="18"/>
                <w:lang w:bidi="ar-KW"/>
              </w:rPr>
              <w:t>ConMit may request xApps for information which is necessary to resolve the conflict.</w:t>
            </w:r>
          </w:p>
        </w:tc>
      </w:tr>
      <w:tr w:rsidR="007C31C6" w14:paraId="2E68E0EF" w14:textId="77777777" w:rsidTr="007C31C6">
        <w:trPr>
          <w:trHeight w:val="176"/>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024B3B86" w14:textId="77777777" w:rsidR="007C31C6" w:rsidRDefault="007C31C6">
            <w:pPr>
              <w:rPr>
                <w:rFonts w:ascii="Arial" w:hAnsi="Arial"/>
                <w:sz w:val="18"/>
                <w:szCs w:val="18"/>
                <w:lang w:bidi="ar-KW"/>
              </w:rPr>
            </w:pPr>
            <w:r>
              <w:rPr>
                <w:rFonts w:ascii="Arial" w:hAnsi="Arial"/>
                <w:sz w:val="18"/>
                <w:szCs w:val="18"/>
                <w:lang w:bidi="ar-KW"/>
              </w:rPr>
              <w:t>Begins when</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B372A92" w14:textId="77777777" w:rsidR="007C31C6" w:rsidRDefault="007C31C6">
            <w:pPr>
              <w:rPr>
                <w:rFonts w:ascii="Arial" w:hAnsi="Arial"/>
                <w:sz w:val="18"/>
                <w:szCs w:val="18"/>
                <w:lang w:bidi="ar-KW"/>
              </w:rPr>
            </w:pPr>
            <w:r>
              <w:rPr>
                <w:rFonts w:ascii="Arial" w:hAnsi="Arial"/>
                <w:sz w:val="18"/>
                <w:szCs w:val="18"/>
                <w:lang w:bidi="ar-KW"/>
              </w:rPr>
              <w:t>Conflict detection: A direct RAN parameter has been identified and the xApps have been identified to take part in conflict resolution at the E2SM level.</w:t>
            </w:r>
          </w:p>
        </w:tc>
      </w:tr>
      <w:tr w:rsidR="007C31C6" w14:paraId="2D7D14CC" w14:textId="77777777" w:rsidTr="007C31C6">
        <w:trPr>
          <w:trHeight w:val="257"/>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0889FCA8" w14:textId="77777777" w:rsidR="007C31C6" w:rsidRDefault="007C31C6">
            <w:pPr>
              <w:rPr>
                <w:rFonts w:ascii="Arial" w:hAnsi="Arial"/>
                <w:sz w:val="18"/>
                <w:szCs w:val="18"/>
                <w:lang w:bidi="ar-KW"/>
              </w:rPr>
            </w:pPr>
            <w:r>
              <w:rPr>
                <w:rFonts w:ascii="Arial" w:hAnsi="Arial"/>
                <w:sz w:val="18"/>
                <w:szCs w:val="18"/>
                <w:lang w:bidi="ar-KW"/>
              </w:rPr>
              <w:t>Step 1 (M)</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0AE659D" w14:textId="77777777" w:rsidR="007C31C6" w:rsidRDefault="007C31C6">
            <w:pPr>
              <w:rPr>
                <w:rFonts w:ascii="Arial" w:hAnsi="Arial"/>
                <w:sz w:val="18"/>
                <w:szCs w:val="18"/>
                <w:lang w:bidi="ar-KW"/>
              </w:rPr>
            </w:pPr>
            <w:r>
              <w:rPr>
                <w:rFonts w:ascii="Arial" w:hAnsi="Arial"/>
                <w:sz w:val="18"/>
                <w:szCs w:val="18"/>
                <w:lang w:bidi="ar-KW"/>
              </w:rPr>
              <w:t xml:space="preserve">The ConMit requests xApps to send their preference over the parameter. </w:t>
            </w:r>
          </w:p>
        </w:tc>
      </w:tr>
      <w:tr w:rsidR="007C31C6" w14:paraId="4421D5F7" w14:textId="77777777" w:rsidTr="007C31C6">
        <w:trPr>
          <w:trHeight w:val="257"/>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3293AB01" w14:textId="77777777" w:rsidR="007C31C6" w:rsidRDefault="007C31C6">
            <w:pPr>
              <w:rPr>
                <w:rFonts w:ascii="Arial" w:hAnsi="Arial"/>
                <w:sz w:val="18"/>
                <w:szCs w:val="18"/>
                <w:lang w:bidi="ar-KW"/>
              </w:rPr>
            </w:pPr>
            <w:r>
              <w:rPr>
                <w:rFonts w:ascii="Arial" w:hAnsi="Arial"/>
                <w:sz w:val="18"/>
                <w:szCs w:val="18"/>
                <w:lang w:bidi="ar-KW"/>
              </w:rPr>
              <w:t>Step 2 (M)</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614177C" w14:textId="77777777" w:rsidR="007C31C6" w:rsidRDefault="007C31C6" w:rsidP="00085C35">
            <w:pPr>
              <w:pStyle w:val="ListParagraph"/>
              <w:numPr>
                <w:ilvl w:val="0"/>
                <w:numId w:val="48"/>
              </w:numPr>
              <w:spacing w:line="240" w:lineRule="auto"/>
              <w:rPr>
                <w:rFonts w:ascii="Arial" w:hAnsi="Arial" w:cs="Arial"/>
                <w:sz w:val="18"/>
                <w:szCs w:val="18"/>
                <w:lang w:bidi="ar-KW"/>
              </w:rPr>
            </w:pPr>
            <w:r>
              <w:rPr>
                <w:rFonts w:ascii="Arial" w:hAnsi="Arial" w:cs="Arial"/>
                <w:sz w:val="18"/>
                <w:szCs w:val="18"/>
                <w:lang w:bidi="ar-KW"/>
              </w:rPr>
              <w:t>The xApps computer their preferences</w:t>
            </w:r>
          </w:p>
          <w:p w14:paraId="2BD5CCE2" w14:textId="77777777" w:rsidR="007C31C6" w:rsidRDefault="007C31C6" w:rsidP="00085C35">
            <w:pPr>
              <w:pStyle w:val="ListParagraph"/>
              <w:numPr>
                <w:ilvl w:val="0"/>
                <w:numId w:val="48"/>
              </w:numPr>
              <w:spacing w:line="240" w:lineRule="auto"/>
              <w:rPr>
                <w:rFonts w:ascii="Arial" w:hAnsi="Arial" w:cs="Arial"/>
                <w:sz w:val="18"/>
                <w:szCs w:val="18"/>
                <w:lang w:bidi="ar-KW"/>
              </w:rPr>
            </w:pPr>
            <w:r>
              <w:rPr>
                <w:rFonts w:ascii="Arial" w:hAnsi="Arial" w:cs="Arial"/>
                <w:sz w:val="18"/>
                <w:szCs w:val="18"/>
                <w:lang w:bidi="ar-KW"/>
              </w:rPr>
              <w:t>The xApps send preferences to ConMit functionality.</w:t>
            </w:r>
          </w:p>
        </w:tc>
      </w:tr>
      <w:tr w:rsidR="007C31C6" w14:paraId="1DCF046B" w14:textId="77777777" w:rsidTr="007C31C6">
        <w:trPr>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611A32BB" w14:textId="77777777" w:rsidR="007C31C6" w:rsidRDefault="007C31C6">
            <w:pPr>
              <w:rPr>
                <w:rFonts w:ascii="Arial" w:hAnsi="Arial"/>
                <w:sz w:val="18"/>
                <w:szCs w:val="18"/>
                <w:lang w:bidi="ar-KW"/>
              </w:rPr>
            </w:pPr>
            <w:r>
              <w:rPr>
                <w:rFonts w:ascii="Arial" w:hAnsi="Arial"/>
                <w:sz w:val="18"/>
                <w:szCs w:val="18"/>
                <w:lang w:bidi="ar-KW"/>
              </w:rPr>
              <w:t>Step 3 (M)</w:t>
            </w:r>
          </w:p>
        </w:tc>
        <w:tc>
          <w:tcPr>
            <w:tcW w:w="7513" w:type="dxa"/>
            <w:tcBorders>
              <w:top w:val="single" w:sz="4" w:space="0" w:color="auto"/>
              <w:left w:val="single" w:sz="4" w:space="0" w:color="auto"/>
              <w:bottom w:val="single" w:sz="4" w:space="0" w:color="auto"/>
              <w:right w:val="single" w:sz="4" w:space="0" w:color="auto"/>
            </w:tcBorders>
            <w:vAlign w:val="center"/>
            <w:hideMark/>
          </w:tcPr>
          <w:p w14:paraId="45190D25" w14:textId="77777777" w:rsidR="007C31C6" w:rsidRDefault="007C31C6" w:rsidP="007C31C6">
            <w:pPr>
              <w:pStyle w:val="ListParagraph"/>
              <w:numPr>
                <w:ilvl w:val="0"/>
                <w:numId w:val="35"/>
              </w:numPr>
              <w:spacing w:line="240" w:lineRule="auto"/>
              <w:rPr>
                <w:rFonts w:ascii="Arial" w:hAnsi="Arial" w:cs="Arial"/>
                <w:sz w:val="18"/>
                <w:szCs w:val="18"/>
                <w:lang w:bidi="ar-KW"/>
              </w:rPr>
            </w:pPr>
            <w:r>
              <w:rPr>
                <w:rFonts w:ascii="Arial" w:hAnsi="Arial" w:cs="Arial"/>
                <w:sz w:val="18"/>
                <w:szCs w:val="18"/>
                <w:lang w:bidi="ar-KW"/>
              </w:rPr>
              <w:t>The ConMit functionality calculates the final common value of the parameter.</w:t>
            </w:r>
          </w:p>
          <w:p w14:paraId="6D1A1CC8" w14:textId="77777777" w:rsidR="007C31C6" w:rsidRDefault="007C31C6" w:rsidP="007C31C6">
            <w:pPr>
              <w:pStyle w:val="ListParagraph"/>
              <w:numPr>
                <w:ilvl w:val="0"/>
                <w:numId w:val="35"/>
              </w:numPr>
              <w:spacing w:line="240" w:lineRule="auto"/>
              <w:rPr>
                <w:rFonts w:ascii="Arial" w:hAnsi="Arial" w:cs="Arial"/>
                <w:sz w:val="18"/>
                <w:szCs w:val="18"/>
                <w:lang w:bidi="ar-KW"/>
              </w:rPr>
            </w:pPr>
            <w:r>
              <w:rPr>
                <w:rFonts w:ascii="Arial" w:hAnsi="Arial" w:cs="Arial"/>
                <w:sz w:val="18"/>
                <w:szCs w:val="18"/>
                <w:lang w:bidi="ar-KW"/>
              </w:rPr>
              <w:t>The ConMit functionality sends the computed value to the xApps.</w:t>
            </w:r>
          </w:p>
        </w:tc>
      </w:tr>
      <w:tr w:rsidR="007C31C6" w14:paraId="39D1FFE2" w14:textId="77777777" w:rsidTr="007C31C6">
        <w:trPr>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29E935BE" w14:textId="77777777" w:rsidR="007C31C6" w:rsidRDefault="007C31C6">
            <w:pPr>
              <w:rPr>
                <w:rFonts w:ascii="Arial" w:hAnsi="Arial"/>
                <w:sz w:val="18"/>
                <w:szCs w:val="18"/>
                <w:lang w:bidi="ar-KW"/>
              </w:rPr>
            </w:pPr>
            <w:r>
              <w:rPr>
                <w:rFonts w:ascii="Arial" w:hAnsi="Arial"/>
                <w:sz w:val="18"/>
                <w:szCs w:val="18"/>
                <w:lang w:bidi="ar-KW"/>
              </w:rPr>
              <w:t>Ends when</w:t>
            </w:r>
          </w:p>
        </w:tc>
        <w:tc>
          <w:tcPr>
            <w:tcW w:w="7513" w:type="dxa"/>
            <w:tcBorders>
              <w:top w:val="single" w:sz="4" w:space="0" w:color="auto"/>
              <w:left w:val="single" w:sz="4" w:space="0" w:color="auto"/>
              <w:bottom w:val="single" w:sz="4" w:space="0" w:color="auto"/>
              <w:right w:val="single" w:sz="4" w:space="0" w:color="auto"/>
            </w:tcBorders>
            <w:vAlign w:val="center"/>
            <w:hideMark/>
          </w:tcPr>
          <w:p w14:paraId="72BF8EB1" w14:textId="77777777" w:rsidR="007C31C6" w:rsidRDefault="007C31C6">
            <w:pPr>
              <w:rPr>
                <w:rFonts w:ascii="Arial" w:hAnsi="Arial"/>
                <w:sz w:val="18"/>
                <w:szCs w:val="18"/>
                <w:lang w:bidi="ar-KW"/>
              </w:rPr>
            </w:pPr>
            <w:r>
              <w:rPr>
                <w:rFonts w:ascii="Arial" w:eastAsiaTheme="minorEastAsia" w:hAnsi="Arial"/>
                <w:sz w:val="18"/>
                <w:szCs w:val="18"/>
                <w:lang w:eastAsia="zh-CN"/>
              </w:rPr>
              <w:t xml:space="preserve">ConMit records the agreement </w:t>
            </w:r>
          </w:p>
        </w:tc>
      </w:tr>
      <w:tr w:rsidR="007C31C6" w14:paraId="2A464E8E" w14:textId="77777777" w:rsidTr="007C31C6">
        <w:trPr>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48524403" w14:textId="77777777" w:rsidR="007C31C6" w:rsidRDefault="007C31C6">
            <w:pPr>
              <w:rPr>
                <w:rFonts w:ascii="Arial" w:hAnsi="Arial"/>
                <w:sz w:val="18"/>
                <w:szCs w:val="18"/>
                <w:lang w:bidi="ar-KW"/>
              </w:rPr>
            </w:pPr>
            <w:r>
              <w:rPr>
                <w:rFonts w:ascii="Arial" w:hAnsi="Arial"/>
                <w:sz w:val="18"/>
                <w:szCs w:val="18"/>
                <w:lang w:bidi="ar-KW"/>
              </w:rPr>
              <w:t>Exceptions</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70808CD" w14:textId="77777777" w:rsidR="007C31C6" w:rsidRDefault="007C31C6">
            <w:pPr>
              <w:rPr>
                <w:rFonts w:ascii="Arial" w:hAnsi="Arial"/>
                <w:sz w:val="18"/>
                <w:szCs w:val="18"/>
                <w:lang w:bidi="ar-KW"/>
              </w:rPr>
            </w:pPr>
            <w:r>
              <w:rPr>
                <w:rFonts w:ascii="Arial" w:hAnsi="Arial"/>
                <w:sz w:val="18"/>
                <w:szCs w:val="18"/>
                <w:lang w:bidi="ar-KW"/>
              </w:rPr>
              <w:t>N/A</w:t>
            </w:r>
          </w:p>
        </w:tc>
      </w:tr>
      <w:tr w:rsidR="007C31C6" w14:paraId="42F528BF" w14:textId="77777777" w:rsidTr="007C31C6">
        <w:trPr>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66406C42" w14:textId="77777777" w:rsidR="007C31C6" w:rsidRDefault="007C31C6">
            <w:pPr>
              <w:rPr>
                <w:rFonts w:ascii="Arial" w:hAnsi="Arial"/>
                <w:sz w:val="18"/>
                <w:szCs w:val="18"/>
                <w:lang w:bidi="ar-KW"/>
              </w:rPr>
            </w:pPr>
            <w:r>
              <w:rPr>
                <w:rFonts w:ascii="Arial" w:hAnsi="Arial"/>
                <w:sz w:val="18"/>
                <w:szCs w:val="18"/>
                <w:lang w:bidi="ar-KW"/>
              </w:rPr>
              <w:t>Post conditions</w:t>
            </w:r>
          </w:p>
        </w:tc>
        <w:tc>
          <w:tcPr>
            <w:tcW w:w="7513" w:type="dxa"/>
            <w:tcBorders>
              <w:top w:val="single" w:sz="4" w:space="0" w:color="auto"/>
              <w:left w:val="single" w:sz="4" w:space="0" w:color="auto"/>
              <w:bottom w:val="single" w:sz="4" w:space="0" w:color="auto"/>
              <w:right w:val="single" w:sz="4" w:space="0" w:color="auto"/>
            </w:tcBorders>
            <w:vAlign w:val="center"/>
            <w:hideMark/>
          </w:tcPr>
          <w:p w14:paraId="5086158A" w14:textId="77777777" w:rsidR="007C31C6" w:rsidRDefault="007C31C6">
            <w:pPr>
              <w:rPr>
                <w:rFonts w:ascii="Arial" w:hAnsi="Arial"/>
                <w:sz w:val="18"/>
                <w:szCs w:val="18"/>
                <w:lang w:bidi="ar-KW"/>
              </w:rPr>
            </w:pPr>
            <w:r>
              <w:rPr>
                <w:rFonts w:ascii="Arial" w:hAnsi="Arial"/>
                <w:sz w:val="18"/>
                <w:szCs w:val="18"/>
                <w:lang w:bidi="ar-KW"/>
              </w:rPr>
              <w:t>N/A</w:t>
            </w:r>
          </w:p>
        </w:tc>
      </w:tr>
    </w:tbl>
    <w:p w14:paraId="52290A84" w14:textId="77777777" w:rsidR="007C31C6" w:rsidRDefault="007C31C6" w:rsidP="00422E66">
      <w:pPr>
        <w:pStyle w:val="PlantUML"/>
        <w:rPr>
          <w:lang w:eastAsia="zh-CN"/>
        </w:rPr>
      </w:pPr>
      <w:r>
        <w:t>@startuml</w:t>
      </w:r>
    </w:p>
    <w:p w14:paraId="0B854FB6" w14:textId="77777777" w:rsidR="007C31C6" w:rsidRDefault="007C31C6" w:rsidP="00422E66">
      <w:pPr>
        <w:pStyle w:val="PlantUML"/>
      </w:pPr>
      <w:r>
        <w:t>skin rose</w:t>
      </w:r>
    </w:p>
    <w:p w14:paraId="144F9FDC" w14:textId="77777777" w:rsidR="007C31C6" w:rsidRDefault="007C31C6" w:rsidP="00422E66">
      <w:pPr>
        <w:pStyle w:val="PlantUML"/>
      </w:pPr>
      <w:r>
        <w:t>skinparam ParticipantPadding 50</w:t>
      </w:r>
    </w:p>
    <w:p w14:paraId="4DB46AE0" w14:textId="77777777" w:rsidR="007C31C6" w:rsidRDefault="007C31C6" w:rsidP="00422E66">
      <w:pPr>
        <w:pStyle w:val="PlantUML"/>
      </w:pPr>
      <w:r>
        <w:t>skinparam BoxPadding 10</w:t>
      </w:r>
    </w:p>
    <w:p w14:paraId="1D74F6CF" w14:textId="77777777" w:rsidR="007C31C6" w:rsidRDefault="007C31C6" w:rsidP="00422E66">
      <w:pPr>
        <w:pStyle w:val="PlantUML"/>
      </w:pPr>
      <w:r>
        <w:t>skinparam lifelineStrategy solid</w:t>
      </w:r>
    </w:p>
    <w:p w14:paraId="2B2D181A" w14:textId="77777777" w:rsidR="007C31C6" w:rsidRDefault="007C31C6" w:rsidP="00422E66">
      <w:pPr>
        <w:pStyle w:val="PlantUML"/>
      </w:pPr>
    </w:p>
    <w:p w14:paraId="7C025A0F" w14:textId="77777777" w:rsidR="007C31C6" w:rsidRDefault="007C31C6" w:rsidP="00422E66">
      <w:pPr>
        <w:pStyle w:val="PlantUML"/>
      </w:pPr>
      <w:r>
        <w:t>box “Near-RT RIC”</w:t>
      </w:r>
    </w:p>
    <w:p w14:paraId="0145EFA2" w14:textId="77777777" w:rsidR="007C31C6" w:rsidRDefault="007C31C6" w:rsidP="00422E66">
      <w:pPr>
        <w:pStyle w:val="PlantUML"/>
      </w:pPr>
      <w:r>
        <w:t>participant xApp1 as xApp1</w:t>
      </w:r>
    </w:p>
    <w:p w14:paraId="7306C8D4" w14:textId="77777777" w:rsidR="007C31C6" w:rsidRDefault="007C31C6" w:rsidP="00422E66">
      <w:pPr>
        <w:pStyle w:val="PlantUML"/>
      </w:pPr>
      <w:r>
        <w:t>participant xApp2 as xApp2</w:t>
      </w:r>
    </w:p>
    <w:p w14:paraId="665368F2" w14:textId="77777777" w:rsidR="007C31C6" w:rsidRDefault="007C31C6" w:rsidP="00422E66">
      <w:pPr>
        <w:pStyle w:val="PlantUML"/>
      </w:pPr>
      <w:r>
        <w:lastRenderedPageBreak/>
        <w:t>Participant plt as "Near-RT RIC platform"</w:t>
      </w:r>
    </w:p>
    <w:p w14:paraId="4DCCBE28" w14:textId="77777777" w:rsidR="007C31C6" w:rsidRDefault="007C31C6" w:rsidP="00422E66">
      <w:pPr>
        <w:pStyle w:val="PlantUML"/>
      </w:pPr>
      <w:r>
        <w:t>end box</w:t>
      </w:r>
    </w:p>
    <w:p w14:paraId="6A52868A" w14:textId="77777777" w:rsidR="00161201" w:rsidRDefault="00161201" w:rsidP="00422E66">
      <w:pPr>
        <w:pStyle w:val="PlantUML"/>
      </w:pPr>
    </w:p>
    <w:p w14:paraId="74205275" w14:textId="02ED729C" w:rsidR="00055F8C" w:rsidRDefault="00055F8C" w:rsidP="00422E66">
      <w:pPr>
        <w:pStyle w:val="PlantUML"/>
      </w:pPr>
      <w:r>
        <w:t>participant e2node as “E2 Node”</w:t>
      </w:r>
    </w:p>
    <w:p w14:paraId="42A7F54C" w14:textId="77777777" w:rsidR="007C31C6" w:rsidRDefault="007C31C6" w:rsidP="00422E66">
      <w:pPr>
        <w:pStyle w:val="PlantUML"/>
      </w:pPr>
    </w:p>
    <w:p w14:paraId="407A4C9C" w14:textId="77777777" w:rsidR="007C31C6" w:rsidRDefault="007C31C6" w:rsidP="00422E66">
      <w:pPr>
        <w:pStyle w:val="PlantUML"/>
      </w:pPr>
      <w:r>
        <w:t>plt -&gt; plt: Conflict Detection</w:t>
      </w:r>
    </w:p>
    <w:p w14:paraId="2ED9DB02" w14:textId="77777777" w:rsidR="007C31C6" w:rsidRDefault="007C31C6" w:rsidP="00422E66">
      <w:pPr>
        <w:pStyle w:val="PlantUML"/>
      </w:pPr>
      <w:r>
        <w:t>plt -&gt; plt: Conflict Resolution Pre-Processing</w:t>
      </w:r>
    </w:p>
    <w:p w14:paraId="76B3A980" w14:textId="77777777" w:rsidR="007C31C6" w:rsidRDefault="007C31C6" w:rsidP="00422E66">
      <w:pPr>
        <w:pStyle w:val="PlantUML"/>
      </w:pPr>
      <w:r>
        <w:t>plt -&gt; xApp1: 1: (E2 related API) E2 Guidance (Modification, parameter name)</w:t>
      </w:r>
    </w:p>
    <w:p w14:paraId="657A822B" w14:textId="77777777" w:rsidR="007C31C6" w:rsidRDefault="007C31C6" w:rsidP="00422E66">
      <w:pPr>
        <w:pStyle w:val="PlantUML"/>
      </w:pPr>
      <w:r>
        <w:t>plt -&gt; xApp2: 1: (E2 related API) E2 Guidance (Modification, parameter name)</w:t>
      </w:r>
    </w:p>
    <w:p w14:paraId="27E09067" w14:textId="77777777" w:rsidR="007C31C6" w:rsidRDefault="007C31C6" w:rsidP="00422E66">
      <w:pPr>
        <w:pStyle w:val="PlantUML"/>
      </w:pPr>
      <w:r>
        <w:t xml:space="preserve">xApp2 -&gt; xApp2: 2a: (Modified) Process the preference  </w:t>
      </w:r>
    </w:p>
    <w:p w14:paraId="6D107EA8" w14:textId="77777777" w:rsidR="007C31C6" w:rsidRDefault="007C31C6" w:rsidP="00422E66">
      <w:pPr>
        <w:pStyle w:val="PlantUML"/>
      </w:pPr>
      <w:r>
        <w:t>xApp1 -&gt; xApp1: 2a: (Modified) Process the preference</w:t>
      </w:r>
    </w:p>
    <w:p w14:paraId="2CD7D890" w14:textId="77777777" w:rsidR="007C31C6" w:rsidRDefault="007C31C6" w:rsidP="00422E66">
      <w:pPr>
        <w:pStyle w:val="PlantUML"/>
      </w:pPr>
      <w:r>
        <w:t>xApp2 -&gt; plt: 2b: (E2 related API) E2 Guidance (Request, preference)</w:t>
      </w:r>
    </w:p>
    <w:p w14:paraId="6F9BC495" w14:textId="77777777" w:rsidR="007C31C6" w:rsidRDefault="007C31C6" w:rsidP="00422E66">
      <w:pPr>
        <w:pStyle w:val="PlantUML"/>
      </w:pPr>
      <w:r>
        <w:t>xApp2 -&gt; plt: 2b: (E2 related API) E2 Guidance (Request, preference)</w:t>
      </w:r>
    </w:p>
    <w:p w14:paraId="45D171C7" w14:textId="77777777" w:rsidR="007C31C6" w:rsidRDefault="007C31C6" w:rsidP="00422E66">
      <w:pPr>
        <w:pStyle w:val="PlantUML"/>
      </w:pPr>
      <w:r>
        <w:t>plt -&gt; plt: 3a: (Modified) Compute common value</w:t>
      </w:r>
    </w:p>
    <w:p w14:paraId="0F06BDA2" w14:textId="77777777" w:rsidR="007C31C6" w:rsidRDefault="007C31C6" w:rsidP="00422E66">
      <w:pPr>
        <w:pStyle w:val="PlantUML"/>
      </w:pPr>
      <w:r>
        <w:t>plt -&gt; xApp1: 3b: (E2 related API) E2 Guidance (Response, common value)</w:t>
      </w:r>
    </w:p>
    <w:p w14:paraId="10A59744" w14:textId="77777777" w:rsidR="007C31C6" w:rsidRDefault="007C31C6" w:rsidP="00422E66">
      <w:pPr>
        <w:pStyle w:val="PlantUML"/>
      </w:pPr>
      <w:r>
        <w:t>plt -&gt; xApp2: 3b: (E2 related API) E2 Guidance (Response, common value)</w:t>
      </w:r>
    </w:p>
    <w:p w14:paraId="3BA8D402" w14:textId="77777777" w:rsidR="007C31C6" w:rsidRDefault="007C31C6" w:rsidP="00422E66">
      <w:pPr>
        <w:pStyle w:val="PlantUML"/>
      </w:pPr>
      <w:r>
        <w:t>plt --&gt; plt: Record agreement</w:t>
      </w:r>
    </w:p>
    <w:p w14:paraId="56DA356E" w14:textId="77777777" w:rsidR="007C31C6" w:rsidRDefault="007C31C6" w:rsidP="00422E66">
      <w:pPr>
        <w:pStyle w:val="PlantUML"/>
      </w:pPr>
      <w:r>
        <w:t>@enduml</w:t>
      </w:r>
    </w:p>
    <w:p w14:paraId="0C409B99" w14:textId="7D8007AB" w:rsidR="007C31C6" w:rsidRDefault="007C31C6" w:rsidP="007C31C6">
      <w:pPr>
        <w:pStyle w:val="PlantUMLImg"/>
        <w:rPr>
          <w:rStyle w:val="normaltextrun"/>
          <w:rFonts w:cs="Arial"/>
          <w:color w:val="000000"/>
          <w:sz w:val="26"/>
          <w:szCs w:val="26"/>
          <w:bdr w:val="none" w:sz="0" w:space="0" w:color="auto" w:frame="1"/>
        </w:rPr>
      </w:pPr>
      <w:r>
        <w:rPr>
          <w:rFonts w:cs="Arial"/>
          <w:noProof/>
          <w:color w:val="000000"/>
          <w:sz w:val="26"/>
          <w:szCs w:val="26"/>
          <w:bdr w:val="none" w:sz="0" w:space="0" w:color="auto" w:frame="1"/>
        </w:rPr>
        <w:drawing>
          <wp:inline distT="0" distB="0" distL="0" distR="0" wp14:anchorId="7404E439" wp14:editId="2B051840">
            <wp:extent cx="6118860" cy="3328670"/>
            <wp:effectExtent l="0" t="0" r="0" b="5080"/>
            <wp:docPr id="161266178" name="Picture 6"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Generated by PlantUML"/>
                    <pic:cNvPicPr>
                      <a:picLocks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8860" cy="3328670"/>
                    </a:xfrm>
                    <a:prstGeom prst="rect">
                      <a:avLst/>
                    </a:prstGeom>
                    <a:noFill/>
                    <a:ln>
                      <a:noFill/>
                    </a:ln>
                  </pic:spPr>
                </pic:pic>
              </a:graphicData>
            </a:graphic>
          </wp:inline>
        </w:drawing>
      </w:r>
    </w:p>
    <w:p w14:paraId="259DFFDF" w14:textId="5803CF46" w:rsidR="007C31C6" w:rsidRDefault="007C31C6" w:rsidP="007C31C6">
      <w:pPr>
        <w:pStyle w:val="TF"/>
        <w:rPr>
          <w:rFonts w:cs="Times New Roman"/>
          <w:szCs w:val="20"/>
        </w:rPr>
      </w:pPr>
      <w:bookmarkStart w:id="119" w:name="_Toc150610760"/>
      <w:bookmarkStart w:id="120" w:name="_Toc167466987"/>
      <w:r>
        <w:t xml:space="preserve">Figure </w:t>
      </w:r>
      <w:r>
        <w:rPr>
          <w:noProof/>
        </w:rPr>
        <w:t>6.2</w:t>
      </w:r>
      <w:r w:rsidR="00C84903">
        <w:rPr>
          <w:noProof/>
        </w:rPr>
        <w:t>-</w:t>
      </w:r>
      <w:r>
        <w:rPr>
          <w:noProof/>
        </w:rPr>
        <w:t>1</w:t>
      </w:r>
      <w:r>
        <w:t xml:space="preserve">: </w:t>
      </w:r>
      <w:bookmarkEnd w:id="119"/>
      <w:r>
        <w:t>Implementation Option 1 (Platform Handles E2SM)</w:t>
      </w:r>
      <w:bookmarkEnd w:id="120"/>
    </w:p>
    <w:p w14:paraId="396DC5D6" w14:textId="77777777" w:rsidR="007C31C6" w:rsidRDefault="007C31C6" w:rsidP="007C31C6">
      <w:pPr>
        <w:jc w:val="both"/>
        <w:rPr>
          <w:rFonts w:ascii="Arial" w:hAnsi="Arial"/>
          <w:b/>
          <w:bCs/>
        </w:rPr>
      </w:pPr>
    </w:p>
    <w:p w14:paraId="434B6295" w14:textId="58E96C25" w:rsidR="007C31C6" w:rsidRDefault="007C31C6" w:rsidP="007C31C6">
      <w:pPr>
        <w:pStyle w:val="Heading5"/>
        <w:ind w:left="0" w:firstLine="0"/>
        <w:rPr>
          <w:rFonts w:eastAsia="Yu Mincho"/>
        </w:rPr>
      </w:pPr>
      <w:r>
        <w:rPr>
          <w:rFonts w:eastAsia="Yu Mincho"/>
        </w:rPr>
        <w:t>6.2.</w:t>
      </w:r>
      <w:r w:rsidR="005D6210">
        <w:rPr>
          <w:rFonts w:eastAsia="Yu Mincho"/>
        </w:rPr>
        <w:t>1</w:t>
      </w:r>
      <w:r>
        <w:rPr>
          <w:rFonts w:eastAsia="Yu Mincho"/>
        </w:rPr>
        <w:t>.3.2</w:t>
      </w:r>
      <w:r>
        <w:rPr>
          <w:rFonts w:eastAsia="Yu Mincho"/>
        </w:rPr>
        <w:tab/>
      </w:r>
      <w:r>
        <w:rPr>
          <w:rFonts w:eastAsia="Yu Mincho"/>
        </w:rPr>
        <w:tab/>
        <w:t>Implementation 2 (Helper xApp handles E2SM):</w:t>
      </w:r>
    </w:p>
    <w:p w14:paraId="3E11BEAD" w14:textId="77777777" w:rsidR="007C31C6" w:rsidRDefault="007C31C6" w:rsidP="007C31C6">
      <w:pPr>
        <w:rPr>
          <w:rStyle w:val="normaltextrun"/>
          <w:rFonts w:ascii="Arial" w:hAnsi="Arial"/>
          <w:b/>
          <w:bCs/>
          <w: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7513"/>
      </w:tblGrid>
      <w:tr w:rsidR="007C31C6" w14:paraId="49310A4D" w14:textId="77777777" w:rsidTr="007C31C6">
        <w:trPr>
          <w:jc w:val="center"/>
        </w:trPr>
        <w:tc>
          <w:tcPr>
            <w:tcW w:w="183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9CCD6CD" w14:textId="77777777" w:rsidR="007C31C6" w:rsidRDefault="007C31C6">
            <w:pPr>
              <w:keepNext/>
              <w:spacing w:after="0"/>
              <w:jc w:val="center"/>
              <w:rPr>
                <w:sz w:val="18"/>
                <w:szCs w:val="18"/>
                <w:lang w:bidi="ar-KW"/>
              </w:rPr>
            </w:pPr>
            <w:r>
              <w:rPr>
                <w:rFonts w:ascii="Arial" w:hAnsi="Arial"/>
                <w:b/>
                <w:sz w:val="18"/>
                <w:szCs w:val="18"/>
                <w:lang w:bidi="ar-KW"/>
              </w:rPr>
              <w:t>Use Case Step</w:t>
            </w:r>
          </w:p>
        </w:tc>
        <w:tc>
          <w:tcPr>
            <w:tcW w:w="751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2595C26" w14:textId="77777777" w:rsidR="007C31C6" w:rsidRDefault="007C31C6">
            <w:pPr>
              <w:keepNext/>
              <w:spacing w:after="0"/>
              <w:jc w:val="center"/>
              <w:rPr>
                <w:rFonts w:ascii="Arial" w:hAnsi="Arial"/>
                <w:b/>
                <w:sz w:val="18"/>
                <w:szCs w:val="18"/>
                <w:lang w:bidi="ar-KW"/>
              </w:rPr>
            </w:pPr>
            <w:r>
              <w:rPr>
                <w:rFonts w:ascii="Arial" w:hAnsi="Arial"/>
                <w:b/>
                <w:sz w:val="18"/>
                <w:szCs w:val="18"/>
                <w:lang w:bidi="ar-KW"/>
              </w:rPr>
              <w:t>Description of the Step</w:t>
            </w:r>
          </w:p>
        </w:tc>
      </w:tr>
      <w:tr w:rsidR="007C31C6" w14:paraId="13D3FC77" w14:textId="77777777" w:rsidTr="007C31C6">
        <w:trPr>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79650668" w14:textId="77777777" w:rsidR="007C31C6" w:rsidRDefault="007C31C6">
            <w:pPr>
              <w:rPr>
                <w:rFonts w:ascii="Arial" w:hAnsi="Arial"/>
                <w:sz w:val="18"/>
                <w:szCs w:val="18"/>
                <w:lang w:bidi="ar-KW"/>
              </w:rPr>
            </w:pPr>
            <w:r>
              <w:rPr>
                <w:rFonts w:ascii="Arial" w:hAnsi="Arial"/>
                <w:sz w:val="18"/>
                <w:szCs w:val="18"/>
                <w:lang w:bidi="ar-KW"/>
              </w:rPr>
              <w:t>Goal</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3B3CD33" w14:textId="77777777" w:rsidR="007C31C6" w:rsidRDefault="007C31C6">
            <w:pPr>
              <w:rPr>
                <w:rFonts w:ascii="Arial" w:hAnsi="Arial"/>
                <w:sz w:val="18"/>
                <w:szCs w:val="18"/>
                <w:lang w:bidi="ar-KW"/>
              </w:rPr>
            </w:pPr>
            <w:r>
              <w:rPr>
                <w:rFonts w:ascii="Arial" w:hAnsi="Arial"/>
                <w:sz w:val="18"/>
                <w:szCs w:val="18"/>
                <w:lang w:bidi="ar-KW"/>
              </w:rPr>
              <w:t>ConMit functionality wants to resolve direct parameter conflicts at E2SM level among xApps</w:t>
            </w:r>
          </w:p>
        </w:tc>
      </w:tr>
      <w:tr w:rsidR="007C31C6" w14:paraId="1D4EC4BE" w14:textId="77777777" w:rsidTr="007C31C6">
        <w:trPr>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46891A07" w14:textId="77777777" w:rsidR="007C31C6" w:rsidRDefault="007C31C6">
            <w:pPr>
              <w:rPr>
                <w:rFonts w:ascii="Arial" w:hAnsi="Arial"/>
                <w:sz w:val="18"/>
                <w:szCs w:val="18"/>
                <w:lang w:bidi="ar-KW"/>
              </w:rPr>
            </w:pPr>
            <w:r>
              <w:rPr>
                <w:rFonts w:ascii="Arial" w:hAnsi="Arial"/>
                <w:sz w:val="18"/>
                <w:szCs w:val="18"/>
                <w:lang w:bidi="ar-KW"/>
              </w:rPr>
              <w:t>Actors and Roles</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4B84C3F" w14:textId="77777777" w:rsidR="007C31C6" w:rsidRDefault="007C31C6">
            <w:pPr>
              <w:rPr>
                <w:rFonts w:ascii="Arial" w:hAnsi="Arial"/>
                <w:sz w:val="18"/>
                <w:szCs w:val="18"/>
                <w:lang w:bidi="ar-KW"/>
              </w:rPr>
            </w:pPr>
            <w:r>
              <w:rPr>
                <w:rFonts w:ascii="Arial" w:hAnsi="Arial"/>
                <w:sz w:val="18"/>
                <w:szCs w:val="18"/>
                <w:lang w:bidi="ar-KW"/>
              </w:rPr>
              <w:t>ConMit functionality</w:t>
            </w:r>
          </w:p>
          <w:p w14:paraId="7D51CE39" w14:textId="77777777" w:rsidR="007C31C6" w:rsidRDefault="007C31C6">
            <w:pPr>
              <w:rPr>
                <w:rFonts w:ascii="Arial" w:hAnsi="Arial"/>
                <w:sz w:val="18"/>
                <w:szCs w:val="18"/>
                <w:lang w:bidi="ar-KW"/>
              </w:rPr>
            </w:pPr>
            <w:r>
              <w:rPr>
                <w:rFonts w:ascii="Arial" w:hAnsi="Arial"/>
                <w:sz w:val="18"/>
                <w:szCs w:val="18"/>
                <w:lang w:bidi="ar-KW"/>
              </w:rPr>
              <w:t xml:space="preserve">xApps </w:t>
            </w:r>
          </w:p>
          <w:p w14:paraId="46614988" w14:textId="77777777" w:rsidR="007C31C6" w:rsidRDefault="007C31C6">
            <w:pPr>
              <w:rPr>
                <w:rFonts w:ascii="Arial" w:hAnsi="Arial"/>
                <w:sz w:val="18"/>
                <w:szCs w:val="18"/>
                <w:lang w:bidi="ar-KW"/>
              </w:rPr>
            </w:pPr>
            <w:r>
              <w:rPr>
                <w:rFonts w:ascii="Arial" w:hAnsi="Arial"/>
                <w:sz w:val="18"/>
                <w:szCs w:val="18"/>
                <w:lang w:bidi="ar-KW"/>
              </w:rPr>
              <w:t>helper xApp</w:t>
            </w:r>
          </w:p>
        </w:tc>
      </w:tr>
      <w:tr w:rsidR="007C31C6" w14:paraId="5A0DF537" w14:textId="77777777" w:rsidTr="007C31C6">
        <w:trPr>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71DE7ACC" w14:textId="77777777" w:rsidR="007C31C6" w:rsidRDefault="007C31C6">
            <w:pPr>
              <w:rPr>
                <w:rFonts w:ascii="Arial" w:hAnsi="Arial"/>
                <w:sz w:val="18"/>
                <w:szCs w:val="18"/>
                <w:lang w:bidi="ar-KW"/>
              </w:rPr>
            </w:pPr>
            <w:r>
              <w:rPr>
                <w:rFonts w:ascii="Arial" w:hAnsi="Arial"/>
                <w:sz w:val="18"/>
                <w:szCs w:val="18"/>
                <w:lang w:bidi="ar-KW"/>
              </w:rPr>
              <w:t>Assumptions</w:t>
            </w:r>
          </w:p>
        </w:tc>
        <w:tc>
          <w:tcPr>
            <w:tcW w:w="7513" w:type="dxa"/>
            <w:tcBorders>
              <w:top w:val="single" w:sz="4" w:space="0" w:color="auto"/>
              <w:left w:val="single" w:sz="4" w:space="0" w:color="auto"/>
              <w:bottom w:val="single" w:sz="4" w:space="0" w:color="auto"/>
              <w:right w:val="single" w:sz="4" w:space="0" w:color="auto"/>
            </w:tcBorders>
            <w:vAlign w:val="center"/>
            <w:hideMark/>
          </w:tcPr>
          <w:p w14:paraId="7F19D2C6" w14:textId="77777777" w:rsidR="007C31C6" w:rsidRDefault="007C31C6">
            <w:pPr>
              <w:rPr>
                <w:rFonts w:ascii="Arial" w:hAnsi="Arial"/>
                <w:sz w:val="18"/>
                <w:szCs w:val="18"/>
                <w:lang w:bidi="ar-KW"/>
              </w:rPr>
            </w:pPr>
            <w:r>
              <w:rPr>
                <w:rFonts w:ascii="Arial" w:hAnsi="Arial"/>
                <w:sz w:val="18"/>
                <w:szCs w:val="18"/>
                <w:lang w:bidi="ar-KW"/>
              </w:rPr>
              <w:t>There are at least 2 xApps, 1 ConMit functionality, and 1 helper xApp available. There is at least 1 conflicting RAN parameter.</w:t>
            </w:r>
          </w:p>
          <w:p w14:paraId="1CB80113" w14:textId="77777777" w:rsidR="007C31C6" w:rsidRDefault="007C31C6">
            <w:pPr>
              <w:rPr>
                <w:rFonts w:ascii="Arial" w:hAnsi="Arial"/>
                <w:sz w:val="18"/>
                <w:szCs w:val="18"/>
                <w:lang w:bidi="ar-KW"/>
              </w:rPr>
            </w:pPr>
            <w:r>
              <w:rPr>
                <w:rFonts w:ascii="Arial" w:hAnsi="Arial"/>
                <w:sz w:val="18"/>
                <w:szCs w:val="18"/>
                <w:lang w:bidi="ar-KW"/>
              </w:rPr>
              <w:lastRenderedPageBreak/>
              <w:t xml:space="preserve">The ConMit functionality does not understand/handle E2SM specific information. It uses a helper xApp to process E2SM.  </w:t>
            </w:r>
          </w:p>
        </w:tc>
      </w:tr>
      <w:tr w:rsidR="007C31C6" w14:paraId="63AB8B05" w14:textId="77777777" w:rsidTr="007C31C6">
        <w:trPr>
          <w:trHeight w:val="302"/>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64852B7A" w14:textId="77777777" w:rsidR="007C31C6" w:rsidRDefault="007C31C6">
            <w:pPr>
              <w:rPr>
                <w:rFonts w:ascii="Arial" w:hAnsi="Arial"/>
                <w:color w:val="000000"/>
                <w:sz w:val="18"/>
                <w:szCs w:val="18"/>
              </w:rPr>
            </w:pPr>
            <w:r>
              <w:rPr>
                <w:rFonts w:ascii="Arial" w:hAnsi="Arial"/>
                <w:color w:val="000000"/>
                <w:sz w:val="18"/>
                <w:szCs w:val="18"/>
              </w:rPr>
              <w:lastRenderedPageBreak/>
              <w:t>Pre-conditions</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3E1C1C2" w14:textId="77777777" w:rsidR="007C31C6" w:rsidRDefault="007C31C6">
            <w:pPr>
              <w:rPr>
                <w:rFonts w:ascii="Arial" w:hAnsi="Arial"/>
                <w:sz w:val="18"/>
                <w:szCs w:val="18"/>
                <w:lang w:bidi="ar-KW"/>
              </w:rPr>
            </w:pPr>
            <w:r>
              <w:rPr>
                <w:rFonts w:ascii="Arial" w:hAnsi="Arial"/>
                <w:sz w:val="18"/>
                <w:szCs w:val="18"/>
                <w:lang w:bidi="ar-KW"/>
              </w:rPr>
              <w:t>ConMit functionality is authorized to resolve conflicts among xApps.</w:t>
            </w:r>
          </w:p>
          <w:p w14:paraId="66D31288" w14:textId="77777777" w:rsidR="007C31C6" w:rsidRDefault="007C31C6">
            <w:pPr>
              <w:rPr>
                <w:rFonts w:ascii="Arial" w:hAnsi="Arial"/>
                <w:sz w:val="18"/>
                <w:szCs w:val="18"/>
                <w:lang w:bidi="ar-KW"/>
              </w:rPr>
            </w:pPr>
            <w:r>
              <w:rPr>
                <w:rFonts w:ascii="Arial" w:hAnsi="Arial"/>
                <w:sz w:val="18"/>
                <w:szCs w:val="18"/>
                <w:lang w:bidi="ar-KW"/>
              </w:rPr>
              <w:t>The helper xApp is authorized to process E2SM information and compute common value (agreement) of the RAN parameter.</w:t>
            </w:r>
          </w:p>
          <w:p w14:paraId="4A7ACA31" w14:textId="77777777" w:rsidR="007C31C6" w:rsidRDefault="007C31C6">
            <w:pPr>
              <w:rPr>
                <w:rFonts w:ascii="Arial" w:hAnsi="Arial"/>
                <w:sz w:val="18"/>
                <w:szCs w:val="18"/>
                <w:lang w:bidi="ar-KW"/>
              </w:rPr>
            </w:pPr>
            <w:r>
              <w:rPr>
                <w:rFonts w:ascii="Arial" w:hAnsi="Arial"/>
                <w:sz w:val="18"/>
                <w:szCs w:val="18"/>
                <w:lang w:bidi="ar-KW"/>
              </w:rPr>
              <w:t>ConMit may request xApps for information which is necessary to resolve the conflict.</w:t>
            </w:r>
          </w:p>
        </w:tc>
      </w:tr>
      <w:tr w:rsidR="007C31C6" w14:paraId="38C3367C" w14:textId="77777777" w:rsidTr="007C31C6">
        <w:trPr>
          <w:trHeight w:val="176"/>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47013B1F" w14:textId="77777777" w:rsidR="007C31C6" w:rsidRDefault="007C31C6">
            <w:pPr>
              <w:rPr>
                <w:rFonts w:ascii="Arial" w:hAnsi="Arial"/>
                <w:sz w:val="18"/>
                <w:szCs w:val="18"/>
                <w:lang w:bidi="ar-KW"/>
              </w:rPr>
            </w:pPr>
            <w:r>
              <w:rPr>
                <w:rFonts w:ascii="Arial" w:hAnsi="Arial"/>
                <w:sz w:val="18"/>
                <w:szCs w:val="18"/>
                <w:lang w:bidi="ar-KW"/>
              </w:rPr>
              <w:t>Begins when</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545FB37" w14:textId="77777777" w:rsidR="007C31C6" w:rsidRDefault="007C31C6">
            <w:pPr>
              <w:rPr>
                <w:rFonts w:ascii="Arial" w:hAnsi="Arial"/>
                <w:sz w:val="18"/>
                <w:szCs w:val="18"/>
                <w:lang w:bidi="ar-KW"/>
              </w:rPr>
            </w:pPr>
            <w:r>
              <w:rPr>
                <w:rFonts w:ascii="Arial" w:hAnsi="Arial"/>
                <w:sz w:val="18"/>
                <w:szCs w:val="18"/>
                <w:lang w:bidi="ar-KW"/>
              </w:rPr>
              <w:t>Conflict detection and resolution pre-processing: A direct RAN parameter has been identified and the xApps have been identified to take part in conflict resolution at the E2SM level.</w:t>
            </w:r>
          </w:p>
        </w:tc>
      </w:tr>
      <w:tr w:rsidR="007C31C6" w14:paraId="696B617F" w14:textId="77777777" w:rsidTr="007C31C6">
        <w:trPr>
          <w:trHeight w:val="257"/>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340E1428" w14:textId="77777777" w:rsidR="007C31C6" w:rsidRDefault="007C31C6">
            <w:pPr>
              <w:rPr>
                <w:rFonts w:ascii="Arial" w:hAnsi="Arial"/>
                <w:sz w:val="18"/>
                <w:szCs w:val="18"/>
                <w:lang w:bidi="ar-KW"/>
              </w:rPr>
            </w:pPr>
            <w:r>
              <w:rPr>
                <w:rFonts w:ascii="Arial" w:hAnsi="Arial"/>
                <w:sz w:val="18"/>
                <w:szCs w:val="18"/>
                <w:lang w:bidi="ar-KW"/>
              </w:rPr>
              <w:t>Step 1 (M)</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B280598" w14:textId="77777777" w:rsidR="007C31C6" w:rsidRDefault="007C31C6">
            <w:pPr>
              <w:rPr>
                <w:rFonts w:ascii="Arial" w:hAnsi="Arial"/>
                <w:sz w:val="18"/>
                <w:szCs w:val="18"/>
                <w:lang w:bidi="ar-KW"/>
              </w:rPr>
            </w:pPr>
            <w:r>
              <w:rPr>
                <w:rFonts w:ascii="Arial" w:hAnsi="Arial"/>
                <w:sz w:val="18"/>
                <w:szCs w:val="18"/>
                <w:lang w:bidi="ar-KW"/>
              </w:rPr>
              <w:t xml:space="preserve">The ConMit functionality requests xApps to send their preference regarding the parameter. </w:t>
            </w:r>
          </w:p>
        </w:tc>
      </w:tr>
      <w:tr w:rsidR="007C31C6" w14:paraId="64768965" w14:textId="77777777" w:rsidTr="007C31C6">
        <w:trPr>
          <w:trHeight w:val="257"/>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578837B3" w14:textId="77777777" w:rsidR="007C31C6" w:rsidRDefault="007C31C6">
            <w:pPr>
              <w:rPr>
                <w:rFonts w:ascii="Arial" w:hAnsi="Arial"/>
                <w:sz w:val="18"/>
                <w:szCs w:val="18"/>
                <w:lang w:bidi="ar-KW"/>
              </w:rPr>
            </w:pPr>
            <w:r>
              <w:rPr>
                <w:rFonts w:ascii="Arial" w:hAnsi="Arial"/>
                <w:sz w:val="18"/>
                <w:szCs w:val="18"/>
                <w:lang w:bidi="ar-KW"/>
              </w:rPr>
              <w:t>Step 2 (M)</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FCDC3D1" w14:textId="77777777" w:rsidR="007C31C6" w:rsidRDefault="007C31C6" w:rsidP="007C31C6">
            <w:pPr>
              <w:pStyle w:val="ListParagraph"/>
              <w:numPr>
                <w:ilvl w:val="0"/>
                <w:numId w:val="36"/>
              </w:numPr>
              <w:spacing w:line="240" w:lineRule="auto"/>
              <w:rPr>
                <w:rFonts w:ascii="Arial" w:hAnsi="Arial" w:cs="Arial"/>
                <w:sz w:val="18"/>
                <w:szCs w:val="18"/>
                <w:lang w:bidi="ar-KW"/>
              </w:rPr>
            </w:pPr>
            <w:r>
              <w:rPr>
                <w:rFonts w:ascii="Arial" w:hAnsi="Arial" w:cs="Arial"/>
                <w:sz w:val="18"/>
                <w:szCs w:val="18"/>
                <w:lang w:bidi="ar-KW"/>
              </w:rPr>
              <w:t>The xApps compute their preference (either parameter value or the utility function)</w:t>
            </w:r>
          </w:p>
          <w:p w14:paraId="33DDF115" w14:textId="77777777" w:rsidR="007C31C6" w:rsidRDefault="007C31C6" w:rsidP="007C31C6">
            <w:pPr>
              <w:pStyle w:val="ListParagraph"/>
              <w:numPr>
                <w:ilvl w:val="0"/>
                <w:numId w:val="36"/>
              </w:numPr>
              <w:spacing w:line="240" w:lineRule="auto"/>
              <w:rPr>
                <w:rFonts w:ascii="Arial" w:hAnsi="Arial" w:cs="Arial"/>
                <w:sz w:val="18"/>
                <w:szCs w:val="18"/>
                <w:lang w:bidi="ar-KW"/>
              </w:rPr>
            </w:pPr>
            <w:r>
              <w:rPr>
                <w:rFonts w:ascii="Arial" w:hAnsi="Arial" w:cs="Arial"/>
                <w:sz w:val="18"/>
                <w:szCs w:val="18"/>
                <w:lang w:bidi="ar-KW"/>
              </w:rPr>
              <w:t>The xApps send these values to ConMit functionality.</w:t>
            </w:r>
          </w:p>
        </w:tc>
      </w:tr>
      <w:tr w:rsidR="007C31C6" w14:paraId="477368EF" w14:textId="77777777" w:rsidTr="007C31C6">
        <w:trPr>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3281CE92" w14:textId="77777777" w:rsidR="007C31C6" w:rsidRDefault="007C31C6">
            <w:pPr>
              <w:rPr>
                <w:rFonts w:ascii="Arial" w:hAnsi="Arial"/>
                <w:sz w:val="18"/>
                <w:szCs w:val="18"/>
                <w:lang w:bidi="ar-KW"/>
              </w:rPr>
            </w:pPr>
            <w:r>
              <w:rPr>
                <w:rFonts w:ascii="Arial" w:hAnsi="Arial"/>
                <w:sz w:val="18"/>
                <w:szCs w:val="18"/>
                <w:lang w:bidi="ar-KW"/>
              </w:rPr>
              <w:t>Step 3 (M)</w:t>
            </w:r>
          </w:p>
        </w:tc>
        <w:tc>
          <w:tcPr>
            <w:tcW w:w="7513" w:type="dxa"/>
            <w:tcBorders>
              <w:top w:val="single" w:sz="4" w:space="0" w:color="auto"/>
              <w:left w:val="single" w:sz="4" w:space="0" w:color="auto"/>
              <w:bottom w:val="single" w:sz="4" w:space="0" w:color="auto"/>
              <w:right w:val="single" w:sz="4" w:space="0" w:color="auto"/>
            </w:tcBorders>
            <w:vAlign w:val="center"/>
            <w:hideMark/>
          </w:tcPr>
          <w:p w14:paraId="38DE7993" w14:textId="77777777" w:rsidR="007C31C6" w:rsidRDefault="007C31C6" w:rsidP="007C31C6">
            <w:pPr>
              <w:pStyle w:val="ListParagraph"/>
              <w:numPr>
                <w:ilvl w:val="0"/>
                <w:numId w:val="37"/>
              </w:numPr>
              <w:spacing w:line="240" w:lineRule="auto"/>
              <w:rPr>
                <w:rFonts w:ascii="Arial" w:hAnsi="Arial" w:cs="Arial"/>
                <w:sz w:val="18"/>
                <w:szCs w:val="18"/>
                <w:lang w:bidi="ar-KW"/>
              </w:rPr>
            </w:pPr>
            <w:r>
              <w:rPr>
                <w:rFonts w:ascii="Arial" w:hAnsi="Arial" w:cs="Arial"/>
                <w:sz w:val="18"/>
                <w:szCs w:val="18"/>
                <w:lang w:bidi="ar-KW"/>
              </w:rPr>
              <w:t>The ConMit functionality forwards the preference to the helper xApp</w:t>
            </w:r>
          </w:p>
          <w:p w14:paraId="49EAE1A1" w14:textId="77777777" w:rsidR="007C31C6" w:rsidRDefault="007C31C6" w:rsidP="007C31C6">
            <w:pPr>
              <w:pStyle w:val="ListParagraph"/>
              <w:numPr>
                <w:ilvl w:val="0"/>
                <w:numId w:val="37"/>
              </w:numPr>
              <w:spacing w:line="240" w:lineRule="auto"/>
              <w:rPr>
                <w:rFonts w:ascii="Arial" w:hAnsi="Arial" w:cs="Arial"/>
                <w:sz w:val="18"/>
                <w:szCs w:val="18"/>
                <w:lang w:bidi="ar-KW"/>
              </w:rPr>
            </w:pPr>
            <w:r>
              <w:rPr>
                <w:rFonts w:ascii="Arial" w:hAnsi="Arial" w:cs="Arial"/>
                <w:sz w:val="18"/>
                <w:szCs w:val="18"/>
                <w:lang w:bidi="ar-KW"/>
              </w:rPr>
              <w:t>The helper xApp computes the common value (i.e., the agreement)</w:t>
            </w:r>
          </w:p>
          <w:p w14:paraId="52DEC689" w14:textId="77777777" w:rsidR="007C31C6" w:rsidRDefault="007C31C6" w:rsidP="007C31C6">
            <w:pPr>
              <w:pStyle w:val="ListParagraph"/>
              <w:numPr>
                <w:ilvl w:val="0"/>
                <w:numId w:val="37"/>
              </w:numPr>
              <w:spacing w:line="240" w:lineRule="auto"/>
              <w:rPr>
                <w:rFonts w:ascii="Arial" w:hAnsi="Arial" w:cs="Arial"/>
                <w:sz w:val="18"/>
                <w:szCs w:val="18"/>
                <w:lang w:bidi="ar-KW"/>
              </w:rPr>
            </w:pPr>
            <w:r>
              <w:rPr>
                <w:rFonts w:ascii="Arial" w:hAnsi="Arial" w:cs="Arial"/>
                <w:sz w:val="18"/>
                <w:szCs w:val="18"/>
                <w:lang w:bidi="ar-KW"/>
              </w:rPr>
              <w:t>The helper xApp sends ConMit the common value</w:t>
            </w:r>
          </w:p>
        </w:tc>
      </w:tr>
      <w:tr w:rsidR="007C31C6" w14:paraId="19F58E2F" w14:textId="77777777" w:rsidTr="007C31C6">
        <w:trPr>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318D79A2" w14:textId="77777777" w:rsidR="007C31C6" w:rsidRDefault="007C31C6">
            <w:pPr>
              <w:rPr>
                <w:rFonts w:ascii="Arial" w:hAnsi="Arial"/>
                <w:sz w:val="18"/>
                <w:szCs w:val="18"/>
                <w:lang w:bidi="ar-KW"/>
              </w:rPr>
            </w:pPr>
            <w:r>
              <w:rPr>
                <w:rFonts w:ascii="Arial" w:hAnsi="Arial"/>
                <w:sz w:val="18"/>
                <w:szCs w:val="18"/>
                <w:lang w:bidi="ar-KW"/>
              </w:rPr>
              <w:t>Step 4 (M)</w:t>
            </w:r>
          </w:p>
        </w:tc>
        <w:tc>
          <w:tcPr>
            <w:tcW w:w="7513" w:type="dxa"/>
            <w:tcBorders>
              <w:top w:val="single" w:sz="4" w:space="0" w:color="auto"/>
              <w:left w:val="single" w:sz="4" w:space="0" w:color="auto"/>
              <w:bottom w:val="single" w:sz="4" w:space="0" w:color="auto"/>
              <w:right w:val="single" w:sz="4" w:space="0" w:color="auto"/>
            </w:tcBorders>
            <w:vAlign w:val="center"/>
            <w:hideMark/>
          </w:tcPr>
          <w:p w14:paraId="1B800968" w14:textId="77777777" w:rsidR="007C31C6" w:rsidRDefault="007C31C6">
            <w:pPr>
              <w:rPr>
                <w:rFonts w:ascii="Arial" w:hAnsi="Arial"/>
                <w:sz w:val="18"/>
                <w:szCs w:val="18"/>
                <w:lang w:bidi="ar-KW"/>
              </w:rPr>
            </w:pPr>
            <w:r>
              <w:rPr>
                <w:rFonts w:ascii="Arial" w:eastAsiaTheme="minorEastAsia" w:hAnsi="Arial"/>
                <w:sz w:val="18"/>
                <w:szCs w:val="18"/>
                <w:lang w:eastAsia="zh-CN"/>
              </w:rPr>
              <w:t>ConMit forwards the common value to the xApps</w:t>
            </w:r>
          </w:p>
        </w:tc>
      </w:tr>
      <w:tr w:rsidR="007C31C6" w14:paraId="043642B1" w14:textId="77777777" w:rsidTr="007C31C6">
        <w:trPr>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7C5C6BC6" w14:textId="77777777" w:rsidR="007C31C6" w:rsidRDefault="007C31C6">
            <w:pPr>
              <w:rPr>
                <w:rFonts w:ascii="Arial" w:hAnsi="Arial"/>
                <w:sz w:val="18"/>
                <w:szCs w:val="18"/>
                <w:lang w:bidi="ar-KW"/>
              </w:rPr>
            </w:pPr>
            <w:r>
              <w:rPr>
                <w:rFonts w:ascii="Arial" w:hAnsi="Arial"/>
                <w:sz w:val="18"/>
                <w:szCs w:val="18"/>
                <w:lang w:bidi="ar-KW"/>
              </w:rPr>
              <w:t>Ends when</w:t>
            </w:r>
          </w:p>
        </w:tc>
        <w:tc>
          <w:tcPr>
            <w:tcW w:w="7513" w:type="dxa"/>
            <w:tcBorders>
              <w:top w:val="single" w:sz="4" w:space="0" w:color="auto"/>
              <w:left w:val="single" w:sz="4" w:space="0" w:color="auto"/>
              <w:bottom w:val="single" w:sz="4" w:space="0" w:color="auto"/>
              <w:right w:val="single" w:sz="4" w:space="0" w:color="auto"/>
            </w:tcBorders>
            <w:vAlign w:val="center"/>
            <w:hideMark/>
          </w:tcPr>
          <w:p w14:paraId="009F8ECF" w14:textId="77777777" w:rsidR="007C31C6" w:rsidRDefault="007C31C6">
            <w:pPr>
              <w:rPr>
                <w:rFonts w:ascii="Arial" w:hAnsi="Arial"/>
                <w:sz w:val="18"/>
                <w:szCs w:val="18"/>
                <w:lang w:bidi="ar-KW"/>
              </w:rPr>
            </w:pPr>
            <w:r>
              <w:rPr>
                <w:rFonts w:ascii="Arial" w:hAnsi="Arial"/>
                <w:sz w:val="18"/>
                <w:szCs w:val="18"/>
                <w:lang w:bidi="ar-KW"/>
              </w:rPr>
              <w:t>ConMit records the agreement</w:t>
            </w:r>
          </w:p>
        </w:tc>
      </w:tr>
      <w:tr w:rsidR="007C31C6" w14:paraId="3F51DAAE" w14:textId="77777777" w:rsidTr="007C31C6">
        <w:trPr>
          <w:jc w:val="center"/>
        </w:trPr>
        <w:tc>
          <w:tcPr>
            <w:tcW w:w="1838" w:type="dxa"/>
            <w:tcBorders>
              <w:top w:val="single" w:sz="4" w:space="0" w:color="auto"/>
              <w:left w:val="single" w:sz="4" w:space="0" w:color="auto"/>
              <w:bottom w:val="single" w:sz="4" w:space="0" w:color="auto"/>
              <w:right w:val="single" w:sz="4" w:space="0" w:color="auto"/>
            </w:tcBorders>
            <w:vAlign w:val="center"/>
            <w:hideMark/>
          </w:tcPr>
          <w:p w14:paraId="30A92937" w14:textId="77777777" w:rsidR="007C31C6" w:rsidRDefault="007C31C6">
            <w:pPr>
              <w:rPr>
                <w:rFonts w:ascii="Arial" w:hAnsi="Arial"/>
                <w:sz w:val="18"/>
                <w:szCs w:val="18"/>
                <w:lang w:bidi="ar-KW"/>
              </w:rPr>
            </w:pPr>
            <w:r>
              <w:rPr>
                <w:rFonts w:ascii="Arial" w:hAnsi="Arial"/>
                <w:sz w:val="18"/>
                <w:szCs w:val="18"/>
                <w:lang w:bidi="ar-KW"/>
              </w:rPr>
              <w:t>Post conditions</w:t>
            </w:r>
          </w:p>
        </w:tc>
        <w:tc>
          <w:tcPr>
            <w:tcW w:w="7513" w:type="dxa"/>
            <w:tcBorders>
              <w:top w:val="single" w:sz="4" w:space="0" w:color="auto"/>
              <w:left w:val="single" w:sz="4" w:space="0" w:color="auto"/>
              <w:bottom w:val="single" w:sz="4" w:space="0" w:color="auto"/>
              <w:right w:val="single" w:sz="4" w:space="0" w:color="auto"/>
            </w:tcBorders>
            <w:vAlign w:val="center"/>
            <w:hideMark/>
          </w:tcPr>
          <w:p w14:paraId="649EE8B2" w14:textId="77777777" w:rsidR="007C31C6" w:rsidRDefault="007C31C6">
            <w:pPr>
              <w:rPr>
                <w:rFonts w:ascii="Arial" w:hAnsi="Arial"/>
                <w:sz w:val="18"/>
                <w:szCs w:val="18"/>
                <w:lang w:bidi="ar-KW"/>
              </w:rPr>
            </w:pPr>
            <w:r>
              <w:rPr>
                <w:rFonts w:ascii="Arial" w:hAnsi="Arial"/>
                <w:sz w:val="18"/>
                <w:szCs w:val="18"/>
                <w:lang w:bidi="ar-KW"/>
              </w:rPr>
              <w:t>N/A</w:t>
            </w:r>
          </w:p>
        </w:tc>
      </w:tr>
    </w:tbl>
    <w:p w14:paraId="423F177B" w14:textId="77777777" w:rsidR="007C31C6" w:rsidRDefault="007C31C6" w:rsidP="00422E66">
      <w:pPr>
        <w:pStyle w:val="PlantUML"/>
        <w:rPr>
          <w:lang w:eastAsia="zh-CN"/>
        </w:rPr>
      </w:pPr>
      <w:r>
        <w:t>@startuml</w:t>
      </w:r>
    </w:p>
    <w:p w14:paraId="0974B476" w14:textId="77777777" w:rsidR="007C31C6" w:rsidRDefault="007C31C6" w:rsidP="00422E66">
      <w:pPr>
        <w:pStyle w:val="PlantUML"/>
      </w:pPr>
      <w:r>
        <w:t>skin rose</w:t>
      </w:r>
    </w:p>
    <w:p w14:paraId="5D3BC01F" w14:textId="77777777" w:rsidR="007C31C6" w:rsidRDefault="007C31C6" w:rsidP="00422E66">
      <w:pPr>
        <w:pStyle w:val="PlantUML"/>
      </w:pPr>
      <w:r>
        <w:t>skinparam ParticipantPadding 30</w:t>
      </w:r>
    </w:p>
    <w:p w14:paraId="58465A60" w14:textId="77777777" w:rsidR="007C31C6" w:rsidRDefault="007C31C6" w:rsidP="00422E66">
      <w:pPr>
        <w:pStyle w:val="PlantUML"/>
      </w:pPr>
      <w:r>
        <w:t>skinparam BoxPadding 10</w:t>
      </w:r>
    </w:p>
    <w:p w14:paraId="1E05EB0C" w14:textId="77777777" w:rsidR="007C31C6" w:rsidRDefault="007C31C6" w:rsidP="00422E66">
      <w:pPr>
        <w:pStyle w:val="PlantUML"/>
      </w:pPr>
      <w:r>
        <w:t>skinparam lifelineStrategy solid</w:t>
      </w:r>
    </w:p>
    <w:p w14:paraId="6416DA7D" w14:textId="77777777" w:rsidR="007C31C6" w:rsidRDefault="007C31C6" w:rsidP="00422E66">
      <w:pPr>
        <w:pStyle w:val="PlantUML"/>
      </w:pPr>
    </w:p>
    <w:p w14:paraId="5BC8D0EA" w14:textId="77777777" w:rsidR="007C31C6" w:rsidRDefault="007C31C6" w:rsidP="00422E66">
      <w:pPr>
        <w:pStyle w:val="PlantUML"/>
      </w:pPr>
      <w:r>
        <w:t>box “Near-RT RIC”</w:t>
      </w:r>
    </w:p>
    <w:p w14:paraId="4203833D" w14:textId="77777777" w:rsidR="007C31C6" w:rsidRDefault="007C31C6" w:rsidP="00422E66">
      <w:pPr>
        <w:pStyle w:val="PlantUML"/>
      </w:pPr>
      <w:r>
        <w:t>participant xApp1 as xApp1</w:t>
      </w:r>
    </w:p>
    <w:p w14:paraId="1BCE9A06" w14:textId="77777777" w:rsidR="007C31C6" w:rsidRDefault="007C31C6" w:rsidP="00422E66">
      <w:pPr>
        <w:pStyle w:val="PlantUML"/>
      </w:pPr>
      <w:r>
        <w:t>participant xApp2 as xApp2</w:t>
      </w:r>
    </w:p>
    <w:p w14:paraId="5FF78A01" w14:textId="77777777" w:rsidR="007C31C6" w:rsidRDefault="007C31C6" w:rsidP="00422E66">
      <w:pPr>
        <w:pStyle w:val="PlantUML"/>
      </w:pPr>
      <w:r>
        <w:t>Participant plt as "Near-RT RIC platform"</w:t>
      </w:r>
    </w:p>
    <w:p w14:paraId="3676408D" w14:textId="77777777" w:rsidR="007C31C6" w:rsidRDefault="007C31C6" w:rsidP="00422E66">
      <w:pPr>
        <w:pStyle w:val="PlantUML"/>
      </w:pPr>
      <w:r>
        <w:t>Participant xAppH as “Helper xApp”</w:t>
      </w:r>
    </w:p>
    <w:p w14:paraId="4E07516C" w14:textId="77777777" w:rsidR="007C31C6" w:rsidRDefault="007C31C6" w:rsidP="00422E66">
      <w:pPr>
        <w:pStyle w:val="PlantUML"/>
      </w:pPr>
      <w:r>
        <w:t>end box</w:t>
      </w:r>
    </w:p>
    <w:p w14:paraId="0CDFB698" w14:textId="77777777" w:rsidR="00055F8C" w:rsidRDefault="00055F8C" w:rsidP="00422E66">
      <w:pPr>
        <w:pStyle w:val="PlantUML"/>
      </w:pPr>
      <w:r>
        <w:t>participant e2node as “E2 Node”</w:t>
      </w:r>
    </w:p>
    <w:p w14:paraId="09CB68E4" w14:textId="77777777" w:rsidR="007C31C6" w:rsidRDefault="007C31C6" w:rsidP="00422E66">
      <w:pPr>
        <w:pStyle w:val="PlantUML"/>
      </w:pPr>
    </w:p>
    <w:p w14:paraId="22347870" w14:textId="77777777" w:rsidR="00055F8C" w:rsidRDefault="00055F8C" w:rsidP="00422E66">
      <w:pPr>
        <w:pStyle w:val="PlantUML"/>
      </w:pPr>
    </w:p>
    <w:p w14:paraId="5B839F56" w14:textId="77777777" w:rsidR="007C31C6" w:rsidRDefault="007C31C6" w:rsidP="00422E66">
      <w:pPr>
        <w:pStyle w:val="PlantUML"/>
      </w:pPr>
      <w:r>
        <w:t>plt &lt;-&gt; xAppH: (NEW) Conflict Detection (Identify RAN parameter)</w:t>
      </w:r>
    </w:p>
    <w:p w14:paraId="63847C09" w14:textId="77777777" w:rsidR="007C31C6" w:rsidRDefault="007C31C6" w:rsidP="00422E66">
      <w:pPr>
        <w:pStyle w:val="PlantUML"/>
      </w:pPr>
      <w:r>
        <w:t>plt -&gt; plt: (NEW) Conflict Resolution Pre-processing (Identify xApps)</w:t>
      </w:r>
    </w:p>
    <w:p w14:paraId="6C973E48" w14:textId="77777777" w:rsidR="007C31C6" w:rsidRDefault="007C31C6" w:rsidP="00422E66">
      <w:pPr>
        <w:pStyle w:val="PlantUML"/>
      </w:pPr>
    </w:p>
    <w:p w14:paraId="013D4845" w14:textId="77777777" w:rsidR="007C31C6" w:rsidRDefault="007C31C6" w:rsidP="00422E66">
      <w:pPr>
        <w:pStyle w:val="PlantUML"/>
      </w:pPr>
      <w:r>
        <w:t>plt -&gt; xApp1: 1: (E2 related API) E2 Guidance (Modification, {parameter name})</w:t>
      </w:r>
    </w:p>
    <w:p w14:paraId="270A3923" w14:textId="77777777" w:rsidR="007C31C6" w:rsidRDefault="007C31C6" w:rsidP="00422E66">
      <w:pPr>
        <w:pStyle w:val="PlantUML"/>
      </w:pPr>
      <w:r>
        <w:t>plt -&gt; xApp2: 1: (E2 related API) E2 Guidance (Modification, {parameter name})</w:t>
      </w:r>
    </w:p>
    <w:p w14:paraId="4E3EC4CA" w14:textId="77777777" w:rsidR="007C31C6" w:rsidRDefault="007C31C6" w:rsidP="00422E66">
      <w:pPr>
        <w:pStyle w:val="PlantUML"/>
      </w:pPr>
    </w:p>
    <w:p w14:paraId="59104CE4" w14:textId="77777777" w:rsidR="007C31C6" w:rsidRDefault="007C31C6" w:rsidP="00422E66">
      <w:pPr>
        <w:pStyle w:val="PlantUML"/>
      </w:pPr>
      <w:r>
        <w:t xml:space="preserve">xApp2 -&gt; xApp2: 2a: (Modified) Process the preference  </w:t>
      </w:r>
    </w:p>
    <w:p w14:paraId="61629E58" w14:textId="77777777" w:rsidR="007C31C6" w:rsidRDefault="007C31C6" w:rsidP="00422E66">
      <w:pPr>
        <w:pStyle w:val="PlantUML"/>
      </w:pPr>
      <w:r>
        <w:t>xApp1 -&gt; xApp1: 2a: (Modified) Process the preference</w:t>
      </w:r>
    </w:p>
    <w:p w14:paraId="1F6175CE" w14:textId="77777777" w:rsidR="007C31C6" w:rsidRDefault="007C31C6" w:rsidP="00422E66">
      <w:pPr>
        <w:pStyle w:val="PlantUML"/>
      </w:pPr>
      <w:r>
        <w:t>xApp2 -&gt; plt: 2b: (E2 related API) E2 Guidance (Request, {preference})</w:t>
      </w:r>
    </w:p>
    <w:p w14:paraId="78F11F86" w14:textId="77777777" w:rsidR="007C31C6" w:rsidRDefault="007C31C6" w:rsidP="00422E66">
      <w:pPr>
        <w:pStyle w:val="PlantUML"/>
      </w:pPr>
      <w:r>
        <w:t>xApp2 -&gt; plt: 2b: (E2 related API) E2 Guidance (Request, {preference})</w:t>
      </w:r>
    </w:p>
    <w:p w14:paraId="555340A7" w14:textId="77777777" w:rsidR="007C31C6" w:rsidRDefault="007C31C6" w:rsidP="00422E66">
      <w:pPr>
        <w:pStyle w:val="PlantUML"/>
      </w:pPr>
    </w:p>
    <w:p w14:paraId="75E432F0" w14:textId="77777777" w:rsidR="007C31C6" w:rsidRDefault="007C31C6" w:rsidP="00422E66">
      <w:pPr>
        <w:pStyle w:val="PlantUML"/>
      </w:pPr>
      <w:r>
        <w:t>plt -&gt; xAppH: 3a: (NEW) (Near-RT RIC API) Forward {preference}</w:t>
      </w:r>
    </w:p>
    <w:p w14:paraId="4E830D15" w14:textId="77777777" w:rsidR="007C31C6" w:rsidRDefault="007C31C6" w:rsidP="00422E66">
      <w:pPr>
        <w:pStyle w:val="PlantUML"/>
      </w:pPr>
      <w:r>
        <w:t>xAppH -&gt; xAppH: 3b: (NEW) Compute common value</w:t>
      </w:r>
    </w:p>
    <w:p w14:paraId="1499CE0D" w14:textId="77777777" w:rsidR="007C31C6" w:rsidRDefault="007C31C6" w:rsidP="00422E66">
      <w:pPr>
        <w:pStyle w:val="PlantUML"/>
      </w:pPr>
      <w:r>
        <w:t>xAppH -&gt; plt: 3c: (NEW) (Near-RT RIC API) {common value}</w:t>
      </w:r>
    </w:p>
    <w:p w14:paraId="6B828004" w14:textId="77777777" w:rsidR="007C31C6" w:rsidRDefault="007C31C6" w:rsidP="00422E66">
      <w:pPr>
        <w:pStyle w:val="PlantUML"/>
      </w:pPr>
    </w:p>
    <w:p w14:paraId="08761B9B" w14:textId="77777777" w:rsidR="007C31C6" w:rsidRDefault="007C31C6" w:rsidP="00422E66">
      <w:pPr>
        <w:pStyle w:val="PlantUML"/>
      </w:pPr>
      <w:r>
        <w:t>plt -&gt; xApp1: 4: (E2 related API) E2 Guidance (Response, {common value})</w:t>
      </w:r>
    </w:p>
    <w:p w14:paraId="360DD06B" w14:textId="77777777" w:rsidR="007C31C6" w:rsidRDefault="007C31C6" w:rsidP="00422E66">
      <w:pPr>
        <w:pStyle w:val="PlantUML"/>
      </w:pPr>
      <w:r>
        <w:t>plt -&gt; xApp2: 4: (E2 related API) E2 Guidance (Response, {common value})</w:t>
      </w:r>
    </w:p>
    <w:p w14:paraId="4B015ACF" w14:textId="77777777" w:rsidR="007C31C6" w:rsidRDefault="007C31C6" w:rsidP="00422E66">
      <w:pPr>
        <w:pStyle w:val="PlantUML"/>
      </w:pPr>
    </w:p>
    <w:p w14:paraId="0E058B0C" w14:textId="77777777" w:rsidR="007C31C6" w:rsidRDefault="007C31C6" w:rsidP="00422E66">
      <w:pPr>
        <w:pStyle w:val="PlantUML"/>
      </w:pPr>
      <w:r>
        <w:t>plt --&gt; plt: Record agreement</w:t>
      </w:r>
    </w:p>
    <w:p w14:paraId="05B408A8" w14:textId="77777777" w:rsidR="007C31C6" w:rsidRDefault="007C31C6" w:rsidP="00422E66">
      <w:pPr>
        <w:pStyle w:val="PlantUML"/>
      </w:pPr>
      <w:r>
        <w:t>@enduml</w:t>
      </w:r>
    </w:p>
    <w:p w14:paraId="66BCB878" w14:textId="463F0019" w:rsidR="007C31C6" w:rsidRDefault="007C31C6" w:rsidP="007C31C6">
      <w:pPr>
        <w:pStyle w:val="PlantUMLImg"/>
        <w:rPr>
          <w:rStyle w:val="normaltextrun"/>
          <w:rFonts w:cs="Arial"/>
          <w:color w:val="000000"/>
          <w:sz w:val="26"/>
          <w:szCs w:val="26"/>
          <w:bdr w:val="none" w:sz="0" w:space="0" w:color="auto" w:frame="1"/>
        </w:rPr>
      </w:pPr>
      <w:r>
        <w:rPr>
          <w:rFonts w:cs="Arial"/>
          <w:noProof/>
          <w:color w:val="000000"/>
          <w:sz w:val="26"/>
          <w:szCs w:val="26"/>
          <w:bdr w:val="none" w:sz="0" w:space="0" w:color="auto" w:frame="1"/>
        </w:rPr>
        <w:lastRenderedPageBreak/>
        <w:drawing>
          <wp:inline distT="0" distB="0" distL="0" distR="0" wp14:anchorId="7AB4425C" wp14:editId="54C5E069">
            <wp:extent cx="6122035" cy="2800350"/>
            <wp:effectExtent l="0" t="0" r="0" b="0"/>
            <wp:docPr id="26520921" name="Picture 5"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Generated by PlantUML"/>
                    <pic:cNvPicPr>
                      <a:picLocks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2035" cy="2800350"/>
                    </a:xfrm>
                    <a:prstGeom prst="rect">
                      <a:avLst/>
                    </a:prstGeom>
                    <a:noFill/>
                    <a:ln>
                      <a:noFill/>
                    </a:ln>
                  </pic:spPr>
                </pic:pic>
              </a:graphicData>
            </a:graphic>
          </wp:inline>
        </w:drawing>
      </w:r>
    </w:p>
    <w:p w14:paraId="4A51A3BF" w14:textId="4CDFAC8C" w:rsidR="00BD3E85" w:rsidRPr="00055F8C" w:rsidRDefault="007C31C6" w:rsidP="00055F8C">
      <w:pPr>
        <w:pStyle w:val="TF"/>
        <w:rPr>
          <w:rFonts w:cs="Times New Roman"/>
          <w:szCs w:val="20"/>
        </w:rPr>
      </w:pPr>
      <w:bookmarkStart w:id="121" w:name="_Toc167466988"/>
      <w:r>
        <w:t xml:space="preserve">Figure </w:t>
      </w:r>
      <w:r>
        <w:rPr>
          <w:noProof/>
        </w:rPr>
        <w:t>6.2</w:t>
      </w:r>
      <w:r w:rsidR="009C0BF6">
        <w:rPr>
          <w:noProof/>
        </w:rPr>
        <w:t>-</w:t>
      </w:r>
      <w:r>
        <w:rPr>
          <w:noProof/>
        </w:rPr>
        <w:t>2</w:t>
      </w:r>
      <w:r>
        <w:t>: Implementation Option 2 (Helper xApp Handles E2SM)</w:t>
      </w:r>
      <w:bookmarkEnd w:id="121"/>
    </w:p>
    <w:p w14:paraId="6718E34B" w14:textId="06DB2BFA" w:rsidR="003C1E7A" w:rsidRPr="00D9369E" w:rsidRDefault="003C1E7A" w:rsidP="003C1E7A">
      <w:pPr>
        <w:pStyle w:val="Heading4"/>
        <w:ind w:left="0" w:firstLine="0"/>
        <w:rPr>
          <w:rStyle w:val="normaltextrun"/>
          <w:rFonts w:eastAsia="Yu Mincho" w:cs="Arial"/>
          <w:color w:val="000000"/>
          <w:szCs w:val="24"/>
          <w:bdr w:val="none" w:sz="0" w:space="0" w:color="auto" w:frame="1"/>
        </w:rPr>
      </w:pPr>
      <w:r w:rsidRPr="00D9369E">
        <w:rPr>
          <w:rStyle w:val="normaltextrun"/>
          <w:rFonts w:eastAsia="Yu Mincho" w:cs="Arial"/>
          <w:color w:val="000000"/>
          <w:szCs w:val="24"/>
          <w:bdr w:val="none" w:sz="0" w:space="0" w:color="auto" w:frame="1"/>
        </w:rPr>
        <w:t>6.2.</w:t>
      </w:r>
      <w:r w:rsidR="00867667" w:rsidRPr="00D9369E">
        <w:rPr>
          <w:rStyle w:val="normaltextrun"/>
          <w:rFonts w:eastAsia="Yu Mincho" w:cs="Arial"/>
          <w:color w:val="000000"/>
          <w:szCs w:val="24"/>
          <w:bdr w:val="none" w:sz="0" w:space="0" w:color="auto" w:frame="1"/>
        </w:rPr>
        <w:t>1</w:t>
      </w:r>
      <w:r w:rsidRPr="00D9369E">
        <w:rPr>
          <w:rStyle w:val="normaltextrun"/>
          <w:rFonts w:eastAsia="Yu Mincho" w:cs="Arial"/>
          <w:color w:val="000000"/>
          <w:szCs w:val="24"/>
          <w:bdr w:val="none" w:sz="0" w:space="0" w:color="auto" w:frame="1"/>
        </w:rPr>
        <w:t>.4</w:t>
      </w:r>
      <w:r w:rsidRPr="00D9369E">
        <w:rPr>
          <w:rStyle w:val="normaltextrun"/>
          <w:rFonts w:eastAsia="Yu Mincho" w:cs="Arial"/>
          <w:color w:val="000000"/>
          <w:szCs w:val="24"/>
          <w:bdr w:val="none" w:sz="0" w:space="0" w:color="auto" w:frame="1"/>
        </w:rPr>
        <w:tab/>
        <w:t>Evaluation</w:t>
      </w:r>
    </w:p>
    <w:p w14:paraId="54D9AA13" w14:textId="77777777" w:rsidR="00737F1B" w:rsidRPr="00F30798" w:rsidRDefault="00737F1B" w:rsidP="00737F1B">
      <w:pPr>
        <w:rPr>
          <w:lang w:val="en-IN" w:eastAsia="en-IN"/>
        </w:rPr>
      </w:pPr>
      <w:r w:rsidRPr="00F30798">
        <w:rPr>
          <w:lang w:val="en-IN" w:eastAsia="en-IN"/>
        </w:rPr>
        <w:t xml:space="preserve">The solution requires an enabling detection solution that can identify the RAN parameters and the conflicting </w:t>
      </w:r>
      <w:proofErr w:type="spellStart"/>
      <w:r w:rsidRPr="00F30798">
        <w:rPr>
          <w:lang w:val="en-IN" w:eastAsia="en-IN"/>
        </w:rPr>
        <w:t>xApps</w:t>
      </w:r>
      <w:proofErr w:type="spellEnd"/>
      <w:r w:rsidRPr="00F30798">
        <w:rPr>
          <w:lang w:val="en-IN" w:eastAsia="en-IN"/>
        </w:rPr>
        <w:t xml:space="preserve">. The solution also requires an enabling conflict avoidance solution, i.e., a solution addressing the eventual configuration of the common parameter </w:t>
      </w:r>
      <w:r w:rsidRPr="00D14F8A">
        <w:rPr>
          <w:i/>
          <w:iCs/>
          <w:lang w:val="en-IN" w:eastAsia="en-IN"/>
        </w:rPr>
        <w:t>p</w:t>
      </w:r>
      <w:r w:rsidRPr="00F30798">
        <w:rPr>
          <w:lang w:val="en-IN" w:eastAsia="en-IN"/>
        </w:rPr>
        <w:t xml:space="preserve"> in the E2 Node and maintenance/enforcement of the resolution agreement</w:t>
      </w:r>
      <w:r>
        <w:rPr>
          <w:lang w:val="en-IN" w:eastAsia="en-IN"/>
        </w:rPr>
        <w:t xml:space="preserve"> (including failure cases)</w:t>
      </w:r>
      <w:r w:rsidRPr="00F30798">
        <w:rPr>
          <w:lang w:val="en-IN" w:eastAsia="en-IN"/>
        </w:rPr>
        <w:t xml:space="preserve">. These mechanisms </w:t>
      </w:r>
      <w:r>
        <w:rPr>
          <w:lang w:val="en-IN" w:eastAsia="en-IN"/>
        </w:rPr>
        <w:t>may</w:t>
      </w:r>
      <w:r w:rsidRPr="00F30798">
        <w:rPr>
          <w:lang w:val="en-IN" w:eastAsia="en-IN"/>
        </w:rPr>
        <w:t xml:space="preserve"> be enabled by solutions in clauses 5.2 and 7.2 of the TR.  </w:t>
      </w:r>
      <w:r>
        <w:rPr>
          <w:lang w:val="en-IN" w:eastAsia="en-IN"/>
        </w:rPr>
        <w:t xml:space="preserve">To address open issues 1 and 4 </w:t>
      </w:r>
      <w:r>
        <w:t>in key issue#1 clause 6.1.1.4</w:t>
      </w:r>
      <w:r>
        <w:rPr>
          <w:lang w:val="en-IN" w:eastAsia="en-IN"/>
        </w:rPr>
        <w:t xml:space="preserve">, general solutions may be added in conflict avoidance (clause 7.2) key issues. </w:t>
      </w:r>
    </w:p>
    <w:p w14:paraId="3D5E89CC" w14:textId="77777777" w:rsidR="00737F1B" w:rsidRDefault="00737F1B" w:rsidP="00737F1B">
      <w:r>
        <w:t>The solution addresses the following consideration and open issues in clause 6.1.1:</w:t>
      </w:r>
    </w:p>
    <w:p w14:paraId="6ED92A5A" w14:textId="77777777" w:rsidR="00737F1B" w:rsidRPr="00307ACA" w:rsidRDefault="00737F1B" w:rsidP="00737F1B">
      <w:pPr>
        <w:pStyle w:val="StyleB1LatinArial"/>
        <w:numPr>
          <w:ilvl w:val="0"/>
          <w:numId w:val="38"/>
        </w:numPr>
      </w:pPr>
      <w:r>
        <w:t>Consideration 1 (in clause 6.1.1.3) is addressed. The resolution may take place both post-action (to avoid further conflict) and pre-action (to avoid future conflict).</w:t>
      </w:r>
    </w:p>
    <w:p w14:paraId="1C3AB755" w14:textId="77777777" w:rsidR="00737F1B" w:rsidRDefault="00737F1B" w:rsidP="00737F1B">
      <w:pPr>
        <w:pStyle w:val="StyleB1LatinArial"/>
        <w:numPr>
          <w:ilvl w:val="0"/>
          <w:numId w:val="38"/>
        </w:numPr>
      </w:pPr>
      <w:r>
        <w:t xml:space="preserve">Consideration 7 (in clause 6.1.1.3) is addressed. xApps manage their conflicts by agreeing to a common value. </w:t>
      </w:r>
    </w:p>
    <w:p w14:paraId="1397FC71" w14:textId="77777777" w:rsidR="00737F1B" w:rsidRDefault="00737F1B" w:rsidP="00737F1B">
      <w:pPr>
        <w:pStyle w:val="StyleB1LatinArial"/>
        <w:numPr>
          <w:ilvl w:val="0"/>
          <w:numId w:val="38"/>
        </w:numPr>
      </w:pPr>
      <w:r>
        <w:t xml:space="preserve">Open issue 1 and 4 (in clause 6.1.1.4) are partly addressed by implementation 2, although the technical feasibility of the helper xApp may be studied further. Note that, the utility functions in Method 2 do not expose the business-logic of the xApps but rather only their “interests” on a [0 1] scale. </w:t>
      </w:r>
    </w:p>
    <w:p w14:paraId="48BC363E" w14:textId="77777777" w:rsidR="00737F1B" w:rsidRDefault="00737F1B" w:rsidP="00737F1B">
      <w:pPr>
        <w:pStyle w:val="StyleB1LatinArial"/>
        <w:numPr>
          <w:ilvl w:val="0"/>
          <w:numId w:val="38"/>
        </w:numPr>
      </w:pPr>
      <w:r>
        <w:t xml:space="preserve">Example Method 2 is good to address the combined interests of the xApps because it ensures that all xApps are treated equally after considering their preferences. However, the common value may also be computed by </w:t>
      </w:r>
      <w:proofErr w:type="gramStart"/>
      <w:r>
        <w:t>taking into account</w:t>
      </w:r>
      <w:proofErr w:type="gramEnd"/>
      <w:r>
        <w:t xml:space="preserve"> other factors (in addition to xApp preferences) such as overall network performance.  </w:t>
      </w:r>
    </w:p>
    <w:p w14:paraId="4A63C18F" w14:textId="29162DF1" w:rsidR="006B16CA" w:rsidRDefault="00144911" w:rsidP="005475C4">
      <w:pPr>
        <w:pStyle w:val="Heading2"/>
      </w:pPr>
      <w:bookmarkStart w:id="122" w:name="_Toc172703253"/>
      <w:r>
        <w:lastRenderedPageBreak/>
        <w:t>6</w:t>
      </w:r>
      <w:r w:rsidR="006B16CA">
        <w:t>.</w:t>
      </w:r>
      <w:r w:rsidR="005475C4">
        <w:t>3</w:t>
      </w:r>
      <w:r>
        <w:tab/>
      </w:r>
      <w:r w:rsidR="006B16CA">
        <w:t>Solutions</w:t>
      </w:r>
      <w:r w:rsidR="00D24360">
        <w:t>-</w:t>
      </w:r>
      <w:r w:rsidR="006B16CA">
        <w:t>to</w:t>
      </w:r>
      <w:r w:rsidR="00D24360">
        <w:t>-</w:t>
      </w:r>
      <w:r w:rsidR="006B16CA">
        <w:t>Key Issues Mapping</w:t>
      </w:r>
      <w:bookmarkEnd w:id="122"/>
    </w:p>
    <w:p w14:paraId="7126BC7A" w14:textId="77777777" w:rsidR="0039097F" w:rsidRDefault="0039097F" w:rsidP="0039097F">
      <w:pPr>
        <w:pStyle w:val="TH"/>
      </w:pPr>
    </w:p>
    <w:p w14:paraId="2BEF69EC" w14:textId="28A3BAF8" w:rsidR="00F626F2" w:rsidRDefault="0039097F" w:rsidP="00F626F2">
      <w:pPr>
        <w:pStyle w:val="TH"/>
      </w:pPr>
      <w:bookmarkStart w:id="123" w:name="_Toc151110842"/>
      <w:r>
        <w:t xml:space="preserve">Table </w:t>
      </w:r>
      <w:r w:rsidR="000C2A9B">
        <w:t>6</w:t>
      </w:r>
      <w:r w:rsidR="00D24360">
        <w:t>.</w:t>
      </w:r>
      <w:r w:rsidR="00F626F2">
        <w:t>3</w:t>
      </w:r>
      <w:r>
        <w:t>-</w:t>
      </w:r>
      <w:fldSimple w:instr=" SEQ tab \* MERGEFORMAT ">
        <w:r w:rsidR="00D24360">
          <w:rPr>
            <w:noProof/>
          </w:rPr>
          <w:t>1</w:t>
        </w:r>
      </w:fldSimple>
      <w:r>
        <w:t>: Solutions to Key Issue Mapping</w:t>
      </w:r>
      <w:bookmarkEnd w:id="123"/>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2402"/>
        <w:gridCol w:w="2421"/>
        <w:gridCol w:w="2747"/>
        <w:gridCol w:w="2055"/>
      </w:tblGrid>
      <w:tr w:rsidR="00F626F2" w:rsidRPr="00286492" w14:paraId="65302518" w14:textId="77777777" w:rsidTr="005612F1">
        <w:trPr>
          <w:tblHeader/>
        </w:trPr>
        <w:tc>
          <w:tcPr>
            <w:tcW w:w="2402" w:type="dxa"/>
            <w:shd w:val="clear" w:color="auto" w:fill="FFFFFF" w:themeFill="background1"/>
          </w:tcPr>
          <w:p w14:paraId="1ABF4AE5" w14:textId="77777777" w:rsidR="00F626F2" w:rsidRPr="0039097F" w:rsidRDefault="00F626F2" w:rsidP="005612F1">
            <w:pPr>
              <w:pStyle w:val="TAH"/>
            </w:pPr>
          </w:p>
        </w:tc>
        <w:tc>
          <w:tcPr>
            <w:tcW w:w="7223" w:type="dxa"/>
            <w:gridSpan w:val="3"/>
            <w:shd w:val="clear" w:color="auto" w:fill="FFFFFF" w:themeFill="background1"/>
          </w:tcPr>
          <w:p w14:paraId="37A8E399" w14:textId="77777777" w:rsidR="00F626F2" w:rsidRPr="00F82E15" w:rsidRDefault="00F626F2" w:rsidP="005612F1">
            <w:pPr>
              <w:pStyle w:val="TAH"/>
            </w:pPr>
            <w:r>
              <w:t>Key Issue</w:t>
            </w:r>
          </w:p>
        </w:tc>
      </w:tr>
      <w:tr w:rsidR="00F626F2" w:rsidRPr="00286492" w14:paraId="3EB610C8" w14:textId="77777777" w:rsidTr="005612F1">
        <w:tc>
          <w:tcPr>
            <w:tcW w:w="2402" w:type="dxa"/>
            <w:shd w:val="clear" w:color="auto" w:fill="auto"/>
          </w:tcPr>
          <w:p w14:paraId="030BF29F" w14:textId="77777777" w:rsidR="00F626F2" w:rsidRPr="00F626F2" w:rsidRDefault="00F626F2" w:rsidP="005612F1">
            <w:pPr>
              <w:pStyle w:val="TAL"/>
              <w:jc w:val="center"/>
              <w:rPr>
                <w:b/>
                <w:bCs/>
              </w:rPr>
            </w:pPr>
            <w:r w:rsidRPr="00F626F2">
              <w:rPr>
                <w:b/>
                <w:bCs/>
              </w:rPr>
              <w:t>Solution</w:t>
            </w:r>
          </w:p>
        </w:tc>
        <w:tc>
          <w:tcPr>
            <w:tcW w:w="2421" w:type="dxa"/>
            <w:shd w:val="clear" w:color="auto" w:fill="auto"/>
          </w:tcPr>
          <w:p w14:paraId="7C677CA0" w14:textId="4EED7CB3" w:rsidR="00F626F2" w:rsidRPr="00286492" w:rsidRDefault="00F626F2" w:rsidP="005612F1">
            <w:pPr>
              <w:pStyle w:val="TAL"/>
              <w:jc w:val="center"/>
            </w:pPr>
            <w:r>
              <w:t>#</w:t>
            </w:r>
            <w:r w:rsidR="0057683C">
              <w:t>1</w:t>
            </w:r>
          </w:p>
        </w:tc>
        <w:tc>
          <w:tcPr>
            <w:tcW w:w="2747" w:type="dxa"/>
            <w:shd w:val="clear" w:color="auto" w:fill="auto"/>
          </w:tcPr>
          <w:p w14:paraId="2924EF2E" w14:textId="77777777" w:rsidR="00F626F2" w:rsidRPr="00F626F2" w:rsidRDefault="00F626F2" w:rsidP="005612F1">
            <w:pPr>
              <w:pStyle w:val="TAL"/>
              <w:jc w:val="center"/>
            </w:pPr>
            <w:r>
              <w:t>#Y</w:t>
            </w:r>
          </w:p>
        </w:tc>
        <w:tc>
          <w:tcPr>
            <w:tcW w:w="2055" w:type="dxa"/>
            <w:shd w:val="clear" w:color="auto" w:fill="auto"/>
          </w:tcPr>
          <w:p w14:paraId="08F8753B" w14:textId="77777777" w:rsidR="00F626F2" w:rsidRPr="00F626F2" w:rsidRDefault="00F626F2" w:rsidP="005612F1">
            <w:pPr>
              <w:pStyle w:val="TAL"/>
              <w:jc w:val="center"/>
            </w:pPr>
            <w:r>
              <w:t>#Z</w:t>
            </w:r>
          </w:p>
        </w:tc>
      </w:tr>
      <w:tr w:rsidR="00F626F2" w:rsidRPr="00286492" w14:paraId="3FF914A1" w14:textId="77777777" w:rsidTr="005612F1">
        <w:tc>
          <w:tcPr>
            <w:tcW w:w="2402" w:type="dxa"/>
            <w:shd w:val="clear" w:color="auto" w:fill="auto"/>
          </w:tcPr>
          <w:p w14:paraId="69AE92E8" w14:textId="6FCDA957" w:rsidR="00F626F2" w:rsidRPr="00F626F2" w:rsidRDefault="00F626F2" w:rsidP="005612F1">
            <w:pPr>
              <w:pStyle w:val="TAL"/>
              <w:jc w:val="center"/>
            </w:pPr>
            <w:r>
              <w:t>#</w:t>
            </w:r>
            <w:r w:rsidR="0057683C">
              <w:t>1</w:t>
            </w:r>
          </w:p>
        </w:tc>
        <w:tc>
          <w:tcPr>
            <w:tcW w:w="2421" w:type="dxa"/>
            <w:shd w:val="clear" w:color="auto" w:fill="auto"/>
          </w:tcPr>
          <w:p w14:paraId="6946CEB5" w14:textId="10BF52C3" w:rsidR="00F626F2" w:rsidRDefault="0057683C" w:rsidP="005612F1">
            <w:pPr>
              <w:pStyle w:val="TAL"/>
              <w:jc w:val="center"/>
            </w:pPr>
            <w:r>
              <w:t>yes</w:t>
            </w:r>
          </w:p>
        </w:tc>
        <w:tc>
          <w:tcPr>
            <w:tcW w:w="2747" w:type="dxa"/>
            <w:shd w:val="clear" w:color="auto" w:fill="auto"/>
          </w:tcPr>
          <w:p w14:paraId="5C74DC54" w14:textId="5DD3D25F" w:rsidR="00F626F2" w:rsidRDefault="0095582A" w:rsidP="005612F1">
            <w:pPr>
              <w:pStyle w:val="TAL"/>
              <w:jc w:val="center"/>
            </w:pPr>
            <w:r>
              <w:t>-</w:t>
            </w:r>
          </w:p>
        </w:tc>
        <w:tc>
          <w:tcPr>
            <w:tcW w:w="2055" w:type="dxa"/>
            <w:shd w:val="clear" w:color="auto" w:fill="auto"/>
          </w:tcPr>
          <w:p w14:paraId="0A3575E9" w14:textId="53846A98" w:rsidR="00F626F2" w:rsidRDefault="0095582A" w:rsidP="005612F1">
            <w:pPr>
              <w:pStyle w:val="TAL"/>
              <w:jc w:val="center"/>
            </w:pPr>
            <w:r>
              <w:t>-</w:t>
            </w:r>
          </w:p>
        </w:tc>
      </w:tr>
      <w:tr w:rsidR="00F626F2" w:rsidRPr="00286492" w14:paraId="77FDFD4C" w14:textId="77777777" w:rsidTr="005612F1">
        <w:tc>
          <w:tcPr>
            <w:tcW w:w="2402" w:type="dxa"/>
            <w:shd w:val="clear" w:color="auto" w:fill="auto"/>
          </w:tcPr>
          <w:p w14:paraId="51994C0A" w14:textId="77777777" w:rsidR="00F626F2" w:rsidRDefault="00F626F2" w:rsidP="005612F1">
            <w:pPr>
              <w:pStyle w:val="TAL"/>
              <w:jc w:val="center"/>
            </w:pPr>
            <w:r>
              <w:t>#Y</w:t>
            </w:r>
          </w:p>
        </w:tc>
        <w:tc>
          <w:tcPr>
            <w:tcW w:w="2421" w:type="dxa"/>
            <w:shd w:val="clear" w:color="auto" w:fill="auto"/>
          </w:tcPr>
          <w:p w14:paraId="0106F686" w14:textId="0F55C983" w:rsidR="00F626F2" w:rsidRDefault="0095582A" w:rsidP="005612F1">
            <w:pPr>
              <w:pStyle w:val="TAL"/>
              <w:jc w:val="center"/>
            </w:pPr>
            <w:r>
              <w:t>-</w:t>
            </w:r>
          </w:p>
        </w:tc>
        <w:tc>
          <w:tcPr>
            <w:tcW w:w="2747" w:type="dxa"/>
            <w:shd w:val="clear" w:color="auto" w:fill="auto"/>
          </w:tcPr>
          <w:p w14:paraId="032C32D3" w14:textId="49F17250" w:rsidR="00F626F2" w:rsidRDefault="0095582A" w:rsidP="005612F1">
            <w:pPr>
              <w:pStyle w:val="TAL"/>
              <w:jc w:val="center"/>
            </w:pPr>
            <w:r>
              <w:t>-</w:t>
            </w:r>
          </w:p>
        </w:tc>
        <w:tc>
          <w:tcPr>
            <w:tcW w:w="2055" w:type="dxa"/>
            <w:shd w:val="clear" w:color="auto" w:fill="auto"/>
          </w:tcPr>
          <w:p w14:paraId="51A66859" w14:textId="3530B146" w:rsidR="00F626F2" w:rsidRDefault="0095582A" w:rsidP="005612F1">
            <w:pPr>
              <w:pStyle w:val="TAL"/>
              <w:jc w:val="center"/>
            </w:pPr>
            <w:r>
              <w:t>-</w:t>
            </w:r>
          </w:p>
        </w:tc>
      </w:tr>
      <w:tr w:rsidR="00F626F2" w:rsidRPr="00286492" w14:paraId="4606B2A3" w14:textId="77777777" w:rsidTr="005612F1">
        <w:tc>
          <w:tcPr>
            <w:tcW w:w="2402" w:type="dxa"/>
            <w:shd w:val="clear" w:color="auto" w:fill="auto"/>
          </w:tcPr>
          <w:p w14:paraId="65EB51D4" w14:textId="77777777" w:rsidR="00F626F2" w:rsidRDefault="00F626F2" w:rsidP="005612F1">
            <w:pPr>
              <w:pStyle w:val="TAL"/>
              <w:jc w:val="center"/>
            </w:pPr>
            <w:r>
              <w:t>#Z</w:t>
            </w:r>
          </w:p>
        </w:tc>
        <w:tc>
          <w:tcPr>
            <w:tcW w:w="2421" w:type="dxa"/>
            <w:shd w:val="clear" w:color="auto" w:fill="auto"/>
          </w:tcPr>
          <w:p w14:paraId="0FAF30B9" w14:textId="3CB5CEC2" w:rsidR="00F626F2" w:rsidRDefault="0095582A" w:rsidP="005612F1">
            <w:pPr>
              <w:pStyle w:val="TAL"/>
              <w:jc w:val="center"/>
            </w:pPr>
            <w:r>
              <w:t>-</w:t>
            </w:r>
          </w:p>
        </w:tc>
        <w:tc>
          <w:tcPr>
            <w:tcW w:w="2747" w:type="dxa"/>
            <w:shd w:val="clear" w:color="auto" w:fill="auto"/>
          </w:tcPr>
          <w:p w14:paraId="4EECE29A" w14:textId="6D671314" w:rsidR="00F626F2" w:rsidRDefault="0095582A" w:rsidP="005612F1">
            <w:pPr>
              <w:pStyle w:val="TAL"/>
              <w:jc w:val="center"/>
            </w:pPr>
            <w:r>
              <w:t>-</w:t>
            </w:r>
          </w:p>
        </w:tc>
        <w:tc>
          <w:tcPr>
            <w:tcW w:w="2055" w:type="dxa"/>
            <w:shd w:val="clear" w:color="auto" w:fill="auto"/>
          </w:tcPr>
          <w:p w14:paraId="70BE0D07" w14:textId="3DA6EAF5" w:rsidR="00F626F2" w:rsidRDefault="0095582A" w:rsidP="005612F1">
            <w:pPr>
              <w:pStyle w:val="TAL"/>
              <w:jc w:val="center"/>
            </w:pPr>
            <w:r>
              <w:t>-</w:t>
            </w:r>
          </w:p>
        </w:tc>
      </w:tr>
    </w:tbl>
    <w:p w14:paraId="2434B48C" w14:textId="77777777" w:rsidR="00A041DA" w:rsidRDefault="00A041DA" w:rsidP="00A041DA">
      <w:pPr>
        <w:rPr>
          <w:lang w:val="en-GB"/>
        </w:rPr>
      </w:pPr>
    </w:p>
    <w:p w14:paraId="7687C9E7" w14:textId="1B50DE2E" w:rsidR="00A041DA" w:rsidRDefault="00144911" w:rsidP="00A041DA">
      <w:pPr>
        <w:pStyle w:val="Heading1"/>
      </w:pPr>
      <w:bookmarkStart w:id="124" w:name="_Toc172703254"/>
      <w:r>
        <w:t>7</w:t>
      </w:r>
      <w:r w:rsidR="00A041DA">
        <w:tab/>
        <w:t>Conflict Avoidance</w:t>
      </w:r>
      <w:bookmarkEnd w:id="124"/>
    </w:p>
    <w:p w14:paraId="5259939C" w14:textId="23EF85D2" w:rsidR="00A041DA" w:rsidRDefault="00144911" w:rsidP="00A041DA">
      <w:pPr>
        <w:pStyle w:val="Heading2"/>
      </w:pPr>
      <w:bookmarkStart w:id="125" w:name="_Toc172703255"/>
      <w:r>
        <w:t>7</w:t>
      </w:r>
      <w:r w:rsidR="00A041DA">
        <w:t>.1</w:t>
      </w:r>
      <w:r w:rsidR="00A041DA">
        <w:tab/>
      </w:r>
      <w:r w:rsidR="009B22AC">
        <w:t>Key Issu</w:t>
      </w:r>
      <w:r w:rsidR="00DF27BA">
        <w:t>es</w:t>
      </w:r>
      <w:bookmarkEnd w:id="125"/>
    </w:p>
    <w:p w14:paraId="51AC19EA" w14:textId="77777777" w:rsidR="00854E26" w:rsidRDefault="00854E26" w:rsidP="00854E26">
      <w:pPr>
        <w:pStyle w:val="Heading3"/>
        <w:ind w:left="720" w:hanging="720"/>
        <w:rPr>
          <w:rFonts w:eastAsia="Yu Mincho"/>
        </w:rPr>
      </w:pPr>
      <w:bookmarkStart w:id="126" w:name="_Toc155862239"/>
      <w:bookmarkStart w:id="127" w:name="_Toc172703256"/>
      <w:r>
        <w:rPr>
          <w:rFonts w:eastAsia="Yu Mincho"/>
        </w:rPr>
        <w:t>7.1.1</w:t>
      </w:r>
      <w:r>
        <w:rPr>
          <w:rFonts w:eastAsia="Yu Mincho"/>
        </w:rPr>
        <w:tab/>
        <w:t xml:space="preserve">Key Issue #1 </w:t>
      </w:r>
      <w:bookmarkEnd w:id="126"/>
      <w:r>
        <w:rPr>
          <w:rFonts w:eastAsia="Yu Mincho"/>
        </w:rPr>
        <w:t>Avoidance of E2-related Conflicts</w:t>
      </w:r>
      <w:bookmarkEnd w:id="127"/>
    </w:p>
    <w:p w14:paraId="526B119B" w14:textId="77777777" w:rsidR="00854E26" w:rsidRDefault="00854E26" w:rsidP="00854E26">
      <w:pPr>
        <w:pStyle w:val="Heading4"/>
        <w:ind w:left="864" w:hanging="864"/>
        <w:rPr>
          <w:rFonts w:eastAsia="Yu Mincho"/>
        </w:rPr>
      </w:pPr>
      <w:r>
        <w:rPr>
          <w:rFonts w:eastAsia="Yu Mincho"/>
        </w:rPr>
        <w:t>7.1.1.1</w:t>
      </w:r>
      <w:r>
        <w:rPr>
          <w:rFonts w:eastAsia="Yu Mincho"/>
        </w:rPr>
        <w:tab/>
        <w:t>Description</w:t>
      </w:r>
    </w:p>
    <w:p w14:paraId="708F3ADA" w14:textId="77777777" w:rsidR="00854E26" w:rsidRDefault="00854E26" w:rsidP="00854E26">
      <w:pPr>
        <w:rPr>
          <w:rFonts w:eastAsia="Yu Mincho"/>
          <w:lang w:val="en-GB" w:eastAsia="zh-CN"/>
        </w:rPr>
      </w:pPr>
      <w:r>
        <w:rPr>
          <w:lang w:val="en-GB" w:eastAsia="zh-CN"/>
        </w:rPr>
        <w:t xml:space="preserve">This key issue addresses the problem of E2-related conflict avoidance between </w:t>
      </w:r>
      <w:proofErr w:type="spellStart"/>
      <w:r>
        <w:rPr>
          <w:lang w:val="en-GB" w:eastAsia="zh-CN"/>
        </w:rPr>
        <w:t>xApps</w:t>
      </w:r>
      <w:proofErr w:type="spellEnd"/>
      <w:r>
        <w:rPr>
          <w:lang w:val="en-GB" w:eastAsia="zh-CN"/>
        </w:rPr>
        <w:t xml:space="preserve">. Conflict avoidance takes place </w:t>
      </w:r>
      <w:r>
        <w:rPr>
          <w:i/>
          <w:lang w:val="en-GB" w:eastAsia="zh-CN"/>
        </w:rPr>
        <w:t>pre-action</w:t>
      </w:r>
      <w:r>
        <w:rPr>
          <w:lang w:val="en-GB" w:eastAsia="zh-CN"/>
        </w:rPr>
        <w:t xml:space="preserve">, i.e., before RIC Control Request or RIC </w:t>
      </w:r>
      <w:proofErr w:type="spellStart"/>
      <w:r>
        <w:rPr>
          <w:lang w:val="en-GB" w:eastAsia="zh-CN"/>
        </w:rPr>
        <w:t>Suscription</w:t>
      </w:r>
      <w:proofErr w:type="spellEnd"/>
      <w:r>
        <w:rPr>
          <w:lang w:val="en-GB" w:eastAsia="zh-CN"/>
        </w:rPr>
        <w:t xml:space="preserve"> Request messages have been sent to the E2 Node. Note that, conflict detection and resolution methods/solutions may be seen as part of the overall conflict avoidance goal. </w:t>
      </w:r>
    </w:p>
    <w:p w14:paraId="41D1AB57" w14:textId="1F1D5009" w:rsidR="00854E26" w:rsidRDefault="00854E26" w:rsidP="00854E26">
      <w:pPr>
        <w:rPr>
          <w:lang w:val="en-GB" w:eastAsia="zh-CN"/>
        </w:rPr>
      </w:pPr>
      <w:r>
        <w:rPr>
          <w:lang w:val="en-GB" w:eastAsia="zh-CN"/>
        </w:rPr>
        <w:t xml:space="preserve">Currently basic conflict avoidance functionality is enabled by a set of “E2 Guidance” APIs, while conflict detection and resolution may involve methods and processing required to complete this functionality. In more detail, the Near-RT RIC ARCH specification </w:t>
      </w:r>
      <w:r w:rsidR="00770F37">
        <w:rPr>
          <w:lang w:val="en-GB" w:eastAsia="zh-CN"/>
        </w:rPr>
        <w:t>[i.1]</w:t>
      </w:r>
      <w:r>
        <w:rPr>
          <w:lang w:val="en-GB" w:eastAsia="zh-CN"/>
        </w:rPr>
        <w:t xml:space="preserve"> already provides the following functionalities: </w:t>
      </w:r>
    </w:p>
    <w:p w14:paraId="23A7030C" w14:textId="77777777" w:rsidR="00854E26" w:rsidRDefault="00854E26" w:rsidP="00854E26">
      <w:pPr>
        <w:pStyle w:val="B10"/>
        <w:numPr>
          <w:ilvl w:val="0"/>
          <w:numId w:val="27"/>
        </w:numPr>
        <w:spacing w:line="252" w:lineRule="auto"/>
      </w:pPr>
      <w:r>
        <w:t>Conflict avoidance may be enabled by the ConMit functionality in the platform as an “E2 Guidance” service. This service consists of the following:</w:t>
      </w:r>
    </w:p>
    <w:p w14:paraId="592CA00D" w14:textId="77777777" w:rsidR="00854E26" w:rsidRDefault="00854E26" w:rsidP="00854E26">
      <w:pPr>
        <w:pStyle w:val="B20"/>
        <w:numPr>
          <w:ilvl w:val="0"/>
          <w:numId w:val="28"/>
        </w:numPr>
        <w:spacing w:line="252" w:lineRule="auto"/>
      </w:pPr>
      <w:r>
        <w:t xml:space="preserve">E2 Guidance Request: An xApp may request guidance from the ConMit functionality to avoid potential E2-related conflicts. </w:t>
      </w:r>
    </w:p>
    <w:p w14:paraId="2004F182" w14:textId="77777777" w:rsidR="00854E26" w:rsidRDefault="00854E26" w:rsidP="00854E26">
      <w:pPr>
        <w:pStyle w:val="B20"/>
        <w:numPr>
          <w:ilvl w:val="0"/>
          <w:numId w:val="28"/>
        </w:numPr>
        <w:spacing w:line="252" w:lineRule="auto"/>
      </w:pPr>
      <w:r>
        <w:t xml:space="preserve">E2 Guidance Response: The Near-RT RIC platform may provide E2 Guidance towards an xApp as a response to an E2 Guidance Request. The platform performs “conflict mitigation” related processing before providing Guidance. </w:t>
      </w:r>
    </w:p>
    <w:p w14:paraId="78B1D972" w14:textId="77777777" w:rsidR="00854E26" w:rsidRDefault="00854E26" w:rsidP="00854E26">
      <w:pPr>
        <w:pStyle w:val="B20"/>
        <w:numPr>
          <w:ilvl w:val="0"/>
          <w:numId w:val="28"/>
        </w:numPr>
        <w:spacing w:line="254" w:lineRule="auto"/>
      </w:pPr>
      <w:r>
        <w:t>E2 Guidance Modification: An E2 Guidance request by an xApp may trigger E2 Guidance from the platform towards other potentially conflicting xApps.</w:t>
      </w:r>
    </w:p>
    <w:p w14:paraId="59EFE6B8" w14:textId="77777777" w:rsidR="00854E26" w:rsidRDefault="00854E26" w:rsidP="00854E26">
      <w:pPr>
        <w:pStyle w:val="B20"/>
        <w:numPr>
          <w:ilvl w:val="0"/>
          <w:numId w:val="28"/>
        </w:numPr>
        <w:spacing w:line="254" w:lineRule="auto"/>
      </w:pPr>
      <w:r>
        <w:t>E2 Guidance Modification: A message from an xApp (e.g., E2 Subscription/Control Request), a message from an external interface, or a message from Near-RT RIC platform’s internal processes may trigger E2 Guidance towards xApps.</w:t>
      </w:r>
    </w:p>
    <w:p w14:paraId="637307DE" w14:textId="77777777" w:rsidR="00854E26" w:rsidRDefault="00854E26" w:rsidP="00854E26">
      <w:r>
        <w:t>This key issue addresses further (possibly general) requirements and improvements for E2 Guidance mechanism in addition to solutions for conflict detection and resolution in clauses 5.2 and 6.2, respectively.  Following are examples of aspects that may be addressed:</w:t>
      </w:r>
    </w:p>
    <w:p w14:paraId="4F01C67C" w14:textId="77777777" w:rsidR="00854E26" w:rsidRDefault="00854E26" w:rsidP="00854E26">
      <w:pPr>
        <w:pStyle w:val="B10"/>
        <w:numPr>
          <w:ilvl w:val="0"/>
          <w:numId w:val="29"/>
        </w:numPr>
        <w:spacing w:line="254" w:lineRule="auto"/>
      </w:pPr>
      <w:r>
        <w:lastRenderedPageBreak/>
        <w:t>Improvements in requirements for E2 Guidance. What may the API messages contain, and do we need to extend these APIs?</w:t>
      </w:r>
    </w:p>
    <w:p w14:paraId="12286009" w14:textId="77777777" w:rsidR="00854E26" w:rsidRDefault="00854E26" w:rsidP="00854E26">
      <w:pPr>
        <w:pStyle w:val="B10"/>
        <w:numPr>
          <w:ilvl w:val="0"/>
          <w:numId w:val="29"/>
        </w:numPr>
        <w:spacing w:line="254" w:lineRule="auto"/>
      </w:pPr>
      <w:r>
        <w:t>How to avoid excessive and unnecessary use of E2 Guidance by xApps?</w:t>
      </w:r>
    </w:p>
    <w:p w14:paraId="31F8FCB5" w14:textId="77777777" w:rsidR="00854E26" w:rsidRDefault="00854E26" w:rsidP="00854E26">
      <w:pPr>
        <w:pStyle w:val="B10"/>
        <w:numPr>
          <w:ilvl w:val="0"/>
          <w:numId w:val="29"/>
        </w:numPr>
        <w:spacing w:line="254" w:lineRule="auto"/>
      </w:pPr>
      <w:r>
        <w:t xml:space="preserve">How to handle failure cases of conflict resolution? </w:t>
      </w:r>
    </w:p>
    <w:p w14:paraId="38037183" w14:textId="77777777" w:rsidR="00854E26" w:rsidRDefault="00854E26" w:rsidP="00854E26">
      <w:pPr>
        <w:pStyle w:val="B10"/>
        <w:numPr>
          <w:ilvl w:val="0"/>
          <w:numId w:val="29"/>
        </w:numPr>
        <w:spacing w:line="254" w:lineRule="auto"/>
      </w:pPr>
      <w:r>
        <w:t xml:space="preserve">How to ensure xApp security and privacy during E2 Guidance procedures? </w:t>
      </w:r>
    </w:p>
    <w:p w14:paraId="77268C8C" w14:textId="77777777" w:rsidR="00854E26" w:rsidRDefault="00854E26" w:rsidP="00854E26">
      <w:pPr>
        <w:pStyle w:val="B10"/>
        <w:numPr>
          <w:ilvl w:val="0"/>
          <w:numId w:val="29"/>
        </w:numPr>
        <w:spacing w:line="254" w:lineRule="auto"/>
      </w:pPr>
      <w:r>
        <w:t xml:space="preserve">The use of E2 Guidance for avoiding previously detected and resolved conflicts. How such agreements should be maintained or enforced for conflict avoidance?  </w:t>
      </w:r>
    </w:p>
    <w:p w14:paraId="7701A14D" w14:textId="4BAD3701" w:rsidR="00854E26" w:rsidRDefault="00854E26" w:rsidP="00854E26">
      <w:pPr>
        <w:pStyle w:val="B10"/>
        <w:numPr>
          <w:ilvl w:val="0"/>
          <w:numId w:val="29"/>
        </w:numPr>
        <w:spacing w:line="254" w:lineRule="auto"/>
      </w:pPr>
      <w:r>
        <w:t xml:space="preserve">What kind of external or internal events and messages may lead to triggering of E2 Guidance (or conflict avoidance) in Near-RT RIC?  </w:t>
      </w:r>
    </w:p>
    <w:p w14:paraId="17F214DA" w14:textId="52478E9C" w:rsidR="00FD4376" w:rsidRDefault="00FD4376" w:rsidP="00FD4376">
      <w:pPr>
        <w:pStyle w:val="Heading4"/>
        <w:ind w:left="0" w:firstLine="0"/>
      </w:pPr>
      <w:r>
        <w:rPr>
          <w:rFonts w:eastAsia="Yu Mincho"/>
        </w:rPr>
        <w:t>7.1.1.2</w:t>
      </w:r>
      <w:r>
        <w:rPr>
          <w:rFonts w:eastAsia="Yu Mincho"/>
        </w:rPr>
        <w:tab/>
      </w:r>
      <w:r>
        <w:t>Impacted Use-Cases</w:t>
      </w:r>
    </w:p>
    <w:p w14:paraId="7F80E1E4" w14:textId="2219688F" w:rsidR="00FD4376" w:rsidRPr="00FD4376" w:rsidRDefault="00FD4376" w:rsidP="00FD4376">
      <w:pPr>
        <w:rPr>
          <w:lang w:val="en-GB"/>
        </w:rPr>
      </w:pPr>
      <w:r>
        <w:rPr>
          <w:lang w:val="en-GB"/>
        </w:rPr>
        <w:t>Void</w:t>
      </w:r>
    </w:p>
    <w:p w14:paraId="5742A1B0" w14:textId="77777777" w:rsidR="00854E26" w:rsidRDefault="00854E26" w:rsidP="00854E26">
      <w:pPr>
        <w:pStyle w:val="Heading4"/>
        <w:ind w:left="0" w:firstLine="0"/>
        <w:rPr>
          <w:rFonts w:eastAsia="Yu Mincho"/>
        </w:rPr>
      </w:pPr>
      <w:r>
        <w:rPr>
          <w:rFonts w:eastAsia="Yu Mincho"/>
        </w:rPr>
        <w:t>7.1.1.3</w:t>
      </w:r>
      <w:r>
        <w:rPr>
          <w:rFonts w:eastAsia="Yu Mincho"/>
        </w:rPr>
        <w:tab/>
        <w:t>Considerations</w:t>
      </w:r>
    </w:p>
    <w:p w14:paraId="3241BAE6" w14:textId="77777777" w:rsidR="00854E26" w:rsidRDefault="00854E26" w:rsidP="00854E26">
      <w:pPr>
        <w:rPr>
          <w:rFonts w:eastAsia="Yu Mincho"/>
          <w:lang w:val="en-GB" w:eastAsia="zh-CN"/>
        </w:rPr>
      </w:pPr>
      <w:r>
        <w:rPr>
          <w:lang w:val="en-GB" w:eastAsia="zh-CN"/>
        </w:rPr>
        <w:t xml:space="preserve">Solutions for conflict avoidance may consider the following: </w:t>
      </w:r>
    </w:p>
    <w:p w14:paraId="1EABDADB" w14:textId="77777777" w:rsidR="00854E26" w:rsidRDefault="00854E26" w:rsidP="00854E26">
      <w:pPr>
        <w:pStyle w:val="B10"/>
        <w:numPr>
          <w:ilvl w:val="0"/>
          <w:numId w:val="30"/>
        </w:numPr>
        <w:spacing w:line="254" w:lineRule="auto"/>
      </w:pPr>
      <w:r>
        <w:t>A solution may enhance the above-mentioned “E2 Guidance” service but may not provide any solutions or methods for conflict detection and/or resolution tasks. Enhancements may support or refer to solutions for detection and resolution in clauses 5.2 and 6.2.</w:t>
      </w:r>
    </w:p>
    <w:p w14:paraId="41F7BA1B" w14:textId="77777777" w:rsidR="00854E26" w:rsidRDefault="00854E26" w:rsidP="00854E26">
      <w:pPr>
        <w:pStyle w:val="B10"/>
        <w:numPr>
          <w:ilvl w:val="0"/>
          <w:numId w:val="30"/>
        </w:numPr>
        <w:spacing w:line="254" w:lineRule="auto"/>
      </w:pPr>
      <w:r>
        <w:t xml:space="preserve">An xApp may use E2 Guidance (i.e., trigger conflict avoidance) to request if the platform detects a potential conflict. This request may contain E2AP and/or E2SM specific information. </w:t>
      </w:r>
    </w:p>
    <w:p w14:paraId="57AB80A3" w14:textId="77777777" w:rsidR="00854E26" w:rsidRDefault="00854E26" w:rsidP="00854E26">
      <w:pPr>
        <w:pStyle w:val="B10"/>
        <w:numPr>
          <w:ilvl w:val="0"/>
          <w:numId w:val="30"/>
        </w:numPr>
        <w:spacing w:line="254" w:lineRule="auto"/>
      </w:pPr>
      <w:r>
        <w:t xml:space="preserve">ConMit functionality may trigger E2 Guidance (e.g., by issuing E2 Guidance Modification) if it detects a potential conflict between xApps. This guidance may be at E2AP and/or E2SM level. </w:t>
      </w:r>
    </w:p>
    <w:p w14:paraId="6972DD75" w14:textId="77777777" w:rsidR="00854E26" w:rsidRDefault="00854E26" w:rsidP="00854E26">
      <w:pPr>
        <w:pStyle w:val="B10"/>
        <w:numPr>
          <w:ilvl w:val="0"/>
          <w:numId w:val="30"/>
        </w:numPr>
        <w:spacing w:line="254" w:lineRule="auto"/>
      </w:pPr>
      <w:r>
        <w:t>Resolved Conflicts: Conflict avoidance may consider previously detected and resolved conflicts.</w:t>
      </w:r>
    </w:p>
    <w:p w14:paraId="76A6AF16" w14:textId="77777777" w:rsidR="00854E26" w:rsidRDefault="00854E26" w:rsidP="00854E26">
      <w:pPr>
        <w:pStyle w:val="B10"/>
        <w:numPr>
          <w:ilvl w:val="0"/>
          <w:numId w:val="31"/>
        </w:numPr>
        <w:spacing w:line="254" w:lineRule="auto"/>
      </w:pPr>
      <w:r>
        <w:t xml:space="preserve">xApps may consider existing conflict resolution “agreements” before requesting guidance from the ConMit functionality in the platform. </w:t>
      </w:r>
    </w:p>
    <w:p w14:paraId="7397DA2C" w14:textId="77777777" w:rsidR="00854E26" w:rsidRDefault="00854E26" w:rsidP="00854E26">
      <w:pPr>
        <w:pStyle w:val="B10"/>
        <w:numPr>
          <w:ilvl w:val="0"/>
          <w:numId w:val="31"/>
        </w:numPr>
        <w:spacing w:line="254" w:lineRule="auto"/>
      </w:pPr>
      <w:r>
        <w:t xml:space="preserve">Upon receiving a guidance request, ConMit functionality may consider previously detected and/or resolved conflicts between xApps before providing guidance to xApps for conflict avoidance. </w:t>
      </w:r>
    </w:p>
    <w:p w14:paraId="2399BB81" w14:textId="77777777" w:rsidR="00854E26" w:rsidRDefault="00854E26" w:rsidP="00854E26">
      <w:pPr>
        <w:pStyle w:val="B10"/>
        <w:numPr>
          <w:ilvl w:val="0"/>
          <w:numId w:val="30"/>
        </w:numPr>
        <w:spacing w:line="254" w:lineRule="auto"/>
      </w:pPr>
      <w:r>
        <w:t xml:space="preserve">New Conflicts: A guidance request by an xApp may trigger conflict detection and/or resolution by the ConMit functionality as part of the above-mentioned “conflict mitigation” processing.  </w:t>
      </w:r>
    </w:p>
    <w:p w14:paraId="5BBAFE88" w14:textId="77777777" w:rsidR="00854E26" w:rsidRDefault="00854E26" w:rsidP="00854E26">
      <w:pPr>
        <w:pStyle w:val="Heading4"/>
        <w:ind w:left="864" w:hanging="864"/>
        <w:rPr>
          <w:rFonts w:eastAsia="Yu Mincho"/>
        </w:rPr>
      </w:pPr>
      <w:r>
        <w:rPr>
          <w:rFonts w:eastAsia="Yu Mincho"/>
        </w:rPr>
        <w:t>7.1.1.4</w:t>
      </w:r>
      <w:r>
        <w:rPr>
          <w:rFonts w:eastAsia="Yu Mincho"/>
        </w:rPr>
        <w:tab/>
        <w:t>Open issues</w:t>
      </w:r>
    </w:p>
    <w:p w14:paraId="2FC389DD" w14:textId="77777777" w:rsidR="00854E26" w:rsidRDefault="00854E26" w:rsidP="00854E26">
      <w:pPr>
        <w:rPr>
          <w:rFonts w:eastAsia="Yu Mincho"/>
          <w:lang w:val="en-GB" w:eastAsia="zh-CN"/>
        </w:rPr>
      </w:pPr>
      <w:r>
        <w:rPr>
          <w:lang w:val="en-GB" w:eastAsia="zh-CN"/>
        </w:rPr>
        <w:t>Following open issues are relevant:</w:t>
      </w:r>
    </w:p>
    <w:p w14:paraId="7B8CB0AF" w14:textId="77777777" w:rsidR="00854E26" w:rsidRDefault="00854E26" w:rsidP="004160E7">
      <w:pPr>
        <w:pStyle w:val="B10"/>
        <w:numPr>
          <w:ilvl w:val="0"/>
          <w:numId w:val="41"/>
        </w:numPr>
        <w:spacing w:line="252" w:lineRule="auto"/>
      </w:pPr>
      <w:r>
        <w:t>ConMit functionality may facilitate conflict avoidance, but it may not be able to provide required guidance at E2SM level without xApp-specific E2SM information.</w:t>
      </w:r>
    </w:p>
    <w:p w14:paraId="5F631BC3" w14:textId="77777777" w:rsidR="00854E26" w:rsidRDefault="00854E26" w:rsidP="00854E26">
      <w:pPr>
        <w:pStyle w:val="B20"/>
        <w:numPr>
          <w:ilvl w:val="0"/>
          <w:numId w:val="20"/>
        </w:numPr>
        <w:spacing w:line="252" w:lineRule="auto"/>
      </w:pPr>
      <w:proofErr w:type="spellStart"/>
      <w:r>
        <w:t>Furthremore</w:t>
      </w:r>
      <w:proofErr w:type="spellEnd"/>
      <w:r>
        <w:t>, xApps can, in principle, avoid conflicts but this functionality may need to be part of their design.</w:t>
      </w:r>
    </w:p>
    <w:p w14:paraId="782D0125" w14:textId="77777777" w:rsidR="00854E26" w:rsidRDefault="00854E26" w:rsidP="004160E7">
      <w:pPr>
        <w:pStyle w:val="B10"/>
        <w:numPr>
          <w:ilvl w:val="0"/>
          <w:numId w:val="41"/>
        </w:numPr>
        <w:spacing w:line="252" w:lineRule="auto"/>
      </w:pPr>
      <w:r>
        <w:t xml:space="preserve">May the platform enforce an existing conflict resolution agreement, e.g., by occasionally denying E2 Subscription or E2 Control requests by xApps?  </w:t>
      </w:r>
    </w:p>
    <w:p w14:paraId="7191EB90" w14:textId="77777777" w:rsidR="00854E26" w:rsidRDefault="00854E26" w:rsidP="004160E7">
      <w:pPr>
        <w:pStyle w:val="B10"/>
        <w:numPr>
          <w:ilvl w:val="0"/>
          <w:numId w:val="41"/>
        </w:numPr>
        <w:spacing w:line="252" w:lineRule="auto"/>
      </w:pPr>
      <w:r>
        <w:lastRenderedPageBreak/>
        <w:t>May conflict avoidance involve inter-xApp communication?</w:t>
      </w:r>
    </w:p>
    <w:p w14:paraId="322BA38E" w14:textId="287F5412" w:rsidR="00854E26" w:rsidRPr="00666D0E" w:rsidRDefault="00854E26" w:rsidP="004160E7">
      <w:pPr>
        <w:pStyle w:val="B20"/>
        <w:numPr>
          <w:ilvl w:val="0"/>
          <w:numId w:val="41"/>
        </w:numPr>
        <w:spacing w:line="252" w:lineRule="auto"/>
      </w:pPr>
      <w:r>
        <w:t>Privacy: How to protect xApps’ business logic during conflict avoidance?</w:t>
      </w:r>
    </w:p>
    <w:p w14:paraId="28474796" w14:textId="512EE095" w:rsidR="00DF27BA" w:rsidRDefault="00144911" w:rsidP="00DF27BA">
      <w:pPr>
        <w:pStyle w:val="Heading2"/>
      </w:pPr>
      <w:bookmarkStart w:id="128" w:name="_Toc172703257"/>
      <w:r>
        <w:t>7</w:t>
      </w:r>
      <w:r w:rsidR="00DF27BA">
        <w:t>.2</w:t>
      </w:r>
      <w:r w:rsidR="00DF27BA">
        <w:tab/>
        <w:t>Solutions</w:t>
      </w:r>
      <w:bookmarkEnd w:id="128"/>
    </w:p>
    <w:p w14:paraId="1B631E96" w14:textId="0A477BF7" w:rsidR="002F55C2" w:rsidRDefault="002F55C2" w:rsidP="002F55C2">
      <w:pPr>
        <w:pStyle w:val="Heading3"/>
      </w:pPr>
      <w:bookmarkStart w:id="129" w:name="_Toc172703258"/>
      <w:r>
        <w:t>7.2.1</w:t>
      </w:r>
      <w:r>
        <w:tab/>
        <w:t>Solution #</w:t>
      </w:r>
      <w:r w:rsidR="00A16791">
        <w:t>1</w:t>
      </w:r>
      <w:r>
        <w:t xml:space="preserve"> xApp based E2SM level service conflict avoidance</w:t>
      </w:r>
      <w:bookmarkEnd w:id="129"/>
    </w:p>
    <w:p w14:paraId="7B2A7935" w14:textId="7769A1CB" w:rsidR="00B36F68" w:rsidRPr="00D9369E" w:rsidRDefault="00B36F68" w:rsidP="00B36F68">
      <w:pPr>
        <w:pStyle w:val="Heading4"/>
        <w:ind w:left="0" w:firstLine="0"/>
        <w:rPr>
          <w:rStyle w:val="normaltextrun"/>
          <w:rFonts w:eastAsia="Yu Mincho" w:cs="Arial"/>
          <w:color w:val="000000"/>
          <w:szCs w:val="24"/>
          <w:bdr w:val="none" w:sz="0" w:space="0" w:color="auto" w:frame="1"/>
        </w:rPr>
      </w:pPr>
      <w:r>
        <w:rPr>
          <w:rStyle w:val="normaltextrun"/>
          <w:rFonts w:eastAsia="Yu Mincho" w:cs="Arial"/>
          <w:color w:val="000000"/>
          <w:szCs w:val="24"/>
          <w:bdr w:val="none" w:sz="0" w:space="0" w:color="auto" w:frame="1"/>
        </w:rPr>
        <w:t>7</w:t>
      </w:r>
      <w:r w:rsidRPr="00D9369E">
        <w:rPr>
          <w:rStyle w:val="normaltextrun"/>
          <w:rFonts w:eastAsia="Yu Mincho" w:cs="Arial"/>
          <w:color w:val="000000"/>
          <w:szCs w:val="24"/>
          <w:bdr w:val="none" w:sz="0" w:space="0" w:color="auto" w:frame="1"/>
        </w:rPr>
        <w:t>.2.1.1</w:t>
      </w:r>
      <w:r w:rsidRPr="00D9369E">
        <w:rPr>
          <w:rStyle w:val="normaltextrun"/>
          <w:rFonts w:eastAsia="Yu Mincho" w:cs="Arial"/>
          <w:color w:val="000000"/>
          <w:szCs w:val="24"/>
          <w:bdr w:val="none" w:sz="0" w:space="0" w:color="auto" w:frame="1"/>
        </w:rPr>
        <w:tab/>
        <w:t>Introduction</w:t>
      </w:r>
    </w:p>
    <w:p w14:paraId="400A3DFB" w14:textId="04D0E1D2" w:rsidR="002F55C2" w:rsidRDefault="002F55C2" w:rsidP="002F55C2">
      <w:pPr>
        <w:rPr>
          <w:lang w:val="en-GB"/>
        </w:rPr>
      </w:pPr>
      <w:r>
        <w:rPr>
          <w:lang w:val="en-GB"/>
        </w:rPr>
        <w:t xml:space="preserve">Solution #3 for Conflict Detection (clause 5.2.3) provides a mechanism based on Near-RT RIC platform detecting potential direct conflicts between 2 or more </w:t>
      </w:r>
      <w:proofErr w:type="spellStart"/>
      <w:r>
        <w:rPr>
          <w:lang w:val="en-GB"/>
        </w:rPr>
        <w:t>xApps</w:t>
      </w:r>
      <w:proofErr w:type="spellEnd"/>
      <w:r>
        <w:rPr>
          <w:lang w:val="en-GB"/>
        </w:rPr>
        <w:t xml:space="preserve"> using E2AP level information and then using E2 Guidance RICAPI to request identified xApp to perform E2SM level analysis.</w:t>
      </w:r>
    </w:p>
    <w:p w14:paraId="63F8A08C" w14:textId="77777777" w:rsidR="002F55C2" w:rsidRDefault="002F55C2" w:rsidP="002F55C2">
      <w:pPr>
        <w:rPr>
          <w:lang w:val="en-GB"/>
        </w:rPr>
      </w:pPr>
      <w:r>
        <w:rPr>
          <w:lang w:val="en-GB"/>
        </w:rPr>
        <w:t>Key Issue #1 for Conflict Resolution (clause 6.1.1) describes the possibility that “</w:t>
      </w:r>
      <w:r>
        <w:t>xApps may reach a “resolution agreement” themselves directly or indirectly facilitated by conflict mitigation (ConMit) functionality in the platform</w:t>
      </w:r>
      <w:r>
        <w:rPr>
          <w:lang w:val="en-GB"/>
        </w:rPr>
        <w:t>”.</w:t>
      </w:r>
    </w:p>
    <w:p w14:paraId="5433F6F2" w14:textId="77777777" w:rsidR="002F55C2" w:rsidRDefault="002F55C2" w:rsidP="002F55C2">
      <w:pPr>
        <w:rPr>
          <w:lang w:val="en-GB"/>
        </w:rPr>
      </w:pPr>
      <w:r>
        <w:rPr>
          <w:lang w:val="en-GB"/>
        </w:rPr>
        <w:t>Key Issue #1 for Conflict Avoidance (clause 7.1.1) describes the role of avoidance as “</w:t>
      </w:r>
      <w:r>
        <w:rPr>
          <w:i/>
          <w:lang w:val="en-GB" w:eastAsia="zh-CN"/>
        </w:rPr>
        <w:t>pre-action</w:t>
      </w:r>
      <w:r>
        <w:rPr>
          <w:lang w:val="en-GB" w:eastAsia="zh-CN"/>
        </w:rPr>
        <w:t xml:space="preserve">, i.e., before RIC Control Request or RIC </w:t>
      </w:r>
      <w:proofErr w:type="spellStart"/>
      <w:r>
        <w:rPr>
          <w:lang w:val="en-GB" w:eastAsia="zh-CN"/>
        </w:rPr>
        <w:t>Suscription</w:t>
      </w:r>
      <w:proofErr w:type="spellEnd"/>
      <w:r>
        <w:rPr>
          <w:lang w:val="en-GB" w:eastAsia="zh-CN"/>
        </w:rPr>
        <w:t xml:space="preserve"> Request messages have been sent to the E2 Node</w:t>
      </w:r>
      <w:r>
        <w:rPr>
          <w:lang w:val="en-GB"/>
        </w:rPr>
        <w:t>” and assumes the possibility that “</w:t>
      </w:r>
      <w:r>
        <w:t>ConMit functionality may facilitate conflict avoidance, but it may not be able to provide required guidance at E2SM level without xApp-specific E2SM information</w:t>
      </w:r>
      <w:r>
        <w:rPr>
          <w:lang w:val="en-GB"/>
        </w:rPr>
        <w:t>”, “</w:t>
      </w:r>
      <w:r>
        <w:t>May conflict avoidance involve inter-xApp communication?</w:t>
      </w:r>
      <w:r>
        <w:rPr>
          <w:lang w:val="en-GB"/>
        </w:rPr>
        <w:t>” and “</w:t>
      </w:r>
      <w:r>
        <w:t>How to protect xApps’ business logic during conflict avoidance?</w:t>
      </w:r>
      <w:r>
        <w:rPr>
          <w:lang w:val="en-GB"/>
        </w:rPr>
        <w:t>”.</w:t>
      </w:r>
    </w:p>
    <w:p w14:paraId="689584D1" w14:textId="77777777" w:rsidR="002F55C2" w:rsidRPr="00CB0BEB" w:rsidRDefault="002F55C2" w:rsidP="002F55C2">
      <w:pPr>
        <w:rPr>
          <w:lang w:val="en-GB"/>
        </w:rPr>
      </w:pPr>
      <w:r w:rsidRPr="3587FEEC">
        <w:rPr>
          <w:lang w:val="en-GB"/>
        </w:rPr>
        <w:t xml:space="preserve">This solution assumes that a list of </w:t>
      </w:r>
      <w:proofErr w:type="spellStart"/>
      <w:r w:rsidRPr="3587FEEC">
        <w:rPr>
          <w:lang w:val="en-GB"/>
        </w:rPr>
        <w:t>xApps</w:t>
      </w:r>
      <w:proofErr w:type="spellEnd"/>
      <w:r w:rsidRPr="3587FEEC">
        <w:rPr>
          <w:lang w:val="en-GB"/>
        </w:rPr>
        <w:t xml:space="preserve"> has been identified that are in potential direct conflict with each other and that they may use either inter-xApp message exchange or using the Conflict Mitigation functionality in the platform to route messages between </w:t>
      </w:r>
      <w:proofErr w:type="spellStart"/>
      <w:r w:rsidRPr="3587FEEC">
        <w:rPr>
          <w:lang w:val="en-GB"/>
        </w:rPr>
        <w:t>xApps</w:t>
      </w:r>
      <w:proofErr w:type="spellEnd"/>
      <w:r w:rsidRPr="3587FEEC">
        <w:rPr>
          <w:lang w:val="en-GB"/>
        </w:rPr>
        <w:t xml:space="preserve"> to negotiate a mutually acceptable partition of the E2 Node declared supported E2SM level services.  The objective for this negotiation is to agree on which </w:t>
      </w:r>
      <w:proofErr w:type="spellStart"/>
      <w:r w:rsidRPr="3587FEEC">
        <w:rPr>
          <w:lang w:val="en-GB"/>
        </w:rPr>
        <w:t>xApps</w:t>
      </w:r>
      <w:proofErr w:type="spellEnd"/>
      <w:r w:rsidRPr="3587FEEC">
        <w:rPr>
          <w:lang w:val="en-GB"/>
        </w:rPr>
        <w:t xml:space="preserve"> may use which E2SM level service without risk of future direct conflicts.</w:t>
      </w:r>
    </w:p>
    <w:p w14:paraId="4B153D23" w14:textId="77777777" w:rsidR="002F55C2" w:rsidRDefault="002F55C2" w:rsidP="002F55C2">
      <w:pPr>
        <w:rPr>
          <w:lang w:val="en-GB"/>
        </w:rPr>
      </w:pPr>
      <w:r>
        <w:rPr>
          <w:lang w:val="en-GB"/>
        </w:rPr>
        <w:t xml:space="preserve">At an E2SM level, direct conflicts are essentially due to 2 or more </w:t>
      </w:r>
      <w:proofErr w:type="spellStart"/>
      <w:r>
        <w:rPr>
          <w:lang w:val="en-GB"/>
        </w:rPr>
        <w:t>xApps</w:t>
      </w:r>
      <w:proofErr w:type="spellEnd"/>
      <w:r>
        <w:rPr>
          <w:lang w:val="en-GB"/>
        </w:rPr>
        <w:t xml:space="preserve"> attempting to use </w:t>
      </w:r>
      <w:proofErr w:type="gramStart"/>
      <w:r>
        <w:rPr>
          <w:lang w:val="en-GB"/>
        </w:rPr>
        <w:t>exactly the same</w:t>
      </w:r>
      <w:proofErr w:type="gramEnd"/>
      <w:r>
        <w:rPr>
          <w:lang w:val="en-GB"/>
        </w:rPr>
        <w:t xml:space="preserve"> E2SM specific RIC service.</w:t>
      </w:r>
    </w:p>
    <w:p w14:paraId="08D7412F" w14:textId="77777777" w:rsidR="002F55C2" w:rsidRDefault="002F55C2" w:rsidP="002F55C2">
      <w:pPr>
        <w:rPr>
          <w:lang w:val="en-GB"/>
        </w:rPr>
      </w:pPr>
      <w:r>
        <w:rPr>
          <w:lang w:val="en-GB"/>
        </w:rPr>
        <w:t>For example:</w:t>
      </w:r>
    </w:p>
    <w:p w14:paraId="44EC56E8" w14:textId="77777777" w:rsidR="002F55C2" w:rsidRDefault="002F55C2" w:rsidP="002F55C2">
      <w:pPr>
        <w:pStyle w:val="B10"/>
      </w:pPr>
      <w:r w:rsidRPr="007C3398">
        <w:t>-</w:t>
      </w:r>
      <w:r w:rsidRPr="007C3398">
        <w:tab/>
        <w:t xml:space="preserve">A POLICY service using E2SM-RC </w:t>
      </w:r>
      <w:r>
        <w:t>on a given E2 node</w:t>
      </w:r>
      <w:r w:rsidRPr="007C3398">
        <w:t>.  A</w:t>
      </w:r>
      <w:r>
        <w:t>n</w:t>
      </w:r>
      <w:r w:rsidRPr="007C3398">
        <w:t xml:space="preserve"> </w:t>
      </w:r>
      <w:r>
        <w:t xml:space="preserve">E2AP level potential </w:t>
      </w:r>
      <w:r w:rsidRPr="007C3398">
        <w:t xml:space="preserve">direct conflict would exist in this case </w:t>
      </w:r>
      <w:r>
        <w:t>i</w:t>
      </w:r>
      <w:r w:rsidRPr="007C3398">
        <w:t>f different xApp</w:t>
      </w:r>
      <w:r>
        <w:t>s</w:t>
      </w:r>
      <w:r w:rsidRPr="007C3398">
        <w:t xml:space="preserve"> are requesting subscriptions with </w:t>
      </w:r>
      <w:r>
        <w:t>the same E2AP level information (same E2 Node, same RAN Function, same RIC Action Type)</w:t>
      </w:r>
      <w:r w:rsidRPr="007C3398">
        <w:t xml:space="preserve"> but with different </w:t>
      </w:r>
      <w:r>
        <w:t>Styles, Actions and/or RAN Parameters.  If the xApps could reach an agreement on which E2SM level service are to be used by which xApp then E2SM level conflicts would be avoided</w:t>
      </w:r>
      <w:r w:rsidRPr="007C3398">
        <w:t xml:space="preserve">.  </w:t>
      </w:r>
    </w:p>
    <w:p w14:paraId="4B7B8396" w14:textId="666985A3" w:rsidR="00B36F68" w:rsidRPr="00D9369E" w:rsidRDefault="00B36F68" w:rsidP="00B36F68">
      <w:pPr>
        <w:pStyle w:val="Heading4"/>
        <w:ind w:left="0" w:firstLine="0"/>
        <w:rPr>
          <w:rStyle w:val="normaltextrun"/>
          <w:rFonts w:eastAsia="Yu Mincho" w:cs="Arial"/>
          <w:color w:val="000000"/>
          <w:szCs w:val="24"/>
          <w:bdr w:val="none" w:sz="0" w:space="0" w:color="auto" w:frame="1"/>
        </w:rPr>
      </w:pPr>
      <w:r>
        <w:rPr>
          <w:rStyle w:val="normaltextrun"/>
          <w:rFonts w:eastAsia="Yu Mincho" w:cs="Arial"/>
          <w:color w:val="000000"/>
          <w:szCs w:val="24"/>
          <w:bdr w:val="none" w:sz="0" w:space="0" w:color="auto" w:frame="1"/>
        </w:rPr>
        <w:t>7</w:t>
      </w:r>
      <w:r w:rsidRPr="00D9369E">
        <w:rPr>
          <w:rStyle w:val="normaltextrun"/>
          <w:rFonts w:eastAsia="Yu Mincho" w:cs="Arial"/>
          <w:color w:val="000000"/>
          <w:szCs w:val="24"/>
          <w:bdr w:val="none" w:sz="0" w:space="0" w:color="auto" w:frame="1"/>
        </w:rPr>
        <w:t>.2.1.2</w:t>
      </w:r>
      <w:r w:rsidRPr="00D9369E">
        <w:rPr>
          <w:rStyle w:val="normaltextrun"/>
          <w:rFonts w:eastAsia="Yu Mincho" w:cs="Arial"/>
          <w:color w:val="000000"/>
          <w:szCs w:val="24"/>
          <w:bdr w:val="none" w:sz="0" w:space="0" w:color="auto" w:frame="1"/>
        </w:rPr>
        <w:tab/>
        <w:t>Functional Description</w:t>
      </w:r>
    </w:p>
    <w:p w14:paraId="4D24E25C" w14:textId="48D1A988" w:rsidR="002F55C2" w:rsidRDefault="002F55C2" w:rsidP="002F55C2">
      <w:pPr>
        <w:rPr>
          <w:lang w:val="en-GB"/>
        </w:rPr>
      </w:pPr>
      <w:r>
        <w:rPr>
          <w:lang w:val="en-GB"/>
        </w:rPr>
        <w:t>Solution #1 for Conflict Detection (clause 5.2.1) describes how the Near-RT RIC platform (</w:t>
      </w:r>
      <w:r w:rsidR="00770F37">
        <w:rPr>
          <w:lang w:val="en-GB"/>
        </w:rPr>
        <w:t>[i.1]</w:t>
      </w:r>
      <w:r>
        <w:rPr>
          <w:lang w:val="en-GB"/>
        </w:rPr>
        <w:t xml:space="preserve"> clause 6.2.3) would use E2AP level information from a requesting xApp and compare this with similar information obtained from other </w:t>
      </w:r>
      <w:proofErr w:type="spellStart"/>
      <w:r>
        <w:rPr>
          <w:lang w:val="en-GB"/>
        </w:rPr>
        <w:t>xApps</w:t>
      </w:r>
      <w:proofErr w:type="spellEnd"/>
      <w:r>
        <w:rPr>
          <w:lang w:val="en-GB"/>
        </w:rPr>
        <w:t xml:space="preserve"> from previous E2 Subscription, E2 Control and/or E2 Guidance requests.  The result would be a “E2AP level” potential conflict detection.</w:t>
      </w:r>
    </w:p>
    <w:p w14:paraId="1B0CC0C9" w14:textId="77777777" w:rsidR="002F55C2" w:rsidRDefault="002F55C2" w:rsidP="002F55C2">
      <w:pPr>
        <w:rPr>
          <w:lang w:val="en-GB"/>
        </w:rPr>
      </w:pPr>
      <w:r>
        <w:rPr>
          <w:lang w:val="en-GB"/>
        </w:rPr>
        <w:t xml:space="preserve">Solution #2 and #3 for Conflict Detection describes how E2SM level information may be used to reduce the list of identified </w:t>
      </w:r>
      <w:proofErr w:type="spellStart"/>
      <w:r>
        <w:rPr>
          <w:lang w:val="en-GB"/>
        </w:rPr>
        <w:t>xApps</w:t>
      </w:r>
      <w:proofErr w:type="spellEnd"/>
      <w:r>
        <w:rPr>
          <w:lang w:val="en-GB"/>
        </w:rPr>
        <w:t xml:space="preserve"> in potential conflict using the Near-RT RIC platform (clause 5.2.2) and </w:t>
      </w:r>
      <w:proofErr w:type="spellStart"/>
      <w:r>
        <w:rPr>
          <w:lang w:val="en-GB"/>
        </w:rPr>
        <w:t>xApps</w:t>
      </w:r>
      <w:proofErr w:type="spellEnd"/>
      <w:r>
        <w:rPr>
          <w:lang w:val="en-GB"/>
        </w:rPr>
        <w:t xml:space="preserve"> (clause 5.2.3) respectively.</w:t>
      </w:r>
    </w:p>
    <w:p w14:paraId="534C9EEF" w14:textId="77777777" w:rsidR="002F55C2" w:rsidRDefault="002F55C2" w:rsidP="002F55C2">
      <w:pPr>
        <w:rPr>
          <w:lang w:val="en-GB"/>
        </w:rPr>
      </w:pPr>
      <w:r w:rsidRPr="3587FEEC">
        <w:rPr>
          <w:lang w:val="en-GB"/>
        </w:rPr>
        <w:lastRenderedPageBreak/>
        <w:t xml:space="preserve">In this solution the Conflict Mitigation functionality in the Near-RT RIC platform may request the set of identified </w:t>
      </w:r>
      <w:proofErr w:type="spellStart"/>
      <w:r w:rsidRPr="3587FEEC">
        <w:rPr>
          <w:lang w:val="en-GB"/>
        </w:rPr>
        <w:t>xApps</w:t>
      </w:r>
      <w:proofErr w:type="spellEnd"/>
      <w:r w:rsidRPr="3587FEEC">
        <w:rPr>
          <w:lang w:val="en-GB"/>
        </w:rPr>
        <w:t xml:space="preserve"> to initiate a Conflict Avoidance negotiation.  The proposed avoidance process would focus on negotiation between </w:t>
      </w:r>
      <w:proofErr w:type="spellStart"/>
      <w:r w:rsidRPr="3587FEEC">
        <w:rPr>
          <w:lang w:val="en-GB"/>
        </w:rPr>
        <w:t>xApps</w:t>
      </w:r>
      <w:proofErr w:type="spellEnd"/>
      <w:r w:rsidRPr="3587FEEC">
        <w:rPr>
          <w:lang w:val="en-GB"/>
        </w:rPr>
        <w:t xml:space="preserve"> to determine a mutually exclusive subset of the E2 Node supported RAN Function services.</w:t>
      </w:r>
    </w:p>
    <w:p w14:paraId="3D7A0E57" w14:textId="77777777" w:rsidR="002F55C2" w:rsidRDefault="002F55C2" w:rsidP="002F55C2">
      <w:r w:rsidRPr="3587FEEC">
        <w:t xml:space="preserve">Once the negotiation process terminates the xApps would respond to the Conflict Mitigation functionality in the platform to indicate success or failure.  The platform may save the </w:t>
      </w:r>
      <w:proofErr w:type="spellStart"/>
      <w:r w:rsidRPr="3587FEEC">
        <w:t>oucome</w:t>
      </w:r>
      <w:proofErr w:type="spellEnd"/>
      <w:r w:rsidRPr="3587FEEC">
        <w:t xml:space="preserve"> of the negotiation and use it for future reference to Conflict Mitigation.  </w:t>
      </w:r>
    </w:p>
    <w:p w14:paraId="0E84FF71" w14:textId="77777777" w:rsidR="002F55C2" w:rsidRDefault="002F55C2" w:rsidP="002F55C2">
      <w:pPr>
        <w:rPr>
          <w:lang w:val="en-GB"/>
        </w:rPr>
      </w:pPr>
      <w:r>
        <w:rPr>
          <w:lang w:val="en-GB"/>
        </w:rPr>
        <w:t xml:space="preserve">The platform may also issue a unique “Negotiation Key” to </w:t>
      </w:r>
      <w:proofErr w:type="spellStart"/>
      <w:r>
        <w:rPr>
          <w:lang w:val="en-GB"/>
        </w:rPr>
        <w:t>xApps</w:t>
      </w:r>
      <w:proofErr w:type="spellEnd"/>
      <w:r>
        <w:rPr>
          <w:lang w:val="en-GB"/>
        </w:rPr>
        <w:t xml:space="preserve"> which may then be used in future requests (E2 Guidance, E2 Subscription, E2 Control) to avoid un-necessary repetition of successive conflict detection and conflict avoidance events. </w:t>
      </w:r>
    </w:p>
    <w:p w14:paraId="1F4851BE" w14:textId="77777777" w:rsidR="002F55C2" w:rsidRPr="00E479DF" w:rsidRDefault="002F55C2" w:rsidP="002F55C2">
      <w:pPr>
        <w:rPr>
          <w:lang w:val="en-GB"/>
        </w:rPr>
      </w:pPr>
      <w:r>
        <w:rPr>
          <w:lang w:val="en-GB"/>
        </w:rPr>
        <w:t xml:space="preserve">Finally, the platform may also request an xApp that was party to a previous negotiation to validate </w:t>
      </w:r>
      <w:proofErr w:type="gramStart"/>
      <w:r>
        <w:rPr>
          <w:lang w:val="en-GB"/>
        </w:rPr>
        <w:t>whether or not</w:t>
      </w:r>
      <w:proofErr w:type="gramEnd"/>
      <w:r>
        <w:rPr>
          <w:lang w:val="en-GB"/>
        </w:rPr>
        <w:t xml:space="preserve"> another xApp is acting in compliance with the agreement. </w:t>
      </w:r>
    </w:p>
    <w:p w14:paraId="62EB6F21" w14:textId="694E5040" w:rsidR="00B36F68" w:rsidRPr="00D9369E" w:rsidRDefault="00B36F68" w:rsidP="00B36F68">
      <w:pPr>
        <w:pStyle w:val="Heading4"/>
        <w:ind w:left="0" w:firstLine="0"/>
        <w:rPr>
          <w:rStyle w:val="normaltextrun"/>
          <w:rFonts w:eastAsia="Yu Mincho" w:cs="Arial"/>
          <w:color w:val="000000"/>
          <w:szCs w:val="24"/>
          <w:bdr w:val="none" w:sz="0" w:space="0" w:color="auto" w:frame="1"/>
        </w:rPr>
      </w:pPr>
      <w:r>
        <w:rPr>
          <w:rStyle w:val="normaltextrun"/>
          <w:rFonts w:eastAsia="Yu Mincho" w:cs="Arial"/>
          <w:color w:val="000000"/>
          <w:szCs w:val="24"/>
          <w:bdr w:val="none" w:sz="0" w:space="0" w:color="auto" w:frame="1"/>
        </w:rPr>
        <w:t>7</w:t>
      </w:r>
      <w:r w:rsidRPr="00D9369E">
        <w:rPr>
          <w:rStyle w:val="normaltextrun"/>
          <w:rFonts w:eastAsia="Yu Mincho" w:cs="Arial"/>
          <w:color w:val="000000"/>
          <w:szCs w:val="24"/>
          <w:bdr w:val="none" w:sz="0" w:space="0" w:color="auto" w:frame="1"/>
        </w:rPr>
        <w:t>.2.1.3</w:t>
      </w:r>
      <w:r w:rsidRPr="00D9369E">
        <w:rPr>
          <w:rStyle w:val="normaltextrun"/>
          <w:rFonts w:eastAsia="Yu Mincho" w:cs="Arial"/>
          <w:color w:val="000000"/>
          <w:szCs w:val="24"/>
          <w:bdr w:val="none" w:sz="0" w:space="0" w:color="auto" w:frame="1"/>
        </w:rPr>
        <w:tab/>
        <w:t>Procedures</w:t>
      </w:r>
    </w:p>
    <w:p w14:paraId="7A763B0B" w14:textId="70F751F2" w:rsidR="002F55C2" w:rsidRDefault="002F55C2" w:rsidP="002F55C2">
      <w:pPr>
        <w:rPr>
          <w:lang w:val="en-GB"/>
        </w:rPr>
      </w:pPr>
      <w:r>
        <w:rPr>
          <w:lang w:val="en-GB"/>
        </w:rPr>
        <w:t>For the E2SM</w:t>
      </w:r>
      <w:r w:rsidRPr="0010196F">
        <w:rPr>
          <w:lang w:val="en-GB"/>
        </w:rPr>
        <w:t xml:space="preserve"> Level conflict </w:t>
      </w:r>
      <w:r>
        <w:rPr>
          <w:lang w:val="en-GB"/>
        </w:rPr>
        <w:t>avoidance</w:t>
      </w:r>
      <w:r w:rsidRPr="0010196F">
        <w:rPr>
          <w:lang w:val="en-GB"/>
        </w:rPr>
        <w:t xml:space="preserve"> </w:t>
      </w:r>
      <w:r>
        <w:rPr>
          <w:lang w:val="en-GB"/>
        </w:rPr>
        <w:t xml:space="preserve">process, RICARCH </w:t>
      </w:r>
      <w:r w:rsidR="00770F37">
        <w:rPr>
          <w:lang w:val="en-GB"/>
        </w:rPr>
        <w:t>[i.1]</w:t>
      </w:r>
      <w:r>
        <w:rPr>
          <w:lang w:val="en-GB"/>
        </w:rPr>
        <w:t xml:space="preserve"> clause 9.3.3.1 (E2 guidance request/response procedure) step 3 “</w:t>
      </w:r>
      <w:r w:rsidRPr="007C4C8B">
        <w:rPr>
          <w:lang w:val="en-GB"/>
        </w:rPr>
        <w:t>Near-RT RIC platform processes request</w:t>
      </w:r>
      <w:r>
        <w:rPr>
          <w:lang w:val="en-GB"/>
        </w:rPr>
        <w:t>” and clause 9.3.3.5 (</w:t>
      </w:r>
      <w:r w:rsidRPr="007C4C8B">
        <w:rPr>
          <w:lang w:val="en-GB"/>
        </w:rPr>
        <w:t>E2 Guidance modification procedure</w:t>
      </w:r>
      <w:r>
        <w:rPr>
          <w:lang w:val="en-GB"/>
        </w:rPr>
        <w:t>) step 1 “</w:t>
      </w:r>
      <w:r w:rsidRPr="007C4C8B">
        <w:rPr>
          <w:lang w:val="en-GB"/>
        </w:rPr>
        <w:t xml:space="preserve">Near-RT RIC platform identifies affected </w:t>
      </w:r>
      <w:proofErr w:type="spellStart"/>
      <w:r w:rsidRPr="007C4C8B">
        <w:rPr>
          <w:lang w:val="en-GB"/>
        </w:rPr>
        <w:t>xApps</w:t>
      </w:r>
      <w:proofErr w:type="spellEnd"/>
      <w:r w:rsidRPr="007C4C8B">
        <w:rPr>
          <w:lang w:val="en-GB"/>
        </w:rPr>
        <w:t xml:space="preserve"> and performs conflict mitigation processing</w:t>
      </w:r>
      <w:r>
        <w:rPr>
          <w:lang w:val="en-GB"/>
        </w:rPr>
        <w:t xml:space="preserve">” may be used to perform both conflict detection and conflict avoidance.  These procedures would need to be modified so that the Near-RT RIC platform may seek E2SM level analysis and avoidance negotiation from 2 or more </w:t>
      </w:r>
      <w:proofErr w:type="spellStart"/>
      <w:r>
        <w:rPr>
          <w:lang w:val="en-GB"/>
        </w:rPr>
        <w:t>xApps</w:t>
      </w:r>
      <w:proofErr w:type="spellEnd"/>
      <w:r>
        <w:rPr>
          <w:lang w:val="en-GB"/>
        </w:rPr>
        <w:t>.</w:t>
      </w:r>
    </w:p>
    <w:p w14:paraId="24C4204A" w14:textId="77777777" w:rsidR="002F55C2" w:rsidRDefault="002F55C2" w:rsidP="002F55C2">
      <w:pPr>
        <w:rPr>
          <w:lang w:val="en-GB"/>
        </w:rPr>
      </w:pPr>
      <w:r>
        <w:rPr>
          <w:lang w:val="en-GB"/>
        </w:rPr>
        <w:t xml:space="preserve">The following extensions are proposed to enable E2SM level conflict mitigation processing in </w:t>
      </w:r>
      <w:proofErr w:type="spellStart"/>
      <w:r>
        <w:rPr>
          <w:lang w:val="en-GB"/>
        </w:rPr>
        <w:t>xApps</w:t>
      </w:r>
      <w:proofErr w:type="spellEnd"/>
      <w:r>
        <w:rPr>
          <w:lang w:val="en-GB"/>
        </w:rPr>
        <w:t>:</w:t>
      </w:r>
    </w:p>
    <w:p w14:paraId="13178423" w14:textId="77777777" w:rsidR="002F55C2" w:rsidRDefault="002F55C2" w:rsidP="002F55C2">
      <w:pPr>
        <w:pStyle w:val="B10"/>
      </w:pPr>
      <w:r>
        <w:t>-</w:t>
      </w:r>
      <w:r>
        <w:tab/>
        <w:t>E2 Guidance request/response and E2 Guidance Modification procedures extended:</w:t>
      </w:r>
    </w:p>
    <w:p w14:paraId="0834F09C" w14:textId="77777777" w:rsidR="002F55C2" w:rsidRDefault="002F55C2" w:rsidP="002F55C2">
      <w:pPr>
        <w:pStyle w:val="B20"/>
      </w:pPr>
      <w:r>
        <w:t>-</w:t>
      </w:r>
      <w:r>
        <w:tab/>
        <w:t xml:space="preserve">Near-RT RIC platform performs E2AP level potential conflict detection using solution proposed in clause 5.2.1 to identify one or more xApps that may </w:t>
      </w:r>
      <w:proofErr w:type="gramStart"/>
      <w:r>
        <w:t>be in conflict with</w:t>
      </w:r>
      <w:proofErr w:type="gramEnd"/>
      <w:r>
        <w:t xml:space="preserve"> requesting xApp</w:t>
      </w:r>
    </w:p>
    <w:p w14:paraId="71FF457E" w14:textId="77777777" w:rsidR="002F55C2" w:rsidRDefault="002F55C2" w:rsidP="002F55C2">
      <w:pPr>
        <w:pStyle w:val="B20"/>
      </w:pPr>
      <w:r>
        <w:t>-</w:t>
      </w:r>
      <w:r>
        <w:tab/>
      </w:r>
      <w:r w:rsidRPr="007C3398">
        <w:t>Identified</w:t>
      </w:r>
      <w:r>
        <w:t xml:space="preserve"> xApps requested to negotiate to find a suitable solution to avoid conflicts (i.e. to agree on a mutually exclusive subset of E2SM level defined RIC services)</w:t>
      </w:r>
    </w:p>
    <w:p w14:paraId="6919F525" w14:textId="77777777" w:rsidR="002F55C2" w:rsidRDefault="002F55C2" w:rsidP="002F55C2">
      <w:pPr>
        <w:pStyle w:val="B20"/>
      </w:pPr>
      <w:r>
        <w:t>-</w:t>
      </w:r>
      <w:r>
        <w:tab/>
        <w:t>All xApps respond to Near-RT RIC platform with outcome of negotiation</w:t>
      </w:r>
    </w:p>
    <w:p w14:paraId="23DE8EBE" w14:textId="77777777" w:rsidR="002F55C2" w:rsidRDefault="002F55C2" w:rsidP="002F55C2">
      <w:pPr>
        <w:pStyle w:val="B20"/>
      </w:pPr>
      <w:r>
        <w:t>-</w:t>
      </w:r>
      <w:r>
        <w:tab/>
        <w:t xml:space="preserve">xApps may obtain a </w:t>
      </w:r>
      <w:r>
        <w:rPr>
          <w:lang w:val="en-GB"/>
        </w:rPr>
        <w:t>unique “Negotiation Key” that may be used in subsequent E2 related procedures</w:t>
      </w:r>
    </w:p>
    <w:p w14:paraId="2C16E3FE" w14:textId="77777777" w:rsidR="002F55C2" w:rsidRPr="007C3398" w:rsidRDefault="002F55C2" w:rsidP="002F55C2">
      <w:pPr>
        <w:pStyle w:val="B10"/>
      </w:pPr>
      <w:r>
        <w:t>-</w:t>
      </w:r>
      <w:r>
        <w:tab/>
        <w:t>E2 Related procedures extended to support xApps using assigned “Negotiation Key” in request messages to claim successful negotiation has already been performed</w:t>
      </w:r>
    </w:p>
    <w:p w14:paraId="0535605E" w14:textId="77777777" w:rsidR="002F55C2" w:rsidRDefault="002F55C2" w:rsidP="002F55C2">
      <w:pPr>
        <w:pStyle w:val="Heading4"/>
      </w:pPr>
      <w:r>
        <w:t>RICARCH 9.3.3.1</w:t>
      </w:r>
      <w:r>
        <w:tab/>
        <w:t>E2 Guidance request/response procedure</w:t>
      </w:r>
    </w:p>
    <w:p w14:paraId="6BBEA87F" w14:textId="77777777" w:rsidR="002F55C2" w:rsidRDefault="002F55C2" w:rsidP="002F55C2">
      <w:r>
        <w:t xml:space="preserve">The purpose of the xApp initiated E2 Guidance request/response API procedure in the Near-RT RIC is to allow authorized xApps to obtain guidance from the </w:t>
      </w:r>
      <w:r>
        <w:rPr>
          <w:rFonts w:hint="eastAsia"/>
        </w:rPr>
        <w:t xml:space="preserve">Near-RT RIC platform (with </w:t>
      </w:r>
      <w:r>
        <w:t>the</w:t>
      </w:r>
      <w:r>
        <w:rPr>
          <w:rFonts w:hint="eastAsia"/>
        </w:rPr>
        <w:t xml:space="preserve"> conflict mitigation functionality)</w:t>
      </w:r>
      <w:r>
        <w:t xml:space="preserve"> prior to initiating an action. </w:t>
      </w:r>
    </w:p>
    <w:p w14:paraId="0C5312BD" w14:textId="77777777" w:rsidR="002F55C2" w:rsidRDefault="002F55C2" w:rsidP="002F55C2">
      <w:r>
        <w:t xml:space="preserve">Guidance from </w:t>
      </w:r>
      <w:r>
        <w:rPr>
          <w:rFonts w:hint="eastAsia"/>
        </w:rPr>
        <w:t>Near-RT RIC platform</w:t>
      </w:r>
      <w:r>
        <w:t xml:space="preserve"> may include:</w:t>
      </w:r>
    </w:p>
    <w:p w14:paraId="6A02A736" w14:textId="77777777" w:rsidR="002F55C2" w:rsidRPr="005F1432" w:rsidRDefault="002F55C2" w:rsidP="002F55C2">
      <w:pPr>
        <w:pStyle w:val="B10"/>
      </w:pPr>
      <w:r w:rsidRPr="005F1432">
        <w:t>-</w:t>
      </w:r>
      <w:r w:rsidRPr="005F1432">
        <w:tab/>
        <w:t xml:space="preserve">Indication on whether or not the xApp proposed E2 Related API message or series of messages may result in a conflict with E2 related API messages from other </w:t>
      </w:r>
      <w:proofErr w:type="gramStart"/>
      <w:r w:rsidRPr="005F1432">
        <w:t>xApps;</w:t>
      </w:r>
      <w:proofErr w:type="gramEnd"/>
    </w:p>
    <w:p w14:paraId="02D5B88F" w14:textId="77777777" w:rsidR="002F55C2" w:rsidRPr="005F1432" w:rsidRDefault="002F55C2" w:rsidP="002F55C2">
      <w:pPr>
        <w:pStyle w:val="B10"/>
      </w:pPr>
      <w:r w:rsidRPr="005F1432">
        <w:lastRenderedPageBreak/>
        <w:t>-</w:t>
      </w:r>
      <w:r w:rsidRPr="005F1432">
        <w:tab/>
        <w:t xml:space="preserve">Recommendations on how the proposed E2 Related message or series of messages should be modified to avoid </w:t>
      </w:r>
      <w:proofErr w:type="gramStart"/>
      <w:r w:rsidRPr="005F1432">
        <w:t>conflict;</w:t>
      </w:r>
      <w:proofErr w:type="gramEnd"/>
    </w:p>
    <w:p w14:paraId="5C15F5AD" w14:textId="77777777" w:rsidR="002F55C2" w:rsidRPr="005F1432" w:rsidRDefault="002F55C2" w:rsidP="002F55C2">
      <w:pPr>
        <w:pStyle w:val="B10"/>
      </w:pPr>
      <w:r w:rsidRPr="005F1432">
        <w:t>-</w:t>
      </w:r>
      <w:r w:rsidRPr="005F1432">
        <w:tab/>
        <w:t>Modification of previous guidance to other xApps and/or Near-RT RIC platform internal processes.</w:t>
      </w:r>
    </w:p>
    <w:p w14:paraId="517EE2BD" w14:textId="77777777" w:rsidR="002F55C2" w:rsidRDefault="002F55C2" w:rsidP="002F55C2">
      <w:r>
        <w:t>This procedure is based on the following assumptions:</w:t>
      </w:r>
    </w:p>
    <w:p w14:paraId="0BCD44EE" w14:textId="77777777" w:rsidR="002F55C2" w:rsidRPr="005F1432" w:rsidRDefault="002F55C2" w:rsidP="002F55C2">
      <w:pPr>
        <w:pStyle w:val="B10"/>
      </w:pPr>
      <w:r w:rsidRPr="005F1432">
        <w:t>-</w:t>
      </w:r>
      <w:r w:rsidRPr="005F1432">
        <w:tab/>
        <w:t xml:space="preserve">xApp may use E2 Related API to obtain guidance from </w:t>
      </w:r>
      <w:r w:rsidRPr="005F1432">
        <w:rPr>
          <w:rFonts w:hint="eastAsia"/>
        </w:rPr>
        <w:t>Near-RT RIC platform</w:t>
      </w:r>
      <w:r w:rsidRPr="005F1432">
        <w:t xml:space="preserve"> to resolve potential conflicts prior to initiating a RIC function </w:t>
      </w:r>
      <w:proofErr w:type="gramStart"/>
      <w:r w:rsidRPr="005F1432">
        <w:t>procedure;</w:t>
      </w:r>
      <w:proofErr w:type="gramEnd"/>
    </w:p>
    <w:p w14:paraId="5CDA10E3" w14:textId="77777777" w:rsidR="002F55C2" w:rsidRPr="007C0919" w:rsidRDefault="002F55C2" w:rsidP="002F55C2">
      <w:pPr>
        <w:pStyle w:val="B10"/>
        <w:rPr>
          <w:color w:val="00B050"/>
        </w:rPr>
      </w:pPr>
      <w:r w:rsidRPr="007C0919">
        <w:rPr>
          <w:color w:val="00B050"/>
        </w:rPr>
        <w:t>-</w:t>
      </w:r>
      <w:r w:rsidRPr="007C0919">
        <w:rPr>
          <w:color w:val="00B050"/>
        </w:rPr>
        <w:tab/>
        <w:t>(NEW)Near-RT RIC platform may initiate a conflict mitigation avoidance negotiation process between two or more xApps</w:t>
      </w:r>
      <w:r>
        <w:rPr>
          <w:color w:val="00B050"/>
        </w:rPr>
        <w:t xml:space="preserve"> prior to responding to </w:t>
      </w:r>
      <w:proofErr w:type="gramStart"/>
      <w:r>
        <w:rPr>
          <w:color w:val="00B050"/>
        </w:rPr>
        <w:t>xApp;</w:t>
      </w:r>
      <w:proofErr w:type="gramEnd"/>
    </w:p>
    <w:p w14:paraId="34C6B7AC" w14:textId="77777777" w:rsidR="002F55C2" w:rsidRPr="005F1432" w:rsidRDefault="002F55C2" w:rsidP="002F55C2">
      <w:pPr>
        <w:pStyle w:val="B10"/>
      </w:pPr>
      <w:r w:rsidRPr="005F1432">
        <w:t>-</w:t>
      </w:r>
      <w:r w:rsidRPr="005F1432">
        <w:tab/>
        <w:t xml:space="preserve">xApp may use </w:t>
      </w:r>
      <w:r w:rsidRPr="005F1432">
        <w:rPr>
          <w:rFonts w:hint="eastAsia"/>
        </w:rPr>
        <w:t>Near-RT RIC platform</w:t>
      </w:r>
      <w:r w:rsidRPr="005F1432">
        <w:t xml:space="preserve"> response in a subsequent procedure (i.e., for a RIC Functional Procedure).</w:t>
      </w:r>
    </w:p>
    <w:p w14:paraId="468107D8" w14:textId="77777777" w:rsidR="002F55C2" w:rsidRDefault="002F55C2" w:rsidP="002F55C2">
      <w:r>
        <w:t xml:space="preserve">This procedure is initiated by an xApp using </w:t>
      </w:r>
      <w:r>
        <w:rPr>
          <w:b/>
          <w:bCs/>
        </w:rPr>
        <w:t>E2 Related API: E2 Guidance</w:t>
      </w:r>
      <w:r>
        <w:t xml:space="preserve"> request. The following outcomes are considered:</w:t>
      </w:r>
    </w:p>
    <w:p w14:paraId="5F16B273" w14:textId="77777777" w:rsidR="002F55C2" w:rsidRPr="00812737" w:rsidRDefault="002F55C2" w:rsidP="002F55C2">
      <w:pPr>
        <w:pStyle w:val="B10"/>
      </w:pPr>
      <w:r w:rsidRPr="00812737">
        <w:t>-</w:t>
      </w:r>
      <w:r w:rsidRPr="00812737">
        <w:tab/>
        <w:t xml:space="preserve">Near-RT RIC Platform provides guidance to requesting xApp using E2 Related API: E2 Guidance </w:t>
      </w:r>
      <w:proofErr w:type="gramStart"/>
      <w:r w:rsidRPr="00812737">
        <w:t>response;</w:t>
      </w:r>
      <w:proofErr w:type="gramEnd"/>
    </w:p>
    <w:p w14:paraId="04C8BC79" w14:textId="77777777" w:rsidR="002F55C2" w:rsidRDefault="002F55C2" w:rsidP="002F55C2">
      <w:pPr>
        <w:pStyle w:val="B10"/>
      </w:pPr>
      <w:r w:rsidRPr="00812737">
        <w:t>-</w:t>
      </w:r>
      <w:r w:rsidRPr="00812737">
        <w:tab/>
        <w:t>Near-RT RIC Platform provides modified guidance to another xApp and/or its internal processes.</w:t>
      </w:r>
    </w:p>
    <w:tbl>
      <w:tblPr>
        <w:tblpPr w:leftFromText="180" w:rightFromText="180" w:vertAnchor="text" w:horzAnchor="margin" w:tblpXSpec="center" w:tblpY="19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7897"/>
      </w:tblGrid>
      <w:tr w:rsidR="00A16791" w14:paraId="6238EDC2" w14:textId="77777777" w:rsidTr="00A16791">
        <w:tc>
          <w:tcPr>
            <w:tcW w:w="1596" w:type="dxa"/>
            <w:shd w:val="clear" w:color="auto" w:fill="D9D9D9"/>
            <w:vAlign w:val="center"/>
          </w:tcPr>
          <w:p w14:paraId="6F355434" w14:textId="77777777" w:rsidR="00A16791" w:rsidRDefault="00A16791" w:rsidP="00A16791">
            <w:pPr>
              <w:pStyle w:val="TAH"/>
              <w:rPr>
                <w:lang w:bidi="ar-KW"/>
              </w:rPr>
            </w:pPr>
            <w:r>
              <w:rPr>
                <w:lang w:bidi="ar-KW"/>
              </w:rPr>
              <w:t>Use Case Stage</w:t>
            </w:r>
          </w:p>
        </w:tc>
        <w:tc>
          <w:tcPr>
            <w:tcW w:w="7897" w:type="dxa"/>
            <w:shd w:val="clear" w:color="auto" w:fill="D9D9D9"/>
            <w:vAlign w:val="center"/>
          </w:tcPr>
          <w:p w14:paraId="6BEC45A6" w14:textId="77777777" w:rsidR="00A16791" w:rsidRDefault="00A16791" w:rsidP="00A16791">
            <w:pPr>
              <w:pStyle w:val="TAH"/>
              <w:rPr>
                <w:lang w:bidi="ar-KW"/>
              </w:rPr>
            </w:pPr>
            <w:r>
              <w:rPr>
                <w:lang w:bidi="ar-KW"/>
              </w:rPr>
              <w:t>Evolution / Specification</w:t>
            </w:r>
          </w:p>
        </w:tc>
      </w:tr>
      <w:tr w:rsidR="00A16791" w14:paraId="2D7C42E5" w14:textId="77777777" w:rsidTr="00A16791">
        <w:tc>
          <w:tcPr>
            <w:tcW w:w="1596" w:type="dxa"/>
            <w:vAlign w:val="center"/>
          </w:tcPr>
          <w:p w14:paraId="3D062071" w14:textId="77777777" w:rsidR="00A16791" w:rsidRDefault="00A16791" w:rsidP="00A16791">
            <w:pPr>
              <w:pStyle w:val="TAL"/>
              <w:rPr>
                <w:lang w:bidi="ar-KW"/>
              </w:rPr>
            </w:pPr>
            <w:r>
              <w:rPr>
                <w:lang w:bidi="ar-KW"/>
              </w:rPr>
              <w:t>Goal</w:t>
            </w:r>
          </w:p>
        </w:tc>
        <w:tc>
          <w:tcPr>
            <w:tcW w:w="7897" w:type="dxa"/>
            <w:vAlign w:val="center"/>
          </w:tcPr>
          <w:p w14:paraId="2F175748" w14:textId="77777777" w:rsidR="00A16791" w:rsidRDefault="00A16791" w:rsidP="00A16791">
            <w:pPr>
              <w:pStyle w:val="TAL"/>
              <w:rPr>
                <w:lang w:bidi="ar-KW"/>
              </w:rPr>
            </w:pPr>
            <w:r>
              <w:rPr>
                <w:lang w:bidi="ar-KW"/>
              </w:rPr>
              <w:t>xApp initiation of Conflict Mitigation guidance.</w:t>
            </w:r>
          </w:p>
        </w:tc>
      </w:tr>
      <w:tr w:rsidR="00A16791" w14:paraId="02412967" w14:textId="77777777" w:rsidTr="00A16791">
        <w:tc>
          <w:tcPr>
            <w:tcW w:w="1596" w:type="dxa"/>
            <w:vAlign w:val="center"/>
          </w:tcPr>
          <w:p w14:paraId="131F0796" w14:textId="77777777" w:rsidR="00A16791" w:rsidRDefault="00A16791" w:rsidP="00A16791">
            <w:pPr>
              <w:pStyle w:val="TAL"/>
              <w:rPr>
                <w:lang w:bidi="ar-KW"/>
              </w:rPr>
            </w:pPr>
            <w:r>
              <w:rPr>
                <w:lang w:bidi="ar-KW"/>
              </w:rPr>
              <w:t>Actors and Roles</w:t>
            </w:r>
          </w:p>
        </w:tc>
        <w:tc>
          <w:tcPr>
            <w:tcW w:w="7897" w:type="dxa"/>
            <w:vAlign w:val="center"/>
          </w:tcPr>
          <w:p w14:paraId="2872C868" w14:textId="77777777" w:rsidR="00A16791" w:rsidRDefault="00A16791" w:rsidP="00A16791">
            <w:pPr>
              <w:pStyle w:val="TB1"/>
              <w:spacing w:line="256" w:lineRule="auto"/>
              <w:ind w:left="720" w:hanging="360"/>
              <w:rPr>
                <w:lang w:bidi="ar-KW"/>
              </w:rPr>
            </w:pPr>
            <w:r>
              <w:rPr>
                <w:lang w:bidi="ar-KW"/>
              </w:rPr>
              <w:t xml:space="preserve">xApp: Originator of Conflict Mitigation guidance </w:t>
            </w:r>
            <w:proofErr w:type="gramStart"/>
            <w:r>
              <w:rPr>
                <w:lang w:bidi="ar-KW"/>
              </w:rPr>
              <w:t>request;</w:t>
            </w:r>
            <w:proofErr w:type="gramEnd"/>
          </w:p>
          <w:p w14:paraId="567EF920" w14:textId="77777777" w:rsidR="00A16791" w:rsidRPr="007C0919" w:rsidRDefault="00A16791" w:rsidP="00A16791">
            <w:pPr>
              <w:pStyle w:val="TB1"/>
              <w:spacing w:line="256" w:lineRule="auto"/>
              <w:ind w:left="720" w:hanging="360"/>
              <w:rPr>
                <w:color w:val="00B050"/>
                <w:lang w:bidi="ar-KW"/>
              </w:rPr>
            </w:pPr>
            <w:r w:rsidRPr="007C0919">
              <w:rPr>
                <w:color w:val="00B050"/>
                <w:lang w:bidi="ar-KW"/>
              </w:rPr>
              <w:t>(NEW)Other xApp(s): One or more other xApps identified by Near-RT RIC platform as being in potential conflict with originator xApp</w:t>
            </w:r>
          </w:p>
          <w:p w14:paraId="60281511" w14:textId="77777777" w:rsidR="00A16791" w:rsidRDefault="00A16791" w:rsidP="00A16791">
            <w:pPr>
              <w:pStyle w:val="TB1"/>
              <w:spacing w:line="256" w:lineRule="auto"/>
              <w:ind w:left="720" w:hanging="360"/>
              <w:rPr>
                <w:lang w:bidi="ar-KW"/>
              </w:rPr>
            </w:pPr>
            <w:r>
              <w:rPr>
                <w:lang w:bidi="ar-KW"/>
              </w:rPr>
              <w:t>Near-RT RIC platform, with the following functionalities:</w:t>
            </w:r>
          </w:p>
          <w:p w14:paraId="7CBD2236" w14:textId="77777777" w:rsidR="00A16791" w:rsidRDefault="00A16791" w:rsidP="00A16791">
            <w:pPr>
              <w:pStyle w:val="TB2"/>
              <w:spacing w:line="256" w:lineRule="auto"/>
              <w:rPr>
                <w:lang w:bidi="ar-KW"/>
              </w:rPr>
            </w:pPr>
            <w:proofErr w:type="gramStart"/>
            <w:r>
              <w:rPr>
                <w:lang w:bidi="ar-KW"/>
              </w:rPr>
              <w:t>Database;</w:t>
            </w:r>
            <w:proofErr w:type="gramEnd"/>
          </w:p>
          <w:p w14:paraId="7ED6672D" w14:textId="77777777" w:rsidR="00A16791" w:rsidRDefault="00A16791" w:rsidP="00A16791">
            <w:pPr>
              <w:pStyle w:val="TB2"/>
              <w:spacing w:line="256" w:lineRule="auto"/>
              <w:rPr>
                <w:lang w:bidi="ar-KW"/>
              </w:rPr>
            </w:pPr>
            <w:r>
              <w:rPr>
                <w:lang w:bidi="ar-KW"/>
              </w:rPr>
              <w:t xml:space="preserve">Conflict </w:t>
            </w:r>
            <w:r>
              <w:rPr>
                <w:rFonts w:hint="eastAsia"/>
                <w:lang w:bidi="ar-KW"/>
              </w:rPr>
              <w:t>m</w:t>
            </w:r>
            <w:r>
              <w:rPr>
                <w:lang w:bidi="ar-KW"/>
              </w:rPr>
              <w:t>itigation.</w:t>
            </w:r>
          </w:p>
        </w:tc>
      </w:tr>
      <w:tr w:rsidR="00A16791" w14:paraId="58DC0F92" w14:textId="77777777" w:rsidTr="00A16791">
        <w:tc>
          <w:tcPr>
            <w:tcW w:w="1596" w:type="dxa"/>
            <w:vAlign w:val="center"/>
          </w:tcPr>
          <w:p w14:paraId="18DE183B" w14:textId="77777777" w:rsidR="00A16791" w:rsidRDefault="00A16791" w:rsidP="00A16791">
            <w:pPr>
              <w:pStyle w:val="TAL"/>
              <w:rPr>
                <w:lang w:bidi="ar-KW"/>
              </w:rPr>
            </w:pPr>
            <w:r>
              <w:rPr>
                <w:lang w:bidi="ar-KW"/>
              </w:rPr>
              <w:t>Assumptions</w:t>
            </w:r>
          </w:p>
        </w:tc>
        <w:tc>
          <w:tcPr>
            <w:tcW w:w="7897" w:type="dxa"/>
            <w:vAlign w:val="center"/>
          </w:tcPr>
          <w:p w14:paraId="1B5451AD" w14:textId="77777777" w:rsidR="00A16791" w:rsidRDefault="00A16791" w:rsidP="00A16791">
            <w:pPr>
              <w:pStyle w:val="TB1"/>
              <w:spacing w:line="256" w:lineRule="auto"/>
              <w:ind w:left="720" w:hanging="360"/>
              <w:rPr>
                <w:lang w:bidi="ar-KW"/>
              </w:rPr>
            </w:pPr>
            <w:r>
              <w:rPr>
                <w:rFonts w:hint="eastAsia"/>
                <w:lang w:bidi="ar-KW"/>
              </w:rPr>
              <w:t>Near-RT RIC platform</w:t>
            </w:r>
            <w:r>
              <w:rPr>
                <w:lang w:bidi="ar-KW"/>
              </w:rPr>
              <w:t xml:space="preserve"> has access to sufficient information to both detect a potential conflict and take a decision on an optimal mitigation </w:t>
            </w:r>
            <w:proofErr w:type="gramStart"/>
            <w:r>
              <w:rPr>
                <w:lang w:bidi="ar-KW"/>
              </w:rPr>
              <w:t>solution;</w:t>
            </w:r>
            <w:proofErr w:type="gramEnd"/>
          </w:p>
          <w:p w14:paraId="0CCE13D8" w14:textId="77777777" w:rsidR="00A16791" w:rsidRDefault="00A16791" w:rsidP="00A16791">
            <w:pPr>
              <w:pStyle w:val="TB1"/>
              <w:spacing w:line="256" w:lineRule="auto"/>
              <w:ind w:left="720" w:hanging="360"/>
              <w:rPr>
                <w:lang w:bidi="ar-KW"/>
              </w:rPr>
            </w:pPr>
            <w:r>
              <w:rPr>
                <w:rFonts w:hint="eastAsia"/>
                <w:lang w:bidi="ar-KW"/>
              </w:rPr>
              <w:t>Near-RT RIC platform</w:t>
            </w:r>
            <w:r>
              <w:rPr>
                <w:lang w:bidi="ar-KW"/>
              </w:rPr>
              <w:t xml:space="preserve"> may initiate guidance towards other xApp as an optional addition response to Guidance Request.</w:t>
            </w:r>
          </w:p>
        </w:tc>
      </w:tr>
      <w:tr w:rsidR="00A16791" w14:paraId="4611FBB4" w14:textId="77777777" w:rsidTr="00A16791">
        <w:trPr>
          <w:trHeight w:val="50"/>
        </w:trPr>
        <w:tc>
          <w:tcPr>
            <w:tcW w:w="1596" w:type="dxa"/>
            <w:vAlign w:val="center"/>
          </w:tcPr>
          <w:p w14:paraId="0D4E4688" w14:textId="77777777" w:rsidR="00A16791" w:rsidRPr="00937C2A" w:rsidRDefault="00A16791" w:rsidP="00A16791">
            <w:pPr>
              <w:pStyle w:val="TAL"/>
              <w:rPr>
                <w:lang w:bidi="ar-KW"/>
              </w:rPr>
            </w:pPr>
            <w:r>
              <w:rPr>
                <w:lang w:bidi="ar-KW"/>
              </w:rPr>
              <w:t>Pre-conditions</w:t>
            </w:r>
          </w:p>
        </w:tc>
        <w:tc>
          <w:tcPr>
            <w:tcW w:w="7897" w:type="dxa"/>
            <w:vAlign w:val="center"/>
          </w:tcPr>
          <w:p w14:paraId="0EF497DD" w14:textId="77777777" w:rsidR="00A16791" w:rsidRDefault="00A16791" w:rsidP="00A16791">
            <w:pPr>
              <w:pStyle w:val="TB1"/>
              <w:spacing w:line="256" w:lineRule="auto"/>
              <w:ind w:left="720" w:hanging="360"/>
              <w:rPr>
                <w:lang w:bidi="ar-KW"/>
              </w:rPr>
            </w:pPr>
            <w:r>
              <w:rPr>
                <w:lang w:bidi="ar-KW"/>
              </w:rPr>
              <w:t xml:space="preserve">xApp has been authorized to request guidance from </w:t>
            </w:r>
            <w:r>
              <w:rPr>
                <w:rFonts w:hint="eastAsia"/>
                <w:lang w:bidi="ar-KW"/>
              </w:rPr>
              <w:t>Near-RT RIC platform for c</w:t>
            </w:r>
            <w:r>
              <w:rPr>
                <w:lang w:bidi="ar-KW"/>
              </w:rPr>
              <w:t xml:space="preserve">onflict </w:t>
            </w:r>
            <w:proofErr w:type="gramStart"/>
            <w:r>
              <w:rPr>
                <w:rFonts w:hint="eastAsia"/>
                <w:lang w:bidi="ar-KW"/>
              </w:rPr>
              <w:t>m</w:t>
            </w:r>
            <w:r>
              <w:rPr>
                <w:lang w:bidi="ar-KW"/>
              </w:rPr>
              <w:t>itigation;</w:t>
            </w:r>
            <w:proofErr w:type="gramEnd"/>
          </w:p>
          <w:p w14:paraId="5872C590" w14:textId="77777777" w:rsidR="00A16791" w:rsidRDefault="00A16791" w:rsidP="00A16791">
            <w:pPr>
              <w:pStyle w:val="TB1"/>
              <w:spacing w:line="256" w:lineRule="auto"/>
              <w:ind w:left="720" w:hanging="360"/>
              <w:rPr>
                <w:lang w:bidi="ar-KW"/>
              </w:rPr>
            </w:pPr>
            <w:r>
              <w:rPr>
                <w:lang w:bidi="ar-KW"/>
              </w:rPr>
              <w:t>xApp has been assigned xApp ID.</w:t>
            </w:r>
          </w:p>
        </w:tc>
      </w:tr>
      <w:tr w:rsidR="00A16791" w14:paraId="4D4C4609" w14:textId="77777777" w:rsidTr="00A16791">
        <w:trPr>
          <w:trHeight w:val="176"/>
        </w:trPr>
        <w:tc>
          <w:tcPr>
            <w:tcW w:w="1596" w:type="dxa"/>
            <w:vAlign w:val="center"/>
          </w:tcPr>
          <w:p w14:paraId="3AF212CA" w14:textId="77777777" w:rsidR="00A16791" w:rsidRDefault="00A16791" w:rsidP="00A16791">
            <w:pPr>
              <w:pStyle w:val="TAL"/>
              <w:rPr>
                <w:lang w:bidi="ar-KW"/>
              </w:rPr>
            </w:pPr>
            <w:r>
              <w:rPr>
                <w:lang w:bidi="ar-KW"/>
              </w:rPr>
              <w:t>Begins when</w:t>
            </w:r>
          </w:p>
        </w:tc>
        <w:tc>
          <w:tcPr>
            <w:tcW w:w="7897" w:type="dxa"/>
            <w:vAlign w:val="center"/>
          </w:tcPr>
          <w:p w14:paraId="73C7A686" w14:textId="77777777" w:rsidR="00A16791" w:rsidRPr="00937C2A" w:rsidRDefault="00A16791" w:rsidP="00A16791">
            <w:pPr>
              <w:pStyle w:val="TAL"/>
              <w:rPr>
                <w:lang w:bidi="ar-KW"/>
              </w:rPr>
            </w:pPr>
            <w:r>
              <w:rPr>
                <w:lang w:bidi="ar-KW"/>
              </w:rPr>
              <w:t xml:space="preserve">xApp determines need to request guidance from </w:t>
            </w:r>
            <w:r>
              <w:rPr>
                <w:rFonts w:hint="eastAsia"/>
                <w:lang w:bidi="ar-KW"/>
              </w:rPr>
              <w:t>Near-RT RIC platform for c</w:t>
            </w:r>
            <w:r>
              <w:rPr>
                <w:lang w:bidi="ar-KW"/>
              </w:rPr>
              <w:t xml:space="preserve">onflict </w:t>
            </w:r>
            <w:r>
              <w:rPr>
                <w:rFonts w:hint="eastAsia"/>
                <w:lang w:bidi="ar-KW"/>
              </w:rPr>
              <w:t>m</w:t>
            </w:r>
            <w:r>
              <w:rPr>
                <w:lang w:bidi="ar-KW"/>
              </w:rPr>
              <w:t>itigation.</w:t>
            </w:r>
          </w:p>
        </w:tc>
      </w:tr>
      <w:tr w:rsidR="00A16791" w14:paraId="04F9EFBD" w14:textId="77777777" w:rsidTr="00A16791">
        <w:trPr>
          <w:trHeight w:val="257"/>
        </w:trPr>
        <w:tc>
          <w:tcPr>
            <w:tcW w:w="1596" w:type="dxa"/>
            <w:vAlign w:val="center"/>
          </w:tcPr>
          <w:p w14:paraId="02279BB8" w14:textId="77777777" w:rsidR="00A16791" w:rsidRDefault="00A16791" w:rsidP="00A16791">
            <w:pPr>
              <w:pStyle w:val="TAL"/>
              <w:rPr>
                <w:lang w:bidi="ar-KW"/>
              </w:rPr>
            </w:pPr>
            <w:r>
              <w:rPr>
                <w:lang w:bidi="ar-KW"/>
              </w:rPr>
              <w:t>Step 1 (M)</w:t>
            </w:r>
          </w:p>
        </w:tc>
        <w:tc>
          <w:tcPr>
            <w:tcW w:w="7897" w:type="dxa"/>
            <w:vAlign w:val="center"/>
          </w:tcPr>
          <w:p w14:paraId="448D8A28" w14:textId="77777777" w:rsidR="00A16791" w:rsidRDefault="00A16791" w:rsidP="00A16791">
            <w:pPr>
              <w:pStyle w:val="TAL"/>
              <w:rPr>
                <w:lang w:bidi="ar-KW"/>
              </w:rPr>
            </w:pPr>
            <w:r>
              <w:rPr>
                <w:lang w:bidi="ar-KW"/>
              </w:rPr>
              <w:t xml:space="preserve">xApp sends </w:t>
            </w:r>
            <w:r w:rsidRPr="00937C2A">
              <w:rPr>
                <w:b/>
                <w:bCs/>
                <w:lang w:bidi="ar-KW"/>
              </w:rPr>
              <w:t>E2 Related API E2 Guidance</w:t>
            </w:r>
            <w:r>
              <w:rPr>
                <w:lang w:bidi="ar-KW"/>
              </w:rPr>
              <w:t xml:space="preserve"> Request to </w:t>
            </w:r>
            <w:r>
              <w:rPr>
                <w:rFonts w:hint="eastAsia"/>
                <w:lang w:bidi="ar-KW"/>
              </w:rPr>
              <w:t>Near-RT RIC platform</w:t>
            </w:r>
            <w:r>
              <w:rPr>
                <w:lang w:bidi="ar-KW"/>
              </w:rPr>
              <w:t>.</w:t>
            </w:r>
          </w:p>
        </w:tc>
      </w:tr>
      <w:tr w:rsidR="00A16791" w14:paraId="7512D718" w14:textId="77777777" w:rsidTr="00A16791">
        <w:trPr>
          <w:trHeight w:val="257"/>
        </w:trPr>
        <w:tc>
          <w:tcPr>
            <w:tcW w:w="1596" w:type="dxa"/>
            <w:vAlign w:val="center"/>
          </w:tcPr>
          <w:p w14:paraId="036EC98E" w14:textId="77777777" w:rsidR="00A16791" w:rsidRDefault="00A16791" w:rsidP="00A16791">
            <w:pPr>
              <w:pStyle w:val="TAL"/>
              <w:rPr>
                <w:lang w:bidi="ar-KW"/>
              </w:rPr>
            </w:pPr>
            <w:r>
              <w:rPr>
                <w:lang w:bidi="ar-KW"/>
              </w:rPr>
              <w:t>Step 2 (M)</w:t>
            </w:r>
          </w:p>
        </w:tc>
        <w:tc>
          <w:tcPr>
            <w:tcW w:w="7897" w:type="dxa"/>
            <w:vAlign w:val="center"/>
          </w:tcPr>
          <w:p w14:paraId="4C370049" w14:textId="77777777" w:rsidR="00A16791" w:rsidRDefault="00A16791" w:rsidP="00A16791">
            <w:pPr>
              <w:pStyle w:val="TAL"/>
              <w:rPr>
                <w:lang w:bidi="ar-KW"/>
              </w:rPr>
            </w:pPr>
            <w:r>
              <w:rPr>
                <w:lang w:bidi="ar-KW"/>
              </w:rPr>
              <w:t>Near-RT RIC platform collects related information.</w:t>
            </w:r>
          </w:p>
        </w:tc>
      </w:tr>
      <w:tr w:rsidR="00A16791" w14:paraId="182451F2" w14:textId="77777777" w:rsidTr="00A16791">
        <w:trPr>
          <w:trHeight w:val="257"/>
        </w:trPr>
        <w:tc>
          <w:tcPr>
            <w:tcW w:w="1596" w:type="dxa"/>
            <w:vAlign w:val="center"/>
          </w:tcPr>
          <w:p w14:paraId="6ED2A71B" w14:textId="77777777" w:rsidR="00A16791" w:rsidRDefault="00A16791" w:rsidP="00A16791">
            <w:pPr>
              <w:pStyle w:val="TAL"/>
              <w:rPr>
                <w:lang w:bidi="ar-KW"/>
              </w:rPr>
            </w:pPr>
            <w:r>
              <w:rPr>
                <w:lang w:bidi="ar-KW"/>
              </w:rPr>
              <w:t>Step 3</w:t>
            </w:r>
            <w:r w:rsidRPr="00EA2C7C">
              <w:rPr>
                <w:color w:val="00B050"/>
                <w:lang w:bidi="ar-KW"/>
              </w:rPr>
              <w:t>A</w:t>
            </w:r>
            <w:r>
              <w:rPr>
                <w:lang w:bidi="ar-KW"/>
              </w:rPr>
              <w:t xml:space="preserve"> (M)</w:t>
            </w:r>
          </w:p>
        </w:tc>
        <w:tc>
          <w:tcPr>
            <w:tcW w:w="7897" w:type="dxa"/>
            <w:vAlign w:val="center"/>
          </w:tcPr>
          <w:p w14:paraId="2261AC86" w14:textId="77777777" w:rsidR="00A16791" w:rsidRDefault="00A16791" w:rsidP="00A16791">
            <w:pPr>
              <w:pStyle w:val="TAL"/>
              <w:rPr>
                <w:lang w:bidi="ar-KW"/>
              </w:rPr>
            </w:pPr>
            <w:r w:rsidRPr="00EA2C7C">
              <w:rPr>
                <w:color w:val="00B050"/>
                <w:lang w:bidi="ar-KW"/>
              </w:rPr>
              <w:t xml:space="preserve">(MODIFIED) </w:t>
            </w:r>
            <w:r>
              <w:rPr>
                <w:lang w:bidi="ar-KW"/>
              </w:rPr>
              <w:t xml:space="preserve">Near-RT RIC platform </w:t>
            </w:r>
            <w:r w:rsidRPr="00497B4C">
              <w:rPr>
                <w:color w:val="00B050"/>
                <w:lang w:bidi="ar-KW"/>
              </w:rPr>
              <w:t xml:space="preserve">performs conflict mitigation </w:t>
            </w:r>
            <w:r>
              <w:rPr>
                <w:color w:val="00B050"/>
                <w:lang w:bidi="ar-KW"/>
              </w:rPr>
              <w:t>detection</w:t>
            </w:r>
          </w:p>
        </w:tc>
      </w:tr>
      <w:tr w:rsidR="00A16791" w14:paraId="0FF375B2" w14:textId="77777777" w:rsidTr="00A16791">
        <w:trPr>
          <w:trHeight w:val="257"/>
        </w:trPr>
        <w:tc>
          <w:tcPr>
            <w:tcW w:w="1596" w:type="dxa"/>
            <w:vAlign w:val="center"/>
          </w:tcPr>
          <w:p w14:paraId="44686C68" w14:textId="77777777" w:rsidR="00A16791" w:rsidRPr="00497B4C" w:rsidRDefault="00A16791" w:rsidP="00A16791">
            <w:pPr>
              <w:pStyle w:val="TAL"/>
              <w:rPr>
                <w:color w:val="00B050"/>
                <w:lang w:bidi="ar-KW"/>
              </w:rPr>
            </w:pPr>
          </w:p>
        </w:tc>
        <w:tc>
          <w:tcPr>
            <w:tcW w:w="7897" w:type="dxa"/>
            <w:vAlign w:val="center"/>
          </w:tcPr>
          <w:p w14:paraId="7513B429" w14:textId="77777777" w:rsidR="00A16791" w:rsidRDefault="00A16791" w:rsidP="00A16791">
            <w:pPr>
              <w:pStyle w:val="TAL"/>
              <w:rPr>
                <w:color w:val="00B050"/>
                <w:lang w:bidi="ar-KW"/>
              </w:rPr>
            </w:pPr>
            <w:r>
              <w:rPr>
                <w:color w:val="00B050"/>
                <w:lang w:bidi="ar-KW"/>
              </w:rPr>
              <w:t>[ALT] Remaining step 3 events are executed if Near-RT RIC platform detects a potential conflict</w:t>
            </w:r>
          </w:p>
        </w:tc>
      </w:tr>
      <w:tr w:rsidR="00A16791" w14:paraId="3E704C93" w14:textId="77777777" w:rsidTr="00A16791">
        <w:trPr>
          <w:trHeight w:val="257"/>
        </w:trPr>
        <w:tc>
          <w:tcPr>
            <w:tcW w:w="1596" w:type="dxa"/>
            <w:vAlign w:val="center"/>
          </w:tcPr>
          <w:p w14:paraId="09F6D741" w14:textId="77777777" w:rsidR="00A16791" w:rsidRDefault="00A16791" w:rsidP="00A16791">
            <w:pPr>
              <w:pStyle w:val="TAL"/>
              <w:rPr>
                <w:lang w:bidi="ar-KW"/>
              </w:rPr>
            </w:pPr>
            <w:r w:rsidRPr="00497B4C">
              <w:rPr>
                <w:color w:val="00B050"/>
                <w:lang w:bidi="ar-KW"/>
              </w:rPr>
              <w:t xml:space="preserve">Step </w:t>
            </w:r>
            <w:r>
              <w:rPr>
                <w:color w:val="00B050"/>
                <w:lang w:bidi="ar-KW"/>
              </w:rPr>
              <w:t>3B</w:t>
            </w:r>
            <w:r w:rsidRPr="00497B4C">
              <w:rPr>
                <w:color w:val="00B050"/>
                <w:lang w:bidi="ar-KW"/>
              </w:rPr>
              <w:t xml:space="preserve"> (</w:t>
            </w:r>
            <w:r>
              <w:rPr>
                <w:color w:val="00B050"/>
                <w:lang w:bidi="ar-KW"/>
              </w:rPr>
              <w:t>O</w:t>
            </w:r>
            <w:r w:rsidRPr="00497B4C">
              <w:rPr>
                <w:color w:val="00B050"/>
                <w:lang w:bidi="ar-KW"/>
              </w:rPr>
              <w:t>)</w:t>
            </w:r>
          </w:p>
        </w:tc>
        <w:tc>
          <w:tcPr>
            <w:tcW w:w="7897" w:type="dxa"/>
            <w:vAlign w:val="center"/>
          </w:tcPr>
          <w:p w14:paraId="5DAC84D2" w14:textId="77777777" w:rsidR="00A16791" w:rsidRDefault="00A16791" w:rsidP="00A16791">
            <w:pPr>
              <w:pStyle w:val="TAL"/>
              <w:ind w:left="284"/>
              <w:rPr>
                <w:lang w:bidi="ar-KW"/>
              </w:rPr>
            </w:pPr>
            <w:r>
              <w:rPr>
                <w:color w:val="00B050"/>
                <w:lang w:bidi="ar-KW"/>
              </w:rPr>
              <w:t xml:space="preserve">(NEW) </w:t>
            </w:r>
            <w:r w:rsidRPr="00497B4C">
              <w:rPr>
                <w:color w:val="00B050"/>
                <w:lang w:bidi="ar-KW"/>
              </w:rPr>
              <w:t xml:space="preserve">Near-RT RIC platform requests identified xApps to perform conflict mitigation </w:t>
            </w:r>
            <w:r>
              <w:rPr>
                <w:color w:val="00B050"/>
                <w:lang w:bidi="ar-KW"/>
              </w:rPr>
              <w:t>avoidance</w:t>
            </w:r>
          </w:p>
        </w:tc>
      </w:tr>
      <w:tr w:rsidR="00A16791" w14:paraId="39FE53C2" w14:textId="77777777" w:rsidTr="00A16791">
        <w:trPr>
          <w:trHeight w:val="257"/>
        </w:trPr>
        <w:tc>
          <w:tcPr>
            <w:tcW w:w="1596" w:type="dxa"/>
            <w:vAlign w:val="center"/>
          </w:tcPr>
          <w:p w14:paraId="75366689" w14:textId="77777777" w:rsidR="00A16791" w:rsidRDefault="00A16791" w:rsidP="00A16791">
            <w:pPr>
              <w:pStyle w:val="TAL"/>
              <w:rPr>
                <w:color w:val="00B050"/>
                <w:lang w:bidi="ar-KW"/>
              </w:rPr>
            </w:pPr>
            <w:r>
              <w:rPr>
                <w:color w:val="00B050"/>
                <w:lang w:bidi="ar-KW"/>
              </w:rPr>
              <w:t>Step 3C (O)</w:t>
            </w:r>
          </w:p>
        </w:tc>
        <w:tc>
          <w:tcPr>
            <w:tcW w:w="7897" w:type="dxa"/>
            <w:vAlign w:val="center"/>
          </w:tcPr>
          <w:p w14:paraId="43088C62" w14:textId="77777777" w:rsidR="00A16791" w:rsidRDefault="00A16791" w:rsidP="00A16791">
            <w:pPr>
              <w:pStyle w:val="TAL"/>
              <w:ind w:left="284"/>
              <w:rPr>
                <w:color w:val="00B050"/>
                <w:lang w:bidi="ar-KW"/>
              </w:rPr>
            </w:pPr>
            <w:r>
              <w:rPr>
                <w:color w:val="00B050"/>
                <w:lang w:bidi="ar-KW"/>
              </w:rPr>
              <w:t>(NEW) Identified xApps uses either direct or indirect messaging to negotiate to obtain a mutually acceptable conflict avoidance agreement</w:t>
            </w:r>
          </w:p>
        </w:tc>
      </w:tr>
      <w:tr w:rsidR="00A16791" w14:paraId="152E8F08" w14:textId="77777777" w:rsidTr="00A16791">
        <w:trPr>
          <w:trHeight w:val="257"/>
        </w:trPr>
        <w:tc>
          <w:tcPr>
            <w:tcW w:w="1596" w:type="dxa"/>
            <w:vAlign w:val="center"/>
          </w:tcPr>
          <w:p w14:paraId="6CE0103E" w14:textId="77777777" w:rsidR="00A16791" w:rsidRDefault="00A16791" w:rsidP="00A16791">
            <w:pPr>
              <w:pStyle w:val="TAL"/>
              <w:rPr>
                <w:color w:val="00B050"/>
                <w:lang w:bidi="ar-KW"/>
              </w:rPr>
            </w:pPr>
            <w:r>
              <w:rPr>
                <w:color w:val="00B050"/>
                <w:lang w:bidi="ar-KW"/>
              </w:rPr>
              <w:t>Step 3D (O)</w:t>
            </w:r>
          </w:p>
        </w:tc>
        <w:tc>
          <w:tcPr>
            <w:tcW w:w="7897" w:type="dxa"/>
            <w:vAlign w:val="center"/>
          </w:tcPr>
          <w:p w14:paraId="6ADC0166" w14:textId="77777777" w:rsidR="00A16791" w:rsidRDefault="00A16791" w:rsidP="00A16791">
            <w:pPr>
              <w:pStyle w:val="TAL"/>
              <w:ind w:left="284"/>
              <w:rPr>
                <w:color w:val="00B050"/>
                <w:lang w:bidi="ar-KW"/>
              </w:rPr>
            </w:pPr>
            <w:r>
              <w:rPr>
                <w:color w:val="00B050"/>
                <w:lang w:bidi="ar-KW"/>
              </w:rPr>
              <w:t>(NEW) Identified xApps respond to Near-RT RIC platform with outcome of negotiation</w:t>
            </w:r>
          </w:p>
        </w:tc>
      </w:tr>
      <w:tr w:rsidR="00A16791" w14:paraId="423D55EC" w14:textId="77777777" w:rsidTr="00A16791">
        <w:trPr>
          <w:trHeight w:val="257"/>
        </w:trPr>
        <w:tc>
          <w:tcPr>
            <w:tcW w:w="1596" w:type="dxa"/>
            <w:vAlign w:val="center"/>
          </w:tcPr>
          <w:p w14:paraId="3631EBD1" w14:textId="77777777" w:rsidR="00A16791" w:rsidRPr="00497B4C" w:rsidRDefault="00A16791" w:rsidP="00A16791">
            <w:pPr>
              <w:pStyle w:val="TAL"/>
              <w:rPr>
                <w:color w:val="00B050"/>
                <w:lang w:bidi="ar-KW"/>
              </w:rPr>
            </w:pPr>
            <w:r>
              <w:rPr>
                <w:color w:val="00B050"/>
                <w:lang w:bidi="ar-KW"/>
              </w:rPr>
              <w:t>Step 3E (O)</w:t>
            </w:r>
          </w:p>
        </w:tc>
        <w:tc>
          <w:tcPr>
            <w:tcW w:w="7897" w:type="dxa"/>
            <w:vAlign w:val="center"/>
          </w:tcPr>
          <w:p w14:paraId="34307676" w14:textId="77777777" w:rsidR="00A16791" w:rsidRDefault="00A16791" w:rsidP="00A16791">
            <w:pPr>
              <w:pStyle w:val="TAL"/>
              <w:ind w:left="284"/>
              <w:rPr>
                <w:color w:val="00B050"/>
                <w:lang w:bidi="ar-KW"/>
              </w:rPr>
            </w:pPr>
            <w:r>
              <w:rPr>
                <w:color w:val="00B050"/>
                <w:lang w:bidi="ar-KW"/>
              </w:rPr>
              <w:t xml:space="preserve">(NEW) </w:t>
            </w:r>
            <w:r w:rsidRPr="00497B4C">
              <w:rPr>
                <w:color w:val="00B050"/>
                <w:lang w:bidi="ar-KW"/>
              </w:rPr>
              <w:t xml:space="preserve">Near-RT RIC platform </w:t>
            </w:r>
            <w:r>
              <w:rPr>
                <w:color w:val="00B050"/>
                <w:lang w:bidi="ar-KW"/>
              </w:rPr>
              <w:t>validates negotiated agreement and stores outcome</w:t>
            </w:r>
            <w:r w:rsidRPr="00497B4C">
              <w:rPr>
                <w:color w:val="00B050"/>
                <w:lang w:bidi="ar-KW"/>
              </w:rPr>
              <w:t>.</w:t>
            </w:r>
          </w:p>
        </w:tc>
      </w:tr>
      <w:tr w:rsidR="00A16791" w14:paraId="5A0677B7" w14:textId="77777777" w:rsidTr="00A16791">
        <w:trPr>
          <w:trHeight w:val="257"/>
        </w:trPr>
        <w:tc>
          <w:tcPr>
            <w:tcW w:w="1596" w:type="dxa"/>
            <w:vAlign w:val="center"/>
          </w:tcPr>
          <w:p w14:paraId="46161C65" w14:textId="77777777" w:rsidR="00A16791" w:rsidRDefault="00A16791" w:rsidP="00A16791">
            <w:pPr>
              <w:pStyle w:val="TAL"/>
              <w:rPr>
                <w:lang w:bidi="ar-KW"/>
              </w:rPr>
            </w:pPr>
            <w:r>
              <w:rPr>
                <w:lang w:bidi="ar-KW"/>
              </w:rPr>
              <w:t>Step 4-5 (O)</w:t>
            </w:r>
          </w:p>
        </w:tc>
        <w:tc>
          <w:tcPr>
            <w:tcW w:w="7897" w:type="dxa"/>
            <w:vAlign w:val="center"/>
          </w:tcPr>
          <w:p w14:paraId="594C2A7A" w14:textId="77777777" w:rsidR="00A16791" w:rsidRDefault="00A16791" w:rsidP="00A16791">
            <w:pPr>
              <w:pStyle w:val="TAL"/>
              <w:rPr>
                <w:lang w:bidi="ar-KW"/>
              </w:rPr>
            </w:pPr>
            <w:r>
              <w:rPr>
                <w:rFonts w:hint="eastAsia"/>
                <w:lang w:bidi="ar-KW"/>
              </w:rPr>
              <w:t>Near-RT RIC platform</w:t>
            </w:r>
            <w:r>
              <w:rPr>
                <w:lang w:bidi="ar-KW"/>
              </w:rPr>
              <w:t xml:space="preserve"> may signal conflict and/or provide guidance to internal processes and/or other xApps (see </w:t>
            </w:r>
            <w:r w:rsidRPr="00937C2A">
              <w:rPr>
                <w:lang w:bidi="ar-KW"/>
              </w:rPr>
              <w:t>clause 9.3.3.5</w:t>
            </w:r>
            <w:r>
              <w:rPr>
                <w:lang w:bidi="ar-KW"/>
              </w:rPr>
              <w:t xml:space="preserve">). </w:t>
            </w:r>
            <w:r w:rsidRPr="000D20C7">
              <w:rPr>
                <w:color w:val="00B050"/>
                <w:lang w:bidi="ar-KW"/>
              </w:rPr>
              <w:t>(NEW)Message may contain a “negotiation key” that may be used in future requests from xApp</w:t>
            </w:r>
          </w:p>
        </w:tc>
      </w:tr>
      <w:tr w:rsidR="00A16791" w14:paraId="6D25FD52" w14:textId="77777777" w:rsidTr="00A16791">
        <w:trPr>
          <w:trHeight w:val="257"/>
        </w:trPr>
        <w:tc>
          <w:tcPr>
            <w:tcW w:w="1596" w:type="dxa"/>
            <w:vAlign w:val="center"/>
          </w:tcPr>
          <w:p w14:paraId="452B88D0" w14:textId="77777777" w:rsidR="00A16791" w:rsidRDefault="00A16791" w:rsidP="00A16791">
            <w:pPr>
              <w:pStyle w:val="TAL"/>
              <w:rPr>
                <w:lang w:bidi="ar-KW"/>
              </w:rPr>
            </w:pPr>
            <w:r>
              <w:rPr>
                <w:lang w:bidi="ar-KW"/>
              </w:rPr>
              <w:t>Step 6 (M)</w:t>
            </w:r>
          </w:p>
        </w:tc>
        <w:tc>
          <w:tcPr>
            <w:tcW w:w="7897" w:type="dxa"/>
            <w:vAlign w:val="center"/>
          </w:tcPr>
          <w:p w14:paraId="322C6B88" w14:textId="77777777" w:rsidR="00A16791" w:rsidRDefault="00A16791" w:rsidP="00A16791">
            <w:pPr>
              <w:pStyle w:val="TAL"/>
              <w:rPr>
                <w:lang w:bidi="ar-KW"/>
              </w:rPr>
            </w:pPr>
            <w:r>
              <w:rPr>
                <w:rFonts w:hint="eastAsia"/>
                <w:lang w:bidi="ar-KW"/>
              </w:rPr>
              <w:t>Near-RT RIC platform</w:t>
            </w:r>
            <w:r>
              <w:rPr>
                <w:lang w:bidi="ar-KW"/>
              </w:rPr>
              <w:t xml:space="preserve"> sends </w:t>
            </w:r>
            <w:r w:rsidRPr="00937C2A">
              <w:rPr>
                <w:b/>
                <w:bCs/>
                <w:lang w:bidi="ar-KW"/>
              </w:rPr>
              <w:t>E2 Related API E2 Guidance</w:t>
            </w:r>
            <w:r>
              <w:rPr>
                <w:lang w:bidi="ar-KW"/>
              </w:rPr>
              <w:t xml:space="preserve"> response to xApp.</w:t>
            </w:r>
            <w:r w:rsidRPr="000D20C7">
              <w:rPr>
                <w:color w:val="00B050"/>
                <w:lang w:bidi="ar-KW"/>
              </w:rPr>
              <w:t xml:space="preserve"> (NEW)Message may contain a “negotiation key” that may be used in future requests from xApp</w:t>
            </w:r>
          </w:p>
        </w:tc>
      </w:tr>
      <w:tr w:rsidR="00A16791" w14:paraId="59490890" w14:textId="77777777" w:rsidTr="00A16791">
        <w:trPr>
          <w:trHeight w:val="257"/>
        </w:trPr>
        <w:tc>
          <w:tcPr>
            <w:tcW w:w="1596" w:type="dxa"/>
            <w:vAlign w:val="center"/>
          </w:tcPr>
          <w:p w14:paraId="6574267A" w14:textId="77777777" w:rsidR="00A16791" w:rsidRDefault="00A16791" w:rsidP="00A16791">
            <w:pPr>
              <w:pStyle w:val="TAL"/>
              <w:rPr>
                <w:lang w:bidi="ar-KW"/>
              </w:rPr>
            </w:pPr>
            <w:r>
              <w:rPr>
                <w:lang w:bidi="ar-KW"/>
              </w:rPr>
              <w:t>Ends with</w:t>
            </w:r>
          </w:p>
        </w:tc>
        <w:tc>
          <w:tcPr>
            <w:tcW w:w="7897" w:type="dxa"/>
            <w:vAlign w:val="center"/>
          </w:tcPr>
          <w:p w14:paraId="33F5018B" w14:textId="77777777" w:rsidR="00A16791" w:rsidRDefault="00A16791" w:rsidP="00A16791">
            <w:pPr>
              <w:pStyle w:val="TAL"/>
              <w:rPr>
                <w:lang w:bidi="ar-KW"/>
              </w:rPr>
            </w:pPr>
            <w:r>
              <w:rPr>
                <w:lang w:bidi="ar-KW"/>
              </w:rPr>
              <w:t>xApp continues processing using guidance response.</w:t>
            </w:r>
          </w:p>
        </w:tc>
      </w:tr>
    </w:tbl>
    <w:p w14:paraId="2581AE46" w14:textId="77777777" w:rsidR="002F55C2" w:rsidRDefault="002F55C2" w:rsidP="002F55C2"/>
    <w:p w14:paraId="7B076BD9" w14:textId="77777777" w:rsidR="002F55C2" w:rsidRDefault="002F55C2" w:rsidP="002F55C2">
      <w:pPr>
        <w:pStyle w:val="PlantUML"/>
      </w:pPr>
      <w:r>
        <w:lastRenderedPageBreak/>
        <w:t>@startuml</w:t>
      </w:r>
    </w:p>
    <w:p w14:paraId="66C15B6A" w14:textId="77777777" w:rsidR="002F55C2" w:rsidRPr="009B6151" w:rsidRDefault="002F55C2" w:rsidP="002F55C2">
      <w:pPr>
        <w:pStyle w:val="PlantUML"/>
      </w:pPr>
      <w:r>
        <w:t>skin rose</w:t>
      </w:r>
    </w:p>
    <w:p w14:paraId="22DCEDD1" w14:textId="77777777" w:rsidR="002F55C2" w:rsidRDefault="002F55C2" w:rsidP="002F55C2">
      <w:pPr>
        <w:pStyle w:val="PlantUML"/>
      </w:pPr>
      <w:r>
        <w:t>skinparam ParticipantPadding 50</w:t>
      </w:r>
    </w:p>
    <w:p w14:paraId="109C2B84" w14:textId="77777777" w:rsidR="002F55C2" w:rsidRDefault="002F55C2" w:rsidP="002F55C2">
      <w:pPr>
        <w:pStyle w:val="PlantUML"/>
      </w:pPr>
      <w:r>
        <w:t>skinparam BoxPadding 10</w:t>
      </w:r>
    </w:p>
    <w:p w14:paraId="523E3075" w14:textId="77777777" w:rsidR="002F55C2" w:rsidRDefault="002F55C2" w:rsidP="002F55C2">
      <w:pPr>
        <w:pStyle w:val="PlantUML"/>
      </w:pPr>
      <w:r>
        <w:t>skinparam lifelineStrategy solid</w:t>
      </w:r>
    </w:p>
    <w:p w14:paraId="36D5D99D" w14:textId="77777777" w:rsidR="002F55C2" w:rsidRDefault="002F55C2" w:rsidP="002F55C2">
      <w:pPr>
        <w:pStyle w:val="PlantUML"/>
      </w:pPr>
    </w:p>
    <w:p w14:paraId="450A1F19" w14:textId="77777777" w:rsidR="002F55C2" w:rsidRPr="00770ECE" w:rsidRDefault="002F55C2" w:rsidP="002F55C2">
      <w:pPr>
        <w:pStyle w:val="PlantUML"/>
      </w:pPr>
      <w:r w:rsidRPr="00770ECE">
        <w:t>box “Near-RT RIC”</w:t>
      </w:r>
    </w:p>
    <w:p w14:paraId="3057CB5D" w14:textId="77777777" w:rsidR="002F55C2" w:rsidRDefault="002F55C2" w:rsidP="002F55C2">
      <w:pPr>
        <w:pStyle w:val="PlantUML"/>
      </w:pPr>
      <w:r>
        <w:t>Collections “Other xApp” as xApp</w:t>
      </w:r>
    </w:p>
    <w:p w14:paraId="33217AFD" w14:textId="77777777" w:rsidR="002F55C2" w:rsidRDefault="002F55C2" w:rsidP="002F55C2">
      <w:pPr>
        <w:pStyle w:val="PlantUML"/>
      </w:pPr>
      <w:r>
        <w:rPr>
          <w:rFonts w:hint="eastAsia"/>
        </w:rPr>
        <w:t>p</w:t>
      </w:r>
      <w:r>
        <w:t>articipant “xApp” as xApp2</w:t>
      </w:r>
    </w:p>
    <w:p w14:paraId="26780B56" w14:textId="77777777" w:rsidR="002F55C2" w:rsidRDefault="002F55C2" w:rsidP="002F55C2">
      <w:pPr>
        <w:pStyle w:val="PlantUML"/>
      </w:pPr>
      <w:r>
        <w:t>Participant plt as "Near-RT RIC platform"</w:t>
      </w:r>
    </w:p>
    <w:p w14:paraId="6657AA65" w14:textId="77777777" w:rsidR="002F55C2" w:rsidRDefault="002F55C2" w:rsidP="002F55C2">
      <w:pPr>
        <w:pStyle w:val="PlantUML"/>
      </w:pPr>
      <w:r>
        <w:rPr>
          <w:rFonts w:hint="eastAsia"/>
        </w:rPr>
        <w:t>e</w:t>
      </w:r>
      <w:r>
        <w:t>nd box</w:t>
      </w:r>
    </w:p>
    <w:p w14:paraId="4C30E1D2" w14:textId="77777777" w:rsidR="002F55C2" w:rsidRDefault="002F55C2" w:rsidP="002F55C2">
      <w:pPr>
        <w:pStyle w:val="PlantUML"/>
      </w:pPr>
    </w:p>
    <w:p w14:paraId="0A541C2B" w14:textId="77777777" w:rsidR="002F55C2" w:rsidRDefault="002F55C2" w:rsidP="002F55C2">
      <w:pPr>
        <w:pStyle w:val="PlantUML"/>
      </w:pPr>
      <w:r>
        <w:t>xApp2 -&gt; plt: 1: (E2 related API) E2 Guidance (Request)</w:t>
      </w:r>
    </w:p>
    <w:p w14:paraId="57C96028" w14:textId="77777777" w:rsidR="002F55C2" w:rsidRDefault="002F55C2" w:rsidP="002F55C2">
      <w:pPr>
        <w:pStyle w:val="PlantUML"/>
      </w:pPr>
      <w:r>
        <w:t xml:space="preserve">plt -&gt; plt: 2: </w:t>
      </w:r>
      <w:r>
        <w:rPr>
          <w:rFonts w:hint="eastAsia"/>
        </w:rPr>
        <w:t>C</w:t>
      </w:r>
      <w:r>
        <w:t>ollect related information</w:t>
      </w:r>
    </w:p>
    <w:p w14:paraId="637AC3C2" w14:textId="77777777" w:rsidR="002F55C2" w:rsidRDefault="002F55C2" w:rsidP="002F55C2">
      <w:pPr>
        <w:pStyle w:val="PlantUML"/>
      </w:pPr>
      <w:r>
        <w:t>plt -&gt; plt: 3a: (MODIFIED)Conflict mitigation detection</w:t>
      </w:r>
    </w:p>
    <w:p w14:paraId="77B4D286" w14:textId="77777777" w:rsidR="002F55C2" w:rsidRDefault="002F55C2" w:rsidP="002F55C2">
      <w:pPr>
        <w:pStyle w:val="PlantUML"/>
        <w:rPr>
          <w:lang w:bidi="ar-KW"/>
        </w:rPr>
      </w:pPr>
      <w:r>
        <w:rPr>
          <w:lang w:bidi="ar-KW"/>
        </w:rPr>
        <w:t>Alt If platform has identified a potential conflict</w:t>
      </w:r>
    </w:p>
    <w:p w14:paraId="6EFD51D8" w14:textId="77777777" w:rsidR="002F55C2" w:rsidRDefault="002F55C2" w:rsidP="002F55C2">
      <w:pPr>
        <w:pStyle w:val="PlantUML"/>
      </w:pPr>
      <w:r>
        <w:rPr>
          <w:lang w:bidi="ar-KW"/>
        </w:rPr>
        <w:t xml:space="preserve">  plt--&gt;xApp2: 3b. (NEW)Conflict mitigation avoidance request</w:t>
      </w:r>
    </w:p>
    <w:p w14:paraId="0739AC5B" w14:textId="77777777" w:rsidR="002F55C2" w:rsidRDefault="002F55C2" w:rsidP="002F55C2">
      <w:pPr>
        <w:pStyle w:val="PlantUML"/>
        <w:rPr>
          <w:lang w:bidi="ar-KW"/>
        </w:rPr>
      </w:pPr>
      <w:r>
        <w:rPr>
          <w:lang w:bidi="ar-KW"/>
        </w:rPr>
        <w:t xml:space="preserve">  plt--&gt;xApp: 3b. (NEW)Conflict mitigation avoidance request</w:t>
      </w:r>
    </w:p>
    <w:p w14:paraId="4A95CD4A" w14:textId="77777777" w:rsidR="002F55C2" w:rsidRDefault="002F55C2" w:rsidP="002F55C2">
      <w:pPr>
        <w:pStyle w:val="PlantUML"/>
        <w:rPr>
          <w:lang w:bidi="ar-KW"/>
        </w:rPr>
      </w:pPr>
      <w:r>
        <w:rPr>
          <w:lang w:bidi="ar-KW"/>
        </w:rPr>
        <w:t xml:space="preserve">  xApp&lt;--&gt;xApp2: 3c (NEW)Conflict avoidance negotiation</w:t>
      </w:r>
    </w:p>
    <w:p w14:paraId="6FF16C7E" w14:textId="77777777" w:rsidR="002F55C2" w:rsidRDefault="002F55C2" w:rsidP="002F55C2">
      <w:pPr>
        <w:pStyle w:val="PlantUML"/>
      </w:pPr>
      <w:r>
        <w:rPr>
          <w:lang w:bidi="ar-KW"/>
        </w:rPr>
        <w:t xml:space="preserve">  xApp2--&gt;plt: 3d. (NEW)Conflict mitigation avoidance response</w:t>
      </w:r>
    </w:p>
    <w:p w14:paraId="1BDC0B19" w14:textId="77777777" w:rsidR="002F55C2" w:rsidRDefault="002F55C2" w:rsidP="002F55C2">
      <w:pPr>
        <w:pStyle w:val="PlantUML"/>
        <w:rPr>
          <w:lang w:bidi="ar-KW"/>
        </w:rPr>
      </w:pPr>
      <w:r>
        <w:rPr>
          <w:lang w:bidi="ar-KW"/>
        </w:rPr>
        <w:t xml:space="preserve">  xApp--&gt;plt: 3d. (NEW)Conflict mitigation avoidance response</w:t>
      </w:r>
    </w:p>
    <w:p w14:paraId="63A27228" w14:textId="77777777" w:rsidR="002F55C2" w:rsidRDefault="002F55C2" w:rsidP="002F55C2">
      <w:pPr>
        <w:pStyle w:val="PlantUML"/>
        <w:rPr>
          <w:lang w:bidi="ar-KW"/>
        </w:rPr>
      </w:pPr>
      <w:r>
        <w:t xml:space="preserve">  plt -&gt; plt: 3e. (NEW)</w:t>
      </w:r>
      <w:r>
        <w:rPr>
          <w:lang w:bidi="ar-KW"/>
        </w:rPr>
        <w:t>Conflict mitigation processing</w:t>
      </w:r>
    </w:p>
    <w:p w14:paraId="6A024B96" w14:textId="77777777" w:rsidR="002F55C2" w:rsidRDefault="002F55C2" w:rsidP="002F55C2">
      <w:pPr>
        <w:pStyle w:val="PlantUML"/>
        <w:rPr>
          <w:lang w:bidi="ar-KW"/>
        </w:rPr>
      </w:pPr>
      <w:r>
        <w:rPr>
          <w:lang w:bidi="ar-KW"/>
        </w:rPr>
        <w:t>end</w:t>
      </w:r>
    </w:p>
    <w:p w14:paraId="751A9846" w14:textId="77777777" w:rsidR="002F55C2" w:rsidRDefault="002F55C2" w:rsidP="002F55C2">
      <w:pPr>
        <w:pStyle w:val="PlantUML"/>
      </w:pPr>
      <w:r>
        <w:t>plt --&gt; plt: 4:  Guidance to internal processes</w:t>
      </w:r>
    </w:p>
    <w:p w14:paraId="1850AD05" w14:textId="77777777" w:rsidR="002F55C2" w:rsidRDefault="002F55C2" w:rsidP="002F55C2">
      <w:pPr>
        <w:pStyle w:val="PlantUML"/>
      </w:pPr>
      <w:r>
        <w:t>xApp &lt;-- plt: 5: (E2 related API) E2 Guidance (Modification)</w:t>
      </w:r>
    </w:p>
    <w:p w14:paraId="6A0A4865" w14:textId="77777777" w:rsidR="002F55C2" w:rsidRDefault="002F55C2" w:rsidP="002F55C2">
      <w:pPr>
        <w:pStyle w:val="PlantUML"/>
      </w:pPr>
      <w:r>
        <w:t>plt -&gt; xApp2: 6: (E2 related API) E2 Guidance (Response)</w:t>
      </w:r>
    </w:p>
    <w:p w14:paraId="278831A5" w14:textId="77777777" w:rsidR="002F55C2" w:rsidRDefault="002F55C2" w:rsidP="002F55C2">
      <w:pPr>
        <w:pStyle w:val="PlantUML"/>
      </w:pPr>
      <w:r>
        <w:t>@enduml</w:t>
      </w:r>
    </w:p>
    <w:p w14:paraId="2EE55073" w14:textId="77777777" w:rsidR="002F55C2" w:rsidRDefault="002F55C2" w:rsidP="002F55C2">
      <w:pPr>
        <w:pStyle w:val="PlantUMLImg"/>
      </w:pPr>
      <w:r>
        <w:rPr>
          <w:noProof/>
        </w:rPr>
        <w:drawing>
          <wp:inline distT="0" distB="0" distL="0" distR="0" wp14:anchorId="207F93B2" wp14:editId="5951DC1E">
            <wp:extent cx="6122035" cy="3796964"/>
            <wp:effectExtent l="0" t="0" r="0" b="0"/>
            <wp:docPr id="1217633647" name="Graphic 8"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7633647" name="Graphic 8" descr="Generated by PlantUML"/>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122035" cy="3796964"/>
                    </a:xfrm>
                    <a:prstGeom prst="rect">
                      <a:avLst/>
                    </a:prstGeom>
                  </pic:spPr>
                </pic:pic>
              </a:graphicData>
            </a:graphic>
          </wp:inline>
        </w:drawing>
      </w:r>
    </w:p>
    <w:p w14:paraId="2E4C0686" w14:textId="1336DCBB" w:rsidR="002F55C2" w:rsidRDefault="007E1807" w:rsidP="002F55C2">
      <w:pPr>
        <w:pStyle w:val="TF"/>
      </w:pPr>
      <w:bookmarkStart w:id="130" w:name="_Toc167466989"/>
      <w:r>
        <w:t>Figure 7.2</w:t>
      </w:r>
      <w:r w:rsidR="00DF798F">
        <w:t>-</w:t>
      </w:r>
      <w:r>
        <w:t xml:space="preserve">1: RICARCH </w:t>
      </w:r>
      <w:r w:rsidR="002F55C2">
        <w:t>Figure 9.3.3.1-1: xApp initiated E2 guidance request/response procedure</w:t>
      </w:r>
      <w:bookmarkEnd w:id="130"/>
    </w:p>
    <w:p w14:paraId="35A305BE" w14:textId="77777777" w:rsidR="002F55C2" w:rsidRDefault="002F55C2" w:rsidP="002F55C2">
      <w:pPr>
        <w:pStyle w:val="Heading4"/>
      </w:pPr>
      <w:r>
        <w:t>RICARCH 9.3.3.5</w:t>
      </w:r>
      <w:r>
        <w:tab/>
        <w:t>E2 Guidance modification procedure</w:t>
      </w:r>
    </w:p>
    <w:p w14:paraId="4A20134E" w14:textId="77777777" w:rsidR="002F55C2" w:rsidRDefault="002F55C2" w:rsidP="002F55C2">
      <w:r>
        <w:t>The purpose of the E2 Guidance modification procedure is to allow Near-RT RIC platform to signal a modified guidance to the xApp, which can be triggered by the Near-RT RIC platform’s internal process (e.g., xApp subscription management), or by a message from the other xApps or external interfaces.</w:t>
      </w:r>
    </w:p>
    <w:p w14:paraId="4B91638A" w14:textId="77777777" w:rsidR="002F55C2" w:rsidRDefault="002F55C2" w:rsidP="002F55C2">
      <w:r>
        <w:lastRenderedPageBreak/>
        <w:t>The guidance may also be used for Near-RT RIC platform internal purposes.</w:t>
      </w:r>
    </w:p>
    <w:p w14:paraId="23A4748F" w14:textId="77777777" w:rsidR="002F55C2" w:rsidRDefault="002F55C2" w:rsidP="002F55C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6"/>
        <w:gridCol w:w="7188"/>
      </w:tblGrid>
      <w:tr w:rsidR="002F55C2" w14:paraId="1461B26F" w14:textId="77777777" w:rsidTr="00A16791">
        <w:trPr>
          <w:jc w:val="center"/>
        </w:trPr>
        <w:tc>
          <w:tcPr>
            <w:tcW w:w="1596" w:type="dxa"/>
            <w:shd w:val="clear" w:color="auto" w:fill="D9D9D9"/>
            <w:vAlign w:val="center"/>
          </w:tcPr>
          <w:p w14:paraId="77185A1A" w14:textId="77777777" w:rsidR="002F55C2" w:rsidRDefault="002F55C2" w:rsidP="000F6B65">
            <w:pPr>
              <w:pStyle w:val="TAH"/>
              <w:rPr>
                <w:lang w:bidi="ar-KW"/>
              </w:rPr>
            </w:pPr>
            <w:r>
              <w:rPr>
                <w:lang w:bidi="ar-KW"/>
              </w:rPr>
              <w:t>Use Case Stage</w:t>
            </w:r>
          </w:p>
        </w:tc>
        <w:tc>
          <w:tcPr>
            <w:tcW w:w="7188" w:type="dxa"/>
            <w:shd w:val="clear" w:color="auto" w:fill="D9D9D9"/>
            <w:vAlign w:val="center"/>
          </w:tcPr>
          <w:p w14:paraId="7C459492" w14:textId="77777777" w:rsidR="002F55C2" w:rsidRDefault="002F55C2" w:rsidP="000F6B65">
            <w:pPr>
              <w:pStyle w:val="TAH"/>
              <w:rPr>
                <w:lang w:bidi="ar-KW"/>
              </w:rPr>
            </w:pPr>
            <w:r>
              <w:rPr>
                <w:lang w:bidi="ar-KW"/>
              </w:rPr>
              <w:t>Evolution / Specification</w:t>
            </w:r>
          </w:p>
        </w:tc>
      </w:tr>
      <w:tr w:rsidR="002F55C2" w14:paraId="52057364" w14:textId="77777777" w:rsidTr="00A16791">
        <w:trPr>
          <w:jc w:val="center"/>
        </w:trPr>
        <w:tc>
          <w:tcPr>
            <w:tcW w:w="1596" w:type="dxa"/>
            <w:vAlign w:val="center"/>
          </w:tcPr>
          <w:p w14:paraId="0306F683" w14:textId="77777777" w:rsidR="002F55C2" w:rsidRDefault="002F55C2" w:rsidP="000F6B65">
            <w:pPr>
              <w:pStyle w:val="TAL"/>
              <w:rPr>
                <w:lang w:bidi="ar-KW"/>
              </w:rPr>
            </w:pPr>
            <w:r>
              <w:rPr>
                <w:lang w:bidi="ar-KW"/>
              </w:rPr>
              <w:t>Goal</w:t>
            </w:r>
          </w:p>
        </w:tc>
        <w:tc>
          <w:tcPr>
            <w:tcW w:w="7188" w:type="dxa"/>
            <w:vAlign w:val="center"/>
          </w:tcPr>
          <w:p w14:paraId="3D2BBD2E" w14:textId="77777777" w:rsidR="002F55C2" w:rsidRDefault="002F55C2" w:rsidP="000F6B65">
            <w:pPr>
              <w:pStyle w:val="TAL"/>
              <w:rPr>
                <w:lang w:bidi="ar-KW"/>
              </w:rPr>
            </w:pPr>
            <w:r>
              <w:rPr>
                <w:lang w:bidi="ar-KW"/>
              </w:rPr>
              <w:t>Near-RT RIC platform indicates guidance to an xApp without request from the xApp.</w:t>
            </w:r>
          </w:p>
        </w:tc>
      </w:tr>
      <w:tr w:rsidR="002F55C2" w14:paraId="0865583F" w14:textId="77777777" w:rsidTr="00A16791">
        <w:trPr>
          <w:jc w:val="center"/>
        </w:trPr>
        <w:tc>
          <w:tcPr>
            <w:tcW w:w="1596" w:type="dxa"/>
            <w:vAlign w:val="center"/>
          </w:tcPr>
          <w:p w14:paraId="3628A077" w14:textId="77777777" w:rsidR="002F55C2" w:rsidRDefault="002F55C2" w:rsidP="000F6B65">
            <w:pPr>
              <w:pStyle w:val="TAL"/>
              <w:rPr>
                <w:lang w:bidi="ar-KW"/>
              </w:rPr>
            </w:pPr>
            <w:r>
              <w:rPr>
                <w:lang w:bidi="ar-KW"/>
              </w:rPr>
              <w:t>Actors and Roles</w:t>
            </w:r>
          </w:p>
        </w:tc>
        <w:tc>
          <w:tcPr>
            <w:tcW w:w="7188" w:type="dxa"/>
            <w:vAlign w:val="center"/>
          </w:tcPr>
          <w:p w14:paraId="4FA0C69A" w14:textId="77777777" w:rsidR="002F55C2" w:rsidRDefault="002F55C2" w:rsidP="002F55C2">
            <w:pPr>
              <w:pStyle w:val="TB1"/>
              <w:spacing w:line="256" w:lineRule="auto"/>
              <w:ind w:left="720" w:hanging="360"/>
              <w:rPr>
                <w:lang w:bidi="ar-KW"/>
              </w:rPr>
            </w:pPr>
            <w:r>
              <w:rPr>
                <w:rFonts w:hint="eastAsia"/>
                <w:lang w:bidi="ar-KW"/>
              </w:rPr>
              <w:t>x</w:t>
            </w:r>
            <w:r>
              <w:rPr>
                <w:lang w:bidi="ar-KW"/>
              </w:rPr>
              <w:t>App</w:t>
            </w:r>
          </w:p>
          <w:p w14:paraId="65EFE5D3" w14:textId="77777777" w:rsidR="002F55C2" w:rsidRDefault="002F55C2" w:rsidP="002F55C2">
            <w:pPr>
              <w:pStyle w:val="TB1"/>
              <w:spacing w:line="256" w:lineRule="auto"/>
              <w:ind w:left="720" w:hanging="360"/>
              <w:rPr>
                <w:lang w:bidi="ar-KW"/>
              </w:rPr>
            </w:pPr>
            <w:r>
              <w:rPr>
                <w:lang w:bidi="ar-KW"/>
              </w:rPr>
              <w:t>Near-RT RIC platform, with the following functionalities:</w:t>
            </w:r>
          </w:p>
          <w:p w14:paraId="3F50AE5D" w14:textId="77777777" w:rsidR="002F55C2" w:rsidRDefault="002F55C2" w:rsidP="002F55C2">
            <w:pPr>
              <w:pStyle w:val="TB2"/>
              <w:spacing w:line="256" w:lineRule="auto"/>
              <w:rPr>
                <w:lang w:bidi="ar-KW"/>
              </w:rPr>
            </w:pPr>
            <w:r>
              <w:rPr>
                <w:rFonts w:hint="eastAsia"/>
                <w:lang w:bidi="ar-KW"/>
              </w:rPr>
              <w:t>D</w:t>
            </w:r>
            <w:r>
              <w:rPr>
                <w:lang w:bidi="ar-KW"/>
              </w:rPr>
              <w:t>atabase</w:t>
            </w:r>
          </w:p>
          <w:p w14:paraId="153DF00B" w14:textId="77777777" w:rsidR="002F55C2" w:rsidRDefault="002F55C2" w:rsidP="002F55C2">
            <w:pPr>
              <w:pStyle w:val="TB2"/>
              <w:spacing w:line="256" w:lineRule="auto"/>
              <w:rPr>
                <w:lang w:bidi="ar-KW"/>
              </w:rPr>
            </w:pPr>
            <w:r>
              <w:rPr>
                <w:lang w:bidi="ar-KW"/>
              </w:rPr>
              <w:t>Conflict mitigation</w:t>
            </w:r>
          </w:p>
          <w:p w14:paraId="042E89B3" w14:textId="77777777" w:rsidR="002F55C2" w:rsidRDefault="002F55C2" w:rsidP="002F55C2">
            <w:pPr>
              <w:pStyle w:val="TB1"/>
              <w:spacing w:line="256" w:lineRule="auto"/>
              <w:ind w:left="720" w:hanging="360"/>
              <w:rPr>
                <w:lang w:bidi="ar-KW"/>
              </w:rPr>
            </w:pPr>
            <w:r>
              <w:rPr>
                <w:lang w:bidi="ar-KW"/>
              </w:rPr>
              <w:t>External entity (e.g., E2 Node)</w:t>
            </w:r>
          </w:p>
        </w:tc>
      </w:tr>
      <w:tr w:rsidR="002F55C2" w14:paraId="1B24BF98" w14:textId="77777777" w:rsidTr="00A16791">
        <w:trPr>
          <w:jc w:val="center"/>
        </w:trPr>
        <w:tc>
          <w:tcPr>
            <w:tcW w:w="1596" w:type="dxa"/>
            <w:vAlign w:val="center"/>
          </w:tcPr>
          <w:p w14:paraId="32F70F8D" w14:textId="77777777" w:rsidR="002F55C2" w:rsidRDefault="002F55C2" w:rsidP="000F6B65">
            <w:pPr>
              <w:pStyle w:val="TAL"/>
              <w:rPr>
                <w:lang w:bidi="ar-KW"/>
              </w:rPr>
            </w:pPr>
            <w:r>
              <w:rPr>
                <w:lang w:bidi="ar-KW"/>
              </w:rPr>
              <w:t>Assumptions</w:t>
            </w:r>
          </w:p>
        </w:tc>
        <w:tc>
          <w:tcPr>
            <w:tcW w:w="7188" w:type="dxa"/>
            <w:vAlign w:val="center"/>
          </w:tcPr>
          <w:p w14:paraId="4B1C6392" w14:textId="77777777" w:rsidR="002F55C2" w:rsidRDefault="002F55C2" w:rsidP="002F55C2">
            <w:pPr>
              <w:pStyle w:val="TB1"/>
              <w:spacing w:line="256" w:lineRule="auto"/>
              <w:ind w:left="720" w:hanging="360"/>
              <w:rPr>
                <w:lang w:bidi="ar-KW"/>
              </w:rPr>
            </w:pPr>
            <w:r>
              <w:rPr>
                <w:lang w:bidi="ar-KW"/>
              </w:rPr>
              <w:t xml:space="preserve">Near-RT RIC platform is capable of collecting related </w:t>
            </w:r>
            <w:proofErr w:type="gramStart"/>
            <w:r>
              <w:rPr>
                <w:lang w:bidi="ar-KW"/>
              </w:rPr>
              <w:t>information, and</w:t>
            </w:r>
            <w:proofErr w:type="gramEnd"/>
            <w:r>
              <w:rPr>
                <w:lang w:bidi="ar-KW"/>
              </w:rPr>
              <w:t xml:space="preserve"> generating proper guidance for an xApp.</w:t>
            </w:r>
          </w:p>
        </w:tc>
      </w:tr>
      <w:tr w:rsidR="002F55C2" w14:paraId="0CDCD21B" w14:textId="77777777" w:rsidTr="00A16791">
        <w:trPr>
          <w:trHeight w:val="50"/>
          <w:jc w:val="center"/>
        </w:trPr>
        <w:tc>
          <w:tcPr>
            <w:tcW w:w="1596" w:type="dxa"/>
            <w:vAlign w:val="center"/>
          </w:tcPr>
          <w:p w14:paraId="6BD6DEBE" w14:textId="77777777" w:rsidR="002F55C2" w:rsidRPr="00770ECE" w:rsidRDefault="002F55C2" w:rsidP="000F6B65">
            <w:pPr>
              <w:pStyle w:val="TAL"/>
              <w:rPr>
                <w:lang w:bidi="ar-KW"/>
              </w:rPr>
            </w:pPr>
            <w:r>
              <w:rPr>
                <w:lang w:bidi="ar-KW"/>
              </w:rPr>
              <w:t>Pre-conditions</w:t>
            </w:r>
          </w:p>
        </w:tc>
        <w:tc>
          <w:tcPr>
            <w:tcW w:w="7188" w:type="dxa"/>
            <w:vAlign w:val="center"/>
          </w:tcPr>
          <w:p w14:paraId="2D2C0587" w14:textId="77777777" w:rsidR="002F55C2" w:rsidRDefault="002F55C2" w:rsidP="002F55C2">
            <w:pPr>
              <w:pStyle w:val="TB1"/>
              <w:spacing w:line="256" w:lineRule="auto"/>
              <w:ind w:left="720" w:hanging="360"/>
              <w:rPr>
                <w:lang w:bidi="ar-KW"/>
              </w:rPr>
            </w:pPr>
            <w:r>
              <w:rPr>
                <w:lang w:bidi="ar-KW"/>
              </w:rPr>
              <w:t>Message from xApp, message from external interfaces, or Near-RT RIC platform’s internal process triggers conflict mitigation in Near-RT RIC platform.</w:t>
            </w:r>
          </w:p>
        </w:tc>
      </w:tr>
      <w:tr w:rsidR="002F55C2" w14:paraId="76D5BFEE" w14:textId="77777777" w:rsidTr="00A16791">
        <w:trPr>
          <w:trHeight w:val="50"/>
          <w:jc w:val="center"/>
        </w:trPr>
        <w:tc>
          <w:tcPr>
            <w:tcW w:w="1596" w:type="dxa"/>
            <w:vAlign w:val="center"/>
          </w:tcPr>
          <w:p w14:paraId="0E7502EB" w14:textId="77777777" w:rsidR="002F55C2" w:rsidRDefault="002F55C2" w:rsidP="000F6B65">
            <w:pPr>
              <w:pStyle w:val="TAL"/>
              <w:rPr>
                <w:lang w:bidi="ar-KW"/>
              </w:rPr>
            </w:pPr>
            <w:r>
              <w:rPr>
                <w:rFonts w:hint="eastAsia"/>
                <w:lang w:bidi="ar-KW"/>
              </w:rPr>
              <w:t>S</w:t>
            </w:r>
            <w:r>
              <w:rPr>
                <w:lang w:bidi="ar-KW"/>
              </w:rPr>
              <w:t>tep 1</w:t>
            </w:r>
            <w:r>
              <w:rPr>
                <w:color w:val="00B050"/>
                <w:lang w:bidi="ar-KW"/>
              </w:rPr>
              <w:t>A</w:t>
            </w:r>
            <w:r>
              <w:rPr>
                <w:lang w:bidi="ar-KW"/>
              </w:rPr>
              <w:t xml:space="preserve"> (M)</w:t>
            </w:r>
          </w:p>
        </w:tc>
        <w:tc>
          <w:tcPr>
            <w:tcW w:w="7188" w:type="dxa"/>
            <w:vAlign w:val="center"/>
          </w:tcPr>
          <w:p w14:paraId="39FDB22F" w14:textId="77777777" w:rsidR="002F55C2" w:rsidRDefault="002F55C2" w:rsidP="000F6B65">
            <w:pPr>
              <w:pStyle w:val="TAL"/>
              <w:rPr>
                <w:color w:val="00B050"/>
                <w:lang w:bidi="ar-KW"/>
              </w:rPr>
            </w:pPr>
            <w:r w:rsidRPr="00EA2C7C">
              <w:rPr>
                <w:color w:val="00B050"/>
                <w:lang w:bidi="ar-KW"/>
              </w:rPr>
              <w:t xml:space="preserve">(MODIFIED) </w:t>
            </w:r>
            <w:r>
              <w:rPr>
                <w:lang w:bidi="ar-KW"/>
              </w:rPr>
              <w:t xml:space="preserve">Near-RT RIC platform identifies </w:t>
            </w:r>
            <w:r w:rsidRPr="00497B4C">
              <w:rPr>
                <w:color w:val="00B050"/>
                <w:lang w:bidi="ar-KW"/>
              </w:rPr>
              <w:t xml:space="preserve">performs conflict mitigation </w:t>
            </w:r>
            <w:r>
              <w:rPr>
                <w:color w:val="00B050"/>
                <w:lang w:bidi="ar-KW"/>
              </w:rPr>
              <w:t xml:space="preserve">detection.  </w:t>
            </w:r>
          </w:p>
          <w:p w14:paraId="54A9937C" w14:textId="77777777" w:rsidR="002F55C2" w:rsidRDefault="002F55C2" w:rsidP="000F6B65">
            <w:pPr>
              <w:pStyle w:val="TAL"/>
              <w:rPr>
                <w:color w:val="00B050"/>
                <w:lang w:bidi="ar-KW"/>
              </w:rPr>
            </w:pPr>
            <w:r>
              <w:rPr>
                <w:color w:val="00B050"/>
                <w:lang w:bidi="ar-KW"/>
              </w:rPr>
              <w:t>This step may be avoided for the case of a message from xApp that contains an indication that the request is compliant with a previous negotiated agreement.</w:t>
            </w:r>
            <w:r w:rsidRPr="00103193">
              <w:rPr>
                <w:color w:val="00B050"/>
                <w:lang w:bidi="ar-KW"/>
              </w:rPr>
              <w:t xml:space="preserve"> </w:t>
            </w:r>
          </w:p>
          <w:p w14:paraId="088BD0CB" w14:textId="77777777" w:rsidR="002F55C2" w:rsidRDefault="002F55C2" w:rsidP="000F6B65">
            <w:pPr>
              <w:pStyle w:val="TAL"/>
              <w:rPr>
                <w:lang w:bidi="ar-KW"/>
              </w:rPr>
            </w:pPr>
            <w:r w:rsidRPr="00103193">
              <w:rPr>
                <w:color w:val="00B050"/>
                <w:lang w:bidi="ar-KW"/>
              </w:rPr>
              <w:t xml:space="preserve">Near-RT RIC platform may </w:t>
            </w:r>
            <w:r>
              <w:rPr>
                <w:color w:val="00B050"/>
                <w:lang w:bidi="ar-KW"/>
              </w:rPr>
              <w:t xml:space="preserve">request an xApp that was previously party to a negotiated agreement to perform an audit of another </w:t>
            </w:r>
            <w:proofErr w:type="spellStart"/>
            <w:r>
              <w:rPr>
                <w:color w:val="00B050"/>
                <w:lang w:bidi="ar-KW"/>
              </w:rPr>
              <w:t>xApp’s</w:t>
            </w:r>
            <w:proofErr w:type="spellEnd"/>
            <w:r>
              <w:rPr>
                <w:color w:val="00B050"/>
                <w:lang w:bidi="ar-KW"/>
              </w:rPr>
              <w:t xml:space="preserve"> request.</w:t>
            </w:r>
          </w:p>
        </w:tc>
      </w:tr>
      <w:tr w:rsidR="002F55C2" w14:paraId="10B5ECCE" w14:textId="77777777" w:rsidTr="00A16791">
        <w:trPr>
          <w:trHeight w:val="257"/>
          <w:jc w:val="center"/>
        </w:trPr>
        <w:tc>
          <w:tcPr>
            <w:tcW w:w="1596" w:type="dxa"/>
            <w:vAlign w:val="center"/>
          </w:tcPr>
          <w:p w14:paraId="0130F28B" w14:textId="77777777" w:rsidR="002F55C2" w:rsidRPr="00497B4C" w:rsidRDefault="002F55C2" w:rsidP="000F6B65">
            <w:pPr>
              <w:pStyle w:val="TAL"/>
              <w:rPr>
                <w:color w:val="00B050"/>
                <w:lang w:bidi="ar-KW"/>
              </w:rPr>
            </w:pPr>
          </w:p>
        </w:tc>
        <w:tc>
          <w:tcPr>
            <w:tcW w:w="7188" w:type="dxa"/>
            <w:vAlign w:val="center"/>
          </w:tcPr>
          <w:p w14:paraId="4DD57352" w14:textId="77777777" w:rsidR="002F55C2" w:rsidRDefault="002F55C2" w:rsidP="000F6B65">
            <w:pPr>
              <w:pStyle w:val="TAL"/>
              <w:rPr>
                <w:color w:val="00B050"/>
                <w:lang w:bidi="ar-KW"/>
              </w:rPr>
            </w:pPr>
            <w:r>
              <w:rPr>
                <w:color w:val="00B050"/>
                <w:lang w:bidi="ar-KW"/>
              </w:rPr>
              <w:t>[ALT] Remaining step 1 events are executed if Near-RT RIC platform detects a potential conflict</w:t>
            </w:r>
          </w:p>
        </w:tc>
      </w:tr>
      <w:tr w:rsidR="002F55C2" w14:paraId="7F75F7E5" w14:textId="77777777" w:rsidTr="00A16791">
        <w:trPr>
          <w:trHeight w:val="257"/>
          <w:jc w:val="center"/>
        </w:trPr>
        <w:tc>
          <w:tcPr>
            <w:tcW w:w="1596" w:type="dxa"/>
            <w:vAlign w:val="center"/>
          </w:tcPr>
          <w:p w14:paraId="2E4A5BE0" w14:textId="77777777" w:rsidR="002F55C2" w:rsidRDefault="002F55C2" w:rsidP="000F6B65">
            <w:pPr>
              <w:pStyle w:val="TAL"/>
              <w:rPr>
                <w:lang w:bidi="ar-KW"/>
              </w:rPr>
            </w:pPr>
            <w:r w:rsidRPr="00497B4C">
              <w:rPr>
                <w:color w:val="00B050"/>
                <w:lang w:bidi="ar-KW"/>
              </w:rPr>
              <w:t xml:space="preserve">Step </w:t>
            </w:r>
            <w:r>
              <w:rPr>
                <w:color w:val="00B050"/>
                <w:lang w:bidi="ar-KW"/>
              </w:rPr>
              <w:t>1B</w:t>
            </w:r>
            <w:r w:rsidRPr="00497B4C">
              <w:rPr>
                <w:color w:val="00B050"/>
                <w:lang w:bidi="ar-KW"/>
              </w:rPr>
              <w:t xml:space="preserve"> (</w:t>
            </w:r>
            <w:r>
              <w:rPr>
                <w:color w:val="00B050"/>
                <w:lang w:bidi="ar-KW"/>
              </w:rPr>
              <w:t>O</w:t>
            </w:r>
            <w:r w:rsidRPr="00497B4C">
              <w:rPr>
                <w:color w:val="00B050"/>
                <w:lang w:bidi="ar-KW"/>
              </w:rPr>
              <w:t>)</w:t>
            </w:r>
          </w:p>
        </w:tc>
        <w:tc>
          <w:tcPr>
            <w:tcW w:w="7188" w:type="dxa"/>
            <w:vAlign w:val="center"/>
          </w:tcPr>
          <w:p w14:paraId="75B36D53" w14:textId="77777777" w:rsidR="002F55C2" w:rsidRDefault="002F55C2" w:rsidP="000F6B65">
            <w:pPr>
              <w:pStyle w:val="TAL"/>
              <w:ind w:left="284"/>
              <w:rPr>
                <w:lang w:bidi="ar-KW"/>
              </w:rPr>
            </w:pPr>
            <w:r>
              <w:rPr>
                <w:color w:val="00B050"/>
                <w:lang w:bidi="ar-KW"/>
              </w:rPr>
              <w:t xml:space="preserve">(NEW) </w:t>
            </w:r>
            <w:r w:rsidRPr="00497B4C">
              <w:rPr>
                <w:color w:val="00B050"/>
                <w:lang w:bidi="ar-KW"/>
              </w:rPr>
              <w:t xml:space="preserve">Near-RT RIC platform requests identified xApps to perform conflict mitigation </w:t>
            </w:r>
            <w:r>
              <w:rPr>
                <w:color w:val="00B050"/>
                <w:lang w:bidi="ar-KW"/>
              </w:rPr>
              <w:t>avoidance</w:t>
            </w:r>
          </w:p>
        </w:tc>
      </w:tr>
      <w:tr w:rsidR="002F55C2" w14:paraId="60E636DC" w14:textId="77777777" w:rsidTr="00A16791">
        <w:trPr>
          <w:trHeight w:val="257"/>
          <w:jc w:val="center"/>
        </w:trPr>
        <w:tc>
          <w:tcPr>
            <w:tcW w:w="1596" w:type="dxa"/>
            <w:vAlign w:val="center"/>
          </w:tcPr>
          <w:p w14:paraId="6BB3F803" w14:textId="77777777" w:rsidR="002F55C2" w:rsidRDefault="002F55C2" w:rsidP="000F6B65">
            <w:pPr>
              <w:pStyle w:val="TAL"/>
              <w:rPr>
                <w:color w:val="00B050"/>
                <w:lang w:bidi="ar-KW"/>
              </w:rPr>
            </w:pPr>
            <w:r>
              <w:rPr>
                <w:color w:val="00B050"/>
                <w:lang w:bidi="ar-KW"/>
              </w:rPr>
              <w:t>Step 1C (O)</w:t>
            </w:r>
          </w:p>
        </w:tc>
        <w:tc>
          <w:tcPr>
            <w:tcW w:w="7188" w:type="dxa"/>
            <w:vAlign w:val="center"/>
          </w:tcPr>
          <w:p w14:paraId="723E739D" w14:textId="77777777" w:rsidR="002F55C2" w:rsidRDefault="002F55C2" w:rsidP="000F6B65">
            <w:pPr>
              <w:pStyle w:val="TAL"/>
              <w:ind w:left="284"/>
              <w:rPr>
                <w:color w:val="00B050"/>
                <w:lang w:bidi="ar-KW"/>
              </w:rPr>
            </w:pPr>
            <w:r>
              <w:rPr>
                <w:color w:val="00B050"/>
                <w:lang w:bidi="ar-KW"/>
              </w:rPr>
              <w:t>(NEW) Identified xApps uses either direct or indirect messaging to negotiate to obtain a mutually acceptable conflict avoidance agreement</w:t>
            </w:r>
          </w:p>
        </w:tc>
      </w:tr>
      <w:tr w:rsidR="002F55C2" w14:paraId="69581591" w14:textId="77777777" w:rsidTr="00A16791">
        <w:trPr>
          <w:trHeight w:val="257"/>
          <w:jc w:val="center"/>
        </w:trPr>
        <w:tc>
          <w:tcPr>
            <w:tcW w:w="1596" w:type="dxa"/>
            <w:vAlign w:val="center"/>
          </w:tcPr>
          <w:p w14:paraId="7AD37441" w14:textId="77777777" w:rsidR="002F55C2" w:rsidRDefault="002F55C2" w:rsidP="000F6B65">
            <w:pPr>
              <w:pStyle w:val="TAL"/>
              <w:rPr>
                <w:color w:val="00B050"/>
                <w:lang w:bidi="ar-KW"/>
              </w:rPr>
            </w:pPr>
            <w:r>
              <w:rPr>
                <w:color w:val="00B050"/>
                <w:lang w:bidi="ar-KW"/>
              </w:rPr>
              <w:t>Step 1D (O)</w:t>
            </w:r>
          </w:p>
        </w:tc>
        <w:tc>
          <w:tcPr>
            <w:tcW w:w="7188" w:type="dxa"/>
            <w:vAlign w:val="center"/>
          </w:tcPr>
          <w:p w14:paraId="1D1FD5C1" w14:textId="77777777" w:rsidR="002F55C2" w:rsidRDefault="002F55C2" w:rsidP="000F6B65">
            <w:pPr>
              <w:pStyle w:val="TAL"/>
              <w:ind w:left="284"/>
              <w:rPr>
                <w:color w:val="00B050"/>
                <w:lang w:bidi="ar-KW"/>
              </w:rPr>
            </w:pPr>
            <w:r>
              <w:rPr>
                <w:color w:val="00B050"/>
                <w:lang w:bidi="ar-KW"/>
              </w:rPr>
              <w:t>(NEW) Identified xApps respond to Near-RT RIC platform with outcome of negotiation</w:t>
            </w:r>
          </w:p>
        </w:tc>
      </w:tr>
      <w:tr w:rsidR="002F55C2" w14:paraId="5147EF66" w14:textId="77777777" w:rsidTr="00A16791">
        <w:trPr>
          <w:trHeight w:val="257"/>
          <w:jc w:val="center"/>
        </w:trPr>
        <w:tc>
          <w:tcPr>
            <w:tcW w:w="1596" w:type="dxa"/>
            <w:vAlign w:val="center"/>
          </w:tcPr>
          <w:p w14:paraId="73404E50" w14:textId="77777777" w:rsidR="002F55C2" w:rsidRPr="00497B4C" w:rsidRDefault="002F55C2" w:rsidP="000F6B65">
            <w:pPr>
              <w:pStyle w:val="TAL"/>
              <w:rPr>
                <w:color w:val="00B050"/>
                <w:lang w:bidi="ar-KW"/>
              </w:rPr>
            </w:pPr>
            <w:r>
              <w:rPr>
                <w:color w:val="00B050"/>
                <w:lang w:bidi="ar-KW"/>
              </w:rPr>
              <w:t>Step 1E (O)</w:t>
            </w:r>
          </w:p>
        </w:tc>
        <w:tc>
          <w:tcPr>
            <w:tcW w:w="7188" w:type="dxa"/>
            <w:vAlign w:val="center"/>
          </w:tcPr>
          <w:p w14:paraId="05094FD2" w14:textId="77777777" w:rsidR="002F55C2" w:rsidRDefault="002F55C2" w:rsidP="000F6B65">
            <w:pPr>
              <w:pStyle w:val="TAL"/>
              <w:ind w:left="284"/>
              <w:rPr>
                <w:color w:val="00B050"/>
                <w:lang w:bidi="ar-KW"/>
              </w:rPr>
            </w:pPr>
            <w:r>
              <w:rPr>
                <w:color w:val="00B050"/>
                <w:lang w:bidi="ar-KW"/>
              </w:rPr>
              <w:t xml:space="preserve">(NEW) </w:t>
            </w:r>
            <w:r w:rsidRPr="00497B4C">
              <w:rPr>
                <w:color w:val="00B050"/>
                <w:lang w:bidi="ar-KW"/>
              </w:rPr>
              <w:t xml:space="preserve">Near-RT RIC platform </w:t>
            </w:r>
            <w:r>
              <w:rPr>
                <w:color w:val="00B050"/>
                <w:lang w:bidi="ar-KW"/>
              </w:rPr>
              <w:t>validates negotiated agreement and stores outcome</w:t>
            </w:r>
            <w:r w:rsidRPr="00497B4C">
              <w:rPr>
                <w:color w:val="00B050"/>
                <w:lang w:bidi="ar-KW"/>
              </w:rPr>
              <w:t>.</w:t>
            </w:r>
          </w:p>
        </w:tc>
      </w:tr>
      <w:tr w:rsidR="002F55C2" w14:paraId="3A574271" w14:textId="77777777" w:rsidTr="00A16791">
        <w:trPr>
          <w:trHeight w:val="257"/>
          <w:jc w:val="center"/>
        </w:trPr>
        <w:tc>
          <w:tcPr>
            <w:tcW w:w="1596" w:type="dxa"/>
            <w:vAlign w:val="center"/>
          </w:tcPr>
          <w:p w14:paraId="4FB7FA2A" w14:textId="77777777" w:rsidR="002F55C2" w:rsidRDefault="002F55C2" w:rsidP="000F6B65">
            <w:pPr>
              <w:pStyle w:val="TAL"/>
              <w:rPr>
                <w:lang w:bidi="ar-KW"/>
              </w:rPr>
            </w:pPr>
            <w:r>
              <w:rPr>
                <w:lang w:bidi="ar-KW"/>
              </w:rPr>
              <w:t xml:space="preserve">Step </w:t>
            </w:r>
            <w:r>
              <w:rPr>
                <w:rFonts w:hint="eastAsia"/>
                <w:lang w:bidi="ar-KW"/>
              </w:rPr>
              <w:t>2</w:t>
            </w:r>
            <w:r>
              <w:rPr>
                <w:lang w:bidi="ar-KW"/>
              </w:rPr>
              <w:t xml:space="preserve"> (O)</w:t>
            </w:r>
          </w:p>
        </w:tc>
        <w:tc>
          <w:tcPr>
            <w:tcW w:w="7188" w:type="dxa"/>
            <w:vAlign w:val="center"/>
          </w:tcPr>
          <w:p w14:paraId="6004FC7D" w14:textId="77777777" w:rsidR="002F55C2" w:rsidRDefault="002F55C2" w:rsidP="000F6B65">
            <w:pPr>
              <w:pStyle w:val="TAL"/>
              <w:rPr>
                <w:lang w:bidi="ar-KW"/>
              </w:rPr>
            </w:pPr>
            <w:r>
              <w:rPr>
                <w:lang w:bidi="ar-KW"/>
              </w:rPr>
              <w:t xml:space="preserve">Near-RT RIC platform may provide guidance to the affected xApps using </w:t>
            </w:r>
            <w:r w:rsidRPr="00770ECE">
              <w:rPr>
                <w:lang w:bidi="ar-KW"/>
              </w:rPr>
              <w:t>E2 Guidance</w:t>
            </w:r>
            <w:r>
              <w:rPr>
                <w:lang w:bidi="ar-KW"/>
              </w:rPr>
              <w:t xml:space="preserve"> modification message.  </w:t>
            </w:r>
            <w:r w:rsidRPr="007417DF">
              <w:rPr>
                <w:color w:val="00B050"/>
                <w:lang w:bidi="ar-KW"/>
              </w:rPr>
              <w:t>(NEW)Message may contain a “negotiation key” that may be used in future requests from xApp</w:t>
            </w:r>
          </w:p>
        </w:tc>
      </w:tr>
      <w:tr w:rsidR="002F55C2" w14:paraId="28A9ABAD" w14:textId="77777777" w:rsidTr="00A16791">
        <w:trPr>
          <w:trHeight w:val="257"/>
          <w:jc w:val="center"/>
        </w:trPr>
        <w:tc>
          <w:tcPr>
            <w:tcW w:w="1596" w:type="dxa"/>
            <w:vAlign w:val="center"/>
          </w:tcPr>
          <w:p w14:paraId="409CCCA1" w14:textId="77777777" w:rsidR="002F55C2" w:rsidRDefault="002F55C2" w:rsidP="000F6B65">
            <w:pPr>
              <w:pStyle w:val="TAL"/>
              <w:rPr>
                <w:lang w:bidi="ar-KW"/>
              </w:rPr>
            </w:pPr>
            <w:r>
              <w:rPr>
                <w:rFonts w:hint="eastAsia"/>
                <w:lang w:bidi="ar-KW"/>
              </w:rPr>
              <w:t>S</w:t>
            </w:r>
            <w:r>
              <w:rPr>
                <w:lang w:bidi="ar-KW"/>
              </w:rPr>
              <w:t xml:space="preserve">tep </w:t>
            </w:r>
            <w:r>
              <w:rPr>
                <w:rFonts w:hint="eastAsia"/>
                <w:lang w:bidi="ar-KW"/>
              </w:rPr>
              <w:t>3</w:t>
            </w:r>
            <w:r>
              <w:rPr>
                <w:lang w:bidi="ar-KW"/>
              </w:rPr>
              <w:t xml:space="preserve"> (O)</w:t>
            </w:r>
          </w:p>
        </w:tc>
        <w:tc>
          <w:tcPr>
            <w:tcW w:w="7188" w:type="dxa"/>
            <w:vAlign w:val="center"/>
          </w:tcPr>
          <w:p w14:paraId="5A6325B0" w14:textId="77777777" w:rsidR="002F55C2" w:rsidRDefault="002F55C2" w:rsidP="000F6B65">
            <w:pPr>
              <w:pStyle w:val="TAL"/>
              <w:rPr>
                <w:lang w:bidi="ar-KW"/>
              </w:rPr>
            </w:pPr>
            <w:r>
              <w:rPr>
                <w:lang w:bidi="ar-KW"/>
              </w:rPr>
              <w:t>Near-RT RIC platform may also use the guidance for internal purposes.</w:t>
            </w:r>
          </w:p>
        </w:tc>
      </w:tr>
    </w:tbl>
    <w:p w14:paraId="102BE46B" w14:textId="77777777" w:rsidR="002F55C2" w:rsidRDefault="002F55C2" w:rsidP="002F55C2"/>
    <w:p w14:paraId="7EE684CE" w14:textId="77777777" w:rsidR="002F55C2" w:rsidRDefault="002F55C2" w:rsidP="002F55C2">
      <w:pPr>
        <w:pStyle w:val="PlantUML"/>
      </w:pPr>
      <w:r>
        <w:t>@startuml</w:t>
      </w:r>
    </w:p>
    <w:p w14:paraId="6C81CBEB" w14:textId="77777777" w:rsidR="002F55C2" w:rsidRDefault="002F55C2" w:rsidP="002F55C2">
      <w:pPr>
        <w:pStyle w:val="PlantUML"/>
      </w:pPr>
      <w:r>
        <w:t>skin rose</w:t>
      </w:r>
    </w:p>
    <w:p w14:paraId="4A78E497" w14:textId="77777777" w:rsidR="002F55C2" w:rsidRDefault="002F55C2" w:rsidP="002F55C2">
      <w:pPr>
        <w:pStyle w:val="PlantUML"/>
      </w:pPr>
      <w:r>
        <w:t>skinparam ParticipantPadding 50</w:t>
      </w:r>
    </w:p>
    <w:p w14:paraId="1AE65631" w14:textId="77777777" w:rsidR="002F55C2" w:rsidRDefault="002F55C2" w:rsidP="002F55C2">
      <w:pPr>
        <w:pStyle w:val="PlantUML"/>
      </w:pPr>
      <w:r>
        <w:t>skinparam BoxPadding 10</w:t>
      </w:r>
    </w:p>
    <w:p w14:paraId="11854768" w14:textId="77777777" w:rsidR="002F55C2" w:rsidRDefault="002F55C2" w:rsidP="002F55C2">
      <w:pPr>
        <w:pStyle w:val="PlantUML"/>
      </w:pPr>
      <w:r>
        <w:t>skinparam lifelineStrategy solid</w:t>
      </w:r>
    </w:p>
    <w:p w14:paraId="41111DB3" w14:textId="77777777" w:rsidR="002F55C2" w:rsidRDefault="002F55C2" w:rsidP="002F55C2">
      <w:pPr>
        <w:pStyle w:val="PlantUML"/>
      </w:pPr>
    </w:p>
    <w:p w14:paraId="48AD295A" w14:textId="77777777" w:rsidR="002F55C2" w:rsidRDefault="002F55C2" w:rsidP="002F55C2">
      <w:pPr>
        <w:pStyle w:val="PlantUML"/>
      </w:pPr>
      <w:r>
        <w:t>Box "Near-RT RIC"</w:t>
      </w:r>
    </w:p>
    <w:p w14:paraId="36184CEB" w14:textId="77777777" w:rsidR="002F55C2" w:rsidRDefault="002F55C2" w:rsidP="002F55C2">
      <w:pPr>
        <w:pStyle w:val="PlantUML"/>
      </w:pPr>
      <w:r>
        <w:t>Participant xApp</w:t>
      </w:r>
    </w:p>
    <w:p w14:paraId="5D4BAA70" w14:textId="77777777" w:rsidR="002F55C2" w:rsidRDefault="002F55C2" w:rsidP="002F55C2">
      <w:pPr>
        <w:pStyle w:val="PlantUML"/>
      </w:pPr>
      <w:r>
        <w:t>Collections “Other xApp(s)” as xApp2</w:t>
      </w:r>
    </w:p>
    <w:p w14:paraId="3AD66713" w14:textId="77777777" w:rsidR="002F55C2" w:rsidRDefault="002F55C2" w:rsidP="002F55C2">
      <w:pPr>
        <w:pStyle w:val="PlantUML"/>
      </w:pPr>
      <w:r>
        <w:t>Participant “Near-RT RIC platform” as plt</w:t>
      </w:r>
    </w:p>
    <w:p w14:paraId="4E3D1C51" w14:textId="77777777" w:rsidR="002F55C2" w:rsidRDefault="002F55C2" w:rsidP="002F55C2">
      <w:pPr>
        <w:pStyle w:val="PlantUML"/>
      </w:pPr>
      <w:r>
        <w:t>endbox</w:t>
      </w:r>
    </w:p>
    <w:p w14:paraId="19743628" w14:textId="77777777" w:rsidR="002F55C2" w:rsidRDefault="002F55C2" w:rsidP="002F55C2">
      <w:pPr>
        <w:pStyle w:val="PlantUML"/>
      </w:pPr>
      <w:r>
        <w:t>Collections “External entity (e.g. Non-RT RIC)” as Otherentity</w:t>
      </w:r>
    </w:p>
    <w:p w14:paraId="1A4E5122" w14:textId="77777777" w:rsidR="002F55C2" w:rsidRDefault="002F55C2" w:rsidP="002F55C2">
      <w:pPr>
        <w:pStyle w:val="PlantUML"/>
      </w:pPr>
    </w:p>
    <w:p w14:paraId="498B4C75" w14:textId="77777777" w:rsidR="002F55C2" w:rsidRDefault="002F55C2" w:rsidP="002F55C2">
      <w:pPr>
        <w:pStyle w:val="PlantUML"/>
      </w:pPr>
      <w:r>
        <w:rPr>
          <w:rFonts w:hint="eastAsia"/>
        </w:rPr>
        <w:t>A</w:t>
      </w:r>
      <w:r>
        <w:t>lt message from other xApp(s) triggers conflict mitigation</w:t>
      </w:r>
    </w:p>
    <w:p w14:paraId="00010CCF" w14:textId="77777777" w:rsidR="002F55C2" w:rsidRDefault="002F55C2" w:rsidP="002F55C2">
      <w:pPr>
        <w:pStyle w:val="PlantUML"/>
      </w:pPr>
      <w:r>
        <w:t xml:space="preserve">  xApp2 -&gt; plt: Message that may introduce conflict</w:t>
      </w:r>
    </w:p>
    <w:p w14:paraId="43550EAE" w14:textId="77777777" w:rsidR="002F55C2" w:rsidRDefault="002F55C2" w:rsidP="002F55C2">
      <w:pPr>
        <w:pStyle w:val="PlantUML"/>
      </w:pPr>
      <w:r>
        <w:t xml:space="preserve">  Alt (NEW)message claims a previous negotiated agreement</w:t>
      </w:r>
    </w:p>
    <w:p w14:paraId="31210CDE" w14:textId="77777777" w:rsidR="002F55C2" w:rsidRDefault="002F55C2" w:rsidP="002F55C2">
      <w:pPr>
        <w:pStyle w:val="PlantUML"/>
      </w:pPr>
      <w:r>
        <w:t xml:space="preserve">    plt &lt;--&gt; xApp: (NEW)Conflict mitigation may initiate avoidance audit procedure</w:t>
      </w:r>
    </w:p>
    <w:p w14:paraId="5BF77850" w14:textId="77777777" w:rsidR="002F55C2" w:rsidRDefault="002F55C2" w:rsidP="002F55C2">
      <w:pPr>
        <w:pStyle w:val="PlantUML"/>
      </w:pPr>
      <w:r>
        <w:t xml:space="preserve">  end</w:t>
      </w:r>
    </w:p>
    <w:p w14:paraId="3FCF82D5" w14:textId="77777777" w:rsidR="002F55C2" w:rsidRDefault="002F55C2" w:rsidP="002F55C2">
      <w:pPr>
        <w:pStyle w:val="PlantUML"/>
      </w:pPr>
      <w:r>
        <w:t>Else message from external entity triggers conflict mitigation</w:t>
      </w:r>
    </w:p>
    <w:p w14:paraId="16DB0331" w14:textId="77777777" w:rsidR="002F55C2" w:rsidRDefault="002F55C2" w:rsidP="002F55C2">
      <w:pPr>
        <w:pStyle w:val="PlantUML"/>
      </w:pPr>
      <w:r>
        <w:t xml:space="preserve">  Otherentity -&gt; plt: Message that may introduce conflict</w:t>
      </w:r>
    </w:p>
    <w:p w14:paraId="6B163229" w14:textId="77777777" w:rsidR="002F55C2" w:rsidRDefault="002F55C2" w:rsidP="002F55C2">
      <w:pPr>
        <w:pStyle w:val="PlantUML"/>
      </w:pPr>
      <w:r>
        <w:rPr>
          <w:rFonts w:hint="eastAsia"/>
        </w:rPr>
        <w:t>E</w:t>
      </w:r>
      <w:r>
        <w:t>lse internal processing triggers conflict mitigation</w:t>
      </w:r>
    </w:p>
    <w:p w14:paraId="4D8F340C" w14:textId="77777777" w:rsidR="002F55C2" w:rsidRDefault="002F55C2" w:rsidP="002F55C2">
      <w:pPr>
        <w:pStyle w:val="PlantUML"/>
      </w:pPr>
      <w:r>
        <w:t xml:space="preserve">  plt -&gt; plt: internal process that may introduce conflict</w:t>
      </w:r>
    </w:p>
    <w:p w14:paraId="09CC9298" w14:textId="77777777" w:rsidR="002F55C2" w:rsidRDefault="002F55C2" w:rsidP="002F55C2">
      <w:pPr>
        <w:pStyle w:val="PlantUML"/>
      </w:pPr>
      <w:r>
        <w:t xml:space="preserve">End </w:t>
      </w:r>
    </w:p>
    <w:p w14:paraId="082089B8" w14:textId="77777777" w:rsidR="002F55C2" w:rsidRDefault="002F55C2" w:rsidP="002F55C2">
      <w:pPr>
        <w:pStyle w:val="PlantUML"/>
      </w:pPr>
    </w:p>
    <w:p w14:paraId="635009AB" w14:textId="77777777" w:rsidR="002F55C2" w:rsidRDefault="002F55C2" w:rsidP="002F55C2">
      <w:pPr>
        <w:pStyle w:val="PlantUML"/>
        <w:rPr>
          <w:lang w:bidi="ar-KW"/>
        </w:rPr>
      </w:pPr>
      <w:r>
        <w:t>plt -&gt; plt: 1a.(MODIFIED)</w:t>
      </w:r>
      <w:r>
        <w:rPr>
          <w:lang w:bidi="ar-KW"/>
        </w:rPr>
        <w:t>Conflict mitigation detection</w:t>
      </w:r>
    </w:p>
    <w:p w14:paraId="108FDD4F" w14:textId="77777777" w:rsidR="002F55C2" w:rsidRDefault="002F55C2" w:rsidP="002F55C2">
      <w:pPr>
        <w:pStyle w:val="PlantUML"/>
        <w:rPr>
          <w:lang w:bidi="ar-KW"/>
        </w:rPr>
      </w:pPr>
      <w:r>
        <w:rPr>
          <w:lang w:bidi="ar-KW"/>
        </w:rPr>
        <w:t>Alt If platform has identified a potential conflict</w:t>
      </w:r>
    </w:p>
    <w:p w14:paraId="7A29E0A9" w14:textId="77777777" w:rsidR="002F55C2" w:rsidRDefault="002F55C2" w:rsidP="002F55C2">
      <w:pPr>
        <w:pStyle w:val="PlantUML"/>
      </w:pPr>
      <w:r>
        <w:rPr>
          <w:lang w:bidi="ar-KW"/>
        </w:rPr>
        <w:t xml:space="preserve">  plt--&gt;xApp2: 1b. (NEW)Conflict mitigation avoidance request</w:t>
      </w:r>
    </w:p>
    <w:p w14:paraId="339C9FBE" w14:textId="77777777" w:rsidR="002F55C2" w:rsidRDefault="002F55C2" w:rsidP="002F55C2">
      <w:pPr>
        <w:pStyle w:val="PlantUML"/>
        <w:rPr>
          <w:lang w:bidi="ar-KW"/>
        </w:rPr>
      </w:pPr>
      <w:r>
        <w:rPr>
          <w:lang w:bidi="ar-KW"/>
        </w:rPr>
        <w:t xml:space="preserve">  plt--&gt;xApp: 1b. (NEW)Conflict mitigation avoidance request</w:t>
      </w:r>
    </w:p>
    <w:p w14:paraId="1AA908AD" w14:textId="77777777" w:rsidR="002F55C2" w:rsidRDefault="002F55C2" w:rsidP="002F55C2">
      <w:pPr>
        <w:pStyle w:val="PlantUML"/>
        <w:rPr>
          <w:lang w:bidi="ar-KW"/>
        </w:rPr>
      </w:pPr>
      <w:r>
        <w:rPr>
          <w:lang w:bidi="ar-KW"/>
        </w:rPr>
        <w:lastRenderedPageBreak/>
        <w:t xml:space="preserve">  xApp&lt;--&gt;xApp2: 1c (NEW)Conflict avoidance negotiation</w:t>
      </w:r>
    </w:p>
    <w:p w14:paraId="61BEA7B7" w14:textId="77777777" w:rsidR="002F55C2" w:rsidRDefault="002F55C2" w:rsidP="002F55C2">
      <w:pPr>
        <w:pStyle w:val="PlantUML"/>
      </w:pPr>
      <w:r>
        <w:rPr>
          <w:lang w:bidi="ar-KW"/>
        </w:rPr>
        <w:t xml:space="preserve">  xApp2--&gt;plt: 1d. (NEW)Conflict mitigation avoidance response</w:t>
      </w:r>
    </w:p>
    <w:p w14:paraId="6A3513A2" w14:textId="77777777" w:rsidR="002F55C2" w:rsidRDefault="002F55C2" w:rsidP="002F55C2">
      <w:pPr>
        <w:pStyle w:val="PlantUML"/>
        <w:rPr>
          <w:lang w:bidi="ar-KW"/>
        </w:rPr>
      </w:pPr>
      <w:r>
        <w:rPr>
          <w:lang w:bidi="ar-KW"/>
        </w:rPr>
        <w:t xml:space="preserve">  xApp--&gt;plt: 1d. (NEW)Conflict mitigation avoidance response</w:t>
      </w:r>
    </w:p>
    <w:p w14:paraId="113F2D3C" w14:textId="77777777" w:rsidR="002F55C2" w:rsidRDefault="002F55C2" w:rsidP="002F55C2">
      <w:pPr>
        <w:pStyle w:val="PlantUML"/>
        <w:rPr>
          <w:lang w:bidi="ar-KW"/>
        </w:rPr>
      </w:pPr>
      <w:r>
        <w:t xml:space="preserve">  plt -&gt; plt: 1e. (NEW)</w:t>
      </w:r>
      <w:r>
        <w:rPr>
          <w:lang w:bidi="ar-KW"/>
        </w:rPr>
        <w:t>Conflict mitigation processing</w:t>
      </w:r>
    </w:p>
    <w:p w14:paraId="3FB7022E" w14:textId="77777777" w:rsidR="002F55C2" w:rsidRDefault="002F55C2" w:rsidP="002F55C2">
      <w:pPr>
        <w:pStyle w:val="PlantUML"/>
        <w:rPr>
          <w:lang w:bidi="ar-KW"/>
        </w:rPr>
      </w:pPr>
      <w:r>
        <w:rPr>
          <w:lang w:bidi="ar-KW"/>
        </w:rPr>
        <w:t>end</w:t>
      </w:r>
    </w:p>
    <w:p w14:paraId="6ADB7F11" w14:textId="77777777" w:rsidR="002F55C2" w:rsidRDefault="002F55C2" w:rsidP="002F55C2">
      <w:pPr>
        <w:pStyle w:val="PlantUML"/>
      </w:pPr>
      <w:r>
        <w:t>plt --&gt; xApp: 2a: E2 Guidance (Modification)</w:t>
      </w:r>
    </w:p>
    <w:p w14:paraId="01A69FA6" w14:textId="77777777" w:rsidR="002F55C2" w:rsidRDefault="002F55C2" w:rsidP="002F55C2">
      <w:pPr>
        <w:pStyle w:val="PlantUML"/>
      </w:pPr>
      <w:r>
        <w:t>plt --&gt; xApp2: 2b: E2 Guidance (Modification)</w:t>
      </w:r>
    </w:p>
    <w:p w14:paraId="70474924" w14:textId="77777777" w:rsidR="002F55C2" w:rsidRDefault="002F55C2" w:rsidP="002F55C2">
      <w:pPr>
        <w:pStyle w:val="PlantUML"/>
      </w:pPr>
      <w:r>
        <w:t>plt --&gt; plt: 3: Guidance for internal purposes</w:t>
      </w:r>
    </w:p>
    <w:p w14:paraId="79CDDFDD" w14:textId="77777777" w:rsidR="002F55C2" w:rsidRDefault="002F55C2" w:rsidP="002F55C2">
      <w:pPr>
        <w:pStyle w:val="PlantUML"/>
      </w:pPr>
    </w:p>
    <w:p w14:paraId="6A121B57" w14:textId="77777777" w:rsidR="002F55C2" w:rsidRDefault="002F55C2" w:rsidP="002F55C2">
      <w:pPr>
        <w:pStyle w:val="PlantUML"/>
      </w:pPr>
      <w:r>
        <w:t>@enduml</w:t>
      </w:r>
    </w:p>
    <w:p w14:paraId="53AFD4C3" w14:textId="77777777" w:rsidR="002F55C2" w:rsidRDefault="002F55C2" w:rsidP="002F55C2">
      <w:pPr>
        <w:pStyle w:val="PlantUMLImg"/>
      </w:pPr>
      <w:r>
        <w:rPr>
          <w:noProof/>
        </w:rPr>
        <w:drawing>
          <wp:inline distT="0" distB="0" distL="0" distR="0" wp14:anchorId="34765D8A" wp14:editId="3BEF4D87">
            <wp:extent cx="6122035" cy="3902072"/>
            <wp:effectExtent l="0" t="0" r="0" b="3810"/>
            <wp:docPr id="416954147" name="Graphic 10" descr="Generated by PlantUM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6954147" name="Graphic 10" descr="Generated by PlantUML"/>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6122035" cy="3902072"/>
                    </a:xfrm>
                    <a:prstGeom prst="rect">
                      <a:avLst/>
                    </a:prstGeom>
                  </pic:spPr>
                </pic:pic>
              </a:graphicData>
            </a:graphic>
          </wp:inline>
        </w:drawing>
      </w:r>
    </w:p>
    <w:p w14:paraId="1B8215DB" w14:textId="07F5DDCF" w:rsidR="002F55C2" w:rsidRPr="00767349" w:rsidRDefault="007E1807" w:rsidP="002F55C2">
      <w:pPr>
        <w:pStyle w:val="TF"/>
      </w:pPr>
      <w:bookmarkStart w:id="131" w:name="_Toc167466990"/>
      <w:r>
        <w:t>Figure 7.2</w:t>
      </w:r>
      <w:r w:rsidR="00702E39">
        <w:t>-</w:t>
      </w:r>
      <w:r>
        <w:t xml:space="preserve">2: RICARCH </w:t>
      </w:r>
      <w:r w:rsidR="002F55C2">
        <w:t>Figure 9.3.3.5-1 E2 Guidance Modification Procedure</w:t>
      </w:r>
      <w:bookmarkEnd w:id="131"/>
    </w:p>
    <w:p w14:paraId="5F664865" w14:textId="3D1B4D1C" w:rsidR="00B36F68" w:rsidRPr="00D9369E" w:rsidRDefault="00B36F68" w:rsidP="00B36F68">
      <w:pPr>
        <w:pStyle w:val="Heading4"/>
        <w:ind w:left="0" w:firstLine="0"/>
        <w:rPr>
          <w:rStyle w:val="normaltextrun"/>
          <w:rFonts w:eastAsia="Yu Mincho" w:cs="Arial"/>
          <w:color w:val="000000"/>
          <w:szCs w:val="24"/>
          <w:bdr w:val="none" w:sz="0" w:space="0" w:color="auto" w:frame="1"/>
        </w:rPr>
      </w:pPr>
      <w:r>
        <w:rPr>
          <w:rStyle w:val="normaltextrun"/>
          <w:rFonts w:eastAsia="Yu Mincho" w:cs="Arial"/>
          <w:color w:val="000000"/>
          <w:szCs w:val="24"/>
          <w:bdr w:val="none" w:sz="0" w:space="0" w:color="auto" w:frame="1"/>
        </w:rPr>
        <w:t>7</w:t>
      </w:r>
      <w:r w:rsidRPr="00D9369E">
        <w:rPr>
          <w:rStyle w:val="normaltextrun"/>
          <w:rFonts w:eastAsia="Yu Mincho" w:cs="Arial"/>
          <w:color w:val="000000"/>
          <w:szCs w:val="24"/>
          <w:bdr w:val="none" w:sz="0" w:space="0" w:color="auto" w:frame="1"/>
        </w:rPr>
        <w:t>.2.1.4</w:t>
      </w:r>
      <w:r w:rsidRPr="00D9369E">
        <w:rPr>
          <w:rStyle w:val="normaltextrun"/>
          <w:rFonts w:eastAsia="Yu Mincho" w:cs="Arial"/>
          <w:color w:val="000000"/>
          <w:szCs w:val="24"/>
          <w:bdr w:val="none" w:sz="0" w:space="0" w:color="auto" w:frame="1"/>
        </w:rPr>
        <w:tab/>
        <w:t>Evaluation</w:t>
      </w:r>
    </w:p>
    <w:p w14:paraId="0E8244B2" w14:textId="2B33C55A" w:rsidR="002F55C2" w:rsidRDefault="002F55C2" w:rsidP="002F55C2">
      <w:pPr>
        <w:rPr>
          <w:lang w:val="en-GB"/>
        </w:rPr>
      </w:pPr>
      <w:r>
        <w:rPr>
          <w:lang w:val="en-GB"/>
        </w:rPr>
        <w:t xml:space="preserve">This solution offers a sound solution for both E2AP and E2SM level direct conflict avoidance, allows xApp to negotiate without revealing </w:t>
      </w:r>
      <w:r>
        <w:t>business logic, supports a solution to avoid repetition of the conflict avoidance process and supports a solution to audit claims from xApps to be compliant with previous negotiated agreements</w:t>
      </w:r>
      <w:r>
        <w:rPr>
          <w:lang w:val="en-GB"/>
        </w:rPr>
        <w:t>.</w:t>
      </w:r>
    </w:p>
    <w:p w14:paraId="36922AC5" w14:textId="77777777" w:rsidR="002F55C2" w:rsidRDefault="002F55C2" w:rsidP="002F55C2">
      <w:pPr>
        <w:rPr>
          <w:lang w:val="en-GB"/>
        </w:rPr>
      </w:pPr>
      <w:r>
        <w:rPr>
          <w:lang w:val="en-GB"/>
        </w:rPr>
        <w:t xml:space="preserve">The solution avoids the need to align Near-RT RIC platform support of each E2SM with the versions used by each xApp.  It does however rely on </w:t>
      </w:r>
      <w:proofErr w:type="spellStart"/>
      <w:r>
        <w:rPr>
          <w:lang w:val="en-GB"/>
        </w:rPr>
        <w:t>xApps</w:t>
      </w:r>
      <w:proofErr w:type="spellEnd"/>
      <w:r>
        <w:rPr>
          <w:lang w:val="en-GB"/>
        </w:rPr>
        <w:t xml:space="preserve"> supporting the appropriate E2SM versions.</w:t>
      </w:r>
    </w:p>
    <w:p w14:paraId="39111285" w14:textId="77777777" w:rsidR="002F55C2" w:rsidRPr="002F55C2" w:rsidRDefault="002F55C2" w:rsidP="002F55C2">
      <w:pPr>
        <w:rPr>
          <w:lang w:val="en-GB"/>
        </w:rPr>
      </w:pPr>
    </w:p>
    <w:p w14:paraId="5FEF6C6F" w14:textId="2B80339D" w:rsidR="00D24360" w:rsidRDefault="00144911" w:rsidP="005475C4">
      <w:pPr>
        <w:pStyle w:val="Heading2"/>
      </w:pPr>
      <w:bookmarkStart w:id="132" w:name="_Toc172703259"/>
      <w:r>
        <w:lastRenderedPageBreak/>
        <w:t>7</w:t>
      </w:r>
      <w:r w:rsidR="00D24360">
        <w:t>.</w:t>
      </w:r>
      <w:r w:rsidR="005475C4">
        <w:t>3</w:t>
      </w:r>
      <w:r>
        <w:tab/>
      </w:r>
      <w:r w:rsidR="00D24360">
        <w:t>Solutions-to-Key Issues Mapping</w:t>
      </w:r>
      <w:bookmarkEnd w:id="132"/>
    </w:p>
    <w:p w14:paraId="06588675" w14:textId="0A05AA8B" w:rsidR="00F626F2" w:rsidRDefault="00D24360" w:rsidP="00376D3A">
      <w:pPr>
        <w:pStyle w:val="TH"/>
      </w:pPr>
      <w:bookmarkStart w:id="133" w:name="_Toc151110843"/>
      <w:r>
        <w:t xml:space="preserve">Table </w:t>
      </w:r>
      <w:r w:rsidR="000C2A9B">
        <w:t>7</w:t>
      </w:r>
      <w:r>
        <w:t>.</w:t>
      </w:r>
      <w:r w:rsidR="00F626F2">
        <w:t>3</w:t>
      </w:r>
      <w:r>
        <w:t>-</w:t>
      </w:r>
      <w:fldSimple w:instr=" SEQ tab \* MERGEFORMAT ">
        <w:r>
          <w:rPr>
            <w:noProof/>
          </w:rPr>
          <w:t>1</w:t>
        </w:r>
      </w:fldSimple>
      <w:r>
        <w:t xml:space="preserve"> Solutions to Key Issue Mapping</w:t>
      </w:r>
      <w:bookmarkEnd w:id="133"/>
    </w:p>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2402"/>
        <w:gridCol w:w="2421"/>
        <w:gridCol w:w="2747"/>
        <w:gridCol w:w="2055"/>
      </w:tblGrid>
      <w:tr w:rsidR="00F626F2" w:rsidRPr="00286492" w14:paraId="2181EDE6" w14:textId="77777777" w:rsidTr="005612F1">
        <w:trPr>
          <w:tblHeader/>
        </w:trPr>
        <w:tc>
          <w:tcPr>
            <w:tcW w:w="2402" w:type="dxa"/>
            <w:shd w:val="clear" w:color="auto" w:fill="FFFFFF" w:themeFill="background1"/>
          </w:tcPr>
          <w:p w14:paraId="0D2AE32A" w14:textId="77777777" w:rsidR="00F626F2" w:rsidRPr="0039097F" w:rsidRDefault="00F626F2" w:rsidP="005612F1">
            <w:pPr>
              <w:pStyle w:val="TAH"/>
            </w:pPr>
          </w:p>
        </w:tc>
        <w:tc>
          <w:tcPr>
            <w:tcW w:w="7223" w:type="dxa"/>
            <w:gridSpan w:val="3"/>
            <w:shd w:val="clear" w:color="auto" w:fill="FFFFFF" w:themeFill="background1"/>
          </w:tcPr>
          <w:p w14:paraId="41597FA0" w14:textId="77777777" w:rsidR="00F626F2" w:rsidRPr="00F82E15" w:rsidRDefault="00F626F2" w:rsidP="005612F1">
            <w:pPr>
              <w:pStyle w:val="TAH"/>
            </w:pPr>
            <w:r>
              <w:t>Key Issue</w:t>
            </w:r>
          </w:p>
        </w:tc>
      </w:tr>
      <w:tr w:rsidR="00F626F2" w:rsidRPr="00286492" w14:paraId="2E975BFF" w14:textId="77777777" w:rsidTr="005612F1">
        <w:tc>
          <w:tcPr>
            <w:tcW w:w="2402" w:type="dxa"/>
            <w:shd w:val="clear" w:color="auto" w:fill="auto"/>
          </w:tcPr>
          <w:p w14:paraId="1090630E" w14:textId="77777777" w:rsidR="00F626F2" w:rsidRPr="00F626F2" w:rsidRDefault="00F626F2" w:rsidP="005612F1">
            <w:pPr>
              <w:pStyle w:val="TAL"/>
              <w:jc w:val="center"/>
              <w:rPr>
                <w:b/>
                <w:bCs/>
              </w:rPr>
            </w:pPr>
            <w:r w:rsidRPr="00F626F2">
              <w:rPr>
                <w:b/>
                <w:bCs/>
              </w:rPr>
              <w:t>Solution</w:t>
            </w:r>
          </w:p>
        </w:tc>
        <w:tc>
          <w:tcPr>
            <w:tcW w:w="2421" w:type="dxa"/>
            <w:shd w:val="clear" w:color="auto" w:fill="auto"/>
          </w:tcPr>
          <w:p w14:paraId="0E34C30A" w14:textId="567D04DC" w:rsidR="00F626F2" w:rsidRPr="00286492" w:rsidRDefault="00F626F2" w:rsidP="005612F1">
            <w:pPr>
              <w:pStyle w:val="TAL"/>
              <w:jc w:val="center"/>
            </w:pPr>
            <w:r>
              <w:t>#</w:t>
            </w:r>
            <w:r w:rsidR="006D2B3D">
              <w:t>1</w:t>
            </w:r>
          </w:p>
        </w:tc>
        <w:tc>
          <w:tcPr>
            <w:tcW w:w="2747" w:type="dxa"/>
            <w:shd w:val="clear" w:color="auto" w:fill="auto"/>
          </w:tcPr>
          <w:p w14:paraId="192B1DE4" w14:textId="77777777" w:rsidR="00F626F2" w:rsidRPr="00F626F2" w:rsidRDefault="00F626F2" w:rsidP="005612F1">
            <w:pPr>
              <w:pStyle w:val="TAL"/>
              <w:jc w:val="center"/>
            </w:pPr>
            <w:r>
              <w:t>#Y</w:t>
            </w:r>
          </w:p>
        </w:tc>
        <w:tc>
          <w:tcPr>
            <w:tcW w:w="2055" w:type="dxa"/>
            <w:shd w:val="clear" w:color="auto" w:fill="auto"/>
          </w:tcPr>
          <w:p w14:paraId="262683B4" w14:textId="77777777" w:rsidR="00F626F2" w:rsidRPr="00F626F2" w:rsidRDefault="00F626F2" w:rsidP="005612F1">
            <w:pPr>
              <w:pStyle w:val="TAL"/>
              <w:jc w:val="center"/>
            </w:pPr>
            <w:r>
              <w:t>#Z</w:t>
            </w:r>
          </w:p>
        </w:tc>
      </w:tr>
      <w:tr w:rsidR="00F626F2" w:rsidRPr="00286492" w14:paraId="1307634C" w14:textId="77777777" w:rsidTr="005612F1">
        <w:tc>
          <w:tcPr>
            <w:tcW w:w="2402" w:type="dxa"/>
            <w:shd w:val="clear" w:color="auto" w:fill="auto"/>
          </w:tcPr>
          <w:p w14:paraId="7FB103AC" w14:textId="4D1F0BDC" w:rsidR="00F626F2" w:rsidRPr="00F626F2" w:rsidRDefault="00F626F2" w:rsidP="005612F1">
            <w:pPr>
              <w:pStyle w:val="TAL"/>
              <w:jc w:val="center"/>
            </w:pPr>
            <w:r>
              <w:t>#</w:t>
            </w:r>
            <w:r w:rsidR="006D2B3D">
              <w:t>1</w:t>
            </w:r>
          </w:p>
        </w:tc>
        <w:tc>
          <w:tcPr>
            <w:tcW w:w="2421" w:type="dxa"/>
            <w:shd w:val="clear" w:color="auto" w:fill="auto"/>
          </w:tcPr>
          <w:p w14:paraId="44E6ECF9" w14:textId="63C13722" w:rsidR="00F626F2" w:rsidRDefault="006D2B3D" w:rsidP="005612F1">
            <w:pPr>
              <w:pStyle w:val="TAL"/>
              <w:jc w:val="center"/>
            </w:pPr>
            <w:r>
              <w:t>yes</w:t>
            </w:r>
          </w:p>
        </w:tc>
        <w:tc>
          <w:tcPr>
            <w:tcW w:w="2747" w:type="dxa"/>
            <w:shd w:val="clear" w:color="auto" w:fill="auto"/>
          </w:tcPr>
          <w:p w14:paraId="6A1DE04D" w14:textId="0D26F2D3" w:rsidR="00F626F2" w:rsidRDefault="005A6A39" w:rsidP="005612F1">
            <w:pPr>
              <w:pStyle w:val="TAL"/>
              <w:jc w:val="center"/>
            </w:pPr>
            <w:r>
              <w:t>-</w:t>
            </w:r>
          </w:p>
        </w:tc>
        <w:tc>
          <w:tcPr>
            <w:tcW w:w="2055" w:type="dxa"/>
            <w:shd w:val="clear" w:color="auto" w:fill="auto"/>
          </w:tcPr>
          <w:p w14:paraId="1732CDA1" w14:textId="20A8607A" w:rsidR="00F626F2" w:rsidRDefault="005A6A39" w:rsidP="005612F1">
            <w:pPr>
              <w:pStyle w:val="TAL"/>
              <w:jc w:val="center"/>
            </w:pPr>
            <w:r>
              <w:t>-</w:t>
            </w:r>
          </w:p>
        </w:tc>
      </w:tr>
      <w:tr w:rsidR="00F626F2" w:rsidRPr="00286492" w14:paraId="258F7BCB" w14:textId="77777777" w:rsidTr="005612F1">
        <w:tc>
          <w:tcPr>
            <w:tcW w:w="2402" w:type="dxa"/>
            <w:shd w:val="clear" w:color="auto" w:fill="auto"/>
          </w:tcPr>
          <w:p w14:paraId="1D790ADE" w14:textId="77777777" w:rsidR="00F626F2" w:rsidRDefault="00F626F2" w:rsidP="005612F1">
            <w:pPr>
              <w:pStyle w:val="TAL"/>
              <w:jc w:val="center"/>
            </w:pPr>
            <w:r>
              <w:t>#Y</w:t>
            </w:r>
          </w:p>
        </w:tc>
        <w:tc>
          <w:tcPr>
            <w:tcW w:w="2421" w:type="dxa"/>
            <w:shd w:val="clear" w:color="auto" w:fill="auto"/>
          </w:tcPr>
          <w:p w14:paraId="47A2993A" w14:textId="6149FAD9" w:rsidR="00F626F2" w:rsidRDefault="005A6A39" w:rsidP="005612F1">
            <w:pPr>
              <w:pStyle w:val="TAL"/>
              <w:jc w:val="center"/>
            </w:pPr>
            <w:r>
              <w:t>-</w:t>
            </w:r>
          </w:p>
        </w:tc>
        <w:tc>
          <w:tcPr>
            <w:tcW w:w="2747" w:type="dxa"/>
            <w:shd w:val="clear" w:color="auto" w:fill="auto"/>
          </w:tcPr>
          <w:p w14:paraId="43DD10D9" w14:textId="2030246A" w:rsidR="00F626F2" w:rsidRDefault="005A6A39" w:rsidP="005612F1">
            <w:pPr>
              <w:pStyle w:val="TAL"/>
              <w:jc w:val="center"/>
            </w:pPr>
            <w:r>
              <w:t>-</w:t>
            </w:r>
          </w:p>
        </w:tc>
        <w:tc>
          <w:tcPr>
            <w:tcW w:w="2055" w:type="dxa"/>
            <w:shd w:val="clear" w:color="auto" w:fill="auto"/>
          </w:tcPr>
          <w:p w14:paraId="12DC3950" w14:textId="64DCC72B" w:rsidR="00F626F2" w:rsidRDefault="005A6A39" w:rsidP="005612F1">
            <w:pPr>
              <w:pStyle w:val="TAL"/>
              <w:jc w:val="center"/>
            </w:pPr>
            <w:r>
              <w:t>-</w:t>
            </w:r>
          </w:p>
        </w:tc>
      </w:tr>
      <w:tr w:rsidR="00F626F2" w:rsidRPr="00286492" w14:paraId="7E1DECF9" w14:textId="77777777" w:rsidTr="005612F1">
        <w:tc>
          <w:tcPr>
            <w:tcW w:w="2402" w:type="dxa"/>
            <w:shd w:val="clear" w:color="auto" w:fill="auto"/>
          </w:tcPr>
          <w:p w14:paraId="0C8CEA66" w14:textId="77777777" w:rsidR="00F626F2" w:rsidRDefault="00F626F2" w:rsidP="005612F1">
            <w:pPr>
              <w:pStyle w:val="TAL"/>
              <w:jc w:val="center"/>
            </w:pPr>
            <w:r>
              <w:t>#Z</w:t>
            </w:r>
          </w:p>
        </w:tc>
        <w:tc>
          <w:tcPr>
            <w:tcW w:w="2421" w:type="dxa"/>
            <w:shd w:val="clear" w:color="auto" w:fill="auto"/>
          </w:tcPr>
          <w:p w14:paraId="150901C1" w14:textId="663332F5" w:rsidR="00F626F2" w:rsidRDefault="005A6A39" w:rsidP="005612F1">
            <w:pPr>
              <w:pStyle w:val="TAL"/>
              <w:jc w:val="center"/>
            </w:pPr>
            <w:r>
              <w:t>-</w:t>
            </w:r>
          </w:p>
        </w:tc>
        <w:tc>
          <w:tcPr>
            <w:tcW w:w="2747" w:type="dxa"/>
            <w:shd w:val="clear" w:color="auto" w:fill="auto"/>
          </w:tcPr>
          <w:p w14:paraId="15951385" w14:textId="21C8D46C" w:rsidR="00F626F2" w:rsidRDefault="005A6A39" w:rsidP="005612F1">
            <w:pPr>
              <w:pStyle w:val="TAL"/>
              <w:jc w:val="center"/>
            </w:pPr>
            <w:r>
              <w:t>-</w:t>
            </w:r>
          </w:p>
        </w:tc>
        <w:tc>
          <w:tcPr>
            <w:tcW w:w="2055" w:type="dxa"/>
            <w:shd w:val="clear" w:color="auto" w:fill="auto"/>
          </w:tcPr>
          <w:p w14:paraId="131A96F5" w14:textId="128F4675" w:rsidR="00F626F2" w:rsidRDefault="005A6A39" w:rsidP="005612F1">
            <w:pPr>
              <w:pStyle w:val="TAL"/>
              <w:jc w:val="center"/>
            </w:pPr>
            <w:r>
              <w:t>-</w:t>
            </w:r>
          </w:p>
        </w:tc>
      </w:tr>
    </w:tbl>
    <w:p w14:paraId="5D190098" w14:textId="77777777" w:rsidR="00F626F2" w:rsidRDefault="00F626F2" w:rsidP="00F626F2">
      <w:pPr>
        <w:pStyle w:val="FL"/>
      </w:pPr>
    </w:p>
    <w:p w14:paraId="510F1394" w14:textId="77777777" w:rsidR="007F0B95" w:rsidRDefault="007F0B95" w:rsidP="007F0B95">
      <w:pPr>
        <w:pStyle w:val="Heading1"/>
      </w:pPr>
      <w:bookmarkStart w:id="134" w:name="_Toc170826458"/>
      <w:bookmarkStart w:id="135" w:name="_Toc172703260"/>
      <w:r>
        <w:t>8</w:t>
      </w:r>
      <w:r>
        <w:tab/>
        <w:t>Conclusions</w:t>
      </w:r>
      <w:bookmarkEnd w:id="134"/>
      <w:bookmarkEnd w:id="135"/>
    </w:p>
    <w:p w14:paraId="4A6EE922" w14:textId="77777777" w:rsidR="007F0B95" w:rsidRDefault="007F0B95" w:rsidP="007F0B95">
      <w:pPr>
        <w:pStyle w:val="Heading2"/>
      </w:pPr>
      <w:bookmarkStart w:id="136" w:name="_Toc170826459"/>
      <w:bookmarkStart w:id="137" w:name="_Toc172703261"/>
      <w:r>
        <w:t>8.1</w:t>
      </w:r>
      <w:r>
        <w:tab/>
        <w:t>Conflict Detection</w:t>
      </w:r>
      <w:bookmarkEnd w:id="136"/>
      <w:bookmarkEnd w:id="137"/>
      <w:r>
        <w:t xml:space="preserve"> </w:t>
      </w:r>
    </w:p>
    <w:p w14:paraId="1BF2AB6C" w14:textId="77777777" w:rsidR="007F0B95" w:rsidRDefault="007F0B95" w:rsidP="007F0B95">
      <w:pPr>
        <w:pStyle w:val="Heading3"/>
        <w:ind w:left="720" w:hanging="720"/>
      </w:pPr>
      <w:bookmarkStart w:id="138" w:name="_Toc170826460"/>
      <w:bookmarkStart w:id="139" w:name="_Toc172703262"/>
      <w:r>
        <w:t>8.1.1</w:t>
      </w:r>
      <w:r>
        <w:tab/>
        <w:t>Key issues and potential solutions</w:t>
      </w:r>
      <w:bookmarkEnd w:id="138"/>
      <w:bookmarkEnd w:id="139"/>
    </w:p>
    <w:p w14:paraId="47A7218E" w14:textId="02BA4CDB" w:rsidR="007F0B95" w:rsidRPr="00E27869" w:rsidRDefault="007F0B95" w:rsidP="007F0B95">
      <w:pPr>
        <w:rPr>
          <w:lang w:val="en-GB"/>
        </w:rPr>
      </w:pPr>
      <w:r>
        <w:rPr>
          <w:lang w:val="en-GB"/>
        </w:rPr>
        <w:t xml:space="preserve">All key issues are addressed by the proposed solutions as shown in clause 5.3. However, the current Near-RT RIC ARCH specification </w:t>
      </w:r>
      <w:r w:rsidR="00770F37">
        <w:rPr>
          <w:lang w:val="en-GB"/>
        </w:rPr>
        <w:t>[i.1]</w:t>
      </w:r>
      <w:r>
        <w:rPr>
          <w:lang w:val="en-GB"/>
        </w:rPr>
        <w:t xml:space="preserve"> and Near-RT RIC APIs only partially support the solutions.  </w:t>
      </w:r>
    </w:p>
    <w:p w14:paraId="71BF1DD3" w14:textId="77777777" w:rsidR="007F0B95" w:rsidRDefault="007F0B95" w:rsidP="007F0B95">
      <w:pPr>
        <w:pStyle w:val="Heading3"/>
        <w:ind w:left="720" w:hanging="720"/>
      </w:pPr>
      <w:bookmarkStart w:id="140" w:name="_Toc170826461"/>
      <w:bookmarkStart w:id="141" w:name="_Toc172703263"/>
      <w:r>
        <w:t>8.1.2</w:t>
      </w:r>
      <w:r>
        <w:tab/>
        <w:t>Solution requirements</w:t>
      </w:r>
      <w:bookmarkEnd w:id="140"/>
      <w:bookmarkEnd w:id="141"/>
    </w:p>
    <w:p w14:paraId="4BE80E4E" w14:textId="77777777" w:rsidR="007F0B95" w:rsidRDefault="007F0B95" w:rsidP="007F0B95">
      <w:pPr>
        <w:rPr>
          <w:lang w:val="en-GB"/>
        </w:rPr>
      </w:pPr>
      <w:r>
        <w:rPr>
          <w:lang w:val="en-GB"/>
        </w:rPr>
        <w:t xml:space="preserve">The following </w:t>
      </w:r>
      <w:proofErr w:type="spellStart"/>
      <w:r>
        <w:rPr>
          <w:lang w:val="en-GB"/>
        </w:rPr>
        <w:t>prelimanary</w:t>
      </w:r>
      <w:proofErr w:type="spellEnd"/>
      <w:r>
        <w:rPr>
          <w:lang w:val="en-GB"/>
        </w:rPr>
        <w:t xml:space="preserve"> requirements can be derived: </w:t>
      </w:r>
    </w:p>
    <w:p w14:paraId="20799A7C" w14:textId="77777777" w:rsidR="007F0B95" w:rsidRDefault="007F0B95" w:rsidP="007F0B95">
      <w:pPr>
        <w:pStyle w:val="B10"/>
        <w:numPr>
          <w:ilvl w:val="0"/>
          <w:numId w:val="45"/>
        </w:numPr>
        <w:spacing w:line="254" w:lineRule="auto"/>
      </w:pPr>
      <w:r>
        <w:t xml:space="preserve">Solution #1 and #2 described in clauses 5.2.1 and 5.2.2, respectively, are both supported by existing </w:t>
      </w:r>
      <w:proofErr w:type="spellStart"/>
      <w:r>
        <w:t>signalling</w:t>
      </w:r>
      <w:proofErr w:type="spellEnd"/>
      <w:r>
        <w:t xml:space="preserve">. However, Solution #2 further assumes that the Near-RT RIC platform may inspect E2SM information contained in E2 Subscription Request, E2 Control Request, and E2 Guidance Request/Response messages initiated by xApps. </w:t>
      </w:r>
    </w:p>
    <w:p w14:paraId="742839D8" w14:textId="77777777" w:rsidR="007F0B95" w:rsidRDefault="007F0B95" w:rsidP="007F0B95">
      <w:pPr>
        <w:pStyle w:val="B10"/>
        <w:numPr>
          <w:ilvl w:val="0"/>
          <w:numId w:val="45"/>
        </w:numPr>
        <w:spacing w:line="254" w:lineRule="auto"/>
      </w:pPr>
      <w:r>
        <w:t xml:space="preserve">Solution #3 requires that, when the ConMit functionality inspects the E2AP information contained in the above-mentioned messages by an xApp, it may suspect a potential conflict with another xApp. The ConMit functionality may then request xApps to perform the E2SM level analysis, thereby </w:t>
      </w:r>
      <w:proofErr w:type="spellStart"/>
      <w:r>
        <w:t>avoioding</w:t>
      </w:r>
      <w:proofErr w:type="spellEnd"/>
      <w:r>
        <w:t xml:space="preserve"> the need for the platform to do the same. </w:t>
      </w:r>
    </w:p>
    <w:p w14:paraId="46401984" w14:textId="77777777" w:rsidR="007F0B95" w:rsidRDefault="007F0B95" w:rsidP="007F0B95">
      <w:pPr>
        <w:pStyle w:val="B10"/>
        <w:numPr>
          <w:ilvl w:val="0"/>
          <w:numId w:val="45"/>
        </w:numPr>
        <w:spacing w:line="254" w:lineRule="auto"/>
      </w:pPr>
      <w:r>
        <w:t xml:space="preserve">Solution #4 requires that the platform may seek further information from the xApps after identifying a potential conflict. Alternatively, Solution #4 may be triggered by the xApp which detects a potential conflict with another xApp. </w:t>
      </w:r>
    </w:p>
    <w:p w14:paraId="241FB525" w14:textId="77777777" w:rsidR="007F0B95" w:rsidRDefault="007F0B95" w:rsidP="007F0B95">
      <w:pPr>
        <w:pStyle w:val="B10"/>
        <w:numPr>
          <w:ilvl w:val="0"/>
          <w:numId w:val="45"/>
        </w:numPr>
        <w:spacing w:line="254" w:lineRule="auto"/>
      </w:pPr>
      <w:r>
        <w:t xml:space="preserve">Solution #4 requires that either the platform or a special helper xApp may collect data from the RAN for conflict discovery/detection. </w:t>
      </w:r>
    </w:p>
    <w:p w14:paraId="6F751E43" w14:textId="77777777" w:rsidR="007F0B95" w:rsidRDefault="007F0B95" w:rsidP="007F0B95">
      <w:pPr>
        <w:pStyle w:val="B10"/>
        <w:numPr>
          <w:ilvl w:val="0"/>
          <w:numId w:val="45"/>
        </w:numPr>
        <w:spacing w:line="254" w:lineRule="auto"/>
      </w:pPr>
      <w:r>
        <w:t xml:space="preserve">Solution #4 requires that the platform or a special helper xApp has ability/functionality to perform AI/ML based data analysis to detect potential indirect/implicit conflicts between xApps. </w:t>
      </w:r>
    </w:p>
    <w:p w14:paraId="7B16D7AA" w14:textId="77777777" w:rsidR="007F0B95" w:rsidRDefault="007F0B95" w:rsidP="007F0B95">
      <w:pPr>
        <w:pStyle w:val="B10"/>
        <w:numPr>
          <w:ilvl w:val="0"/>
          <w:numId w:val="45"/>
        </w:numPr>
        <w:spacing w:line="254" w:lineRule="auto"/>
      </w:pPr>
      <w:r>
        <w:t xml:space="preserve">Solutions #5, #6, and #7 assume that a certain "dependency information" containing information about couplings between RAN parameters, resources, and KPIs is generated. Given this information, the ConMit functionality can then enhance its conflict mitigation processing. The dependency information can be provided to the ConMit using, e.g., the O1 interface. </w:t>
      </w:r>
    </w:p>
    <w:p w14:paraId="365C812E" w14:textId="77777777" w:rsidR="007F0B95" w:rsidRDefault="007F0B95" w:rsidP="007F0B95">
      <w:pPr>
        <w:pStyle w:val="B10"/>
        <w:numPr>
          <w:ilvl w:val="0"/>
          <w:numId w:val="45"/>
        </w:numPr>
        <w:spacing w:line="254" w:lineRule="auto"/>
      </w:pPr>
      <w:r>
        <w:t xml:space="preserve">Solution #6 assumes that along with the dependency information, ConMit or a helper xApp may further use AI/ML methods to predict impacts of the conflicting RAN parameters on the KPIs and stability of the network. </w:t>
      </w:r>
    </w:p>
    <w:p w14:paraId="15D49542" w14:textId="77777777" w:rsidR="007F0B95" w:rsidRDefault="007F0B95" w:rsidP="007F0B95">
      <w:pPr>
        <w:pStyle w:val="Heading2"/>
      </w:pPr>
      <w:bookmarkStart w:id="142" w:name="_Toc170826462"/>
      <w:bookmarkStart w:id="143" w:name="_Toc172703264"/>
      <w:r>
        <w:lastRenderedPageBreak/>
        <w:t>8.2</w:t>
      </w:r>
      <w:r>
        <w:tab/>
        <w:t>Conflict Resolution</w:t>
      </w:r>
      <w:bookmarkEnd w:id="142"/>
      <w:bookmarkEnd w:id="143"/>
    </w:p>
    <w:p w14:paraId="176ECCC3" w14:textId="77777777" w:rsidR="007F0B95" w:rsidRDefault="007F0B95" w:rsidP="007F0B95">
      <w:pPr>
        <w:pStyle w:val="Heading3"/>
        <w:ind w:left="720" w:hanging="720"/>
      </w:pPr>
      <w:bookmarkStart w:id="144" w:name="_Toc170826463"/>
      <w:bookmarkStart w:id="145" w:name="_Toc172703265"/>
      <w:r>
        <w:t>8.2.1</w:t>
      </w:r>
      <w:r>
        <w:tab/>
        <w:t>Key Issues and potential solutions</w:t>
      </w:r>
      <w:bookmarkEnd w:id="144"/>
      <w:bookmarkEnd w:id="145"/>
    </w:p>
    <w:p w14:paraId="10B208C5" w14:textId="1E414D40" w:rsidR="007F0B95" w:rsidRDefault="007F0B95" w:rsidP="007F0B95">
      <w:pPr>
        <w:rPr>
          <w:lang w:val="en-GB"/>
        </w:rPr>
      </w:pPr>
      <w:r>
        <w:rPr>
          <w:lang w:val="en-GB"/>
        </w:rPr>
        <w:t xml:space="preserve">All key issues are addressed by the proposed solutions as shown in clause 6.3. However, the current near-RT RIC ARCH specification </w:t>
      </w:r>
      <w:r w:rsidR="00770F37">
        <w:rPr>
          <w:lang w:val="en-GB"/>
        </w:rPr>
        <w:t>[i.1]</w:t>
      </w:r>
      <w:r>
        <w:rPr>
          <w:lang w:val="en-GB"/>
        </w:rPr>
        <w:t xml:space="preserve"> and Near-RT RIC APIs only partially support the proposed solutions.</w:t>
      </w:r>
    </w:p>
    <w:p w14:paraId="19071C53" w14:textId="77777777" w:rsidR="007F0B95" w:rsidRDefault="007F0B95" w:rsidP="007F0B95">
      <w:pPr>
        <w:pStyle w:val="Heading3"/>
        <w:ind w:left="720" w:hanging="720"/>
      </w:pPr>
      <w:bookmarkStart w:id="146" w:name="_Toc170826464"/>
      <w:bookmarkStart w:id="147" w:name="_Toc172703266"/>
      <w:r>
        <w:t>8.2.2</w:t>
      </w:r>
      <w:r>
        <w:tab/>
        <w:t>Solution requirements</w:t>
      </w:r>
      <w:bookmarkEnd w:id="146"/>
      <w:bookmarkEnd w:id="147"/>
    </w:p>
    <w:p w14:paraId="40D65CD1" w14:textId="77777777" w:rsidR="007F0B95" w:rsidRDefault="007F0B95" w:rsidP="007F0B95">
      <w:pPr>
        <w:rPr>
          <w:lang w:val="en-GB"/>
        </w:rPr>
      </w:pPr>
      <w:r>
        <w:rPr>
          <w:lang w:val="en-GB"/>
        </w:rPr>
        <w:t xml:space="preserve">The following </w:t>
      </w:r>
      <w:proofErr w:type="spellStart"/>
      <w:r>
        <w:rPr>
          <w:lang w:val="en-GB"/>
        </w:rPr>
        <w:t>prelimanary</w:t>
      </w:r>
      <w:proofErr w:type="spellEnd"/>
      <w:r>
        <w:rPr>
          <w:lang w:val="en-GB"/>
        </w:rPr>
        <w:t xml:space="preserve"> requirements can be derived: </w:t>
      </w:r>
    </w:p>
    <w:p w14:paraId="7AB38E65" w14:textId="77777777" w:rsidR="007F0B95" w:rsidRDefault="007F0B95" w:rsidP="007F0B95">
      <w:pPr>
        <w:pStyle w:val="B10"/>
        <w:numPr>
          <w:ilvl w:val="0"/>
          <w:numId w:val="46"/>
        </w:numPr>
        <w:spacing w:line="254" w:lineRule="auto"/>
      </w:pPr>
      <w:r>
        <w:t xml:space="preserve">Solution #1 assumes that, before resolution of direct parameter conflicts is triggered, conflicts at E2SM level (parameter level) have already been discovered and </w:t>
      </w:r>
      <w:proofErr w:type="spellStart"/>
      <w:r>
        <w:t>attemps</w:t>
      </w:r>
      <w:proofErr w:type="spellEnd"/>
      <w:r>
        <w:t xml:space="preserve"> at conflict avoidance by e.g., using Solution #1 in clause 7.2.1, have not been successful. </w:t>
      </w:r>
    </w:p>
    <w:p w14:paraId="556ABC0A" w14:textId="77777777" w:rsidR="007F0B95" w:rsidRPr="00FC2907" w:rsidRDefault="007F0B95" w:rsidP="007F0B95">
      <w:pPr>
        <w:pStyle w:val="B10"/>
        <w:numPr>
          <w:ilvl w:val="0"/>
          <w:numId w:val="46"/>
        </w:numPr>
        <w:spacing w:line="254" w:lineRule="auto"/>
      </w:pPr>
      <w:r>
        <w:t xml:space="preserve">Solution #1 described in clauses 6.2.1 requires that ConMit requests the xApps for their preference about the RAN parameter(s) in conflict and computes a "common value" on behalf of the xApps. This solution also assumes an intelligent/computing mechanism inside the ConMit or a helper xApp to compute such a common value by taking into xApp preferences. </w:t>
      </w:r>
    </w:p>
    <w:p w14:paraId="7ABCB581" w14:textId="77777777" w:rsidR="007F0B95" w:rsidRDefault="007F0B95" w:rsidP="007F0B95">
      <w:pPr>
        <w:pStyle w:val="Heading2"/>
      </w:pPr>
      <w:bookmarkStart w:id="148" w:name="_Toc170826465"/>
      <w:bookmarkStart w:id="149" w:name="_Toc172703267"/>
      <w:r>
        <w:t>8.3</w:t>
      </w:r>
      <w:r>
        <w:tab/>
        <w:t>Conflict Avoidance</w:t>
      </w:r>
      <w:bookmarkEnd w:id="148"/>
      <w:bookmarkEnd w:id="149"/>
      <w:r>
        <w:t xml:space="preserve"> </w:t>
      </w:r>
    </w:p>
    <w:p w14:paraId="348C08F4" w14:textId="77777777" w:rsidR="007F0B95" w:rsidRDefault="007F0B95" w:rsidP="007F0B95">
      <w:pPr>
        <w:pStyle w:val="Heading3"/>
        <w:ind w:left="720" w:hanging="720"/>
      </w:pPr>
      <w:bookmarkStart w:id="150" w:name="_Toc170826466"/>
      <w:bookmarkStart w:id="151" w:name="_Toc172703268"/>
      <w:r>
        <w:t>8.3.1</w:t>
      </w:r>
      <w:r>
        <w:tab/>
        <w:t>Key Issues and potential solutions</w:t>
      </w:r>
      <w:bookmarkEnd w:id="150"/>
      <w:bookmarkEnd w:id="151"/>
    </w:p>
    <w:p w14:paraId="7B40527A" w14:textId="2B5088C3" w:rsidR="007F0B95" w:rsidRPr="00F956A9" w:rsidRDefault="007F0B95" w:rsidP="007F0B95">
      <w:pPr>
        <w:rPr>
          <w:lang w:val="en-GB"/>
        </w:rPr>
      </w:pPr>
      <w:r>
        <w:rPr>
          <w:lang w:val="en-GB"/>
        </w:rPr>
        <w:t xml:space="preserve">All key issues are addressed by the proposed solutions as shown in clause 7.3. However, the current near-RT RIC ARCH specification </w:t>
      </w:r>
      <w:r w:rsidR="00770F37">
        <w:rPr>
          <w:lang w:val="en-GB"/>
        </w:rPr>
        <w:t>[i.1]</w:t>
      </w:r>
      <w:r>
        <w:rPr>
          <w:lang w:val="en-GB"/>
        </w:rPr>
        <w:t xml:space="preserve"> and Near-RT RIC APIs only partially support the solutions.</w:t>
      </w:r>
    </w:p>
    <w:p w14:paraId="6DA90A5A" w14:textId="77777777" w:rsidR="007F0B95" w:rsidRPr="000B7122" w:rsidRDefault="007F0B95" w:rsidP="007F0B95">
      <w:pPr>
        <w:pStyle w:val="Heading3"/>
        <w:ind w:left="720" w:hanging="720"/>
      </w:pPr>
      <w:bookmarkStart w:id="152" w:name="_Toc170826467"/>
      <w:bookmarkStart w:id="153" w:name="_Toc172703269"/>
      <w:r>
        <w:t>8.3.2</w:t>
      </w:r>
      <w:r>
        <w:tab/>
        <w:t>Solution requirements</w:t>
      </w:r>
      <w:bookmarkEnd w:id="152"/>
      <w:bookmarkEnd w:id="153"/>
    </w:p>
    <w:p w14:paraId="08FF1E9A" w14:textId="77777777" w:rsidR="007F0B95" w:rsidRDefault="007F0B95" w:rsidP="007F0B95">
      <w:pPr>
        <w:rPr>
          <w:lang w:val="en-GB"/>
        </w:rPr>
      </w:pPr>
      <w:r>
        <w:rPr>
          <w:lang w:val="en-GB"/>
        </w:rPr>
        <w:t xml:space="preserve">The following </w:t>
      </w:r>
      <w:proofErr w:type="spellStart"/>
      <w:r>
        <w:rPr>
          <w:lang w:val="en-GB"/>
        </w:rPr>
        <w:t>prelimanary</w:t>
      </w:r>
      <w:proofErr w:type="spellEnd"/>
      <w:r>
        <w:rPr>
          <w:lang w:val="en-GB"/>
        </w:rPr>
        <w:t xml:space="preserve"> requirements can be derived: </w:t>
      </w:r>
    </w:p>
    <w:p w14:paraId="3E45AFD2" w14:textId="77777777" w:rsidR="007F0B95" w:rsidRDefault="007F0B95" w:rsidP="007F0B95">
      <w:pPr>
        <w:pStyle w:val="B10"/>
        <w:numPr>
          <w:ilvl w:val="0"/>
          <w:numId w:val="47"/>
        </w:numPr>
        <w:spacing w:line="254" w:lineRule="auto"/>
      </w:pPr>
      <w:r>
        <w:t xml:space="preserve">Solution #1 </w:t>
      </w:r>
      <w:r w:rsidRPr="3587FEEC">
        <w:rPr>
          <w:lang w:val="en-GB"/>
        </w:rPr>
        <w:t xml:space="preserve">assumes that a list of </w:t>
      </w:r>
      <w:proofErr w:type="spellStart"/>
      <w:r w:rsidRPr="3587FEEC">
        <w:rPr>
          <w:lang w:val="en-GB"/>
        </w:rPr>
        <w:t>xApps</w:t>
      </w:r>
      <w:proofErr w:type="spellEnd"/>
      <w:r w:rsidRPr="3587FEEC">
        <w:rPr>
          <w:lang w:val="en-GB"/>
        </w:rPr>
        <w:t xml:space="preserve"> in conflict with each other has been </w:t>
      </w:r>
      <w:r>
        <w:rPr>
          <w:lang w:val="en-GB"/>
        </w:rPr>
        <w:t xml:space="preserve">generated. Solutions in clause 5 may be used for this purpose depending on the type of conflict. </w:t>
      </w:r>
    </w:p>
    <w:p w14:paraId="1276D5C5" w14:textId="77777777" w:rsidR="007F0B95" w:rsidRDefault="007F0B95" w:rsidP="007F0B95">
      <w:pPr>
        <w:pStyle w:val="B10"/>
        <w:numPr>
          <w:ilvl w:val="0"/>
          <w:numId w:val="47"/>
        </w:numPr>
        <w:spacing w:line="254" w:lineRule="auto"/>
      </w:pPr>
      <w:r>
        <w:t xml:space="preserve">Solution #1 works </w:t>
      </w:r>
      <w:proofErr w:type="gramStart"/>
      <w:r>
        <w:t>on the basis of</w:t>
      </w:r>
      <w:proofErr w:type="gramEnd"/>
      <w:r>
        <w:t xml:space="preserve"> further conflict avoidance by orthogonalizing E2SM level services usage within the given E2 Node by the xApps, assuming that such a partition or separation is possible and agreeable to the involved xApps.</w:t>
      </w:r>
    </w:p>
    <w:p w14:paraId="73F3AF2B" w14:textId="77777777" w:rsidR="007F0B95" w:rsidRPr="00FC2907" w:rsidRDefault="007F0B95" w:rsidP="007F0B95">
      <w:pPr>
        <w:pStyle w:val="B10"/>
        <w:numPr>
          <w:ilvl w:val="0"/>
          <w:numId w:val="47"/>
        </w:numPr>
        <w:spacing w:line="254" w:lineRule="auto"/>
      </w:pPr>
      <w:r>
        <w:rPr>
          <w:lang w:val="en-GB"/>
        </w:rPr>
        <w:t>Solution #1 requires</w:t>
      </w:r>
      <w:r w:rsidRPr="3587FEEC">
        <w:rPr>
          <w:lang w:val="en-GB"/>
        </w:rPr>
        <w:t xml:space="preserve"> either inter-xApp message exchange or using the Con</w:t>
      </w:r>
      <w:r>
        <w:rPr>
          <w:lang w:val="en-GB"/>
        </w:rPr>
        <w:t xml:space="preserve">Mit </w:t>
      </w:r>
      <w:r w:rsidRPr="3587FEEC">
        <w:rPr>
          <w:lang w:val="en-GB"/>
        </w:rPr>
        <w:t xml:space="preserve">functionality in the platform to route messages between </w:t>
      </w:r>
      <w:proofErr w:type="spellStart"/>
      <w:r w:rsidRPr="3587FEEC">
        <w:rPr>
          <w:lang w:val="en-GB"/>
        </w:rPr>
        <w:t>xApps</w:t>
      </w:r>
      <w:proofErr w:type="spellEnd"/>
      <w:r w:rsidRPr="3587FEEC">
        <w:rPr>
          <w:lang w:val="en-GB"/>
        </w:rPr>
        <w:t xml:space="preserve"> to negotiate a mutually acceptable partition of the E2 Node declared supported E2SM level services</w:t>
      </w:r>
      <w:r>
        <w:rPr>
          <w:lang w:val="en-GB"/>
        </w:rPr>
        <w:t xml:space="preserve">. </w:t>
      </w:r>
    </w:p>
    <w:p w14:paraId="66940532" w14:textId="77777777" w:rsidR="007F0B95" w:rsidRDefault="007F0B95" w:rsidP="007F0B95">
      <w:pPr>
        <w:pStyle w:val="B10"/>
        <w:spacing w:line="254" w:lineRule="auto"/>
        <w:ind w:left="744" w:firstLine="0"/>
      </w:pPr>
      <w:r>
        <w:rPr>
          <w:lang w:val="en-GB"/>
        </w:rPr>
        <w:t xml:space="preserve">NOTE: Solution #1 may serve as a pre-requisite for conflict resolution solutions in clause 6. In more detail, the failure of an avoidance agreement between </w:t>
      </w:r>
      <w:proofErr w:type="spellStart"/>
      <w:r>
        <w:rPr>
          <w:lang w:val="en-GB"/>
        </w:rPr>
        <w:t>xApps</w:t>
      </w:r>
      <w:proofErr w:type="spellEnd"/>
      <w:r>
        <w:rPr>
          <w:lang w:val="en-GB"/>
        </w:rPr>
        <w:t xml:space="preserve"> means that conflicts between </w:t>
      </w:r>
      <w:proofErr w:type="spellStart"/>
      <w:r>
        <w:rPr>
          <w:lang w:val="en-GB"/>
        </w:rPr>
        <w:t>xApps</w:t>
      </w:r>
      <w:proofErr w:type="spellEnd"/>
      <w:r>
        <w:rPr>
          <w:lang w:val="en-GB"/>
        </w:rPr>
        <w:t xml:space="preserve"> cannot be avoided, and an intervention by the ConMit functionality is required. Solution #1 in clause 6.2.1, e.g., resolves the direct conflict in that the platform computes a common value for the conflicting RAN parameter itself. </w:t>
      </w:r>
    </w:p>
    <w:p w14:paraId="3696BB0B" w14:textId="77777777" w:rsidR="00A205F4" w:rsidRPr="00286492" w:rsidRDefault="00A205F4" w:rsidP="008B7561"/>
    <w:p w14:paraId="4F9258BB" w14:textId="77777777" w:rsidR="00A205F4" w:rsidRPr="00286492" w:rsidRDefault="00A205F4" w:rsidP="00A205F4">
      <w:pPr>
        <w:spacing w:after="120"/>
      </w:pPr>
    </w:p>
    <w:p w14:paraId="3C62DF91" w14:textId="77777777" w:rsidR="00A205F4" w:rsidRPr="00405541" w:rsidRDefault="00A205F4" w:rsidP="008B7561"/>
    <w:p w14:paraId="10DB7C90" w14:textId="77777777" w:rsidR="001A4D49" w:rsidRDefault="001A4D49" w:rsidP="001A4D49"/>
    <w:p w14:paraId="74805930" w14:textId="77777777" w:rsidR="00C05BBB" w:rsidRDefault="00C05BBB" w:rsidP="001A4D49"/>
    <w:p w14:paraId="7B9D1F1A" w14:textId="77777777" w:rsidR="00C05BBB" w:rsidRDefault="00C05BBB" w:rsidP="001A4D49"/>
    <w:p w14:paraId="329AAB5B" w14:textId="77777777" w:rsidR="00C05BBB" w:rsidRDefault="00C05BBB" w:rsidP="001A4D49"/>
    <w:p w14:paraId="4E41D9B6" w14:textId="77777777" w:rsidR="00C05BBB" w:rsidRDefault="00C05BBB" w:rsidP="001A4D49"/>
    <w:p w14:paraId="6B5E0983" w14:textId="77777777" w:rsidR="00C05BBB" w:rsidRDefault="00C05BBB" w:rsidP="001A4D49"/>
    <w:p w14:paraId="70DDDE27" w14:textId="77777777" w:rsidR="00C05BBB" w:rsidRDefault="00C05BBB" w:rsidP="001A4D49"/>
    <w:p w14:paraId="02170C5B" w14:textId="77777777" w:rsidR="00C05BBB" w:rsidRDefault="00C05BBB" w:rsidP="001A4D49"/>
    <w:p w14:paraId="1A378A2A" w14:textId="77777777" w:rsidR="00C05BBB" w:rsidRDefault="00C05BBB" w:rsidP="001A4D49"/>
    <w:p w14:paraId="0615C60F" w14:textId="77777777" w:rsidR="00C05BBB" w:rsidRDefault="00C05BBB" w:rsidP="001A4D49"/>
    <w:p w14:paraId="11F0B271" w14:textId="77777777" w:rsidR="00C05BBB" w:rsidRDefault="00C05BBB" w:rsidP="001A4D49"/>
    <w:p w14:paraId="2FCC5B35" w14:textId="77777777" w:rsidR="00C05BBB" w:rsidRDefault="00C05BBB" w:rsidP="001A4D49"/>
    <w:p w14:paraId="7D98B0C0" w14:textId="77777777" w:rsidR="00C05BBB" w:rsidRDefault="00C05BBB" w:rsidP="001A4D49"/>
    <w:p w14:paraId="5BD3158A" w14:textId="77777777" w:rsidR="00C05BBB" w:rsidRDefault="00C05BBB" w:rsidP="001A4D49"/>
    <w:p w14:paraId="5F2683C0" w14:textId="636EE22C" w:rsidR="00C05BBB" w:rsidRPr="00BC1DA3" w:rsidRDefault="001A4D49" w:rsidP="001A4D49">
      <w:pPr>
        <w:spacing w:after="0"/>
      </w:pPr>
      <w:r>
        <w:br w:type="page"/>
      </w:r>
    </w:p>
    <w:p w14:paraId="445DB4EB" w14:textId="77777777" w:rsidR="003929C8" w:rsidRDefault="003929C8" w:rsidP="003929C8">
      <w:pPr>
        <w:pStyle w:val="Heading1"/>
        <w:ind w:left="0" w:firstLine="0"/>
        <w:rPr>
          <w:color w:val="FF0000"/>
        </w:rPr>
      </w:pPr>
      <w:bookmarkStart w:id="154" w:name="_Toc451533958"/>
      <w:bookmarkStart w:id="155" w:name="_Toc484178393"/>
      <w:bookmarkStart w:id="156" w:name="_Toc484178423"/>
      <w:bookmarkStart w:id="157" w:name="_Toc487532007"/>
      <w:bookmarkStart w:id="158" w:name="_Toc527987205"/>
      <w:bookmarkStart w:id="159" w:name="_Toc529802489"/>
      <w:bookmarkStart w:id="160" w:name="_Toc157423562"/>
      <w:bookmarkStart w:id="161" w:name="_Toc172703270"/>
      <w:r w:rsidRPr="00A92AA9">
        <w:lastRenderedPageBreak/>
        <w:t>Annex A:</w:t>
      </w:r>
      <w:r w:rsidRPr="00A92AA9">
        <w:br/>
      </w:r>
      <w:r>
        <w:t>Title of annex</w:t>
      </w:r>
      <w:bookmarkEnd w:id="154"/>
      <w:bookmarkEnd w:id="155"/>
      <w:bookmarkEnd w:id="156"/>
      <w:bookmarkEnd w:id="157"/>
      <w:bookmarkEnd w:id="158"/>
      <w:bookmarkEnd w:id="159"/>
      <w:bookmarkEnd w:id="160"/>
      <w:bookmarkEnd w:id="161"/>
    </w:p>
    <w:p w14:paraId="1DA90E92" w14:textId="1DBBB00D" w:rsidR="00C63D1F" w:rsidRPr="00FB5B9B" w:rsidRDefault="00C63D1F" w:rsidP="00FB5B9B">
      <w:pPr>
        <w:pStyle w:val="Heading1"/>
        <w:rPr>
          <w:color w:val="FF0000"/>
        </w:rPr>
      </w:pPr>
      <w:r>
        <w:br w:type="page"/>
      </w:r>
    </w:p>
    <w:p w14:paraId="76FF1CE8" w14:textId="77777777" w:rsidR="00C63D1F" w:rsidRDefault="00C63D1F" w:rsidP="001A4D49"/>
    <w:p w14:paraId="722731FC" w14:textId="77777777" w:rsidR="003929C8" w:rsidRDefault="003929C8" w:rsidP="003929C8">
      <w:pPr>
        <w:pStyle w:val="Heading1"/>
        <w:ind w:left="0" w:firstLine="0"/>
      </w:pPr>
      <w:bookmarkStart w:id="162" w:name="_Toc451533959"/>
      <w:bookmarkStart w:id="163" w:name="_Toc484178394"/>
      <w:bookmarkStart w:id="164" w:name="_Toc484178424"/>
      <w:bookmarkStart w:id="165" w:name="_Toc487532008"/>
      <w:bookmarkStart w:id="166" w:name="_Toc527987206"/>
      <w:bookmarkStart w:id="167" w:name="_Toc529802490"/>
      <w:bookmarkStart w:id="168" w:name="_Toc157423565"/>
      <w:bookmarkStart w:id="169" w:name="_Toc172703271"/>
      <w:r w:rsidRPr="00A92AA9">
        <w:t>Annex</w:t>
      </w:r>
      <w:r>
        <w:br/>
        <w:t>Bibliography</w:t>
      </w:r>
      <w:bookmarkEnd w:id="162"/>
      <w:bookmarkEnd w:id="163"/>
      <w:bookmarkEnd w:id="164"/>
      <w:bookmarkEnd w:id="165"/>
      <w:bookmarkEnd w:id="166"/>
      <w:bookmarkEnd w:id="167"/>
      <w:bookmarkEnd w:id="168"/>
      <w:bookmarkEnd w:id="169"/>
    </w:p>
    <w:p w14:paraId="6ABDB837" w14:textId="3887034E" w:rsidR="00477B26" w:rsidRDefault="001A4D49" w:rsidP="00656617">
      <w:pPr>
        <w:pStyle w:val="Heading1"/>
      </w:pPr>
      <w:r>
        <w:br w:type="page"/>
      </w:r>
    </w:p>
    <w:p w14:paraId="0B5105C7" w14:textId="17D64198" w:rsidR="00477B26" w:rsidRDefault="00C524CF" w:rsidP="00C524CF">
      <w:pPr>
        <w:pStyle w:val="Heading1"/>
        <w:ind w:left="0" w:firstLine="0"/>
      </w:pPr>
      <w:bookmarkStart w:id="170" w:name="_Toc155344685"/>
      <w:bookmarkStart w:id="171" w:name="_Toc157423566"/>
      <w:bookmarkStart w:id="172" w:name="_Toc172703272"/>
      <w:r w:rsidRPr="000F777D">
        <w:lastRenderedPageBreak/>
        <w:t xml:space="preserve">Annex: </w:t>
      </w:r>
      <w:r w:rsidRPr="000F777D">
        <w:br/>
        <w:t>Change</w:t>
      </w:r>
      <w:r>
        <w:t xml:space="preserve"> history/Change request (history)</w:t>
      </w:r>
      <w:bookmarkEnd w:id="170"/>
      <w:bookmarkEnd w:id="171"/>
      <w:bookmarkEnd w:id="172"/>
    </w:p>
    <w:p w14:paraId="3690220E" w14:textId="77777777" w:rsidR="00C524CF" w:rsidRPr="00C524CF" w:rsidRDefault="00C524CF" w:rsidP="00C524CF">
      <w:pPr>
        <w:rPr>
          <w:lang w:val="en-GB"/>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5"/>
        <w:gridCol w:w="1075"/>
        <w:gridCol w:w="7374"/>
      </w:tblGrid>
      <w:tr w:rsidR="00477B26" w:rsidRPr="00286492" w14:paraId="772EC601" w14:textId="77777777" w:rsidTr="00E64A58">
        <w:tc>
          <w:tcPr>
            <w:tcW w:w="1185" w:type="dxa"/>
            <w:shd w:val="clear" w:color="auto" w:fill="auto"/>
          </w:tcPr>
          <w:p w14:paraId="37B414B9" w14:textId="77777777" w:rsidR="00477B26" w:rsidRPr="006017CB" w:rsidRDefault="00477B26" w:rsidP="00E64A58">
            <w:pPr>
              <w:pStyle w:val="TAH"/>
            </w:pPr>
            <w:r w:rsidRPr="006017CB">
              <w:t>Date</w:t>
            </w:r>
          </w:p>
        </w:tc>
        <w:tc>
          <w:tcPr>
            <w:tcW w:w="1075" w:type="dxa"/>
            <w:shd w:val="clear" w:color="auto" w:fill="auto"/>
          </w:tcPr>
          <w:p w14:paraId="128BC61E" w14:textId="77777777" w:rsidR="00477B26" w:rsidRPr="00405541" w:rsidRDefault="00477B26" w:rsidP="00E64A58">
            <w:pPr>
              <w:pStyle w:val="TAH"/>
            </w:pPr>
            <w:r w:rsidRPr="00405541">
              <w:t>Revision</w:t>
            </w:r>
          </w:p>
        </w:tc>
        <w:tc>
          <w:tcPr>
            <w:tcW w:w="7374" w:type="dxa"/>
            <w:shd w:val="clear" w:color="auto" w:fill="auto"/>
          </w:tcPr>
          <w:p w14:paraId="173C1643" w14:textId="77777777" w:rsidR="00477B26" w:rsidRPr="00286492" w:rsidRDefault="00477B26" w:rsidP="00E64A58">
            <w:pPr>
              <w:pStyle w:val="TAH"/>
            </w:pPr>
            <w:r w:rsidRPr="00286492">
              <w:t>Description</w:t>
            </w:r>
          </w:p>
        </w:tc>
      </w:tr>
      <w:tr w:rsidR="00477B26" w:rsidRPr="00286492" w14:paraId="17ABF94B" w14:textId="77777777" w:rsidTr="00E64A58">
        <w:tc>
          <w:tcPr>
            <w:tcW w:w="1185" w:type="dxa"/>
            <w:shd w:val="clear" w:color="auto" w:fill="auto"/>
          </w:tcPr>
          <w:p w14:paraId="586F0102" w14:textId="07EC8DF4" w:rsidR="00477B26" w:rsidRPr="00CF3FFD" w:rsidRDefault="00477B26" w:rsidP="00E64A58">
            <w:pPr>
              <w:pStyle w:val="TAL"/>
            </w:pPr>
            <w:r>
              <w:t>202</w:t>
            </w:r>
            <w:r w:rsidR="00186140">
              <w:t>3</w:t>
            </w:r>
            <w:r>
              <w:t>.</w:t>
            </w:r>
            <w:r w:rsidR="00186140">
              <w:t>11</w:t>
            </w:r>
            <w:r>
              <w:t>.</w:t>
            </w:r>
            <w:r w:rsidR="00CF3FFD">
              <w:t>20</w:t>
            </w:r>
          </w:p>
        </w:tc>
        <w:tc>
          <w:tcPr>
            <w:tcW w:w="1075" w:type="dxa"/>
            <w:shd w:val="clear" w:color="auto" w:fill="auto"/>
          </w:tcPr>
          <w:p w14:paraId="35869241" w14:textId="74A608E5" w:rsidR="00477B26" w:rsidRPr="000C233B" w:rsidRDefault="00477B26" w:rsidP="00E64A58">
            <w:pPr>
              <w:pStyle w:val="TAL"/>
            </w:pPr>
            <w:r>
              <w:t>0</w:t>
            </w:r>
            <w:r w:rsidR="00CF3FFD">
              <w:t>0</w:t>
            </w:r>
            <w:r>
              <w:t>.0</w:t>
            </w:r>
            <w:r w:rsidR="000C233B">
              <w:t>0</w:t>
            </w:r>
            <w:r w:rsidR="00186140">
              <w:t>.00</w:t>
            </w:r>
          </w:p>
        </w:tc>
        <w:tc>
          <w:tcPr>
            <w:tcW w:w="7374" w:type="dxa"/>
            <w:shd w:val="clear" w:color="auto" w:fill="auto"/>
          </w:tcPr>
          <w:p w14:paraId="06A58A01" w14:textId="6D0E4240" w:rsidR="00477B26" w:rsidRPr="00186140" w:rsidRDefault="00186140" w:rsidP="00E64A58">
            <w:pPr>
              <w:pStyle w:val="TAL"/>
            </w:pPr>
            <w:proofErr w:type="spellStart"/>
            <w:r>
              <w:t>Dokument</w:t>
            </w:r>
            <w:proofErr w:type="spellEnd"/>
            <w:r>
              <w:t xml:space="preserve"> Skeleton</w:t>
            </w:r>
          </w:p>
        </w:tc>
      </w:tr>
      <w:tr w:rsidR="000D257B" w:rsidRPr="00286492" w14:paraId="210578D2" w14:textId="77777777" w:rsidTr="00E64A58">
        <w:tc>
          <w:tcPr>
            <w:tcW w:w="1185" w:type="dxa"/>
            <w:shd w:val="clear" w:color="auto" w:fill="auto"/>
          </w:tcPr>
          <w:p w14:paraId="12CF58BE" w14:textId="23A90609" w:rsidR="000D257B" w:rsidRPr="000D257B" w:rsidRDefault="000D257B" w:rsidP="00E64A58">
            <w:pPr>
              <w:pStyle w:val="TAL"/>
            </w:pPr>
            <w:r>
              <w:t>2023.11.27</w:t>
            </w:r>
          </w:p>
        </w:tc>
        <w:tc>
          <w:tcPr>
            <w:tcW w:w="1075" w:type="dxa"/>
            <w:shd w:val="clear" w:color="auto" w:fill="auto"/>
          </w:tcPr>
          <w:p w14:paraId="378C3296" w14:textId="0ABEB16B" w:rsidR="000D257B" w:rsidRPr="000D257B" w:rsidRDefault="000D257B" w:rsidP="00E64A58">
            <w:pPr>
              <w:pStyle w:val="TAL"/>
            </w:pPr>
            <w:r>
              <w:t>00.00.01</w:t>
            </w:r>
            <w:r w:rsidR="0073412A">
              <w:t>v1</w:t>
            </w:r>
          </w:p>
        </w:tc>
        <w:tc>
          <w:tcPr>
            <w:tcW w:w="7374" w:type="dxa"/>
            <w:shd w:val="clear" w:color="auto" w:fill="auto"/>
          </w:tcPr>
          <w:p w14:paraId="187D7BDC" w14:textId="3693AEE1" w:rsidR="000D257B" w:rsidRPr="000D257B" w:rsidRDefault="000D257B" w:rsidP="00E64A58">
            <w:pPr>
              <w:pStyle w:val="TAL"/>
            </w:pPr>
            <w:proofErr w:type="spellStart"/>
            <w:r>
              <w:t>Dokument</w:t>
            </w:r>
            <w:proofErr w:type="spellEnd"/>
            <w:r>
              <w:t xml:space="preserve"> </w:t>
            </w:r>
            <w:proofErr w:type="spellStart"/>
            <w:r>
              <w:t>Skeletion</w:t>
            </w:r>
            <w:proofErr w:type="spellEnd"/>
            <w:r>
              <w:t xml:space="preserve"> </w:t>
            </w:r>
            <w:r w:rsidR="00332E2D">
              <w:t>Cleanup</w:t>
            </w:r>
          </w:p>
        </w:tc>
      </w:tr>
      <w:tr w:rsidR="00332E2D" w:rsidRPr="00286492" w14:paraId="18F61A5D" w14:textId="77777777" w:rsidTr="00E64A58">
        <w:tc>
          <w:tcPr>
            <w:tcW w:w="1185" w:type="dxa"/>
            <w:shd w:val="clear" w:color="auto" w:fill="auto"/>
          </w:tcPr>
          <w:p w14:paraId="02347A2B" w14:textId="4520DAAA" w:rsidR="00332E2D" w:rsidRDefault="00332E2D" w:rsidP="00E64A58">
            <w:pPr>
              <w:pStyle w:val="TAL"/>
            </w:pPr>
            <w:r>
              <w:t>2023.11.30</w:t>
            </w:r>
          </w:p>
        </w:tc>
        <w:tc>
          <w:tcPr>
            <w:tcW w:w="1075" w:type="dxa"/>
            <w:shd w:val="clear" w:color="auto" w:fill="auto"/>
          </w:tcPr>
          <w:p w14:paraId="323F7107" w14:textId="43952A84" w:rsidR="00332E2D" w:rsidRDefault="00332E2D" w:rsidP="00E64A58">
            <w:pPr>
              <w:pStyle w:val="TAL"/>
            </w:pPr>
            <w:r>
              <w:t>00.00.01v2</w:t>
            </w:r>
          </w:p>
        </w:tc>
        <w:tc>
          <w:tcPr>
            <w:tcW w:w="7374" w:type="dxa"/>
            <w:shd w:val="clear" w:color="auto" w:fill="auto"/>
          </w:tcPr>
          <w:p w14:paraId="46DFF63B" w14:textId="065FF328" w:rsidR="00332E2D" w:rsidRDefault="00332E2D" w:rsidP="00E64A58">
            <w:pPr>
              <w:pStyle w:val="TAL"/>
            </w:pPr>
            <w:r>
              <w:t>Addition of subsections 4.x and 5.1.x.2</w:t>
            </w:r>
            <w:r w:rsidR="00FE04DD">
              <w:t>, 6.1.x.2, and 7.</w:t>
            </w:r>
            <w:proofErr w:type="gramStart"/>
            <w:r w:rsidR="00FE04DD">
              <w:t>1.x.</w:t>
            </w:r>
            <w:proofErr w:type="gramEnd"/>
            <w:r w:rsidR="00FE04DD">
              <w:t>2</w:t>
            </w:r>
          </w:p>
        </w:tc>
      </w:tr>
      <w:tr w:rsidR="0073412A" w:rsidRPr="00286492" w14:paraId="70311F3A" w14:textId="77777777" w:rsidTr="00E64A58">
        <w:tc>
          <w:tcPr>
            <w:tcW w:w="1185" w:type="dxa"/>
            <w:shd w:val="clear" w:color="auto" w:fill="auto"/>
          </w:tcPr>
          <w:p w14:paraId="5CB14097" w14:textId="7DB5FD3B" w:rsidR="0073412A" w:rsidRDefault="0073412A" w:rsidP="00E64A58">
            <w:pPr>
              <w:pStyle w:val="TAL"/>
            </w:pPr>
            <w:r>
              <w:t>2023.12.12</w:t>
            </w:r>
          </w:p>
        </w:tc>
        <w:tc>
          <w:tcPr>
            <w:tcW w:w="1075" w:type="dxa"/>
            <w:shd w:val="clear" w:color="auto" w:fill="auto"/>
          </w:tcPr>
          <w:p w14:paraId="1707C124" w14:textId="7E06FC33" w:rsidR="0073412A" w:rsidRDefault="0073412A" w:rsidP="00E64A58">
            <w:pPr>
              <w:pStyle w:val="TAL"/>
            </w:pPr>
            <w:r>
              <w:t>00.00.01</w:t>
            </w:r>
          </w:p>
        </w:tc>
        <w:tc>
          <w:tcPr>
            <w:tcW w:w="7374" w:type="dxa"/>
            <w:shd w:val="clear" w:color="auto" w:fill="auto"/>
          </w:tcPr>
          <w:p w14:paraId="1F894537" w14:textId="6DA39FD9" w:rsidR="0073412A" w:rsidRDefault="0073412A" w:rsidP="00E64A58">
            <w:pPr>
              <w:pStyle w:val="TAL"/>
            </w:pPr>
            <w:r>
              <w:t>Approved Bas</w:t>
            </w:r>
            <w:r w:rsidR="0070691A">
              <w:t>e</w:t>
            </w:r>
            <w:r>
              <w:t>line</w:t>
            </w:r>
          </w:p>
        </w:tc>
      </w:tr>
      <w:tr w:rsidR="00F83A78" w:rsidRPr="00286492" w14:paraId="7BEB2218" w14:textId="77777777" w:rsidTr="00E64A58">
        <w:tc>
          <w:tcPr>
            <w:tcW w:w="1185" w:type="dxa"/>
            <w:shd w:val="clear" w:color="auto" w:fill="auto"/>
          </w:tcPr>
          <w:p w14:paraId="35D109FF" w14:textId="1F5E3343" w:rsidR="00F83A78" w:rsidRDefault="00F83A78" w:rsidP="00E64A58">
            <w:pPr>
              <w:pStyle w:val="TAL"/>
            </w:pPr>
            <w:r>
              <w:t>2024.01.1</w:t>
            </w:r>
            <w:r w:rsidR="00AE66CF">
              <w:t>5</w:t>
            </w:r>
          </w:p>
        </w:tc>
        <w:tc>
          <w:tcPr>
            <w:tcW w:w="1075" w:type="dxa"/>
            <w:shd w:val="clear" w:color="auto" w:fill="auto"/>
          </w:tcPr>
          <w:p w14:paraId="2F794B96" w14:textId="5083B3DA" w:rsidR="00F83A78" w:rsidRDefault="00F83A78" w:rsidP="00E64A58">
            <w:pPr>
              <w:pStyle w:val="TAL"/>
            </w:pPr>
            <w:r>
              <w:t>00.00.02</w:t>
            </w:r>
          </w:p>
        </w:tc>
        <w:tc>
          <w:tcPr>
            <w:tcW w:w="7374" w:type="dxa"/>
            <w:shd w:val="clear" w:color="auto" w:fill="auto"/>
          </w:tcPr>
          <w:p w14:paraId="5B558C10" w14:textId="439F62C1" w:rsidR="00F83A78" w:rsidRDefault="00F83A78" w:rsidP="00E64A58">
            <w:pPr>
              <w:pStyle w:val="TAL"/>
            </w:pPr>
            <w:r>
              <w:t>Inclu</w:t>
            </w:r>
            <w:r w:rsidR="00D15683">
              <w:t>sion of NOK CR 0001 after agreement in WG3# 210</w:t>
            </w:r>
          </w:p>
        </w:tc>
      </w:tr>
      <w:tr w:rsidR="00AE706E" w:rsidRPr="00286492" w14:paraId="7864276E" w14:textId="77777777" w:rsidTr="00E64A58">
        <w:tc>
          <w:tcPr>
            <w:tcW w:w="1185" w:type="dxa"/>
            <w:shd w:val="clear" w:color="auto" w:fill="auto"/>
          </w:tcPr>
          <w:p w14:paraId="36FB39B2" w14:textId="1EE6D59E" w:rsidR="00AE706E" w:rsidRDefault="00AE706E" w:rsidP="00E64A58">
            <w:pPr>
              <w:pStyle w:val="TAL"/>
            </w:pPr>
            <w:r>
              <w:t>2024.02.12</w:t>
            </w:r>
          </w:p>
        </w:tc>
        <w:tc>
          <w:tcPr>
            <w:tcW w:w="1075" w:type="dxa"/>
            <w:shd w:val="clear" w:color="auto" w:fill="auto"/>
          </w:tcPr>
          <w:p w14:paraId="5EE12FAA" w14:textId="08AF3F6F" w:rsidR="00AE706E" w:rsidRDefault="00AE706E" w:rsidP="00E64A58">
            <w:pPr>
              <w:pStyle w:val="TAL"/>
            </w:pPr>
            <w:r>
              <w:t>00.00.03</w:t>
            </w:r>
          </w:p>
        </w:tc>
        <w:tc>
          <w:tcPr>
            <w:tcW w:w="7374" w:type="dxa"/>
            <w:shd w:val="clear" w:color="auto" w:fill="auto"/>
          </w:tcPr>
          <w:p w14:paraId="7FEE69F7" w14:textId="5A94D854" w:rsidR="00AE706E" w:rsidRDefault="00AE706E" w:rsidP="00E64A58">
            <w:pPr>
              <w:pStyle w:val="TAL"/>
            </w:pPr>
            <w:r>
              <w:t>Inc</w:t>
            </w:r>
            <w:r w:rsidR="004948BA">
              <w:t>l</w:t>
            </w:r>
            <w:r>
              <w:t xml:space="preserve">usion of NOK CRs 0002 and 0003 </w:t>
            </w:r>
            <w:r w:rsidR="00CB36BB">
              <w:t>after agreement in WG3#2014</w:t>
            </w:r>
            <w:r>
              <w:t xml:space="preserve"> </w:t>
            </w:r>
          </w:p>
        </w:tc>
      </w:tr>
      <w:tr w:rsidR="00E86434" w:rsidRPr="00286492" w14:paraId="7246EC3F" w14:textId="77777777" w:rsidTr="00E64A58">
        <w:tc>
          <w:tcPr>
            <w:tcW w:w="1185" w:type="dxa"/>
            <w:shd w:val="clear" w:color="auto" w:fill="auto"/>
          </w:tcPr>
          <w:p w14:paraId="517B6710" w14:textId="15587AFA" w:rsidR="00E86434" w:rsidRDefault="00E86434" w:rsidP="00E86434">
            <w:pPr>
              <w:pStyle w:val="TAL"/>
            </w:pPr>
            <w:r>
              <w:t>2024.03.1</w:t>
            </w:r>
            <w:r w:rsidR="00666C7B">
              <w:t>9</w:t>
            </w:r>
          </w:p>
        </w:tc>
        <w:tc>
          <w:tcPr>
            <w:tcW w:w="1075" w:type="dxa"/>
            <w:shd w:val="clear" w:color="auto" w:fill="auto"/>
          </w:tcPr>
          <w:p w14:paraId="062DB0A6" w14:textId="031321D5" w:rsidR="00E86434" w:rsidRDefault="00E86434" w:rsidP="00E86434">
            <w:pPr>
              <w:pStyle w:val="TAL"/>
            </w:pPr>
            <w:r>
              <w:t>00.00.04</w:t>
            </w:r>
          </w:p>
        </w:tc>
        <w:tc>
          <w:tcPr>
            <w:tcW w:w="7374" w:type="dxa"/>
            <w:shd w:val="clear" w:color="auto" w:fill="auto"/>
          </w:tcPr>
          <w:p w14:paraId="21DE8FFF" w14:textId="7A0B6162" w:rsidR="00E86434" w:rsidRDefault="00E86434" w:rsidP="00E86434">
            <w:pPr>
              <w:pStyle w:val="TAL"/>
            </w:pPr>
            <w:r>
              <w:t>Inc</w:t>
            </w:r>
            <w:r w:rsidR="004948BA">
              <w:t>l</w:t>
            </w:r>
            <w:r>
              <w:t>usion of NOK CRs 0004, 0005, 0006, 0007, and 0008 after agreement</w:t>
            </w:r>
            <w:r w:rsidR="007E0F9C">
              <w:t xml:space="preserve"> </w:t>
            </w:r>
            <w:r>
              <w:t xml:space="preserve"> </w:t>
            </w:r>
          </w:p>
        </w:tc>
      </w:tr>
      <w:tr w:rsidR="004948BA" w:rsidRPr="00286492" w14:paraId="1EEA382B" w14:textId="77777777" w:rsidTr="00E64A58">
        <w:tc>
          <w:tcPr>
            <w:tcW w:w="1185" w:type="dxa"/>
            <w:shd w:val="clear" w:color="auto" w:fill="auto"/>
          </w:tcPr>
          <w:p w14:paraId="602F4A64" w14:textId="2927F91A" w:rsidR="004948BA" w:rsidRDefault="004948BA" w:rsidP="004948BA">
            <w:pPr>
              <w:pStyle w:val="TAL"/>
            </w:pPr>
            <w:r>
              <w:t>2024.05.2</w:t>
            </w:r>
            <w:r w:rsidR="00D62D64">
              <w:t>7</w:t>
            </w:r>
          </w:p>
        </w:tc>
        <w:tc>
          <w:tcPr>
            <w:tcW w:w="1075" w:type="dxa"/>
            <w:shd w:val="clear" w:color="auto" w:fill="auto"/>
          </w:tcPr>
          <w:p w14:paraId="1145D338" w14:textId="4753C288" w:rsidR="004948BA" w:rsidRDefault="004948BA" w:rsidP="004948BA">
            <w:pPr>
              <w:pStyle w:val="TAL"/>
            </w:pPr>
            <w:r>
              <w:t>00.00.05</w:t>
            </w:r>
          </w:p>
        </w:tc>
        <w:tc>
          <w:tcPr>
            <w:tcW w:w="7374" w:type="dxa"/>
            <w:shd w:val="clear" w:color="auto" w:fill="auto"/>
          </w:tcPr>
          <w:p w14:paraId="3EC4CC9B" w14:textId="2489D8D3" w:rsidR="004948BA" w:rsidRDefault="004948BA" w:rsidP="004948BA">
            <w:pPr>
              <w:pStyle w:val="TAL"/>
            </w:pPr>
            <w:r>
              <w:t>Inclusion of NOK CRs 0009 and 0010</w:t>
            </w:r>
          </w:p>
        </w:tc>
      </w:tr>
      <w:tr w:rsidR="008F430D" w:rsidRPr="00286492" w14:paraId="4FDCA5E1" w14:textId="77777777" w:rsidTr="00E64A58">
        <w:tc>
          <w:tcPr>
            <w:tcW w:w="1185" w:type="dxa"/>
            <w:shd w:val="clear" w:color="auto" w:fill="auto"/>
          </w:tcPr>
          <w:p w14:paraId="097A7F20" w14:textId="1E97E687" w:rsidR="008F430D" w:rsidRDefault="008F430D" w:rsidP="004948BA">
            <w:pPr>
              <w:pStyle w:val="TAL"/>
            </w:pPr>
            <w:r>
              <w:t>2024.07.02</w:t>
            </w:r>
          </w:p>
        </w:tc>
        <w:tc>
          <w:tcPr>
            <w:tcW w:w="1075" w:type="dxa"/>
            <w:shd w:val="clear" w:color="auto" w:fill="auto"/>
          </w:tcPr>
          <w:p w14:paraId="3B6B9EF4" w14:textId="1AB58406" w:rsidR="008F430D" w:rsidRDefault="008F430D" w:rsidP="004948BA">
            <w:pPr>
              <w:pStyle w:val="TAL"/>
            </w:pPr>
            <w:r>
              <w:t>00.00.06</w:t>
            </w:r>
          </w:p>
        </w:tc>
        <w:tc>
          <w:tcPr>
            <w:tcW w:w="7374" w:type="dxa"/>
            <w:shd w:val="clear" w:color="auto" w:fill="auto"/>
          </w:tcPr>
          <w:p w14:paraId="2ABDD68D" w14:textId="31905EAC" w:rsidR="008F430D" w:rsidRDefault="008F430D" w:rsidP="004948BA">
            <w:pPr>
              <w:pStyle w:val="TAL"/>
            </w:pPr>
            <w:r>
              <w:t xml:space="preserve">Inclusion of </w:t>
            </w:r>
            <w:r w:rsidR="00617FF4">
              <w:t>SYM CRs 0007, 0008, and 0009</w:t>
            </w:r>
          </w:p>
        </w:tc>
      </w:tr>
      <w:tr w:rsidR="007F0B95" w:rsidRPr="00286492" w14:paraId="460DAC2E" w14:textId="77777777" w:rsidTr="00E64A58">
        <w:tc>
          <w:tcPr>
            <w:tcW w:w="1185" w:type="dxa"/>
            <w:shd w:val="clear" w:color="auto" w:fill="auto"/>
          </w:tcPr>
          <w:p w14:paraId="78AA9769" w14:textId="68DB2F29" w:rsidR="007F0B95" w:rsidRDefault="007F0B95" w:rsidP="004948BA">
            <w:pPr>
              <w:pStyle w:val="TAL"/>
            </w:pPr>
            <w:r>
              <w:t>2024.07.11</w:t>
            </w:r>
          </w:p>
        </w:tc>
        <w:tc>
          <w:tcPr>
            <w:tcW w:w="1075" w:type="dxa"/>
            <w:shd w:val="clear" w:color="auto" w:fill="auto"/>
          </w:tcPr>
          <w:p w14:paraId="437F8E0E" w14:textId="4976E263" w:rsidR="007F0B95" w:rsidRDefault="007F0B95" w:rsidP="004948BA">
            <w:pPr>
              <w:pStyle w:val="TAL"/>
            </w:pPr>
            <w:r>
              <w:t>00.00.07</w:t>
            </w:r>
          </w:p>
        </w:tc>
        <w:tc>
          <w:tcPr>
            <w:tcW w:w="7374" w:type="dxa"/>
            <w:shd w:val="clear" w:color="auto" w:fill="auto"/>
          </w:tcPr>
          <w:p w14:paraId="0F79931E" w14:textId="21F939C4" w:rsidR="007F0B95" w:rsidRDefault="007F0B95" w:rsidP="004948BA">
            <w:pPr>
              <w:pStyle w:val="TAL"/>
            </w:pPr>
            <w:r>
              <w:t>Inclusion of NOK CR 001</w:t>
            </w:r>
            <w:r w:rsidR="008D19A5">
              <w:t>1</w:t>
            </w:r>
          </w:p>
        </w:tc>
      </w:tr>
      <w:tr w:rsidR="006254A0" w:rsidRPr="00286492" w14:paraId="69B8A013" w14:textId="77777777" w:rsidTr="00E64A58">
        <w:tc>
          <w:tcPr>
            <w:tcW w:w="1185" w:type="dxa"/>
            <w:shd w:val="clear" w:color="auto" w:fill="auto"/>
          </w:tcPr>
          <w:p w14:paraId="7D8A5BDD" w14:textId="3750BA35" w:rsidR="006254A0" w:rsidRDefault="006254A0" w:rsidP="004948BA">
            <w:pPr>
              <w:pStyle w:val="TAL"/>
            </w:pPr>
            <w:r>
              <w:t>2024.07.23</w:t>
            </w:r>
          </w:p>
        </w:tc>
        <w:tc>
          <w:tcPr>
            <w:tcW w:w="1075" w:type="dxa"/>
            <w:shd w:val="clear" w:color="auto" w:fill="auto"/>
          </w:tcPr>
          <w:p w14:paraId="3FF330C9" w14:textId="7136D074" w:rsidR="006254A0" w:rsidRDefault="006254A0" w:rsidP="004948BA">
            <w:pPr>
              <w:pStyle w:val="TAL"/>
            </w:pPr>
            <w:r>
              <w:t>01.00.00</w:t>
            </w:r>
          </w:p>
        </w:tc>
        <w:tc>
          <w:tcPr>
            <w:tcW w:w="7374" w:type="dxa"/>
            <w:shd w:val="clear" w:color="auto" w:fill="auto"/>
          </w:tcPr>
          <w:p w14:paraId="6FA36077" w14:textId="231DA104" w:rsidR="006254A0" w:rsidRDefault="006254A0" w:rsidP="004948BA">
            <w:pPr>
              <w:pStyle w:val="TAL"/>
            </w:pPr>
            <w:r>
              <w:t xml:space="preserve">Version 1 </w:t>
            </w:r>
            <w:r w:rsidR="00260A99">
              <w:t>after editorial fixes and approval vote</w:t>
            </w:r>
          </w:p>
        </w:tc>
      </w:tr>
    </w:tbl>
    <w:p w14:paraId="589E24B0" w14:textId="3B8EF9EA" w:rsidR="0036183C" w:rsidRPr="00610719" w:rsidRDefault="0036183C" w:rsidP="00610719">
      <w:pPr>
        <w:spacing w:after="120"/>
      </w:pPr>
    </w:p>
    <w:sectPr w:rsidR="0036183C" w:rsidRPr="00610719" w:rsidSect="00AC4E9D">
      <w:headerReference w:type="default" r:id="rId27"/>
      <w:footerReference w:type="default" r:id="rId28"/>
      <w:footnotePr>
        <w:numRestart w:val="eachSect"/>
      </w:footnotePr>
      <w:pgSz w:w="11907" w:h="16840" w:code="9"/>
      <w:pgMar w:top="1416" w:right="1133" w:bottom="1133" w:left="1133" w:header="850" w:footer="340" w:gutter="0"/>
      <w:cols w:space="720"/>
      <w:formProt w:val="0"/>
      <w:docGrid w:linePitch="27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ECC539" w14:textId="77777777" w:rsidR="002E6E9B" w:rsidRDefault="002E6E9B">
      <w:r>
        <w:separator/>
      </w:r>
    </w:p>
    <w:p w14:paraId="5356F4CC" w14:textId="77777777" w:rsidR="002E6E9B" w:rsidRDefault="002E6E9B"/>
  </w:endnote>
  <w:endnote w:type="continuationSeparator" w:id="0">
    <w:p w14:paraId="191790E4" w14:textId="77777777" w:rsidR="002E6E9B" w:rsidRDefault="002E6E9B">
      <w:r>
        <w:continuationSeparator/>
      </w:r>
    </w:p>
    <w:p w14:paraId="381E454F" w14:textId="77777777" w:rsidR="002E6E9B" w:rsidRDefault="002E6E9B"/>
  </w:endnote>
  <w:endnote w:type="continuationNotice" w:id="1">
    <w:p w14:paraId="7E597A8C" w14:textId="77777777" w:rsidR="002E6E9B" w:rsidRDefault="002E6E9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Bold">
    <w:altName w:val="Times New Roman"/>
    <w:panose1 w:val="02020803070505020304"/>
    <w:charset w:val="00"/>
    <w:family w:val="auto"/>
    <w:pitch w:val="variable"/>
    <w:sig w:usb0="E0002AEF" w:usb1="C0007841" w:usb2="00000009" w:usb3="00000000" w:csb0="000001FF" w:csb1="00000000"/>
  </w:font>
  <w:font w:name="(normal tex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Nokia Pure Text">
    <w:panose1 w:val="020B0504040602060303"/>
    <w:charset w:val="00"/>
    <w:family w:val="swiss"/>
    <w:pitch w:val="variable"/>
    <w:sig w:usb0="A00002FF" w:usb1="700078FB" w:usb2="0001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4E0123" w14:textId="46A9018C" w:rsidR="00563934" w:rsidRPr="00D74970" w:rsidRDefault="00563934" w:rsidP="00107064">
    <w:pPr>
      <w:pStyle w:val="Footer"/>
      <w:tabs>
        <w:tab w:val="right" w:pos="9639"/>
      </w:tabs>
      <w:jc w:val="both"/>
      <w:rPr>
        <w:b w:val="0"/>
        <w:i w:val="0"/>
      </w:rPr>
    </w:pPr>
    <w:r>
      <w:rPr>
        <w:b w:val="0"/>
        <w:i w:val="0"/>
      </w:rPr>
      <w:t xml:space="preserve">________________________________________________________________________________________________ </w:t>
    </w:r>
    <w:r w:rsidR="00107064" w:rsidRPr="00A859FA">
      <w:rPr>
        <w:b w:val="0"/>
        <w:i w:val="0"/>
        <w:sz w:val="16"/>
        <w:szCs w:val="18"/>
      </w:rPr>
      <w:t>© 202</w:t>
    </w:r>
    <w:r w:rsidR="004B0627">
      <w:rPr>
        <w:b w:val="0"/>
        <w:i w:val="0"/>
        <w:sz w:val="16"/>
        <w:szCs w:val="18"/>
      </w:rPr>
      <w:t>4</w:t>
    </w:r>
    <w:r w:rsidR="00107064" w:rsidRPr="00A859FA">
      <w:rPr>
        <w:b w:val="0"/>
        <w:i w:val="0"/>
        <w:sz w:val="16"/>
        <w:szCs w:val="18"/>
      </w:rPr>
      <w:t xml:space="preserve"> by the O-RAN ALLIANCE e.V. Your use is subject to the copyright statement on the cover page of this specification.</w:t>
    </w:r>
    <w:r w:rsidR="00107064">
      <w:rPr>
        <w:b w:val="0"/>
        <w:i w:val="0"/>
        <w:sz w:val="16"/>
        <w:szCs w:val="18"/>
      </w:rPr>
      <w:tab/>
    </w:r>
    <w:r w:rsidRPr="007326D8">
      <w:rPr>
        <w:b w:val="0"/>
        <w:i w:val="0"/>
        <w:noProof w:val="0"/>
      </w:rPr>
      <w:fldChar w:fldCharType="begin"/>
    </w:r>
    <w:r w:rsidRPr="007326D8">
      <w:rPr>
        <w:b w:val="0"/>
        <w:i w:val="0"/>
      </w:rPr>
      <w:instrText xml:space="preserve"> PAGE   \* MERGEFORMAT </w:instrText>
    </w:r>
    <w:r w:rsidRPr="007326D8">
      <w:rPr>
        <w:b w:val="0"/>
        <w:i w:val="0"/>
        <w:noProof w:val="0"/>
      </w:rPr>
      <w:fldChar w:fldCharType="separate"/>
    </w:r>
    <w:r>
      <w:rPr>
        <w:b w:val="0"/>
        <w:i w:val="0"/>
      </w:rPr>
      <w:t>52</w:t>
    </w:r>
    <w:r w:rsidRPr="007326D8">
      <w:rPr>
        <w:b w:val="0"/>
        <w:i w:val="0"/>
      </w:rPr>
      <w:fldChar w:fldCharType="end"/>
    </w:r>
  </w:p>
  <w:p w14:paraId="2A87AE45" w14:textId="77777777" w:rsidR="00BE7A21" w:rsidRDefault="00BE7A2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6D43C9" w14:textId="77777777" w:rsidR="002E6E9B" w:rsidRDefault="002E6E9B">
      <w:r>
        <w:separator/>
      </w:r>
    </w:p>
    <w:p w14:paraId="4DCE6A88" w14:textId="77777777" w:rsidR="002E6E9B" w:rsidRDefault="002E6E9B"/>
  </w:footnote>
  <w:footnote w:type="continuationSeparator" w:id="0">
    <w:p w14:paraId="78D8CD8D" w14:textId="77777777" w:rsidR="002E6E9B" w:rsidRDefault="002E6E9B">
      <w:r>
        <w:continuationSeparator/>
      </w:r>
    </w:p>
    <w:p w14:paraId="30529CFA" w14:textId="77777777" w:rsidR="002E6E9B" w:rsidRDefault="002E6E9B"/>
  </w:footnote>
  <w:footnote w:type="continuationNotice" w:id="1">
    <w:p w14:paraId="43D1CE09" w14:textId="77777777" w:rsidR="002E6E9B" w:rsidRDefault="002E6E9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80625E" w14:textId="61C52901" w:rsidR="00563934" w:rsidRDefault="00563934" w:rsidP="006D24EB">
    <w:pPr>
      <w:framePr w:w="7036" w:h="616" w:hRule="exact" w:wrap="around" w:vAnchor="text" w:hAnchor="page" w:x="3661" w:y="6"/>
      <w:spacing w:after="0"/>
      <w:jc w:val="right"/>
      <w:rPr>
        <w:b/>
        <w:sz w:val="18"/>
        <w:szCs w:val="18"/>
      </w:rPr>
    </w:pPr>
    <w:r>
      <w:rPr>
        <w:b/>
        <w:sz w:val="18"/>
        <w:szCs w:val="18"/>
      </w:rPr>
      <w:fldChar w:fldCharType="begin"/>
    </w:r>
    <w:r>
      <w:rPr>
        <w:b/>
        <w:sz w:val="18"/>
        <w:szCs w:val="18"/>
      </w:rPr>
      <w:instrText xml:space="preserve"> STYLEREF ZA </w:instrText>
    </w:r>
    <w:r>
      <w:rPr>
        <w:b/>
        <w:sz w:val="18"/>
        <w:szCs w:val="18"/>
      </w:rPr>
      <w:fldChar w:fldCharType="separate"/>
    </w:r>
    <w:r w:rsidR="00267ED7">
      <w:rPr>
        <w:b/>
        <w:noProof/>
        <w:sz w:val="18"/>
        <w:szCs w:val="18"/>
      </w:rPr>
      <w:t>O-RAN.WG3.TR.ConMit-R004-v01.00</w:t>
    </w:r>
    <w:r>
      <w:rPr>
        <w:b/>
        <w:sz w:val="18"/>
        <w:szCs w:val="18"/>
      </w:rPr>
      <w:fldChar w:fldCharType="end"/>
    </w:r>
  </w:p>
  <w:p w14:paraId="294A5910" w14:textId="77777777" w:rsidR="00563934" w:rsidRDefault="00563934">
    <w:pPr>
      <w:pStyle w:val="Header"/>
    </w:pPr>
    <w:r w:rsidRPr="00474BBE">
      <w:rPr>
        <w:lang w:val="en-US"/>
      </w:rPr>
      <w:drawing>
        <wp:inline distT="0" distB="0" distL="0" distR="0" wp14:anchorId="1CBAED18" wp14:editId="4A267B5F">
          <wp:extent cx="1091459" cy="466598"/>
          <wp:effectExtent l="0" t="0" r="0" b="0"/>
          <wp:docPr id="12" name="Picture 12" descr="webwxgetmsgimg (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webwxgetmsgimg (7).jpeg"/>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91459" cy="466598"/>
                  </a:xfrm>
                  <a:prstGeom prst="rect">
                    <a:avLst/>
                  </a:prstGeom>
                </pic:spPr>
              </pic:pic>
            </a:graphicData>
          </a:graphic>
        </wp:inline>
      </w:drawing>
    </w:r>
  </w:p>
  <w:p w14:paraId="727ABD8E" w14:textId="77777777" w:rsidR="00BE7A21" w:rsidRDefault="00BE7A2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C15FE7"/>
    <w:multiLevelType w:val="hybridMultilevel"/>
    <w:tmpl w:val="1736DD48"/>
    <w:lvl w:ilvl="0" w:tplc="4E462B14">
      <w:start w:val="1"/>
      <w:numFmt w:val="bullet"/>
      <w:pStyle w:val="B3"/>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2020C46"/>
    <w:multiLevelType w:val="hybridMultilevel"/>
    <w:tmpl w:val="D304DE9C"/>
    <w:lvl w:ilvl="0" w:tplc="FFFFFFFF">
      <w:start w:val="1"/>
      <w:numFmt w:val="decimal"/>
      <w:lvlText w:val="%1-"/>
      <w:lvlJc w:val="left"/>
      <w:pPr>
        <w:ind w:left="744" w:hanging="460"/>
      </w:pPr>
    </w:lvl>
    <w:lvl w:ilvl="1" w:tplc="FFFFFFFF">
      <w:start w:val="1"/>
      <w:numFmt w:val="lowerLetter"/>
      <w:lvlText w:val="%2."/>
      <w:lvlJc w:val="left"/>
      <w:pPr>
        <w:ind w:left="1364" w:hanging="36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start w:val="1"/>
      <w:numFmt w:val="lowerLetter"/>
      <w:lvlText w:val="%5."/>
      <w:lvlJc w:val="left"/>
      <w:pPr>
        <w:ind w:left="3524" w:hanging="360"/>
      </w:pPr>
    </w:lvl>
    <w:lvl w:ilvl="5" w:tplc="FFFFFFFF">
      <w:start w:val="1"/>
      <w:numFmt w:val="lowerRoman"/>
      <w:lvlText w:val="%6."/>
      <w:lvlJc w:val="right"/>
      <w:pPr>
        <w:ind w:left="4244" w:hanging="180"/>
      </w:pPr>
    </w:lvl>
    <w:lvl w:ilvl="6" w:tplc="FFFFFFFF">
      <w:start w:val="1"/>
      <w:numFmt w:val="decimal"/>
      <w:lvlText w:val="%7."/>
      <w:lvlJc w:val="left"/>
      <w:pPr>
        <w:ind w:left="4964" w:hanging="360"/>
      </w:pPr>
    </w:lvl>
    <w:lvl w:ilvl="7" w:tplc="FFFFFFFF">
      <w:start w:val="1"/>
      <w:numFmt w:val="lowerLetter"/>
      <w:lvlText w:val="%8."/>
      <w:lvlJc w:val="left"/>
      <w:pPr>
        <w:ind w:left="5684" w:hanging="360"/>
      </w:pPr>
    </w:lvl>
    <w:lvl w:ilvl="8" w:tplc="FFFFFFFF">
      <w:start w:val="1"/>
      <w:numFmt w:val="lowerRoman"/>
      <w:lvlText w:val="%9."/>
      <w:lvlJc w:val="right"/>
      <w:pPr>
        <w:ind w:left="6404" w:hanging="180"/>
      </w:pPr>
    </w:lvl>
  </w:abstractNum>
  <w:abstractNum w:abstractNumId="2" w15:restartNumberingAfterBreak="0">
    <w:nsid w:val="121B3F8C"/>
    <w:multiLevelType w:val="hybridMultilevel"/>
    <w:tmpl w:val="D304DE9C"/>
    <w:lvl w:ilvl="0" w:tplc="6F62755E">
      <w:start w:val="1"/>
      <w:numFmt w:val="decimal"/>
      <w:lvlText w:val="%1-"/>
      <w:lvlJc w:val="left"/>
      <w:pPr>
        <w:ind w:left="744" w:hanging="460"/>
      </w:pPr>
    </w:lvl>
    <w:lvl w:ilvl="1" w:tplc="20000019">
      <w:start w:val="1"/>
      <w:numFmt w:val="lowerLetter"/>
      <w:lvlText w:val="%2."/>
      <w:lvlJc w:val="left"/>
      <w:pPr>
        <w:ind w:left="1364" w:hanging="360"/>
      </w:pPr>
    </w:lvl>
    <w:lvl w:ilvl="2" w:tplc="2000001B">
      <w:start w:val="1"/>
      <w:numFmt w:val="lowerRoman"/>
      <w:lvlText w:val="%3."/>
      <w:lvlJc w:val="right"/>
      <w:pPr>
        <w:ind w:left="2084" w:hanging="180"/>
      </w:pPr>
    </w:lvl>
    <w:lvl w:ilvl="3" w:tplc="2000000F">
      <w:start w:val="1"/>
      <w:numFmt w:val="decimal"/>
      <w:lvlText w:val="%4."/>
      <w:lvlJc w:val="left"/>
      <w:pPr>
        <w:ind w:left="2804" w:hanging="360"/>
      </w:pPr>
    </w:lvl>
    <w:lvl w:ilvl="4" w:tplc="20000019">
      <w:start w:val="1"/>
      <w:numFmt w:val="lowerLetter"/>
      <w:lvlText w:val="%5."/>
      <w:lvlJc w:val="left"/>
      <w:pPr>
        <w:ind w:left="3524" w:hanging="360"/>
      </w:pPr>
    </w:lvl>
    <w:lvl w:ilvl="5" w:tplc="2000001B">
      <w:start w:val="1"/>
      <w:numFmt w:val="lowerRoman"/>
      <w:lvlText w:val="%6."/>
      <w:lvlJc w:val="right"/>
      <w:pPr>
        <w:ind w:left="4244" w:hanging="180"/>
      </w:pPr>
    </w:lvl>
    <w:lvl w:ilvl="6" w:tplc="2000000F">
      <w:start w:val="1"/>
      <w:numFmt w:val="decimal"/>
      <w:lvlText w:val="%7."/>
      <w:lvlJc w:val="left"/>
      <w:pPr>
        <w:ind w:left="4964" w:hanging="360"/>
      </w:pPr>
    </w:lvl>
    <w:lvl w:ilvl="7" w:tplc="20000019">
      <w:start w:val="1"/>
      <w:numFmt w:val="lowerLetter"/>
      <w:lvlText w:val="%8."/>
      <w:lvlJc w:val="left"/>
      <w:pPr>
        <w:ind w:left="5684" w:hanging="360"/>
      </w:pPr>
    </w:lvl>
    <w:lvl w:ilvl="8" w:tplc="2000001B">
      <w:start w:val="1"/>
      <w:numFmt w:val="lowerRoman"/>
      <w:lvlText w:val="%9."/>
      <w:lvlJc w:val="right"/>
      <w:pPr>
        <w:ind w:left="6404" w:hanging="180"/>
      </w:pPr>
    </w:lvl>
  </w:abstractNum>
  <w:abstractNum w:abstractNumId="3" w15:restartNumberingAfterBreak="0">
    <w:nsid w:val="1C6F16C6"/>
    <w:multiLevelType w:val="hybridMultilevel"/>
    <w:tmpl w:val="DB108AE0"/>
    <w:lvl w:ilvl="0" w:tplc="8B466598">
      <w:start w:val="5"/>
      <w:numFmt w:val="bullet"/>
      <w:lvlText w:val="-"/>
      <w:lvlJc w:val="left"/>
      <w:pPr>
        <w:ind w:left="644" w:hanging="360"/>
      </w:pPr>
      <w:rPr>
        <w:rFonts w:ascii="Times New Roman" w:eastAsia="Yu Mincho" w:hAnsi="Times New Roman" w:cs="Times New Roman" w:hint="default"/>
      </w:rPr>
    </w:lvl>
    <w:lvl w:ilvl="1" w:tplc="20000003" w:tentative="1">
      <w:start w:val="1"/>
      <w:numFmt w:val="bullet"/>
      <w:lvlText w:val="o"/>
      <w:lvlJc w:val="left"/>
      <w:pPr>
        <w:ind w:left="1364" w:hanging="360"/>
      </w:pPr>
      <w:rPr>
        <w:rFonts w:ascii="Courier New" w:hAnsi="Courier New" w:cs="Courier New" w:hint="default"/>
      </w:rPr>
    </w:lvl>
    <w:lvl w:ilvl="2" w:tplc="20000005" w:tentative="1">
      <w:start w:val="1"/>
      <w:numFmt w:val="bullet"/>
      <w:lvlText w:val=""/>
      <w:lvlJc w:val="left"/>
      <w:pPr>
        <w:ind w:left="2084" w:hanging="360"/>
      </w:pPr>
      <w:rPr>
        <w:rFonts w:ascii="Wingdings" w:hAnsi="Wingdings" w:hint="default"/>
      </w:rPr>
    </w:lvl>
    <w:lvl w:ilvl="3" w:tplc="20000001" w:tentative="1">
      <w:start w:val="1"/>
      <w:numFmt w:val="bullet"/>
      <w:lvlText w:val=""/>
      <w:lvlJc w:val="left"/>
      <w:pPr>
        <w:ind w:left="2804" w:hanging="360"/>
      </w:pPr>
      <w:rPr>
        <w:rFonts w:ascii="Symbol" w:hAnsi="Symbol" w:hint="default"/>
      </w:rPr>
    </w:lvl>
    <w:lvl w:ilvl="4" w:tplc="20000003" w:tentative="1">
      <w:start w:val="1"/>
      <w:numFmt w:val="bullet"/>
      <w:lvlText w:val="o"/>
      <w:lvlJc w:val="left"/>
      <w:pPr>
        <w:ind w:left="3524" w:hanging="360"/>
      </w:pPr>
      <w:rPr>
        <w:rFonts w:ascii="Courier New" w:hAnsi="Courier New" w:cs="Courier New" w:hint="default"/>
      </w:rPr>
    </w:lvl>
    <w:lvl w:ilvl="5" w:tplc="20000005" w:tentative="1">
      <w:start w:val="1"/>
      <w:numFmt w:val="bullet"/>
      <w:lvlText w:val=""/>
      <w:lvlJc w:val="left"/>
      <w:pPr>
        <w:ind w:left="4244" w:hanging="360"/>
      </w:pPr>
      <w:rPr>
        <w:rFonts w:ascii="Wingdings" w:hAnsi="Wingdings" w:hint="default"/>
      </w:rPr>
    </w:lvl>
    <w:lvl w:ilvl="6" w:tplc="20000001" w:tentative="1">
      <w:start w:val="1"/>
      <w:numFmt w:val="bullet"/>
      <w:lvlText w:val=""/>
      <w:lvlJc w:val="left"/>
      <w:pPr>
        <w:ind w:left="4964" w:hanging="360"/>
      </w:pPr>
      <w:rPr>
        <w:rFonts w:ascii="Symbol" w:hAnsi="Symbol" w:hint="default"/>
      </w:rPr>
    </w:lvl>
    <w:lvl w:ilvl="7" w:tplc="20000003" w:tentative="1">
      <w:start w:val="1"/>
      <w:numFmt w:val="bullet"/>
      <w:lvlText w:val="o"/>
      <w:lvlJc w:val="left"/>
      <w:pPr>
        <w:ind w:left="5684" w:hanging="360"/>
      </w:pPr>
      <w:rPr>
        <w:rFonts w:ascii="Courier New" w:hAnsi="Courier New" w:cs="Courier New" w:hint="default"/>
      </w:rPr>
    </w:lvl>
    <w:lvl w:ilvl="8" w:tplc="20000005" w:tentative="1">
      <w:start w:val="1"/>
      <w:numFmt w:val="bullet"/>
      <w:lvlText w:val=""/>
      <w:lvlJc w:val="left"/>
      <w:pPr>
        <w:ind w:left="6404" w:hanging="360"/>
      </w:pPr>
      <w:rPr>
        <w:rFonts w:ascii="Wingdings" w:hAnsi="Wingdings" w:hint="default"/>
      </w:rPr>
    </w:lvl>
  </w:abstractNum>
  <w:abstractNum w:abstractNumId="4" w15:restartNumberingAfterBreak="0">
    <w:nsid w:val="21057742"/>
    <w:multiLevelType w:val="hybridMultilevel"/>
    <w:tmpl w:val="E7DC8EBA"/>
    <w:lvl w:ilvl="0" w:tplc="FDD6AC22">
      <w:start w:val="3"/>
      <w:numFmt w:val="bullet"/>
      <w:lvlText w:val="-"/>
      <w:lvlJc w:val="left"/>
      <w:pPr>
        <w:ind w:left="1080" w:hanging="360"/>
      </w:pPr>
      <w:rPr>
        <w:rFonts w:ascii="Times New Roman" w:eastAsiaTheme="minorHAnsi" w:hAnsi="Times New Roman" w:cs="Times New Roman" w:hint="default"/>
      </w:rPr>
    </w:lvl>
    <w:lvl w:ilvl="1" w:tplc="20000003">
      <w:start w:val="1"/>
      <w:numFmt w:val="bullet"/>
      <w:lvlText w:val="o"/>
      <w:lvlJc w:val="left"/>
      <w:pPr>
        <w:ind w:left="1800" w:hanging="360"/>
      </w:pPr>
      <w:rPr>
        <w:rFonts w:ascii="Courier New" w:hAnsi="Courier New" w:cs="Courier New" w:hint="default"/>
      </w:rPr>
    </w:lvl>
    <w:lvl w:ilvl="2" w:tplc="20000005">
      <w:start w:val="1"/>
      <w:numFmt w:val="bullet"/>
      <w:lvlText w:val=""/>
      <w:lvlJc w:val="left"/>
      <w:pPr>
        <w:ind w:left="2520" w:hanging="360"/>
      </w:pPr>
      <w:rPr>
        <w:rFonts w:ascii="Wingdings" w:hAnsi="Wingdings" w:hint="default"/>
      </w:rPr>
    </w:lvl>
    <w:lvl w:ilvl="3" w:tplc="20000001">
      <w:start w:val="1"/>
      <w:numFmt w:val="bullet"/>
      <w:lvlText w:val=""/>
      <w:lvlJc w:val="left"/>
      <w:pPr>
        <w:ind w:left="3240" w:hanging="360"/>
      </w:pPr>
      <w:rPr>
        <w:rFonts w:ascii="Symbol" w:hAnsi="Symbol" w:hint="default"/>
      </w:rPr>
    </w:lvl>
    <w:lvl w:ilvl="4" w:tplc="20000003">
      <w:start w:val="1"/>
      <w:numFmt w:val="bullet"/>
      <w:lvlText w:val="o"/>
      <w:lvlJc w:val="left"/>
      <w:pPr>
        <w:ind w:left="3960" w:hanging="360"/>
      </w:pPr>
      <w:rPr>
        <w:rFonts w:ascii="Courier New" w:hAnsi="Courier New" w:cs="Courier New" w:hint="default"/>
      </w:rPr>
    </w:lvl>
    <w:lvl w:ilvl="5" w:tplc="20000005">
      <w:start w:val="1"/>
      <w:numFmt w:val="bullet"/>
      <w:lvlText w:val=""/>
      <w:lvlJc w:val="left"/>
      <w:pPr>
        <w:ind w:left="4680" w:hanging="360"/>
      </w:pPr>
      <w:rPr>
        <w:rFonts w:ascii="Wingdings" w:hAnsi="Wingdings" w:hint="default"/>
      </w:rPr>
    </w:lvl>
    <w:lvl w:ilvl="6" w:tplc="20000001">
      <w:start w:val="1"/>
      <w:numFmt w:val="bullet"/>
      <w:lvlText w:val=""/>
      <w:lvlJc w:val="left"/>
      <w:pPr>
        <w:ind w:left="5400" w:hanging="360"/>
      </w:pPr>
      <w:rPr>
        <w:rFonts w:ascii="Symbol" w:hAnsi="Symbol" w:hint="default"/>
      </w:rPr>
    </w:lvl>
    <w:lvl w:ilvl="7" w:tplc="20000003">
      <w:start w:val="1"/>
      <w:numFmt w:val="bullet"/>
      <w:lvlText w:val="o"/>
      <w:lvlJc w:val="left"/>
      <w:pPr>
        <w:ind w:left="6120" w:hanging="360"/>
      </w:pPr>
      <w:rPr>
        <w:rFonts w:ascii="Courier New" w:hAnsi="Courier New" w:cs="Courier New" w:hint="default"/>
      </w:rPr>
    </w:lvl>
    <w:lvl w:ilvl="8" w:tplc="20000005">
      <w:start w:val="1"/>
      <w:numFmt w:val="bullet"/>
      <w:lvlText w:val=""/>
      <w:lvlJc w:val="left"/>
      <w:pPr>
        <w:ind w:left="6840" w:hanging="360"/>
      </w:pPr>
      <w:rPr>
        <w:rFonts w:ascii="Wingdings" w:hAnsi="Wingdings" w:hint="default"/>
      </w:rPr>
    </w:lvl>
  </w:abstractNum>
  <w:abstractNum w:abstractNumId="5" w15:restartNumberingAfterBreak="0">
    <w:nsid w:val="260E2D92"/>
    <w:multiLevelType w:val="hybridMultilevel"/>
    <w:tmpl w:val="0A6AD95E"/>
    <w:lvl w:ilvl="0" w:tplc="6F62755E">
      <w:start w:val="1"/>
      <w:numFmt w:val="decimal"/>
      <w:lvlText w:val="%1-"/>
      <w:lvlJc w:val="left"/>
      <w:pPr>
        <w:ind w:left="744" w:hanging="4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6" w15:restartNumberingAfterBreak="0">
    <w:nsid w:val="263876F0"/>
    <w:multiLevelType w:val="hybridMultilevel"/>
    <w:tmpl w:val="0A6AD95E"/>
    <w:lvl w:ilvl="0" w:tplc="FFFFFFFF">
      <w:start w:val="1"/>
      <w:numFmt w:val="decimal"/>
      <w:lvlText w:val="%1-"/>
      <w:lvlJc w:val="left"/>
      <w:pPr>
        <w:ind w:left="744" w:hanging="4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BE64F04"/>
    <w:multiLevelType w:val="hybridMultilevel"/>
    <w:tmpl w:val="5A166142"/>
    <w:lvl w:ilvl="0" w:tplc="20000019">
      <w:start w:val="1"/>
      <w:numFmt w:val="lowerLetter"/>
      <w:lvlText w:val="%1."/>
      <w:lvlJc w:val="left"/>
      <w:pPr>
        <w:ind w:left="1004" w:hanging="360"/>
      </w:pPr>
    </w:lvl>
    <w:lvl w:ilvl="1" w:tplc="20000019">
      <w:start w:val="1"/>
      <w:numFmt w:val="lowerLetter"/>
      <w:lvlText w:val="%2."/>
      <w:lvlJc w:val="left"/>
      <w:pPr>
        <w:ind w:left="1724" w:hanging="360"/>
      </w:pPr>
    </w:lvl>
    <w:lvl w:ilvl="2" w:tplc="2000001B">
      <w:start w:val="1"/>
      <w:numFmt w:val="lowerRoman"/>
      <w:lvlText w:val="%3."/>
      <w:lvlJc w:val="right"/>
      <w:pPr>
        <w:ind w:left="2444" w:hanging="180"/>
      </w:pPr>
    </w:lvl>
    <w:lvl w:ilvl="3" w:tplc="2000000F">
      <w:start w:val="1"/>
      <w:numFmt w:val="decimal"/>
      <w:lvlText w:val="%4."/>
      <w:lvlJc w:val="left"/>
      <w:pPr>
        <w:ind w:left="3164" w:hanging="360"/>
      </w:pPr>
    </w:lvl>
    <w:lvl w:ilvl="4" w:tplc="20000019">
      <w:start w:val="1"/>
      <w:numFmt w:val="lowerLetter"/>
      <w:lvlText w:val="%5."/>
      <w:lvlJc w:val="left"/>
      <w:pPr>
        <w:ind w:left="3884" w:hanging="360"/>
      </w:pPr>
    </w:lvl>
    <w:lvl w:ilvl="5" w:tplc="2000001B">
      <w:start w:val="1"/>
      <w:numFmt w:val="lowerRoman"/>
      <w:lvlText w:val="%6."/>
      <w:lvlJc w:val="right"/>
      <w:pPr>
        <w:ind w:left="4604" w:hanging="180"/>
      </w:pPr>
    </w:lvl>
    <w:lvl w:ilvl="6" w:tplc="2000000F">
      <w:start w:val="1"/>
      <w:numFmt w:val="decimal"/>
      <w:lvlText w:val="%7."/>
      <w:lvlJc w:val="left"/>
      <w:pPr>
        <w:ind w:left="5324" w:hanging="360"/>
      </w:pPr>
    </w:lvl>
    <w:lvl w:ilvl="7" w:tplc="20000019">
      <w:start w:val="1"/>
      <w:numFmt w:val="lowerLetter"/>
      <w:lvlText w:val="%8."/>
      <w:lvlJc w:val="left"/>
      <w:pPr>
        <w:ind w:left="6044" w:hanging="360"/>
      </w:pPr>
    </w:lvl>
    <w:lvl w:ilvl="8" w:tplc="2000001B">
      <w:start w:val="1"/>
      <w:numFmt w:val="lowerRoman"/>
      <w:lvlText w:val="%9."/>
      <w:lvlJc w:val="right"/>
      <w:pPr>
        <w:ind w:left="6764" w:hanging="180"/>
      </w:pPr>
    </w:lvl>
  </w:abstractNum>
  <w:abstractNum w:abstractNumId="9" w15:restartNumberingAfterBreak="0">
    <w:nsid w:val="30CF344B"/>
    <w:multiLevelType w:val="hybridMultilevel"/>
    <w:tmpl w:val="9B84A5EA"/>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344A3198"/>
    <w:multiLevelType w:val="hybridMultilevel"/>
    <w:tmpl w:val="FCC4A41A"/>
    <w:lvl w:ilvl="0" w:tplc="20000017">
      <w:start w:val="1"/>
      <w:numFmt w:val="lowerLetter"/>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1" w15:restartNumberingAfterBreak="0">
    <w:nsid w:val="35C80964"/>
    <w:multiLevelType w:val="hybridMultilevel"/>
    <w:tmpl w:val="E9C00184"/>
    <w:lvl w:ilvl="0" w:tplc="3EF48BA0">
      <w:start w:val="1"/>
      <w:numFmt w:val="decimal"/>
      <w:pStyle w:val="BN"/>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68E3016"/>
    <w:multiLevelType w:val="hybridMultilevel"/>
    <w:tmpl w:val="9B84A5EA"/>
    <w:lvl w:ilvl="0" w:tplc="20000017">
      <w:start w:val="1"/>
      <w:numFmt w:val="lowerLetter"/>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3" w15:restartNumberingAfterBreak="0">
    <w:nsid w:val="36A1766B"/>
    <w:multiLevelType w:val="hybridMultilevel"/>
    <w:tmpl w:val="BF76B2B2"/>
    <w:lvl w:ilvl="0" w:tplc="20000019">
      <w:start w:val="1"/>
      <w:numFmt w:val="lowerLetter"/>
      <w:lvlText w:val="%1."/>
      <w:lvlJc w:val="left"/>
      <w:pPr>
        <w:ind w:left="1104" w:hanging="360"/>
      </w:pPr>
    </w:lvl>
    <w:lvl w:ilvl="1" w:tplc="E122764E">
      <w:start w:val="1"/>
      <w:numFmt w:val="decimal"/>
      <w:lvlText w:val="%2-"/>
      <w:lvlJc w:val="left"/>
      <w:pPr>
        <w:ind w:left="1924" w:hanging="460"/>
      </w:pPr>
    </w:lvl>
    <w:lvl w:ilvl="2" w:tplc="2000001B">
      <w:start w:val="1"/>
      <w:numFmt w:val="lowerRoman"/>
      <w:lvlText w:val="%3."/>
      <w:lvlJc w:val="right"/>
      <w:pPr>
        <w:ind w:left="2544" w:hanging="180"/>
      </w:pPr>
    </w:lvl>
    <w:lvl w:ilvl="3" w:tplc="2000000F">
      <w:start w:val="1"/>
      <w:numFmt w:val="decimal"/>
      <w:lvlText w:val="%4."/>
      <w:lvlJc w:val="left"/>
      <w:pPr>
        <w:ind w:left="3264" w:hanging="360"/>
      </w:pPr>
    </w:lvl>
    <w:lvl w:ilvl="4" w:tplc="20000019">
      <w:start w:val="1"/>
      <w:numFmt w:val="lowerLetter"/>
      <w:lvlText w:val="%5."/>
      <w:lvlJc w:val="left"/>
      <w:pPr>
        <w:ind w:left="3984" w:hanging="360"/>
      </w:pPr>
    </w:lvl>
    <w:lvl w:ilvl="5" w:tplc="2000001B">
      <w:start w:val="1"/>
      <w:numFmt w:val="lowerRoman"/>
      <w:lvlText w:val="%6."/>
      <w:lvlJc w:val="right"/>
      <w:pPr>
        <w:ind w:left="4704" w:hanging="180"/>
      </w:pPr>
    </w:lvl>
    <w:lvl w:ilvl="6" w:tplc="2000000F">
      <w:start w:val="1"/>
      <w:numFmt w:val="decimal"/>
      <w:lvlText w:val="%7."/>
      <w:lvlJc w:val="left"/>
      <w:pPr>
        <w:ind w:left="5424" w:hanging="360"/>
      </w:pPr>
    </w:lvl>
    <w:lvl w:ilvl="7" w:tplc="20000019">
      <w:start w:val="1"/>
      <w:numFmt w:val="lowerLetter"/>
      <w:lvlText w:val="%8."/>
      <w:lvlJc w:val="left"/>
      <w:pPr>
        <w:ind w:left="6144" w:hanging="360"/>
      </w:pPr>
    </w:lvl>
    <w:lvl w:ilvl="8" w:tplc="2000001B">
      <w:start w:val="1"/>
      <w:numFmt w:val="lowerRoman"/>
      <w:lvlText w:val="%9."/>
      <w:lvlJc w:val="right"/>
      <w:pPr>
        <w:ind w:left="6864" w:hanging="180"/>
      </w:pPr>
    </w:lvl>
  </w:abstractNum>
  <w:abstractNum w:abstractNumId="14" w15:restartNumberingAfterBreak="0">
    <w:nsid w:val="3BC9586A"/>
    <w:multiLevelType w:val="hybridMultilevel"/>
    <w:tmpl w:val="D304DE9C"/>
    <w:lvl w:ilvl="0" w:tplc="FFFFFFFF">
      <w:start w:val="1"/>
      <w:numFmt w:val="decimal"/>
      <w:lvlText w:val="%1-"/>
      <w:lvlJc w:val="left"/>
      <w:pPr>
        <w:ind w:left="744" w:hanging="460"/>
      </w:pPr>
    </w:lvl>
    <w:lvl w:ilvl="1" w:tplc="FFFFFFFF">
      <w:start w:val="1"/>
      <w:numFmt w:val="lowerLetter"/>
      <w:lvlText w:val="%2."/>
      <w:lvlJc w:val="left"/>
      <w:pPr>
        <w:ind w:left="1364" w:hanging="36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start w:val="1"/>
      <w:numFmt w:val="lowerLetter"/>
      <w:lvlText w:val="%5."/>
      <w:lvlJc w:val="left"/>
      <w:pPr>
        <w:ind w:left="3524" w:hanging="360"/>
      </w:pPr>
    </w:lvl>
    <w:lvl w:ilvl="5" w:tplc="FFFFFFFF">
      <w:start w:val="1"/>
      <w:numFmt w:val="lowerRoman"/>
      <w:lvlText w:val="%6."/>
      <w:lvlJc w:val="right"/>
      <w:pPr>
        <w:ind w:left="4244" w:hanging="180"/>
      </w:pPr>
    </w:lvl>
    <w:lvl w:ilvl="6" w:tplc="FFFFFFFF">
      <w:start w:val="1"/>
      <w:numFmt w:val="decimal"/>
      <w:lvlText w:val="%7."/>
      <w:lvlJc w:val="left"/>
      <w:pPr>
        <w:ind w:left="4964" w:hanging="360"/>
      </w:pPr>
    </w:lvl>
    <w:lvl w:ilvl="7" w:tplc="FFFFFFFF">
      <w:start w:val="1"/>
      <w:numFmt w:val="lowerLetter"/>
      <w:lvlText w:val="%8."/>
      <w:lvlJc w:val="left"/>
      <w:pPr>
        <w:ind w:left="5684" w:hanging="360"/>
      </w:pPr>
    </w:lvl>
    <w:lvl w:ilvl="8" w:tplc="FFFFFFFF">
      <w:start w:val="1"/>
      <w:numFmt w:val="lowerRoman"/>
      <w:lvlText w:val="%9."/>
      <w:lvlJc w:val="right"/>
      <w:pPr>
        <w:ind w:left="6404" w:hanging="180"/>
      </w:pPr>
    </w:lvl>
  </w:abstractNum>
  <w:abstractNum w:abstractNumId="15" w15:restartNumberingAfterBreak="0">
    <w:nsid w:val="3F0B58A7"/>
    <w:multiLevelType w:val="hybridMultilevel"/>
    <w:tmpl w:val="0E345054"/>
    <w:lvl w:ilvl="0" w:tplc="39EA4B38">
      <w:numFmt w:val="bullet"/>
      <w:lvlText w:val="-"/>
      <w:lvlJc w:val="left"/>
      <w:pPr>
        <w:ind w:left="720" w:hanging="360"/>
      </w:pPr>
      <w:rPr>
        <w:rFonts w:ascii="Times New Roman" w:eastAsiaTheme="minorHAnsi" w:hAnsi="Times New Roman" w:cs="Times New Roman"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6" w15:restartNumberingAfterBreak="0">
    <w:nsid w:val="44CA4E64"/>
    <w:multiLevelType w:val="hybridMultilevel"/>
    <w:tmpl w:val="D304DE9C"/>
    <w:lvl w:ilvl="0" w:tplc="FFFFFFFF">
      <w:start w:val="1"/>
      <w:numFmt w:val="decimal"/>
      <w:lvlText w:val="%1-"/>
      <w:lvlJc w:val="left"/>
      <w:pPr>
        <w:ind w:left="744" w:hanging="460"/>
      </w:pPr>
    </w:lvl>
    <w:lvl w:ilvl="1" w:tplc="FFFFFFFF">
      <w:start w:val="1"/>
      <w:numFmt w:val="lowerLetter"/>
      <w:lvlText w:val="%2."/>
      <w:lvlJc w:val="left"/>
      <w:pPr>
        <w:ind w:left="1364" w:hanging="36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start w:val="1"/>
      <w:numFmt w:val="lowerLetter"/>
      <w:lvlText w:val="%5."/>
      <w:lvlJc w:val="left"/>
      <w:pPr>
        <w:ind w:left="3524" w:hanging="360"/>
      </w:pPr>
    </w:lvl>
    <w:lvl w:ilvl="5" w:tplc="FFFFFFFF">
      <w:start w:val="1"/>
      <w:numFmt w:val="lowerRoman"/>
      <w:lvlText w:val="%6."/>
      <w:lvlJc w:val="right"/>
      <w:pPr>
        <w:ind w:left="4244" w:hanging="180"/>
      </w:pPr>
    </w:lvl>
    <w:lvl w:ilvl="6" w:tplc="FFFFFFFF">
      <w:start w:val="1"/>
      <w:numFmt w:val="decimal"/>
      <w:lvlText w:val="%7."/>
      <w:lvlJc w:val="left"/>
      <w:pPr>
        <w:ind w:left="4964" w:hanging="360"/>
      </w:pPr>
    </w:lvl>
    <w:lvl w:ilvl="7" w:tplc="FFFFFFFF">
      <w:start w:val="1"/>
      <w:numFmt w:val="lowerLetter"/>
      <w:lvlText w:val="%8."/>
      <w:lvlJc w:val="left"/>
      <w:pPr>
        <w:ind w:left="5684" w:hanging="360"/>
      </w:pPr>
    </w:lvl>
    <w:lvl w:ilvl="8" w:tplc="FFFFFFFF">
      <w:start w:val="1"/>
      <w:numFmt w:val="lowerRoman"/>
      <w:lvlText w:val="%9."/>
      <w:lvlJc w:val="right"/>
      <w:pPr>
        <w:ind w:left="6404" w:hanging="180"/>
      </w:pPr>
    </w:lvl>
  </w:abstractNum>
  <w:abstractNum w:abstractNumId="17" w15:restartNumberingAfterBreak="0">
    <w:nsid w:val="496730C8"/>
    <w:multiLevelType w:val="hybridMultilevel"/>
    <w:tmpl w:val="DBC83FD8"/>
    <w:lvl w:ilvl="0" w:tplc="20000017">
      <w:start w:val="1"/>
      <w:numFmt w:val="lowerLetter"/>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8" w15:restartNumberingAfterBreak="0">
    <w:nsid w:val="4F2D3CBA"/>
    <w:multiLevelType w:val="hybridMultilevel"/>
    <w:tmpl w:val="E770663C"/>
    <w:lvl w:ilvl="0" w:tplc="C86A0B8A">
      <w:start w:val="1"/>
      <w:numFmt w:val="lowerLetter"/>
      <w:pStyle w:val="B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4FAB2B7A"/>
    <w:multiLevelType w:val="hybridMultilevel"/>
    <w:tmpl w:val="E2988F64"/>
    <w:lvl w:ilvl="0" w:tplc="20000017">
      <w:start w:val="1"/>
      <w:numFmt w:val="lowerLetter"/>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0" w15:restartNumberingAfterBreak="0">
    <w:nsid w:val="50FE5732"/>
    <w:multiLevelType w:val="multilevel"/>
    <w:tmpl w:val="B532BF3C"/>
    <w:lvl w:ilvl="0">
      <w:start w:val="1"/>
      <w:numFmt w:val="decimalZero"/>
      <w:pStyle w:val="PatentNumbering1"/>
      <w:lvlText w:val="[00%1]"/>
      <w:lvlJc w:val="left"/>
      <w:pPr>
        <w:tabs>
          <w:tab w:val="num" w:pos="6480"/>
        </w:tabs>
        <w:ind w:left="5760" w:firstLine="0"/>
      </w:pPr>
      <w:rPr>
        <w:rFonts w:ascii="Arial" w:hAnsi="Arial" w:cs="Arial"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Zero"/>
      <w:lvlText w:val="[0%2]"/>
      <w:lvlJc w:val="left"/>
      <w:pPr>
        <w:tabs>
          <w:tab w:val="num" w:pos="0"/>
        </w:tabs>
        <w:ind w:left="0" w:firstLine="0"/>
      </w:pPr>
      <w:rPr>
        <w:rFonts w:ascii="Times New Roman Bold" w:hAnsi="Times New Roman Bold" w:cs="Times New Roman" w:hint="default"/>
        <w:b/>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Restart w:val="0"/>
      <w:lvlText w:val="%3."/>
      <w:lvlJc w:val="left"/>
      <w:pPr>
        <w:tabs>
          <w:tab w:val="num" w:pos="0"/>
        </w:tabs>
        <w:ind w:left="634" w:hanging="634"/>
      </w:pPr>
      <w:rPr>
        <w:rFonts w:ascii="Arial" w:hAnsi="Arial" w:cs="Arial"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none"/>
      <w:lvlRestart w:val="0"/>
      <w:suff w:val="nothing"/>
      <w:lvlText w:val="%4"/>
      <w:lvlJc w:val="left"/>
      <w:pPr>
        <w:ind w:left="1440" w:hanging="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none"/>
      <w:lvlText w:val=""/>
      <w:lvlJc w:val="left"/>
      <w:pPr>
        <w:tabs>
          <w:tab w:val="num" w:pos="0"/>
        </w:tabs>
        <w:ind w:left="0" w:firstLine="144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6."/>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6">
      <w:start w:val="1"/>
      <w:numFmt w:val="lowerLetter"/>
      <w:lvlRestart w:val="0"/>
      <w:lvlText w:val="%7)"/>
      <w:lvlJc w:val="left"/>
      <w:pPr>
        <w:tabs>
          <w:tab w:val="num" w:pos="0"/>
        </w:tabs>
        <w:ind w:left="1440" w:hanging="72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lvlRestart w:val="0"/>
      <w:lvlText w:val="%8."/>
      <w:lvlJc w:val="left"/>
      <w:pPr>
        <w:tabs>
          <w:tab w:val="num" w:pos="0"/>
        </w:tabs>
        <w:ind w:left="0" w:firstLine="720"/>
      </w:pPr>
      <w:rPr>
        <w:rFonts w:ascii="(normal text)" w:hAnsi="(normal text)"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8">
      <w:start w:val="1"/>
      <w:numFmt w:val="none"/>
      <w:suff w:val="nothing"/>
      <w:lvlText w:val=""/>
      <w:lvlJc w:val="left"/>
      <w:pPr>
        <w:ind w:left="5760" w:firstLine="0"/>
      </w:pPr>
      <w:rPr>
        <w:rFonts w:ascii="Times New Roman" w:hAnsi="Times New Roman" w:cs="Times New Roman" w:hint="default"/>
        <w:b w:val="0"/>
        <w:i w:val="0"/>
        <w:caps w:val="0"/>
        <w:smallCaps w:val="0"/>
        <w:strike w:val="0"/>
        <w:dstrike w:val="0"/>
        <w:vanish w:val="0"/>
        <w:webHidden w:val="0"/>
        <w:color w:val="auto"/>
        <w:spacing w:val="0"/>
        <w:w w:val="100"/>
        <w:kern w:val="0"/>
        <w:position w:val="0"/>
        <w:sz w:val="24"/>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abstractNum>
  <w:abstractNum w:abstractNumId="21" w15:restartNumberingAfterBreak="0">
    <w:nsid w:val="543C4515"/>
    <w:multiLevelType w:val="hybridMultilevel"/>
    <w:tmpl w:val="A94A07B6"/>
    <w:lvl w:ilvl="0" w:tplc="20000019">
      <w:start w:val="1"/>
      <w:numFmt w:val="lowerLetter"/>
      <w:lvlText w:val="%1."/>
      <w:lvlJc w:val="left"/>
      <w:pPr>
        <w:ind w:left="1187" w:hanging="450"/>
      </w:pPr>
    </w:lvl>
    <w:lvl w:ilvl="1" w:tplc="20000019">
      <w:start w:val="1"/>
      <w:numFmt w:val="lowerLetter"/>
      <w:lvlText w:val="%2."/>
      <w:lvlJc w:val="left"/>
      <w:pPr>
        <w:ind w:left="1817" w:hanging="360"/>
      </w:pPr>
    </w:lvl>
    <w:lvl w:ilvl="2" w:tplc="2000001B">
      <w:start w:val="1"/>
      <w:numFmt w:val="lowerRoman"/>
      <w:lvlText w:val="%3."/>
      <w:lvlJc w:val="right"/>
      <w:pPr>
        <w:ind w:left="2537" w:hanging="180"/>
      </w:pPr>
    </w:lvl>
    <w:lvl w:ilvl="3" w:tplc="2000000F">
      <w:start w:val="1"/>
      <w:numFmt w:val="decimal"/>
      <w:lvlText w:val="%4."/>
      <w:lvlJc w:val="left"/>
      <w:pPr>
        <w:ind w:left="3257" w:hanging="360"/>
      </w:pPr>
    </w:lvl>
    <w:lvl w:ilvl="4" w:tplc="20000019">
      <w:start w:val="1"/>
      <w:numFmt w:val="lowerLetter"/>
      <w:lvlText w:val="%5."/>
      <w:lvlJc w:val="left"/>
      <w:pPr>
        <w:ind w:left="3977" w:hanging="360"/>
      </w:pPr>
    </w:lvl>
    <w:lvl w:ilvl="5" w:tplc="2000001B">
      <w:start w:val="1"/>
      <w:numFmt w:val="lowerRoman"/>
      <w:lvlText w:val="%6."/>
      <w:lvlJc w:val="right"/>
      <w:pPr>
        <w:ind w:left="4697" w:hanging="180"/>
      </w:pPr>
    </w:lvl>
    <w:lvl w:ilvl="6" w:tplc="2000000F">
      <w:start w:val="1"/>
      <w:numFmt w:val="decimal"/>
      <w:lvlText w:val="%7."/>
      <w:lvlJc w:val="left"/>
      <w:pPr>
        <w:ind w:left="5417" w:hanging="360"/>
      </w:pPr>
    </w:lvl>
    <w:lvl w:ilvl="7" w:tplc="20000019">
      <w:start w:val="1"/>
      <w:numFmt w:val="lowerLetter"/>
      <w:lvlText w:val="%8."/>
      <w:lvlJc w:val="left"/>
      <w:pPr>
        <w:ind w:left="6137" w:hanging="360"/>
      </w:pPr>
    </w:lvl>
    <w:lvl w:ilvl="8" w:tplc="2000001B">
      <w:start w:val="1"/>
      <w:numFmt w:val="lowerRoman"/>
      <w:lvlText w:val="%9."/>
      <w:lvlJc w:val="right"/>
      <w:pPr>
        <w:ind w:left="6857" w:hanging="180"/>
      </w:pPr>
    </w:lvl>
  </w:abstractNum>
  <w:abstractNum w:abstractNumId="22" w15:restartNumberingAfterBreak="0">
    <w:nsid w:val="57D00B6E"/>
    <w:multiLevelType w:val="hybridMultilevel"/>
    <w:tmpl w:val="73D632B6"/>
    <w:lvl w:ilvl="0" w:tplc="FFFFFFFF">
      <w:start w:val="1"/>
      <w:numFmt w:val="decimal"/>
      <w:lvlText w:val="%1-"/>
      <w:lvlJc w:val="left"/>
      <w:pPr>
        <w:ind w:left="644"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3" w15:restartNumberingAfterBreak="0">
    <w:nsid w:val="599042F1"/>
    <w:multiLevelType w:val="hybridMultilevel"/>
    <w:tmpl w:val="C8E6AFBE"/>
    <w:lvl w:ilvl="0" w:tplc="FFFFFFFF">
      <w:start w:val="1"/>
      <w:numFmt w:val="decimal"/>
      <w:lvlText w:val="%1-"/>
      <w:lvlJc w:val="left"/>
      <w:pPr>
        <w:ind w:left="644" w:hanging="360"/>
      </w:pPr>
    </w:lvl>
    <w:lvl w:ilvl="1" w:tplc="FFFFFFFF">
      <w:start w:val="1"/>
      <w:numFmt w:val="lowerLetter"/>
      <w:lvlText w:val="%2."/>
      <w:lvlJc w:val="left"/>
      <w:pPr>
        <w:ind w:left="1364" w:hanging="36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start w:val="1"/>
      <w:numFmt w:val="lowerLetter"/>
      <w:lvlText w:val="%5."/>
      <w:lvlJc w:val="left"/>
      <w:pPr>
        <w:ind w:left="3524" w:hanging="360"/>
      </w:pPr>
    </w:lvl>
    <w:lvl w:ilvl="5" w:tplc="FFFFFFFF">
      <w:start w:val="1"/>
      <w:numFmt w:val="lowerRoman"/>
      <w:lvlText w:val="%6."/>
      <w:lvlJc w:val="right"/>
      <w:pPr>
        <w:ind w:left="4244" w:hanging="180"/>
      </w:pPr>
    </w:lvl>
    <w:lvl w:ilvl="6" w:tplc="FFFFFFFF">
      <w:start w:val="1"/>
      <w:numFmt w:val="decimal"/>
      <w:lvlText w:val="%7."/>
      <w:lvlJc w:val="left"/>
      <w:pPr>
        <w:ind w:left="4964" w:hanging="360"/>
      </w:pPr>
    </w:lvl>
    <w:lvl w:ilvl="7" w:tplc="FFFFFFFF">
      <w:start w:val="1"/>
      <w:numFmt w:val="lowerLetter"/>
      <w:lvlText w:val="%8."/>
      <w:lvlJc w:val="left"/>
      <w:pPr>
        <w:ind w:left="5684" w:hanging="360"/>
      </w:pPr>
    </w:lvl>
    <w:lvl w:ilvl="8" w:tplc="FFFFFFFF">
      <w:start w:val="1"/>
      <w:numFmt w:val="lowerRoman"/>
      <w:lvlText w:val="%9."/>
      <w:lvlJc w:val="right"/>
      <w:pPr>
        <w:ind w:left="6404" w:hanging="180"/>
      </w:pPr>
    </w:lvl>
  </w:abstractNum>
  <w:abstractNum w:abstractNumId="24" w15:restartNumberingAfterBreak="0">
    <w:nsid w:val="5ACE4926"/>
    <w:multiLevelType w:val="hybridMultilevel"/>
    <w:tmpl w:val="EF5E90C8"/>
    <w:lvl w:ilvl="0" w:tplc="C39E035C">
      <w:start w:val="1"/>
      <w:numFmt w:val="low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5" w15:restartNumberingAfterBreak="0">
    <w:nsid w:val="5D32247C"/>
    <w:multiLevelType w:val="hybridMultilevel"/>
    <w:tmpl w:val="0CFA509E"/>
    <w:lvl w:ilvl="0" w:tplc="FDD6AC22">
      <w:start w:val="3"/>
      <w:numFmt w:val="bullet"/>
      <w:lvlText w:val="-"/>
      <w:lvlJc w:val="left"/>
      <w:pPr>
        <w:ind w:left="1097" w:hanging="360"/>
      </w:pPr>
      <w:rPr>
        <w:rFonts w:ascii="Times New Roman" w:eastAsiaTheme="minorHAnsi" w:hAnsi="Times New Roman" w:cs="Times New Roman" w:hint="default"/>
      </w:rPr>
    </w:lvl>
    <w:lvl w:ilvl="1" w:tplc="20000003" w:tentative="1">
      <w:start w:val="1"/>
      <w:numFmt w:val="bullet"/>
      <w:lvlText w:val="o"/>
      <w:lvlJc w:val="left"/>
      <w:pPr>
        <w:ind w:left="1817" w:hanging="360"/>
      </w:pPr>
      <w:rPr>
        <w:rFonts w:ascii="Courier New" w:hAnsi="Courier New" w:cs="Courier New" w:hint="default"/>
      </w:rPr>
    </w:lvl>
    <w:lvl w:ilvl="2" w:tplc="20000005" w:tentative="1">
      <w:start w:val="1"/>
      <w:numFmt w:val="bullet"/>
      <w:lvlText w:val=""/>
      <w:lvlJc w:val="left"/>
      <w:pPr>
        <w:ind w:left="2537" w:hanging="360"/>
      </w:pPr>
      <w:rPr>
        <w:rFonts w:ascii="Wingdings" w:hAnsi="Wingdings" w:hint="default"/>
      </w:rPr>
    </w:lvl>
    <w:lvl w:ilvl="3" w:tplc="20000001" w:tentative="1">
      <w:start w:val="1"/>
      <w:numFmt w:val="bullet"/>
      <w:lvlText w:val=""/>
      <w:lvlJc w:val="left"/>
      <w:pPr>
        <w:ind w:left="3257" w:hanging="360"/>
      </w:pPr>
      <w:rPr>
        <w:rFonts w:ascii="Symbol" w:hAnsi="Symbol" w:hint="default"/>
      </w:rPr>
    </w:lvl>
    <w:lvl w:ilvl="4" w:tplc="20000003" w:tentative="1">
      <w:start w:val="1"/>
      <w:numFmt w:val="bullet"/>
      <w:lvlText w:val="o"/>
      <w:lvlJc w:val="left"/>
      <w:pPr>
        <w:ind w:left="3977" w:hanging="360"/>
      </w:pPr>
      <w:rPr>
        <w:rFonts w:ascii="Courier New" w:hAnsi="Courier New" w:cs="Courier New" w:hint="default"/>
      </w:rPr>
    </w:lvl>
    <w:lvl w:ilvl="5" w:tplc="20000005" w:tentative="1">
      <w:start w:val="1"/>
      <w:numFmt w:val="bullet"/>
      <w:lvlText w:val=""/>
      <w:lvlJc w:val="left"/>
      <w:pPr>
        <w:ind w:left="4697" w:hanging="360"/>
      </w:pPr>
      <w:rPr>
        <w:rFonts w:ascii="Wingdings" w:hAnsi="Wingdings" w:hint="default"/>
      </w:rPr>
    </w:lvl>
    <w:lvl w:ilvl="6" w:tplc="20000001" w:tentative="1">
      <w:start w:val="1"/>
      <w:numFmt w:val="bullet"/>
      <w:lvlText w:val=""/>
      <w:lvlJc w:val="left"/>
      <w:pPr>
        <w:ind w:left="5417" w:hanging="360"/>
      </w:pPr>
      <w:rPr>
        <w:rFonts w:ascii="Symbol" w:hAnsi="Symbol" w:hint="default"/>
      </w:rPr>
    </w:lvl>
    <w:lvl w:ilvl="7" w:tplc="20000003" w:tentative="1">
      <w:start w:val="1"/>
      <w:numFmt w:val="bullet"/>
      <w:lvlText w:val="o"/>
      <w:lvlJc w:val="left"/>
      <w:pPr>
        <w:ind w:left="6137" w:hanging="360"/>
      </w:pPr>
      <w:rPr>
        <w:rFonts w:ascii="Courier New" w:hAnsi="Courier New" w:cs="Courier New" w:hint="default"/>
      </w:rPr>
    </w:lvl>
    <w:lvl w:ilvl="8" w:tplc="20000005" w:tentative="1">
      <w:start w:val="1"/>
      <w:numFmt w:val="bullet"/>
      <w:lvlText w:val=""/>
      <w:lvlJc w:val="left"/>
      <w:pPr>
        <w:ind w:left="6857" w:hanging="360"/>
      </w:pPr>
      <w:rPr>
        <w:rFonts w:ascii="Wingdings" w:hAnsi="Wingdings" w:hint="default"/>
      </w:rPr>
    </w:lvl>
  </w:abstractNum>
  <w:abstractNum w:abstractNumId="26" w15:restartNumberingAfterBreak="0">
    <w:nsid w:val="5DE028C2"/>
    <w:multiLevelType w:val="hybridMultilevel"/>
    <w:tmpl w:val="F6A84A88"/>
    <w:lvl w:ilvl="0" w:tplc="EC2C1580">
      <w:start w:val="1"/>
      <w:numFmt w:val="decimal"/>
      <w:lvlText w:val="%1-"/>
      <w:lvlJc w:val="left"/>
      <w:pPr>
        <w:ind w:left="644" w:hanging="360"/>
      </w:p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abstractNum w:abstractNumId="27" w15:restartNumberingAfterBreak="0">
    <w:nsid w:val="5F395F11"/>
    <w:multiLevelType w:val="hybridMultilevel"/>
    <w:tmpl w:val="AED48EF4"/>
    <w:lvl w:ilvl="0" w:tplc="FFFFFFFF">
      <w:start w:val="1"/>
      <w:numFmt w:val="decimal"/>
      <w:lvlText w:val="%1-"/>
      <w:lvlJc w:val="left"/>
      <w:pPr>
        <w:ind w:left="644"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8" w15:restartNumberingAfterBreak="0">
    <w:nsid w:val="63481A4C"/>
    <w:multiLevelType w:val="hybridMultilevel"/>
    <w:tmpl w:val="FFDE774E"/>
    <w:lvl w:ilvl="0" w:tplc="6F62755E">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9" w15:restartNumberingAfterBreak="0">
    <w:nsid w:val="64111DDA"/>
    <w:multiLevelType w:val="hybridMultilevel"/>
    <w:tmpl w:val="DBC83FD8"/>
    <w:lvl w:ilvl="0" w:tplc="FFFFFFFF">
      <w:start w:val="1"/>
      <w:numFmt w:val="lowerLetter"/>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0" w15:restartNumberingAfterBreak="0">
    <w:nsid w:val="6B526BC0"/>
    <w:multiLevelType w:val="hybridMultilevel"/>
    <w:tmpl w:val="01F67EC6"/>
    <w:lvl w:ilvl="0" w:tplc="20000019">
      <w:start w:val="1"/>
      <w:numFmt w:val="lowerLetter"/>
      <w:lvlText w:val="%1."/>
      <w:lvlJc w:val="left"/>
      <w:pPr>
        <w:ind w:left="1104" w:hanging="360"/>
      </w:pPr>
    </w:lvl>
    <w:lvl w:ilvl="1" w:tplc="20000019">
      <w:start w:val="1"/>
      <w:numFmt w:val="lowerLetter"/>
      <w:lvlText w:val="%2."/>
      <w:lvlJc w:val="left"/>
      <w:pPr>
        <w:ind w:left="1824" w:hanging="360"/>
      </w:pPr>
    </w:lvl>
    <w:lvl w:ilvl="2" w:tplc="2000001B">
      <w:start w:val="1"/>
      <w:numFmt w:val="lowerRoman"/>
      <w:lvlText w:val="%3."/>
      <w:lvlJc w:val="right"/>
      <w:pPr>
        <w:ind w:left="2544" w:hanging="180"/>
      </w:pPr>
    </w:lvl>
    <w:lvl w:ilvl="3" w:tplc="2000000F">
      <w:start w:val="1"/>
      <w:numFmt w:val="decimal"/>
      <w:lvlText w:val="%4."/>
      <w:lvlJc w:val="left"/>
      <w:pPr>
        <w:ind w:left="3264" w:hanging="360"/>
      </w:pPr>
    </w:lvl>
    <w:lvl w:ilvl="4" w:tplc="20000019">
      <w:start w:val="1"/>
      <w:numFmt w:val="lowerLetter"/>
      <w:lvlText w:val="%5."/>
      <w:lvlJc w:val="left"/>
      <w:pPr>
        <w:ind w:left="3984" w:hanging="360"/>
      </w:pPr>
    </w:lvl>
    <w:lvl w:ilvl="5" w:tplc="2000001B">
      <w:start w:val="1"/>
      <w:numFmt w:val="lowerRoman"/>
      <w:lvlText w:val="%6."/>
      <w:lvlJc w:val="right"/>
      <w:pPr>
        <w:ind w:left="4704" w:hanging="180"/>
      </w:pPr>
    </w:lvl>
    <w:lvl w:ilvl="6" w:tplc="2000000F">
      <w:start w:val="1"/>
      <w:numFmt w:val="decimal"/>
      <w:lvlText w:val="%7."/>
      <w:lvlJc w:val="left"/>
      <w:pPr>
        <w:ind w:left="5424" w:hanging="360"/>
      </w:pPr>
    </w:lvl>
    <w:lvl w:ilvl="7" w:tplc="20000019">
      <w:start w:val="1"/>
      <w:numFmt w:val="lowerLetter"/>
      <w:lvlText w:val="%8."/>
      <w:lvlJc w:val="left"/>
      <w:pPr>
        <w:ind w:left="6144" w:hanging="360"/>
      </w:pPr>
    </w:lvl>
    <w:lvl w:ilvl="8" w:tplc="2000001B">
      <w:start w:val="1"/>
      <w:numFmt w:val="lowerRoman"/>
      <w:lvlText w:val="%9."/>
      <w:lvlJc w:val="right"/>
      <w:pPr>
        <w:ind w:left="6864" w:hanging="180"/>
      </w:pPr>
    </w:lvl>
  </w:abstractNum>
  <w:abstractNum w:abstractNumId="31" w15:restartNumberingAfterBreak="0">
    <w:nsid w:val="6F741759"/>
    <w:multiLevelType w:val="hybridMultilevel"/>
    <w:tmpl w:val="C8E6AFBE"/>
    <w:lvl w:ilvl="0" w:tplc="EC2C1580">
      <w:start w:val="1"/>
      <w:numFmt w:val="decimal"/>
      <w:lvlText w:val="%1-"/>
      <w:lvlJc w:val="left"/>
      <w:pPr>
        <w:ind w:left="644" w:hanging="360"/>
      </w:pPr>
    </w:lvl>
    <w:lvl w:ilvl="1" w:tplc="20000019">
      <w:start w:val="1"/>
      <w:numFmt w:val="lowerLetter"/>
      <w:lvlText w:val="%2."/>
      <w:lvlJc w:val="left"/>
      <w:pPr>
        <w:ind w:left="1364" w:hanging="360"/>
      </w:pPr>
    </w:lvl>
    <w:lvl w:ilvl="2" w:tplc="2000001B">
      <w:start w:val="1"/>
      <w:numFmt w:val="lowerRoman"/>
      <w:lvlText w:val="%3."/>
      <w:lvlJc w:val="right"/>
      <w:pPr>
        <w:ind w:left="2084" w:hanging="180"/>
      </w:pPr>
    </w:lvl>
    <w:lvl w:ilvl="3" w:tplc="2000000F">
      <w:start w:val="1"/>
      <w:numFmt w:val="decimal"/>
      <w:lvlText w:val="%4."/>
      <w:lvlJc w:val="left"/>
      <w:pPr>
        <w:ind w:left="2804" w:hanging="360"/>
      </w:pPr>
    </w:lvl>
    <w:lvl w:ilvl="4" w:tplc="20000019">
      <w:start w:val="1"/>
      <w:numFmt w:val="lowerLetter"/>
      <w:lvlText w:val="%5."/>
      <w:lvlJc w:val="left"/>
      <w:pPr>
        <w:ind w:left="3524" w:hanging="360"/>
      </w:pPr>
    </w:lvl>
    <w:lvl w:ilvl="5" w:tplc="2000001B">
      <w:start w:val="1"/>
      <w:numFmt w:val="lowerRoman"/>
      <w:lvlText w:val="%6."/>
      <w:lvlJc w:val="right"/>
      <w:pPr>
        <w:ind w:left="4244" w:hanging="180"/>
      </w:pPr>
    </w:lvl>
    <w:lvl w:ilvl="6" w:tplc="2000000F">
      <w:start w:val="1"/>
      <w:numFmt w:val="decimal"/>
      <w:lvlText w:val="%7."/>
      <w:lvlJc w:val="left"/>
      <w:pPr>
        <w:ind w:left="4964" w:hanging="360"/>
      </w:pPr>
    </w:lvl>
    <w:lvl w:ilvl="7" w:tplc="20000019">
      <w:start w:val="1"/>
      <w:numFmt w:val="lowerLetter"/>
      <w:lvlText w:val="%8."/>
      <w:lvlJc w:val="left"/>
      <w:pPr>
        <w:ind w:left="5684" w:hanging="360"/>
      </w:pPr>
    </w:lvl>
    <w:lvl w:ilvl="8" w:tplc="2000001B">
      <w:start w:val="1"/>
      <w:numFmt w:val="lowerRoman"/>
      <w:lvlText w:val="%9."/>
      <w:lvlJc w:val="right"/>
      <w:pPr>
        <w:ind w:left="6404" w:hanging="180"/>
      </w:pPr>
    </w:lvl>
  </w:abstractNum>
  <w:abstractNum w:abstractNumId="32" w15:restartNumberingAfterBreak="0">
    <w:nsid w:val="70BD643C"/>
    <w:multiLevelType w:val="hybridMultilevel"/>
    <w:tmpl w:val="699CF268"/>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11909A2"/>
    <w:multiLevelType w:val="hybridMultilevel"/>
    <w:tmpl w:val="59A8E16E"/>
    <w:lvl w:ilvl="0" w:tplc="FFFFFFFF">
      <w:start w:val="1"/>
      <w:numFmt w:val="decimal"/>
      <w:lvlText w:val="%1-"/>
      <w:lvlJc w:val="left"/>
      <w:pPr>
        <w:ind w:left="644" w:hanging="360"/>
      </w:pPr>
    </w:lvl>
    <w:lvl w:ilvl="1" w:tplc="FFFFFFFF">
      <w:start w:val="1"/>
      <w:numFmt w:val="lowerLetter"/>
      <w:lvlText w:val="%2."/>
      <w:lvlJc w:val="left"/>
      <w:pPr>
        <w:ind w:left="1454" w:hanging="45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start w:val="1"/>
      <w:numFmt w:val="lowerLetter"/>
      <w:lvlText w:val="%5."/>
      <w:lvlJc w:val="left"/>
      <w:pPr>
        <w:ind w:left="3524" w:hanging="360"/>
      </w:pPr>
    </w:lvl>
    <w:lvl w:ilvl="5" w:tplc="FFFFFFFF">
      <w:start w:val="1"/>
      <w:numFmt w:val="lowerRoman"/>
      <w:lvlText w:val="%6."/>
      <w:lvlJc w:val="right"/>
      <w:pPr>
        <w:ind w:left="4244" w:hanging="180"/>
      </w:pPr>
    </w:lvl>
    <w:lvl w:ilvl="6" w:tplc="FFFFFFFF">
      <w:start w:val="1"/>
      <w:numFmt w:val="decimal"/>
      <w:lvlText w:val="%7."/>
      <w:lvlJc w:val="left"/>
      <w:pPr>
        <w:ind w:left="4964" w:hanging="360"/>
      </w:pPr>
    </w:lvl>
    <w:lvl w:ilvl="7" w:tplc="FFFFFFFF">
      <w:start w:val="1"/>
      <w:numFmt w:val="lowerLetter"/>
      <w:lvlText w:val="%8."/>
      <w:lvlJc w:val="left"/>
      <w:pPr>
        <w:ind w:left="5684" w:hanging="360"/>
      </w:pPr>
    </w:lvl>
    <w:lvl w:ilvl="8" w:tplc="FFFFFFFF">
      <w:start w:val="1"/>
      <w:numFmt w:val="lowerRoman"/>
      <w:lvlText w:val="%9."/>
      <w:lvlJc w:val="right"/>
      <w:pPr>
        <w:ind w:left="6404" w:hanging="180"/>
      </w:pPr>
    </w:lvl>
  </w:abstractNum>
  <w:abstractNum w:abstractNumId="34" w15:restartNumberingAfterBreak="0">
    <w:nsid w:val="71E3651D"/>
    <w:multiLevelType w:val="hybridMultilevel"/>
    <w:tmpl w:val="8D989672"/>
    <w:lvl w:ilvl="0" w:tplc="20000019">
      <w:start w:val="1"/>
      <w:numFmt w:val="lowerLetter"/>
      <w:lvlText w:val="%1."/>
      <w:lvlJc w:val="left"/>
      <w:pPr>
        <w:ind w:left="1004" w:hanging="360"/>
      </w:pPr>
    </w:lvl>
    <w:lvl w:ilvl="1" w:tplc="20000019" w:tentative="1">
      <w:start w:val="1"/>
      <w:numFmt w:val="lowerLetter"/>
      <w:lvlText w:val="%2."/>
      <w:lvlJc w:val="left"/>
      <w:pPr>
        <w:ind w:left="1724" w:hanging="360"/>
      </w:pPr>
    </w:lvl>
    <w:lvl w:ilvl="2" w:tplc="2000001B" w:tentative="1">
      <w:start w:val="1"/>
      <w:numFmt w:val="lowerRoman"/>
      <w:lvlText w:val="%3."/>
      <w:lvlJc w:val="right"/>
      <w:pPr>
        <w:ind w:left="2444" w:hanging="180"/>
      </w:pPr>
    </w:lvl>
    <w:lvl w:ilvl="3" w:tplc="2000000F" w:tentative="1">
      <w:start w:val="1"/>
      <w:numFmt w:val="decimal"/>
      <w:lvlText w:val="%4."/>
      <w:lvlJc w:val="left"/>
      <w:pPr>
        <w:ind w:left="3164" w:hanging="360"/>
      </w:pPr>
    </w:lvl>
    <w:lvl w:ilvl="4" w:tplc="20000019" w:tentative="1">
      <w:start w:val="1"/>
      <w:numFmt w:val="lowerLetter"/>
      <w:lvlText w:val="%5."/>
      <w:lvlJc w:val="left"/>
      <w:pPr>
        <w:ind w:left="3884" w:hanging="360"/>
      </w:pPr>
    </w:lvl>
    <w:lvl w:ilvl="5" w:tplc="2000001B" w:tentative="1">
      <w:start w:val="1"/>
      <w:numFmt w:val="lowerRoman"/>
      <w:lvlText w:val="%6."/>
      <w:lvlJc w:val="right"/>
      <w:pPr>
        <w:ind w:left="4604" w:hanging="180"/>
      </w:pPr>
    </w:lvl>
    <w:lvl w:ilvl="6" w:tplc="2000000F" w:tentative="1">
      <w:start w:val="1"/>
      <w:numFmt w:val="decimal"/>
      <w:lvlText w:val="%7."/>
      <w:lvlJc w:val="left"/>
      <w:pPr>
        <w:ind w:left="5324" w:hanging="360"/>
      </w:pPr>
    </w:lvl>
    <w:lvl w:ilvl="7" w:tplc="20000019" w:tentative="1">
      <w:start w:val="1"/>
      <w:numFmt w:val="lowerLetter"/>
      <w:lvlText w:val="%8."/>
      <w:lvlJc w:val="left"/>
      <w:pPr>
        <w:ind w:left="6044" w:hanging="360"/>
      </w:pPr>
    </w:lvl>
    <w:lvl w:ilvl="8" w:tplc="2000001B" w:tentative="1">
      <w:start w:val="1"/>
      <w:numFmt w:val="lowerRoman"/>
      <w:lvlText w:val="%9."/>
      <w:lvlJc w:val="right"/>
      <w:pPr>
        <w:ind w:left="6764" w:hanging="180"/>
      </w:pPr>
    </w:lvl>
  </w:abstractNum>
  <w:abstractNum w:abstractNumId="35" w15:restartNumberingAfterBreak="0">
    <w:nsid w:val="76630EAA"/>
    <w:multiLevelType w:val="hybridMultilevel"/>
    <w:tmpl w:val="59A8E16E"/>
    <w:lvl w:ilvl="0" w:tplc="EC2C1580">
      <w:start w:val="1"/>
      <w:numFmt w:val="decimal"/>
      <w:lvlText w:val="%1-"/>
      <w:lvlJc w:val="left"/>
      <w:pPr>
        <w:ind w:left="644" w:hanging="360"/>
      </w:pPr>
    </w:lvl>
    <w:lvl w:ilvl="1" w:tplc="D3BA2524">
      <w:start w:val="1"/>
      <w:numFmt w:val="lowerLetter"/>
      <w:lvlText w:val="%2."/>
      <w:lvlJc w:val="left"/>
      <w:pPr>
        <w:ind w:left="1454" w:hanging="450"/>
      </w:pPr>
    </w:lvl>
    <w:lvl w:ilvl="2" w:tplc="2000001B">
      <w:start w:val="1"/>
      <w:numFmt w:val="lowerRoman"/>
      <w:lvlText w:val="%3."/>
      <w:lvlJc w:val="right"/>
      <w:pPr>
        <w:ind w:left="2084" w:hanging="180"/>
      </w:pPr>
    </w:lvl>
    <w:lvl w:ilvl="3" w:tplc="2000000F">
      <w:start w:val="1"/>
      <w:numFmt w:val="decimal"/>
      <w:lvlText w:val="%4."/>
      <w:lvlJc w:val="left"/>
      <w:pPr>
        <w:ind w:left="2804" w:hanging="360"/>
      </w:pPr>
    </w:lvl>
    <w:lvl w:ilvl="4" w:tplc="20000019">
      <w:start w:val="1"/>
      <w:numFmt w:val="lowerLetter"/>
      <w:lvlText w:val="%5."/>
      <w:lvlJc w:val="left"/>
      <w:pPr>
        <w:ind w:left="3524" w:hanging="360"/>
      </w:pPr>
    </w:lvl>
    <w:lvl w:ilvl="5" w:tplc="2000001B">
      <w:start w:val="1"/>
      <w:numFmt w:val="lowerRoman"/>
      <w:lvlText w:val="%6."/>
      <w:lvlJc w:val="right"/>
      <w:pPr>
        <w:ind w:left="4244" w:hanging="180"/>
      </w:pPr>
    </w:lvl>
    <w:lvl w:ilvl="6" w:tplc="2000000F">
      <w:start w:val="1"/>
      <w:numFmt w:val="decimal"/>
      <w:lvlText w:val="%7."/>
      <w:lvlJc w:val="left"/>
      <w:pPr>
        <w:ind w:left="4964" w:hanging="360"/>
      </w:pPr>
    </w:lvl>
    <w:lvl w:ilvl="7" w:tplc="20000019">
      <w:start w:val="1"/>
      <w:numFmt w:val="lowerLetter"/>
      <w:lvlText w:val="%8."/>
      <w:lvlJc w:val="left"/>
      <w:pPr>
        <w:ind w:left="5684" w:hanging="360"/>
      </w:pPr>
    </w:lvl>
    <w:lvl w:ilvl="8" w:tplc="2000001B">
      <w:start w:val="1"/>
      <w:numFmt w:val="lowerRoman"/>
      <w:lvlText w:val="%9."/>
      <w:lvlJc w:val="right"/>
      <w:pPr>
        <w:ind w:left="6404" w:hanging="180"/>
      </w:pPr>
    </w:lvl>
  </w:abstractNum>
  <w:abstractNum w:abstractNumId="36" w15:restartNumberingAfterBreak="0">
    <w:nsid w:val="78AE0B7F"/>
    <w:multiLevelType w:val="hybridMultilevel"/>
    <w:tmpl w:val="99FCFA56"/>
    <w:lvl w:ilvl="0" w:tplc="6F62755E">
      <w:start w:val="1"/>
      <w:numFmt w:val="decimal"/>
      <w:lvlText w:val="%1-"/>
      <w:lvlJc w:val="left"/>
      <w:pPr>
        <w:ind w:left="644"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79156C54"/>
    <w:multiLevelType w:val="hybridMultilevel"/>
    <w:tmpl w:val="EAFC6A0C"/>
    <w:lvl w:ilvl="0" w:tplc="8564E26C">
      <w:start w:val="1"/>
      <w:numFmt w:val="bullet"/>
      <w:pStyle w:val="B2"/>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abstractNum w:abstractNumId="39" w15:restartNumberingAfterBreak="0">
    <w:nsid w:val="7F4378AF"/>
    <w:multiLevelType w:val="hybridMultilevel"/>
    <w:tmpl w:val="59A8E16E"/>
    <w:lvl w:ilvl="0" w:tplc="FFFFFFFF">
      <w:start w:val="1"/>
      <w:numFmt w:val="decimal"/>
      <w:lvlText w:val="%1-"/>
      <w:lvlJc w:val="left"/>
      <w:pPr>
        <w:ind w:left="644" w:hanging="360"/>
      </w:pPr>
    </w:lvl>
    <w:lvl w:ilvl="1" w:tplc="FFFFFFFF">
      <w:start w:val="1"/>
      <w:numFmt w:val="lowerLetter"/>
      <w:lvlText w:val="%2."/>
      <w:lvlJc w:val="left"/>
      <w:pPr>
        <w:ind w:left="1454" w:hanging="450"/>
      </w:pPr>
    </w:lvl>
    <w:lvl w:ilvl="2" w:tplc="FFFFFFFF">
      <w:start w:val="1"/>
      <w:numFmt w:val="lowerRoman"/>
      <w:lvlText w:val="%3."/>
      <w:lvlJc w:val="right"/>
      <w:pPr>
        <w:ind w:left="2084" w:hanging="180"/>
      </w:pPr>
    </w:lvl>
    <w:lvl w:ilvl="3" w:tplc="FFFFFFFF">
      <w:start w:val="1"/>
      <w:numFmt w:val="decimal"/>
      <w:lvlText w:val="%4."/>
      <w:lvlJc w:val="left"/>
      <w:pPr>
        <w:ind w:left="2804" w:hanging="360"/>
      </w:pPr>
    </w:lvl>
    <w:lvl w:ilvl="4" w:tplc="FFFFFFFF">
      <w:start w:val="1"/>
      <w:numFmt w:val="lowerLetter"/>
      <w:lvlText w:val="%5."/>
      <w:lvlJc w:val="left"/>
      <w:pPr>
        <w:ind w:left="3524" w:hanging="360"/>
      </w:pPr>
    </w:lvl>
    <w:lvl w:ilvl="5" w:tplc="FFFFFFFF">
      <w:start w:val="1"/>
      <w:numFmt w:val="lowerRoman"/>
      <w:lvlText w:val="%6."/>
      <w:lvlJc w:val="right"/>
      <w:pPr>
        <w:ind w:left="4244" w:hanging="180"/>
      </w:pPr>
    </w:lvl>
    <w:lvl w:ilvl="6" w:tplc="FFFFFFFF">
      <w:start w:val="1"/>
      <w:numFmt w:val="decimal"/>
      <w:lvlText w:val="%7."/>
      <w:lvlJc w:val="left"/>
      <w:pPr>
        <w:ind w:left="4964" w:hanging="360"/>
      </w:pPr>
    </w:lvl>
    <w:lvl w:ilvl="7" w:tplc="FFFFFFFF">
      <w:start w:val="1"/>
      <w:numFmt w:val="lowerLetter"/>
      <w:lvlText w:val="%8."/>
      <w:lvlJc w:val="left"/>
      <w:pPr>
        <w:ind w:left="5684" w:hanging="360"/>
      </w:pPr>
    </w:lvl>
    <w:lvl w:ilvl="8" w:tplc="FFFFFFFF">
      <w:start w:val="1"/>
      <w:numFmt w:val="lowerRoman"/>
      <w:lvlText w:val="%9."/>
      <w:lvlJc w:val="right"/>
      <w:pPr>
        <w:ind w:left="6404" w:hanging="180"/>
      </w:pPr>
    </w:lvl>
  </w:abstractNum>
  <w:abstractNum w:abstractNumId="40" w15:restartNumberingAfterBreak="0">
    <w:nsid w:val="7FD0290B"/>
    <w:multiLevelType w:val="hybridMultilevel"/>
    <w:tmpl w:val="A1385E66"/>
    <w:lvl w:ilvl="0" w:tplc="EC2C1580">
      <w:start w:val="1"/>
      <w:numFmt w:val="decimal"/>
      <w:lvlText w:val="%1-"/>
      <w:lvlJc w:val="left"/>
      <w:pPr>
        <w:ind w:left="644" w:hanging="360"/>
      </w:pPr>
    </w:lvl>
    <w:lvl w:ilvl="1" w:tplc="20000019" w:tentative="1">
      <w:start w:val="1"/>
      <w:numFmt w:val="lowerLetter"/>
      <w:lvlText w:val="%2."/>
      <w:lvlJc w:val="left"/>
      <w:pPr>
        <w:ind w:left="1364" w:hanging="360"/>
      </w:pPr>
    </w:lvl>
    <w:lvl w:ilvl="2" w:tplc="2000001B" w:tentative="1">
      <w:start w:val="1"/>
      <w:numFmt w:val="lowerRoman"/>
      <w:lvlText w:val="%3."/>
      <w:lvlJc w:val="right"/>
      <w:pPr>
        <w:ind w:left="2084" w:hanging="180"/>
      </w:pPr>
    </w:lvl>
    <w:lvl w:ilvl="3" w:tplc="2000000F" w:tentative="1">
      <w:start w:val="1"/>
      <w:numFmt w:val="decimal"/>
      <w:lvlText w:val="%4."/>
      <w:lvlJc w:val="left"/>
      <w:pPr>
        <w:ind w:left="2804" w:hanging="360"/>
      </w:pPr>
    </w:lvl>
    <w:lvl w:ilvl="4" w:tplc="20000019" w:tentative="1">
      <w:start w:val="1"/>
      <w:numFmt w:val="lowerLetter"/>
      <w:lvlText w:val="%5."/>
      <w:lvlJc w:val="left"/>
      <w:pPr>
        <w:ind w:left="3524" w:hanging="360"/>
      </w:pPr>
    </w:lvl>
    <w:lvl w:ilvl="5" w:tplc="2000001B" w:tentative="1">
      <w:start w:val="1"/>
      <w:numFmt w:val="lowerRoman"/>
      <w:lvlText w:val="%6."/>
      <w:lvlJc w:val="right"/>
      <w:pPr>
        <w:ind w:left="4244" w:hanging="180"/>
      </w:pPr>
    </w:lvl>
    <w:lvl w:ilvl="6" w:tplc="2000000F" w:tentative="1">
      <w:start w:val="1"/>
      <w:numFmt w:val="decimal"/>
      <w:lvlText w:val="%7."/>
      <w:lvlJc w:val="left"/>
      <w:pPr>
        <w:ind w:left="4964" w:hanging="360"/>
      </w:pPr>
    </w:lvl>
    <w:lvl w:ilvl="7" w:tplc="20000019" w:tentative="1">
      <w:start w:val="1"/>
      <w:numFmt w:val="lowerLetter"/>
      <w:lvlText w:val="%8."/>
      <w:lvlJc w:val="left"/>
      <w:pPr>
        <w:ind w:left="5684" w:hanging="360"/>
      </w:pPr>
    </w:lvl>
    <w:lvl w:ilvl="8" w:tplc="2000001B" w:tentative="1">
      <w:start w:val="1"/>
      <w:numFmt w:val="lowerRoman"/>
      <w:lvlText w:val="%9."/>
      <w:lvlJc w:val="right"/>
      <w:pPr>
        <w:ind w:left="6404" w:hanging="180"/>
      </w:pPr>
    </w:lvl>
  </w:abstractNum>
  <w:num w:numId="1" w16cid:durableId="17961733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99062343">
    <w:abstractNumId w:val="7"/>
  </w:num>
  <w:num w:numId="3" w16cid:durableId="1604915185">
    <w:abstractNumId w:val="37"/>
  </w:num>
  <w:num w:numId="4" w16cid:durableId="378943393">
    <w:abstractNumId w:val="0"/>
  </w:num>
  <w:num w:numId="5" w16cid:durableId="1728411917">
    <w:abstractNumId w:val="18"/>
  </w:num>
  <w:num w:numId="6" w16cid:durableId="2092458823">
    <w:abstractNumId w:val="11"/>
  </w:num>
  <w:num w:numId="7" w16cid:durableId="869537612">
    <w:abstractNumId w:val="32"/>
  </w:num>
  <w:num w:numId="8" w16cid:durableId="1309433183">
    <w:abstractNumId w:val="38"/>
  </w:num>
  <w:num w:numId="9" w16cid:durableId="1503357748">
    <w:abstractNumId w:val="25"/>
  </w:num>
  <w:num w:numId="10" w16cid:durableId="1755084474">
    <w:abstractNumId w:val="40"/>
  </w:num>
  <w:num w:numId="11" w16cid:durableId="12797244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01398912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10050239">
    <w:abstractNumId w:val="35"/>
  </w:num>
  <w:num w:numId="14" w16cid:durableId="2006660534">
    <w:abstractNumId w:val="21"/>
  </w:num>
  <w:num w:numId="15" w16cid:durableId="430978455">
    <w:abstractNumId w:val="39"/>
  </w:num>
  <w:num w:numId="16" w16cid:durableId="1232889061">
    <w:abstractNumId w:val="34"/>
  </w:num>
  <w:num w:numId="17" w16cid:durableId="1256282955">
    <w:abstractNumId w:val="33"/>
  </w:num>
  <w:num w:numId="18" w16cid:durableId="15761613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3000493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563177436">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022559875">
    <w:abstractNumId w:val="36"/>
  </w:num>
  <w:num w:numId="22" w16cid:durableId="762529171">
    <w:abstractNumId w:val="26"/>
  </w:num>
  <w:num w:numId="23" w16cid:durableId="940575620">
    <w:abstractNumId w:val="32"/>
  </w:num>
  <w:num w:numId="24" w16cid:durableId="232933791">
    <w:abstractNumId w:val="38"/>
  </w:num>
  <w:num w:numId="25" w16cid:durableId="168790152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949421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396712233">
    <w:abstractNumId w:val="15"/>
  </w:num>
  <w:num w:numId="28" w16cid:durableId="22443987">
    <w:abstractNumId w:val="4"/>
  </w:num>
  <w:num w:numId="29" w16cid:durableId="447824148">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40241119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84215545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098869377">
    <w:abstractNumId w:val="32"/>
  </w:num>
  <w:num w:numId="33" w16cid:durableId="81413558">
    <w:abstractNumId w:val="38"/>
  </w:num>
  <w:num w:numId="34" w16cid:durableId="19670156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205534498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6396020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62010786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709447014">
    <w:abstractNumId w:val="22"/>
  </w:num>
  <w:num w:numId="39" w16cid:durableId="245921474">
    <w:abstractNumId w:val="2"/>
  </w:num>
  <w:num w:numId="40" w16cid:durableId="1182204834">
    <w:abstractNumId w:val="10"/>
  </w:num>
  <w:num w:numId="41" w16cid:durableId="647637833">
    <w:abstractNumId w:val="6"/>
  </w:num>
  <w:num w:numId="42" w16cid:durableId="151140333">
    <w:abstractNumId w:val="3"/>
  </w:num>
  <w:num w:numId="43" w16cid:durableId="786000695">
    <w:abstractNumId w:val="24"/>
  </w:num>
  <w:num w:numId="44" w16cid:durableId="2111049191">
    <w:abstractNumId w:val="29"/>
  </w:num>
  <w:num w:numId="45" w16cid:durableId="202131661">
    <w:abstractNumId w:val="16"/>
  </w:num>
  <w:num w:numId="46" w16cid:durableId="463472556">
    <w:abstractNumId w:val="1"/>
  </w:num>
  <w:num w:numId="47" w16cid:durableId="786388920">
    <w:abstractNumId w:val="14"/>
  </w:num>
  <w:num w:numId="48" w16cid:durableId="1550410054">
    <w:abstractNumId w:val="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intFractionalCharacterWidth/>
  <w:embedSystemFonts/>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v:textbox inset="5.85pt,.7pt,5.85pt,.7pt"/>
    </o:shapedefaults>
  </w:hdrShapeDefaults>
  <w:footnotePr>
    <w:numRestart w:val="eachSect"/>
    <w:footnote w:id="-1"/>
    <w:footnote w:id="0"/>
    <w:footnote w:id="1"/>
  </w:footnotePr>
  <w:endnotePr>
    <w:endnote w:id="-1"/>
    <w:endnote w:id="0"/>
    <w:endnote w:id="1"/>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511"/>
    <w:rsid w:val="00000849"/>
    <w:rsid w:val="0000114B"/>
    <w:rsid w:val="000017FA"/>
    <w:rsid w:val="00001990"/>
    <w:rsid w:val="00001B6B"/>
    <w:rsid w:val="0000242B"/>
    <w:rsid w:val="00003AFE"/>
    <w:rsid w:val="00003C9D"/>
    <w:rsid w:val="00004764"/>
    <w:rsid w:val="000047F0"/>
    <w:rsid w:val="0000481B"/>
    <w:rsid w:val="0000505D"/>
    <w:rsid w:val="00005AAD"/>
    <w:rsid w:val="00005D24"/>
    <w:rsid w:val="00006563"/>
    <w:rsid w:val="0001088A"/>
    <w:rsid w:val="00010974"/>
    <w:rsid w:val="0001437D"/>
    <w:rsid w:val="000159CB"/>
    <w:rsid w:val="00015C82"/>
    <w:rsid w:val="00016ED7"/>
    <w:rsid w:val="000173CA"/>
    <w:rsid w:val="00017A62"/>
    <w:rsid w:val="00021A07"/>
    <w:rsid w:val="000232AA"/>
    <w:rsid w:val="000259C3"/>
    <w:rsid w:val="00025C66"/>
    <w:rsid w:val="0002645E"/>
    <w:rsid w:val="0002683C"/>
    <w:rsid w:val="0002786D"/>
    <w:rsid w:val="00030BC5"/>
    <w:rsid w:val="00031622"/>
    <w:rsid w:val="00031BA2"/>
    <w:rsid w:val="000323F2"/>
    <w:rsid w:val="00032D61"/>
    <w:rsid w:val="00032E2E"/>
    <w:rsid w:val="00033397"/>
    <w:rsid w:val="0003344A"/>
    <w:rsid w:val="0003376E"/>
    <w:rsid w:val="00033F3F"/>
    <w:rsid w:val="0003455B"/>
    <w:rsid w:val="00034971"/>
    <w:rsid w:val="00034E00"/>
    <w:rsid w:val="00036295"/>
    <w:rsid w:val="00036B4D"/>
    <w:rsid w:val="00036CAB"/>
    <w:rsid w:val="00040095"/>
    <w:rsid w:val="00043C34"/>
    <w:rsid w:val="00043F54"/>
    <w:rsid w:val="0004605B"/>
    <w:rsid w:val="00046FD7"/>
    <w:rsid w:val="00050609"/>
    <w:rsid w:val="00052803"/>
    <w:rsid w:val="000533E3"/>
    <w:rsid w:val="0005417D"/>
    <w:rsid w:val="0005422E"/>
    <w:rsid w:val="000550E6"/>
    <w:rsid w:val="00055448"/>
    <w:rsid w:val="00055492"/>
    <w:rsid w:val="00055F8C"/>
    <w:rsid w:val="00056655"/>
    <w:rsid w:val="000571CE"/>
    <w:rsid w:val="00057843"/>
    <w:rsid w:val="00057C00"/>
    <w:rsid w:val="00062142"/>
    <w:rsid w:val="000628E4"/>
    <w:rsid w:val="0006306E"/>
    <w:rsid w:val="000637DF"/>
    <w:rsid w:val="00064946"/>
    <w:rsid w:val="00064A46"/>
    <w:rsid w:val="00064C94"/>
    <w:rsid w:val="00065231"/>
    <w:rsid w:val="000653B9"/>
    <w:rsid w:val="000663EF"/>
    <w:rsid w:val="00066AE4"/>
    <w:rsid w:val="00070965"/>
    <w:rsid w:val="000714C1"/>
    <w:rsid w:val="00072472"/>
    <w:rsid w:val="000728C4"/>
    <w:rsid w:val="000735EF"/>
    <w:rsid w:val="00074D3B"/>
    <w:rsid w:val="000751EE"/>
    <w:rsid w:val="00075378"/>
    <w:rsid w:val="000769A7"/>
    <w:rsid w:val="00077438"/>
    <w:rsid w:val="000776C2"/>
    <w:rsid w:val="00077908"/>
    <w:rsid w:val="00077CB6"/>
    <w:rsid w:val="0008030E"/>
    <w:rsid w:val="00080512"/>
    <w:rsid w:val="00080547"/>
    <w:rsid w:val="00080801"/>
    <w:rsid w:val="00081045"/>
    <w:rsid w:val="00081910"/>
    <w:rsid w:val="00081923"/>
    <w:rsid w:val="000843B2"/>
    <w:rsid w:val="00084961"/>
    <w:rsid w:val="00084AA2"/>
    <w:rsid w:val="00084DCC"/>
    <w:rsid w:val="00084EBF"/>
    <w:rsid w:val="00085B41"/>
    <w:rsid w:val="00085C35"/>
    <w:rsid w:val="00086F61"/>
    <w:rsid w:val="00086FAD"/>
    <w:rsid w:val="0008753E"/>
    <w:rsid w:val="00087B50"/>
    <w:rsid w:val="00093728"/>
    <w:rsid w:val="00093D9E"/>
    <w:rsid w:val="00094055"/>
    <w:rsid w:val="00094C90"/>
    <w:rsid w:val="00095B14"/>
    <w:rsid w:val="00096307"/>
    <w:rsid w:val="00096A99"/>
    <w:rsid w:val="00097D83"/>
    <w:rsid w:val="000A0820"/>
    <w:rsid w:val="000A5C0B"/>
    <w:rsid w:val="000A5FF3"/>
    <w:rsid w:val="000A6872"/>
    <w:rsid w:val="000B03BE"/>
    <w:rsid w:val="000B062B"/>
    <w:rsid w:val="000B0ED9"/>
    <w:rsid w:val="000B12D1"/>
    <w:rsid w:val="000B14F4"/>
    <w:rsid w:val="000B1A29"/>
    <w:rsid w:val="000B1F0A"/>
    <w:rsid w:val="000B2F57"/>
    <w:rsid w:val="000B3762"/>
    <w:rsid w:val="000B394E"/>
    <w:rsid w:val="000B3E68"/>
    <w:rsid w:val="000B4521"/>
    <w:rsid w:val="000B470C"/>
    <w:rsid w:val="000B57DA"/>
    <w:rsid w:val="000B7254"/>
    <w:rsid w:val="000B75D1"/>
    <w:rsid w:val="000C068C"/>
    <w:rsid w:val="000C0BAA"/>
    <w:rsid w:val="000C18EC"/>
    <w:rsid w:val="000C1A99"/>
    <w:rsid w:val="000C1D30"/>
    <w:rsid w:val="000C233B"/>
    <w:rsid w:val="000C23AC"/>
    <w:rsid w:val="000C2A2D"/>
    <w:rsid w:val="000C2A9B"/>
    <w:rsid w:val="000C3359"/>
    <w:rsid w:val="000C37DA"/>
    <w:rsid w:val="000C50AB"/>
    <w:rsid w:val="000C6381"/>
    <w:rsid w:val="000C6F89"/>
    <w:rsid w:val="000C71FF"/>
    <w:rsid w:val="000C7357"/>
    <w:rsid w:val="000D13FE"/>
    <w:rsid w:val="000D1AE1"/>
    <w:rsid w:val="000D257B"/>
    <w:rsid w:val="000D3047"/>
    <w:rsid w:val="000D3071"/>
    <w:rsid w:val="000D4A55"/>
    <w:rsid w:val="000D4B38"/>
    <w:rsid w:val="000D58AB"/>
    <w:rsid w:val="000D5AE0"/>
    <w:rsid w:val="000D5CDD"/>
    <w:rsid w:val="000D62FA"/>
    <w:rsid w:val="000D7467"/>
    <w:rsid w:val="000D767B"/>
    <w:rsid w:val="000D7D40"/>
    <w:rsid w:val="000D7F8A"/>
    <w:rsid w:val="000E12C5"/>
    <w:rsid w:val="000E2F71"/>
    <w:rsid w:val="000E33E4"/>
    <w:rsid w:val="000E4C4F"/>
    <w:rsid w:val="000E5293"/>
    <w:rsid w:val="000E553C"/>
    <w:rsid w:val="000E5DE8"/>
    <w:rsid w:val="000E5E64"/>
    <w:rsid w:val="000F2A81"/>
    <w:rsid w:val="000F32E9"/>
    <w:rsid w:val="000F6874"/>
    <w:rsid w:val="0010032C"/>
    <w:rsid w:val="0010127A"/>
    <w:rsid w:val="0010209D"/>
    <w:rsid w:val="001032A8"/>
    <w:rsid w:val="00103CB8"/>
    <w:rsid w:val="00104465"/>
    <w:rsid w:val="001053E0"/>
    <w:rsid w:val="001058C2"/>
    <w:rsid w:val="00105D31"/>
    <w:rsid w:val="00105F9D"/>
    <w:rsid w:val="0010614D"/>
    <w:rsid w:val="001067B1"/>
    <w:rsid w:val="00107064"/>
    <w:rsid w:val="001111E7"/>
    <w:rsid w:val="00111223"/>
    <w:rsid w:val="001113CD"/>
    <w:rsid w:val="001114A9"/>
    <w:rsid w:val="0011179C"/>
    <w:rsid w:val="00111F2D"/>
    <w:rsid w:val="00113EC0"/>
    <w:rsid w:val="00114582"/>
    <w:rsid w:val="00114664"/>
    <w:rsid w:val="00115FC5"/>
    <w:rsid w:val="0011650A"/>
    <w:rsid w:val="00116602"/>
    <w:rsid w:val="0011673F"/>
    <w:rsid w:val="00116EDA"/>
    <w:rsid w:val="00117252"/>
    <w:rsid w:val="00117B86"/>
    <w:rsid w:val="00117FE9"/>
    <w:rsid w:val="001204B9"/>
    <w:rsid w:val="001216A4"/>
    <w:rsid w:val="001221C9"/>
    <w:rsid w:val="00123C2F"/>
    <w:rsid w:val="00125F47"/>
    <w:rsid w:val="001300C4"/>
    <w:rsid w:val="0013282B"/>
    <w:rsid w:val="00132E94"/>
    <w:rsid w:val="00136CAD"/>
    <w:rsid w:val="00137280"/>
    <w:rsid w:val="00137ACA"/>
    <w:rsid w:val="00140085"/>
    <w:rsid w:val="001412A3"/>
    <w:rsid w:val="00141DC4"/>
    <w:rsid w:val="00142DC6"/>
    <w:rsid w:val="00144911"/>
    <w:rsid w:val="001451A9"/>
    <w:rsid w:val="00145590"/>
    <w:rsid w:val="0014633C"/>
    <w:rsid w:val="001473EA"/>
    <w:rsid w:val="00150FBB"/>
    <w:rsid w:val="0015122C"/>
    <w:rsid w:val="00152A10"/>
    <w:rsid w:val="00152BB7"/>
    <w:rsid w:val="00153936"/>
    <w:rsid w:val="0015415A"/>
    <w:rsid w:val="00154CC9"/>
    <w:rsid w:val="00154F0C"/>
    <w:rsid w:val="001559FF"/>
    <w:rsid w:val="00155B3F"/>
    <w:rsid w:val="00157C6F"/>
    <w:rsid w:val="00157E06"/>
    <w:rsid w:val="001601D5"/>
    <w:rsid w:val="001607A7"/>
    <w:rsid w:val="00160995"/>
    <w:rsid w:val="00161201"/>
    <w:rsid w:val="00162264"/>
    <w:rsid w:val="001627AF"/>
    <w:rsid w:val="001646FE"/>
    <w:rsid w:val="00165EE5"/>
    <w:rsid w:val="001667E4"/>
    <w:rsid w:val="00166D2E"/>
    <w:rsid w:val="00166FDA"/>
    <w:rsid w:val="00167202"/>
    <w:rsid w:val="001717E0"/>
    <w:rsid w:val="00172713"/>
    <w:rsid w:val="00175401"/>
    <w:rsid w:val="0017560F"/>
    <w:rsid w:val="00176973"/>
    <w:rsid w:val="0017740C"/>
    <w:rsid w:val="001802CA"/>
    <w:rsid w:val="0018047A"/>
    <w:rsid w:val="00180887"/>
    <w:rsid w:val="00180A12"/>
    <w:rsid w:val="00182A41"/>
    <w:rsid w:val="00183542"/>
    <w:rsid w:val="00183AE3"/>
    <w:rsid w:val="00184F88"/>
    <w:rsid w:val="00185215"/>
    <w:rsid w:val="00186140"/>
    <w:rsid w:val="001869AC"/>
    <w:rsid w:val="00187D0A"/>
    <w:rsid w:val="00190B13"/>
    <w:rsid w:val="0019272D"/>
    <w:rsid w:val="00193076"/>
    <w:rsid w:val="00193470"/>
    <w:rsid w:val="0019367D"/>
    <w:rsid w:val="001937FC"/>
    <w:rsid w:val="00194E74"/>
    <w:rsid w:val="00194FB0"/>
    <w:rsid w:val="00194FB1"/>
    <w:rsid w:val="00195687"/>
    <w:rsid w:val="00195F30"/>
    <w:rsid w:val="00197CE2"/>
    <w:rsid w:val="001A0E1B"/>
    <w:rsid w:val="001A118B"/>
    <w:rsid w:val="001A1893"/>
    <w:rsid w:val="001A2298"/>
    <w:rsid w:val="001A245D"/>
    <w:rsid w:val="001A271A"/>
    <w:rsid w:val="001A2D1F"/>
    <w:rsid w:val="001A367A"/>
    <w:rsid w:val="001A3EC3"/>
    <w:rsid w:val="001A4D49"/>
    <w:rsid w:val="001A6CB4"/>
    <w:rsid w:val="001A7810"/>
    <w:rsid w:val="001A7A38"/>
    <w:rsid w:val="001B0850"/>
    <w:rsid w:val="001B0C42"/>
    <w:rsid w:val="001B1914"/>
    <w:rsid w:val="001B1CCD"/>
    <w:rsid w:val="001B1FE2"/>
    <w:rsid w:val="001B2821"/>
    <w:rsid w:val="001B388E"/>
    <w:rsid w:val="001B3D32"/>
    <w:rsid w:val="001B4105"/>
    <w:rsid w:val="001B41B3"/>
    <w:rsid w:val="001B5D91"/>
    <w:rsid w:val="001B6A09"/>
    <w:rsid w:val="001B6AEF"/>
    <w:rsid w:val="001B7237"/>
    <w:rsid w:val="001B7A0C"/>
    <w:rsid w:val="001B7F5C"/>
    <w:rsid w:val="001C0E8B"/>
    <w:rsid w:val="001C181E"/>
    <w:rsid w:val="001C1E1E"/>
    <w:rsid w:val="001C4249"/>
    <w:rsid w:val="001C4404"/>
    <w:rsid w:val="001D02E2"/>
    <w:rsid w:val="001D11A9"/>
    <w:rsid w:val="001D1228"/>
    <w:rsid w:val="001D1864"/>
    <w:rsid w:val="001D2EDB"/>
    <w:rsid w:val="001D3261"/>
    <w:rsid w:val="001D6DA6"/>
    <w:rsid w:val="001D74D1"/>
    <w:rsid w:val="001D7A14"/>
    <w:rsid w:val="001E1117"/>
    <w:rsid w:val="001E2274"/>
    <w:rsid w:val="001E31F6"/>
    <w:rsid w:val="001E51EC"/>
    <w:rsid w:val="001E593D"/>
    <w:rsid w:val="001E59CF"/>
    <w:rsid w:val="001E5D52"/>
    <w:rsid w:val="001E7894"/>
    <w:rsid w:val="001F03B9"/>
    <w:rsid w:val="001F0E10"/>
    <w:rsid w:val="001F168B"/>
    <w:rsid w:val="001F2196"/>
    <w:rsid w:val="001F258C"/>
    <w:rsid w:val="001F3133"/>
    <w:rsid w:val="001F371A"/>
    <w:rsid w:val="001F3AB3"/>
    <w:rsid w:val="001F4719"/>
    <w:rsid w:val="001F4B66"/>
    <w:rsid w:val="001F6C2A"/>
    <w:rsid w:val="001F6D42"/>
    <w:rsid w:val="001F772A"/>
    <w:rsid w:val="0020240D"/>
    <w:rsid w:val="00202B28"/>
    <w:rsid w:val="00204F95"/>
    <w:rsid w:val="002059B5"/>
    <w:rsid w:val="00206C01"/>
    <w:rsid w:val="00210399"/>
    <w:rsid w:val="0021085C"/>
    <w:rsid w:val="00210D1C"/>
    <w:rsid w:val="00211893"/>
    <w:rsid w:val="00212157"/>
    <w:rsid w:val="002136AB"/>
    <w:rsid w:val="00213F7F"/>
    <w:rsid w:val="0021429F"/>
    <w:rsid w:val="002160BF"/>
    <w:rsid w:val="0021715B"/>
    <w:rsid w:val="0022049D"/>
    <w:rsid w:val="00220DB2"/>
    <w:rsid w:val="002217B9"/>
    <w:rsid w:val="00221AE8"/>
    <w:rsid w:val="00221C32"/>
    <w:rsid w:val="0022494D"/>
    <w:rsid w:val="00225152"/>
    <w:rsid w:val="00226254"/>
    <w:rsid w:val="00226952"/>
    <w:rsid w:val="002275D5"/>
    <w:rsid w:val="002303EF"/>
    <w:rsid w:val="0023073B"/>
    <w:rsid w:val="00230912"/>
    <w:rsid w:val="00230CD2"/>
    <w:rsid w:val="00231786"/>
    <w:rsid w:val="00232212"/>
    <w:rsid w:val="00232543"/>
    <w:rsid w:val="002334D2"/>
    <w:rsid w:val="00235325"/>
    <w:rsid w:val="00235849"/>
    <w:rsid w:val="00235A28"/>
    <w:rsid w:val="00236289"/>
    <w:rsid w:val="002363F3"/>
    <w:rsid w:val="00236686"/>
    <w:rsid w:val="0023712D"/>
    <w:rsid w:val="002373F6"/>
    <w:rsid w:val="00237814"/>
    <w:rsid w:val="00237D1D"/>
    <w:rsid w:val="00241A9E"/>
    <w:rsid w:val="00242FE7"/>
    <w:rsid w:val="002436BA"/>
    <w:rsid w:val="00243C1E"/>
    <w:rsid w:val="00245080"/>
    <w:rsid w:val="002452AC"/>
    <w:rsid w:val="00245A15"/>
    <w:rsid w:val="002465E5"/>
    <w:rsid w:val="00250712"/>
    <w:rsid w:val="00250941"/>
    <w:rsid w:val="00250BB9"/>
    <w:rsid w:val="00250D0D"/>
    <w:rsid w:val="00250DD2"/>
    <w:rsid w:val="00252E85"/>
    <w:rsid w:val="0025399F"/>
    <w:rsid w:val="00257A9A"/>
    <w:rsid w:val="002609A7"/>
    <w:rsid w:val="00260A99"/>
    <w:rsid w:val="0026205C"/>
    <w:rsid w:val="002627BE"/>
    <w:rsid w:val="0026299B"/>
    <w:rsid w:val="00263588"/>
    <w:rsid w:val="00264A2F"/>
    <w:rsid w:val="002658EC"/>
    <w:rsid w:val="00265ECA"/>
    <w:rsid w:val="00266E2E"/>
    <w:rsid w:val="00267CB3"/>
    <w:rsid w:val="00267ED7"/>
    <w:rsid w:val="0027048E"/>
    <w:rsid w:val="00273BBA"/>
    <w:rsid w:val="00273CD6"/>
    <w:rsid w:val="00274BB2"/>
    <w:rsid w:val="00274FBF"/>
    <w:rsid w:val="00275567"/>
    <w:rsid w:val="002760E5"/>
    <w:rsid w:val="002769C1"/>
    <w:rsid w:val="00277405"/>
    <w:rsid w:val="00280F10"/>
    <w:rsid w:val="0028283D"/>
    <w:rsid w:val="0028368A"/>
    <w:rsid w:val="00283910"/>
    <w:rsid w:val="00283B7E"/>
    <w:rsid w:val="00285216"/>
    <w:rsid w:val="002860E4"/>
    <w:rsid w:val="0028643D"/>
    <w:rsid w:val="00286492"/>
    <w:rsid w:val="00286D1E"/>
    <w:rsid w:val="00287AC8"/>
    <w:rsid w:val="00287E37"/>
    <w:rsid w:val="002909B3"/>
    <w:rsid w:val="00290AC0"/>
    <w:rsid w:val="00291F48"/>
    <w:rsid w:val="00292061"/>
    <w:rsid w:val="00294ED0"/>
    <w:rsid w:val="0029550F"/>
    <w:rsid w:val="0029552C"/>
    <w:rsid w:val="00295806"/>
    <w:rsid w:val="00296F01"/>
    <w:rsid w:val="002A09F5"/>
    <w:rsid w:val="002A14C6"/>
    <w:rsid w:val="002A1562"/>
    <w:rsid w:val="002A25E7"/>
    <w:rsid w:val="002A3BCD"/>
    <w:rsid w:val="002A45C1"/>
    <w:rsid w:val="002A4BFB"/>
    <w:rsid w:val="002A4C90"/>
    <w:rsid w:val="002B0A1A"/>
    <w:rsid w:val="002B0EEC"/>
    <w:rsid w:val="002B1B71"/>
    <w:rsid w:val="002B2AD9"/>
    <w:rsid w:val="002B3318"/>
    <w:rsid w:val="002B4A7C"/>
    <w:rsid w:val="002B4B38"/>
    <w:rsid w:val="002B52AC"/>
    <w:rsid w:val="002B56E1"/>
    <w:rsid w:val="002B689A"/>
    <w:rsid w:val="002C0140"/>
    <w:rsid w:val="002C04F7"/>
    <w:rsid w:val="002C0D02"/>
    <w:rsid w:val="002C0D6E"/>
    <w:rsid w:val="002C0E7B"/>
    <w:rsid w:val="002C1BE8"/>
    <w:rsid w:val="002C25BB"/>
    <w:rsid w:val="002C4026"/>
    <w:rsid w:val="002C6B42"/>
    <w:rsid w:val="002C7996"/>
    <w:rsid w:val="002D09AF"/>
    <w:rsid w:val="002D0DED"/>
    <w:rsid w:val="002D434C"/>
    <w:rsid w:val="002D4A08"/>
    <w:rsid w:val="002D5C16"/>
    <w:rsid w:val="002D6466"/>
    <w:rsid w:val="002D68AC"/>
    <w:rsid w:val="002D7267"/>
    <w:rsid w:val="002D72E9"/>
    <w:rsid w:val="002D77AD"/>
    <w:rsid w:val="002E16A3"/>
    <w:rsid w:val="002E1EEE"/>
    <w:rsid w:val="002E1FBE"/>
    <w:rsid w:val="002E2804"/>
    <w:rsid w:val="002E568B"/>
    <w:rsid w:val="002E60D1"/>
    <w:rsid w:val="002E648A"/>
    <w:rsid w:val="002E64D3"/>
    <w:rsid w:val="002E6E9B"/>
    <w:rsid w:val="002E73D8"/>
    <w:rsid w:val="002F3129"/>
    <w:rsid w:val="002F332D"/>
    <w:rsid w:val="002F3A97"/>
    <w:rsid w:val="002F4586"/>
    <w:rsid w:val="002F4F78"/>
    <w:rsid w:val="002F55C2"/>
    <w:rsid w:val="002F6336"/>
    <w:rsid w:val="002F6FA5"/>
    <w:rsid w:val="00300884"/>
    <w:rsid w:val="00300A86"/>
    <w:rsid w:val="00301288"/>
    <w:rsid w:val="00301CA2"/>
    <w:rsid w:val="003034ED"/>
    <w:rsid w:val="003058AB"/>
    <w:rsid w:val="003077A7"/>
    <w:rsid w:val="00307A19"/>
    <w:rsid w:val="003111CD"/>
    <w:rsid w:val="003118CB"/>
    <w:rsid w:val="00312E88"/>
    <w:rsid w:val="00312FFA"/>
    <w:rsid w:val="00314C0C"/>
    <w:rsid w:val="00315821"/>
    <w:rsid w:val="00315AE3"/>
    <w:rsid w:val="0031640D"/>
    <w:rsid w:val="0031694C"/>
    <w:rsid w:val="00316C00"/>
    <w:rsid w:val="00316CC5"/>
    <w:rsid w:val="003172DC"/>
    <w:rsid w:val="00317B5B"/>
    <w:rsid w:val="003203E8"/>
    <w:rsid w:val="00320995"/>
    <w:rsid w:val="00320C45"/>
    <w:rsid w:val="003210DC"/>
    <w:rsid w:val="00321330"/>
    <w:rsid w:val="0032201F"/>
    <w:rsid w:val="00322AB5"/>
    <w:rsid w:val="00322C10"/>
    <w:rsid w:val="00322ED8"/>
    <w:rsid w:val="00324196"/>
    <w:rsid w:val="00324A47"/>
    <w:rsid w:val="003302E0"/>
    <w:rsid w:val="0033130E"/>
    <w:rsid w:val="0033284B"/>
    <w:rsid w:val="00332E2D"/>
    <w:rsid w:val="00333752"/>
    <w:rsid w:val="0033727E"/>
    <w:rsid w:val="00340695"/>
    <w:rsid w:val="00340CB1"/>
    <w:rsid w:val="003426F2"/>
    <w:rsid w:val="00342BAC"/>
    <w:rsid w:val="00343169"/>
    <w:rsid w:val="0034318E"/>
    <w:rsid w:val="003432F1"/>
    <w:rsid w:val="00344D5E"/>
    <w:rsid w:val="00345259"/>
    <w:rsid w:val="003463CC"/>
    <w:rsid w:val="00347079"/>
    <w:rsid w:val="0034789F"/>
    <w:rsid w:val="00350C46"/>
    <w:rsid w:val="00351096"/>
    <w:rsid w:val="003511BA"/>
    <w:rsid w:val="00351ADC"/>
    <w:rsid w:val="00351B6B"/>
    <w:rsid w:val="00352EFC"/>
    <w:rsid w:val="00353390"/>
    <w:rsid w:val="00353C20"/>
    <w:rsid w:val="00354400"/>
    <w:rsid w:val="00354451"/>
    <w:rsid w:val="0035462D"/>
    <w:rsid w:val="003609C8"/>
    <w:rsid w:val="00361301"/>
    <w:rsid w:val="0036160D"/>
    <w:rsid w:val="0036183C"/>
    <w:rsid w:val="0036231F"/>
    <w:rsid w:val="003659E6"/>
    <w:rsid w:val="003668D2"/>
    <w:rsid w:val="00366B30"/>
    <w:rsid w:val="00367389"/>
    <w:rsid w:val="003675F4"/>
    <w:rsid w:val="003701A7"/>
    <w:rsid w:val="00370B5B"/>
    <w:rsid w:val="003721B3"/>
    <w:rsid w:val="00372863"/>
    <w:rsid w:val="00372E4C"/>
    <w:rsid w:val="00373CB8"/>
    <w:rsid w:val="0037450A"/>
    <w:rsid w:val="003750B5"/>
    <w:rsid w:val="00375C3A"/>
    <w:rsid w:val="00375C89"/>
    <w:rsid w:val="00376D3A"/>
    <w:rsid w:val="00376FEE"/>
    <w:rsid w:val="003771F7"/>
    <w:rsid w:val="003818A0"/>
    <w:rsid w:val="003830BF"/>
    <w:rsid w:val="00383BF7"/>
    <w:rsid w:val="00384060"/>
    <w:rsid w:val="003841A4"/>
    <w:rsid w:val="00386ECD"/>
    <w:rsid w:val="003878F7"/>
    <w:rsid w:val="003903E0"/>
    <w:rsid w:val="0039057F"/>
    <w:rsid w:val="003905E1"/>
    <w:rsid w:val="0039097F"/>
    <w:rsid w:val="00390E17"/>
    <w:rsid w:val="0039160B"/>
    <w:rsid w:val="0039228A"/>
    <w:rsid w:val="003929C8"/>
    <w:rsid w:val="00392D7B"/>
    <w:rsid w:val="0039352C"/>
    <w:rsid w:val="00393B31"/>
    <w:rsid w:val="00393BD3"/>
    <w:rsid w:val="003944DE"/>
    <w:rsid w:val="003945C5"/>
    <w:rsid w:val="003954C4"/>
    <w:rsid w:val="00397F52"/>
    <w:rsid w:val="003A2116"/>
    <w:rsid w:val="003A27BB"/>
    <w:rsid w:val="003A3534"/>
    <w:rsid w:val="003A457E"/>
    <w:rsid w:val="003A4ED0"/>
    <w:rsid w:val="003A4F0D"/>
    <w:rsid w:val="003A59A9"/>
    <w:rsid w:val="003A605E"/>
    <w:rsid w:val="003A627A"/>
    <w:rsid w:val="003A6F4C"/>
    <w:rsid w:val="003A7D4E"/>
    <w:rsid w:val="003B2C04"/>
    <w:rsid w:val="003B3BC6"/>
    <w:rsid w:val="003B43E6"/>
    <w:rsid w:val="003B4C87"/>
    <w:rsid w:val="003B639E"/>
    <w:rsid w:val="003B6864"/>
    <w:rsid w:val="003B75F7"/>
    <w:rsid w:val="003C0756"/>
    <w:rsid w:val="003C0B83"/>
    <w:rsid w:val="003C0D7B"/>
    <w:rsid w:val="003C140C"/>
    <w:rsid w:val="003C1E7A"/>
    <w:rsid w:val="003C2A81"/>
    <w:rsid w:val="003C2CE8"/>
    <w:rsid w:val="003C393D"/>
    <w:rsid w:val="003C4C5C"/>
    <w:rsid w:val="003C50B3"/>
    <w:rsid w:val="003C5C73"/>
    <w:rsid w:val="003C6D97"/>
    <w:rsid w:val="003C7548"/>
    <w:rsid w:val="003C7C27"/>
    <w:rsid w:val="003D028F"/>
    <w:rsid w:val="003D0624"/>
    <w:rsid w:val="003D1008"/>
    <w:rsid w:val="003D1ED5"/>
    <w:rsid w:val="003D2C1D"/>
    <w:rsid w:val="003D41FA"/>
    <w:rsid w:val="003D573A"/>
    <w:rsid w:val="003D6500"/>
    <w:rsid w:val="003D7361"/>
    <w:rsid w:val="003D7AE9"/>
    <w:rsid w:val="003E08DC"/>
    <w:rsid w:val="003E1582"/>
    <w:rsid w:val="003E483F"/>
    <w:rsid w:val="003E540C"/>
    <w:rsid w:val="003E58F1"/>
    <w:rsid w:val="003E59EF"/>
    <w:rsid w:val="003E5A2F"/>
    <w:rsid w:val="003E6685"/>
    <w:rsid w:val="003E6ED5"/>
    <w:rsid w:val="003F3559"/>
    <w:rsid w:val="003F4BCB"/>
    <w:rsid w:val="003F544F"/>
    <w:rsid w:val="003F61CE"/>
    <w:rsid w:val="003F66B0"/>
    <w:rsid w:val="003F78DD"/>
    <w:rsid w:val="003F7B3D"/>
    <w:rsid w:val="004008AC"/>
    <w:rsid w:val="00400962"/>
    <w:rsid w:val="00400E05"/>
    <w:rsid w:val="0040435D"/>
    <w:rsid w:val="004047B4"/>
    <w:rsid w:val="00405541"/>
    <w:rsid w:val="0040559C"/>
    <w:rsid w:val="00405F63"/>
    <w:rsid w:val="004069E0"/>
    <w:rsid w:val="00407A93"/>
    <w:rsid w:val="00411B24"/>
    <w:rsid w:val="00411E11"/>
    <w:rsid w:val="004124A2"/>
    <w:rsid w:val="00412A64"/>
    <w:rsid w:val="00412FF9"/>
    <w:rsid w:val="004133DA"/>
    <w:rsid w:val="0041353A"/>
    <w:rsid w:val="00413C5A"/>
    <w:rsid w:val="00413ECD"/>
    <w:rsid w:val="00414F39"/>
    <w:rsid w:val="004160E7"/>
    <w:rsid w:val="00416A9C"/>
    <w:rsid w:val="00421BC8"/>
    <w:rsid w:val="00422E66"/>
    <w:rsid w:val="00425544"/>
    <w:rsid w:val="00425C9A"/>
    <w:rsid w:val="00426E3E"/>
    <w:rsid w:val="0042774E"/>
    <w:rsid w:val="00427BB2"/>
    <w:rsid w:val="00430149"/>
    <w:rsid w:val="004303DB"/>
    <w:rsid w:val="00431A0E"/>
    <w:rsid w:val="004325DC"/>
    <w:rsid w:val="00432D19"/>
    <w:rsid w:val="00433858"/>
    <w:rsid w:val="004343F7"/>
    <w:rsid w:val="004348DE"/>
    <w:rsid w:val="00434D38"/>
    <w:rsid w:val="00434E4B"/>
    <w:rsid w:val="004358FE"/>
    <w:rsid w:val="00437E60"/>
    <w:rsid w:val="00437F2D"/>
    <w:rsid w:val="004406F6"/>
    <w:rsid w:val="00441147"/>
    <w:rsid w:val="004416D0"/>
    <w:rsid w:val="004419C5"/>
    <w:rsid w:val="00442E05"/>
    <w:rsid w:val="0044365F"/>
    <w:rsid w:val="00444223"/>
    <w:rsid w:val="00445041"/>
    <w:rsid w:val="00446FAF"/>
    <w:rsid w:val="004500D6"/>
    <w:rsid w:val="00450568"/>
    <w:rsid w:val="00450988"/>
    <w:rsid w:val="00451E7D"/>
    <w:rsid w:val="004524D2"/>
    <w:rsid w:val="004528E1"/>
    <w:rsid w:val="00452B60"/>
    <w:rsid w:val="0045375E"/>
    <w:rsid w:val="00454741"/>
    <w:rsid w:val="00454803"/>
    <w:rsid w:val="00454B21"/>
    <w:rsid w:val="0045530E"/>
    <w:rsid w:val="00456D79"/>
    <w:rsid w:val="004577B5"/>
    <w:rsid w:val="00460E81"/>
    <w:rsid w:val="004613F2"/>
    <w:rsid w:val="00461D5D"/>
    <w:rsid w:val="004658E1"/>
    <w:rsid w:val="00466075"/>
    <w:rsid w:val="00470232"/>
    <w:rsid w:val="004709AE"/>
    <w:rsid w:val="0047181C"/>
    <w:rsid w:val="00471895"/>
    <w:rsid w:val="0047392D"/>
    <w:rsid w:val="004750C7"/>
    <w:rsid w:val="0047518E"/>
    <w:rsid w:val="004754CA"/>
    <w:rsid w:val="00475B72"/>
    <w:rsid w:val="004761E7"/>
    <w:rsid w:val="004765A3"/>
    <w:rsid w:val="00476B23"/>
    <w:rsid w:val="00477067"/>
    <w:rsid w:val="00477B26"/>
    <w:rsid w:val="00477F1F"/>
    <w:rsid w:val="0048076D"/>
    <w:rsid w:val="00481326"/>
    <w:rsid w:val="00481F93"/>
    <w:rsid w:val="00482B0F"/>
    <w:rsid w:val="0048379A"/>
    <w:rsid w:val="00483B30"/>
    <w:rsid w:val="004847FB"/>
    <w:rsid w:val="004851CF"/>
    <w:rsid w:val="00485784"/>
    <w:rsid w:val="004858C8"/>
    <w:rsid w:val="00485EE8"/>
    <w:rsid w:val="004865C1"/>
    <w:rsid w:val="004866D9"/>
    <w:rsid w:val="00487A56"/>
    <w:rsid w:val="00487CC6"/>
    <w:rsid w:val="0049018F"/>
    <w:rsid w:val="00491E90"/>
    <w:rsid w:val="004926A5"/>
    <w:rsid w:val="00492C36"/>
    <w:rsid w:val="00492C5E"/>
    <w:rsid w:val="004934C1"/>
    <w:rsid w:val="0049483B"/>
    <w:rsid w:val="004948BA"/>
    <w:rsid w:val="004949CA"/>
    <w:rsid w:val="004952A7"/>
    <w:rsid w:val="00495FE2"/>
    <w:rsid w:val="00497350"/>
    <w:rsid w:val="004977DC"/>
    <w:rsid w:val="00497F34"/>
    <w:rsid w:val="00497F96"/>
    <w:rsid w:val="004A07C1"/>
    <w:rsid w:val="004A0A64"/>
    <w:rsid w:val="004A198D"/>
    <w:rsid w:val="004A21D2"/>
    <w:rsid w:val="004A23F3"/>
    <w:rsid w:val="004A377E"/>
    <w:rsid w:val="004A393D"/>
    <w:rsid w:val="004A3DDE"/>
    <w:rsid w:val="004A4233"/>
    <w:rsid w:val="004A451B"/>
    <w:rsid w:val="004A50CC"/>
    <w:rsid w:val="004A517C"/>
    <w:rsid w:val="004A6E73"/>
    <w:rsid w:val="004A79E4"/>
    <w:rsid w:val="004B0268"/>
    <w:rsid w:val="004B0627"/>
    <w:rsid w:val="004B0FA5"/>
    <w:rsid w:val="004B1487"/>
    <w:rsid w:val="004B1488"/>
    <w:rsid w:val="004B25E9"/>
    <w:rsid w:val="004B4942"/>
    <w:rsid w:val="004B58AF"/>
    <w:rsid w:val="004B598A"/>
    <w:rsid w:val="004B6F9F"/>
    <w:rsid w:val="004C0506"/>
    <w:rsid w:val="004C15FE"/>
    <w:rsid w:val="004C265F"/>
    <w:rsid w:val="004C2B03"/>
    <w:rsid w:val="004C32E0"/>
    <w:rsid w:val="004C3D2D"/>
    <w:rsid w:val="004C43C3"/>
    <w:rsid w:val="004C5A0D"/>
    <w:rsid w:val="004C5D49"/>
    <w:rsid w:val="004C7001"/>
    <w:rsid w:val="004C74E2"/>
    <w:rsid w:val="004D0CA9"/>
    <w:rsid w:val="004D12F5"/>
    <w:rsid w:val="004D1D6A"/>
    <w:rsid w:val="004D2734"/>
    <w:rsid w:val="004D2CC8"/>
    <w:rsid w:val="004D3578"/>
    <w:rsid w:val="004D3586"/>
    <w:rsid w:val="004D4221"/>
    <w:rsid w:val="004D454D"/>
    <w:rsid w:val="004D4661"/>
    <w:rsid w:val="004D4CB2"/>
    <w:rsid w:val="004D5A5B"/>
    <w:rsid w:val="004D5DEE"/>
    <w:rsid w:val="004D7139"/>
    <w:rsid w:val="004E01A1"/>
    <w:rsid w:val="004E026A"/>
    <w:rsid w:val="004E18A1"/>
    <w:rsid w:val="004E2061"/>
    <w:rsid w:val="004E213A"/>
    <w:rsid w:val="004E333E"/>
    <w:rsid w:val="004E3B65"/>
    <w:rsid w:val="004E3C1B"/>
    <w:rsid w:val="004E4CC8"/>
    <w:rsid w:val="004E5354"/>
    <w:rsid w:val="004E66E4"/>
    <w:rsid w:val="004E6A04"/>
    <w:rsid w:val="004F0017"/>
    <w:rsid w:val="004F0D11"/>
    <w:rsid w:val="004F19EC"/>
    <w:rsid w:val="004F2065"/>
    <w:rsid w:val="004F4192"/>
    <w:rsid w:val="004F425A"/>
    <w:rsid w:val="004F636A"/>
    <w:rsid w:val="004F6AAB"/>
    <w:rsid w:val="004F6B94"/>
    <w:rsid w:val="004F6FD5"/>
    <w:rsid w:val="00500415"/>
    <w:rsid w:val="00500AD3"/>
    <w:rsid w:val="00503996"/>
    <w:rsid w:val="00503A4A"/>
    <w:rsid w:val="005046C7"/>
    <w:rsid w:val="00504E32"/>
    <w:rsid w:val="0050527B"/>
    <w:rsid w:val="0050599D"/>
    <w:rsid w:val="0050701C"/>
    <w:rsid w:val="005074B9"/>
    <w:rsid w:val="00511AA3"/>
    <w:rsid w:val="00511AD1"/>
    <w:rsid w:val="00511EFD"/>
    <w:rsid w:val="0051281D"/>
    <w:rsid w:val="005131F5"/>
    <w:rsid w:val="005144D8"/>
    <w:rsid w:val="00514D80"/>
    <w:rsid w:val="00514DCA"/>
    <w:rsid w:val="005154D8"/>
    <w:rsid w:val="00515577"/>
    <w:rsid w:val="00515861"/>
    <w:rsid w:val="00515C3F"/>
    <w:rsid w:val="00515DAE"/>
    <w:rsid w:val="005169E4"/>
    <w:rsid w:val="00516A1E"/>
    <w:rsid w:val="0052053D"/>
    <w:rsid w:val="00520BFC"/>
    <w:rsid w:val="005210A6"/>
    <w:rsid w:val="005222DD"/>
    <w:rsid w:val="0052428F"/>
    <w:rsid w:val="00524D5C"/>
    <w:rsid w:val="00525CC4"/>
    <w:rsid w:val="00525FB8"/>
    <w:rsid w:val="00526E31"/>
    <w:rsid w:val="00530A0E"/>
    <w:rsid w:val="00531B07"/>
    <w:rsid w:val="00531B0E"/>
    <w:rsid w:val="00533C08"/>
    <w:rsid w:val="00534309"/>
    <w:rsid w:val="00535110"/>
    <w:rsid w:val="0053763E"/>
    <w:rsid w:val="005401D4"/>
    <w:rsid w:val="00540260"/>
    <w:rsid w:val="00540FAF"/>
    <w:rsid w:val="00540FEB"/>
    <w:rsid w:val="005412D5"/>
    <w:rsid w:val="0054149C"/>
    <w:rsid w:val="00541595"/>
    <w:rsid w:val="0054363B"/>
    <w:rsid w:val="00543D5F"/>
    <w:rsid w:val="00543E6C"/>
    <w:rsid w:val="00543F7A"/>
    <w:rsid w:val="00544169"/>
    <w:rsid w:val="005444E3"/>
    <w:rsid w:val="005458C6"/>
    <w:rsid w:val="00545F03"/>
    <w:rsid w:val="005469B4"/>
    <w:rsid w:val="00546E0D"/>
    <w:rsid w:val="00547321"/>
    <w:rsid w:val="005475C4"/>
    <w:rsid w:val="005477F6"/>
    <w:rsid w:val="00550023"/>
    <w:rsid w:val="0055026E"/>
    <w:rsid w:val="00550968"/>
    <w:rsid w:val="00551035"/>
    <w:rsid w:val="005518F6"/>
    <w:rsid w:val="00552C02"/>
    <w:rsid w:val="00552D34"/>
    <w:rsid w:val="00553215"/>
    <w:rsid w:val="00554F70"/>
    <w:rsid w:val="00555A50"/>
    <w:rsid w:val="00555FE6"/>
    <w:rsid w:val="005568D2"/>
    <w:rsid w:val="00556E2F"/>
    <w:rsid w:val="0055759D"/>
    <w:rsid w:val="00557CF6"/>
    <w:rsid w:val="00557EF2"/>
    <w:rsid w:val="0056030E"/>
    <w:rsid w:val="0056042F"/>
    <w:rsid w:val="00561ECD"/>
    <w:rsid w:val="00562110"/>
    <w:rsid w:val="0056274D"/>
    <w:rsid w:val="00563934"/>
    <w:rsid w:val="00563E2D"/>
    <w:rsid w:val="00565087"/>
    <w:rsid w:val="005666D9"/>
    <w:rsid w:val="00566C0D"/>
    <w:rsid w:val="00566F59"/>
    <w:rsid w:val="00567C60"/>
    <w:rsid w:val="00567FF3"/>
    <w:rsid w:val="005706F1"/>
    <w:rsid w:val="00570F15"/>
    <w:rsid w:val="00571D81"/>
    <w:rsid w:val="00571DAD"/>
    <w:rsid w:val="00572207"/>
    <w:rsid w:val="00572430"/>
    <w:rsid w:val="00572845"/>
    <w:rsid w:val="00572B93"/>
    <w:rsid w:val="00573A1C"/>
    <w:rsid w:val="00575412"/>
    <w:rsid w:val="0057547A"/>
    <w:rsid w:val="0057683C"/>
    <w:rsid w:val="00577055"/>
    <w:rsid w:val="00580BF6"/>
    <w:rsid w:val="00581223"/>
    <w:rsid w:val="00581363"/>
    <w:rsid w:val="00581CF7"/>
    <w:rsid w:val="00581F85"/>
    <w:rsid w:val="005837D4"/>
    <w:rsid w:val="005838C3"/>
    <w:rsid w:val="00584DDC"/>
    <w:rsid w:val="00585C8B"/>
    <w:rsid w:val="00585FA7"/>
    <w:rsid w:val="00586428"/>
    <w:rsid w:val="005864B9"/>
    <w:rsid w:val="005869B7"/>
    <w:rsid w:val="0058734C"/>
    <w:rsid w:val="00587DEC"/>
    <w:rsid w:val="00590474"/>
    <w:rsid w:val="00591151"/>
    <w:rsid w:val="0059130A"/>
    <w:rsid w:val="0059229A"/>
    <w:rsid w:val="00592747"/>
    <w:rsid w:val="0059359D"/>
    <w:rsid w:val="0059400B"/>
    <w:rsid w:val="00595B41"/>
    <w:rsid w:val="005A05D1"/>
    <w:rsid w:val="005A0EC6"/>
    <w:rsid w:val="005A1164"/>
    <w:rsid w:val="005A1511"/>
    <w:rsid w:val="005A1875"/>
    <w:rsid w:val="005A1CA2"/>
    <w:rsid w:val="005A3534"/>
    <w:rsid w:val="005A40F2"/>
    <w:rsid w:val="005A4E05"/>
    <w:rsid w:val="005A6A39"/>
    <w:rsid w:val="005A7688"/>
    <w:rsid w:val="005A7CD0"/>
    <w:rsid w:val="005B036A"/>
    <w:rsid w:val="005B0F9D"/>
    <w:rsid w:val="005B337D"/>
    <w:rsid w:val="005B35E7"/>
    <w:rsid w:val="005B43E3"/>
    <w:rsid w:val="005B457A"/>
    <w:rsid w:val="005B544A"/>
    <w:rsid w:val="005B69D4"/>
    <w:rsid w:val="005B7A7E"/>
    <w:rsid w:val="005B7C9B"/>
    <w:rsid w:val="005C15D2"/>
    <w:rsid w:val="005C15DA"/>
    <w:rsid w:val="005C2974"/>
    <w:rsid w:val="005C298A"/>
    <w:rsid w:val="005C3423"/>
    <w:rsid w:val="005C3C39"/>
    <w:rsid w:val="005C439E"/>
    <w:rsid w:val="005C477F"/>
    <w:rsid w:val="005C4FF4"/>
    <w:rsid w:val="005C5AB6"/>
    <w:rsid w:val="005C7427"/>
    <w:rsid w:val="005D06AD"/>
    <w:rsid w:val="005D2AA9"/>
    <w:rsid w:val="005D31A1"/>
    <w:rsid w:val="005D4201"/>
    <w:rsid w:val="005D5219"/>
    <w:rsid w:val="005D5684"/>
    <w:rsid w:val="005D5CFF"/>
    <w:rsid w:val="005D6210"/>
    <w:rsid w:val="005D656D"/>
    <w:rsid w:val="005D6926"/>
    <w:rsid w:val="005D709A"/>
    <w:rsid w:val="005D741E"/>
    <w:rsid w:val="005E0804"/>
    <w:rsid w:val="005E1593"/>
    <w:rsid w:val="005E1911"/>
    <w:rsid w:val="005E27D7"/>
    <w:rsid w:val="005E282D"/>
    <w:rsid w:val="005E2FD7"/>
    <w:rsid w:val="005E39C3"/>
    <w:rsid w:val="005E433F"/>
    <w:rsid w:val="005E44C7"/>
    <w:rsid w:val="005E4606"/>
    <w:rsid w:val="005E4BAF"/>
    <w:rsid w:val="005E529C"/>
    <w:rsid w:val="005E5973"/>
    <w:rsid w:val="005E5985"/>
    <w:rsid w:val="005F0D63"/>
    <w:rsid w:val="005F1363"/>
    <w:rsid w:val="005F14B5"/>
    <w:rsid w:val="005F2CEB"/>
    <w:rsid w:val="005F3680"/>
    <w:rsid w:val="005F3BCF"/>
    <w:rsid w:val="005F4637"/>
    <w:rsid w:val="005F5CA1"/>
    <w:rsid w:val="005F6DA1"/>
    <w:rsid w:val="005F702F"/>
    <w:rsid w:val="005F7AED"/>
    <w:rsid w:val="006010FD"/>
    <w:rsid w:val="006017CB"/>
    <w:rsid w:val="00601F8E"/>
    <w:rsid w:val="0060210D"/>
    <w:rsid w:val="006029DA"/>
    <w:rsid w:val="00603579"/>
    <w:rsid w:val="006038C3"/>
    <w:rsid w:val="00603F88"/>
    <w:rsid w:val="006063FE"/>
    <w:rsid w:val="006105F0"/>
    <w:rsid w:val="00610719"/>
    <w:rsid w:val="00611E56"/>
    <w:rsid w:val="00612D10"/>
    <w:rsid w:val="00613A10"/>
    <w:rsid w:val="00613A5F"/>
    <w:rsid w:val="00614B3A"/>
    <w:rsid w:val="00615162"/>
    <w:rsid w:val="00615796"/>
    <w:rsid w:val="006163FF"/>
    <w:rsid w:val="0061680F"/>
    <w:rsid w:val="00617241"/>
    <w:rsid w:val="00617A12"/>
    <w:rsid w:val="00617F9B"/>
    <w:rsid w:val="00617FF4"/>
    <w:rsid w:val="00620843"/>
    <w:rsid w:val="00621188"/>
    <w:rsid w:val="006215E6"/>
    <w:rsid w:val="00621DCD"/>
    <w:rsid w:val="00621EF5"/>
    <w:rsid w:val="00622687"/>
    <w:rsid w:val="00623B0D"/>
    <w:rsid w:val="006243ED"/>
    <w:rsid w:val="00624539"/>
    <w:rsid w:val="006252F8"/>
    <w:rsid w:val="006254A0"/>
    <w:rsid w:val="0062560E"/>
    <w:rsid w:val="0062578E"/>
    <w:rsid w:val="00626497"/>
    <w:rsid w:val="00626D9E"/>
    <w:rsid w:val="00626E69"/>
    <w:rsid w:val="00631285"/>
    <w:rsid w:val="006316EE"/>
    <w:rsid w:val="00631A3C"/>
    <w:rsid w:val="00631F15"/>
    <w:rsid w:val="00632127"/>
    <w:rsid w:val="00633099"/>
    <w:rsid w:val="006336DF"/>
    <w:rsid w:val="006353B4"/>
    <w:rsid w:val="00635722"/>
    <w:rsid w:val="00636C27"/>
    <w:rsid w:val="00640356"/>
    <w:rsid w:val="0064056E"/>
    <w:rsid w:val="006405C1"/>
    <w:rsid w:val="006406A7"/>
    <w:rsid w:val="00640E67"/>
    <w:rsid w:val="00641F9F"/>
    <w:rsid w:val="0064287D"/>
    <w:rsid w:val="00642EEF"/>
    <w:rsid w:val="0064315F"/>
    <w:rsid w:val="0064380A"/>
    <w:rsid w:val="00644849"/>
    <w:rsid w:val="006450B0"/>
    <w:rsid w:val="00645A57"/>
    <w:rsid w:val="0064602B"/>
    <w:rsid w:val="00646903"/>
    <w:rsid w:val="00647034"/>
    <w:rsid w:val="006472CA"/>
    <w:rsid w:val="00647EE6"/>
    <w:rsid w:val="006500F1"/>
    <w:rsid w:val="00650435"/>
    <w:rsid w:val="00650915"/>
    <w:rsid w:val="00650B2A"/>
    <w:rsid w:val="00652960"/>
    <w:rsid w:val="00652DEC"/>
    <w:rsid w:val="00652EE6"/>
    <w:rsid w:val="00653BE4"/>
    <w:rsid w:val="006554B1"/>
    <w:rsid w:val="006564CA"/>
    <w:rsid w:val="00656617"/>
    <w:rsid w:val="006574A1"/>
    <w:rsid w:val="0065765D"/>
    <w:rsid w:val="00657F54"/>
    <w:rsid w:val="00660019"/>
    <w:rsid w:val="0066025A"/>
    <w:rsid w:val="00660760"/>
    <w:rsid w:val="00660C54"/>
    <w:rsid w:val="00661960"/>
    <w:rsid w:val="00664956"/>
    <w:rsid w:val="00666270"/>
    <w:rsid w:val="00666C7B"/>
    <w:rsid w:val="00666D0E"/>
    <w:rsid w:val="0066726C"/>
    <w:rsid w:val="00667527"/>
    <w:rsid w:val="00670CF5"/>
    <w:rsid w:val="00670ED9"/>
    <w:rsid w:val="0067106B"/>
    <w:rsid w:val="0067199E"/>
    <w:rsid w:val="00672BF0"/>
    <w:rsid w:val="00672BF5"/>
    <w:rsid w:val="0067328B"/>
    <w:rsid w:val="00673A3E"/>
    <w:rsid w:val="00673EE2"/>
    <w:rsid w:val="00674536"/>
    <w:rsid w:val="00674699"/>
    <w:rsid w:val="00674AD4"/>
    <w:rsid w:val="00674DF6"/>
    <w:rsid w:val="00675244"/>
    <w:rsid w:val="0067535E"/>
    <w:rsid w:val="006755EF"/>
    <w:rsid w:val="0067717F"/>
    <w:rsid w:val="006778B7"/>
    <w:rsid w:val="00677C7D"/>
    <w:rsid w:val="00680C37"/>
    <w:rsid w:val="00680DFB"/>
    <w:rsid w:val="006810BE"/>
    <w:rsid w:val="006816C2"/>
    <w:rsid w:val="00681780"/>
    <w:rsid w:val="00682098"/>
    <w:rsid w:val="00682117"/>
    <w:rsid w:val="006830D2"/>
    <w:rsid w:val="0068401A"/>
    <w:rsid w:val="00685008"/>
    <w:rsid w:val="0068605B"/>
    <w:rsid w:val="00686604"/>
    <w:rsid w:val="00686D2C"/>
    <w:rsid w:val="00687FC7"/>
    <w:rsid w:val="00690931"/>
    <w:rsid w:val="00691753"/>
    <w:rsid w:val="00692E87"/>
    <w:rsid w:val="00692FD7"/>
    <w:rsid w:val="00694423"/>
    <w:rsid w:val="00694EAB"/>
    <w:rsid w:val="00696165"/>
    <w:rsid w:val="00697652"/>
    <w:rsid w:val="00697E95"/>
    <w:rsid w:val="006A16E4"/>
    <w:rsid w:val="006A220D"/>
    <w:rsid w:val="006A269D"/>
    <w:rsid w:val="006A3097"/>
    <w:rsid w:val="006A3C6E"/>
    <w:rsid w:val="006A5C8D"/>
    <w:rsid w:val="006A65D9"/>
    <w:rsid w:val="006B0723"/>
    <w:rsid w:val="006B16CA"/>
    <w:rsid w:val="006B1B3B"/>
    <w:rsid w:val="006B2111"/>
    <w:rsid w:val="006B21FD"/>
    <w:rsid w:val="006B28AC"/>
    <w:rsid w:val="006B6824"/>
    <w:rsid w:val="006B71AD"/>
    <w:rsid w:val="006B7A9F"/>
    <w:rsid w:val="006C0923"/>
    <w:rsid w:val="006C19D9"/>
    <w:rsid w:val="006C1A9C"/>
    <w:rsid w:val="006C1E44"/>
    <w:rsid w:val="006C27C9"/>
    <w:rsid w:val="006C3338"/>
    <w:rsid w:val="006C4017"/>
    <w:rsid w:val="006C52F4"/>
    <w:rsid w:val="006C6C60"/>
    <w:rsid w:val="006C727A"/>
    <w:rsid w:val="006D2079"/>
    <w:rsid w:val="006D24EB"/>
    <w:rsid w:val="006D2B3D"/>
    <w:rsid w:val="006D3A7E"/>
    <w:rsid w:val="006D462F"/>
    <w:rsid w:val="006D4D23"/>
    <w:rsid w:val="006D5BD3"/>
    <w:rsid w:val="006D63D2"/>
    <w:rsid w:val="006D7417"/>
    <w:rsid w:val="006E0516"/>
    <w:rsid w:val="006E080E"/>
    <w:rsid w:val="006E237D"/>
    <w:rsid w:val="006E2F81"/>
    <w:rsid w:val="006E3881"/>
    <w:rsid w:val="006E503F"/>
    <w:rsid w:val="006E50CB"/>
    <w:rsid w:val="006E6F2E"/>
    <w:rsid w:val="006F012B"/>
    <w:rsid w:val="006F0CE9"/>
    <w:rsid w:val="006F124D"/>
    <w:rsid w:val="006F1D39"/>
    <w:rsid w:val="006F2F3B"/>
    <w:rsid w:val="006F3777"/>
    <w:rsid w:val="006F3AF7"/>
    <w:rsid w:val="006F3C10"/>
    <w:rsid w:val="006F3EF4"/>
    <w:rsid w:val="006F4C12"/>
    <w:rsid w:val="006F514A"/>
    <w:rsid w:val="006F5631"/>
    <w:rsid w:val="006F5650"/>
    <w:rsid w:val="006F5D7F"/>
    <w:rsid w:val="006F5E83"/>
    <w:rsid w:val="006F694C"/>
    <w:rsid w:val="006F7456"/>
    <w:rsid w:val="0070053B"/>
    <w:rsid w:val="007025DA"/>
    <w:rsid w:val="00702E39"/>
    <w:rsid w:val="007037D0"/>
    <w:rsid w:val="00703A11"/>
    <w:rsid w:val="00703B6F"/>
    <w:rsid w:val="00704C01"/>
    <w:rsid w:val="007050EB"/>
    <w:rsid w:val="0070691A"/>
    <w:rsid w:val="00706FFA"/>
    <w:rsid w:val="00711B3E"/>
    <w:rsid w:val="00712008"/>
    <w:rsid w:val="00712AA7"/>
    <w:rsid w:val="00713B2F"/>
    <w:rsid w:val="00715CDA"/>
    <w:rsid w:val="00717F12"/>
    <w:rsid w:val="00721BFB"/>
    <w:rsid w:val="007244EF"/>
    <w:rsid w:val="007266B5"/>
    <w:rsid w:val="0072691C"/>
    <w:rsid w:val="00726989"/>
    <w:rsid w:val="00726E4A"/>
    <w:rsid w:val="00727BD6"/>
    <w:rsid w:val="00730192"/>
    <w:rsid w:val="00730347"/>
    <w:rsid w:val="007308A4"/>
    <w:rsid w:val="00732182"/>
    <w:rsid w:val="0073269B"/>
    <w:rsid w:val="007326D8"/>
    <w:rsid w:val="00732C06"/>
    <w:rsid w:val="00732C2F"/>
    <w:rsid w:val="0073412A"/>
    <w:rsid w:val="00734A5B"/>
    <w:rsid w:val="00734E80"/>
    <w:rsid w:val="007356F5"/>
    <w:rsid w:val="00735D19"/>
    <w:rsid w:val="00736E87"/>
    <w:rsid w:val="00737829"/>
    <w:rsid w:val="00737F1B"/>
    <w:rsid w:val="00740227"/>
    <w:rsid w:val="00740484"/>
    <w:rsid w:val="00742729"/>
    <w:rsid w:val="00743829"/>
    <w:rsid w:val="007438E8"/>
    <w:rsid w:val="00743A1E"/>
    <w:rsid w:val="00743B98"/>
    <w:rsid w:val="00744E76"/>
    <w:rsid w:val="00746B80"/>
    <w:rsid w:val="00746C60"/>
    <w:rsid w:val="00747E5A"/>
    <w:rsid w:val="007501F1"/>
    <w:rsid w:val="00750F37"/>
    <w:rsid w:val="00751654"/>
    <w:rsid w:val="007532AC"/>
    <w:rsid w:val="0075575F"/>
    <w:rsid w:val="0075604C"/>
    <w:rsid w:val="00756330"/>
    <w:rsid w:val="00757C29"/>
    <w:rsid w:val="00761F1A"/>
    <w:rsid w:val="007629CD"/>
    <w:rsid w:val="00765C94"/>
    <w:rsid w:val="00766342"/>
    <w:rsid w:val="00766A5B"/>
    <w:rsid w:val="0076739E"/>
    <w:rsid w:val="00770F37"/>
    <w:rsid w:val="00771927"/>
    <w:rsid w:val="00772240"/>
    <w:rsid w:val="00772A7E"/>
    <w:rsid w:val="007744EA"/>
    <w:rsid w:val="00775142"/>
    <w:rsid w:val="0077555A"/>
    <w:rsid w:val="00776445"/>
    <w:rsid w:val="007803ED"/>
    <w:rsid w:val="00780A2C"/>
    <w:rsid w:val="00781571"/>
    <w:rsid w:val="00781F0F"/>
    <w:rsid w:val="0078370D"/>
    <w:rsid w:val="00783BDF"/>
    <w:rsid w:val="00783D30"/>
    <w:rsid w:val="00784555"/>
    <w:rsid w:val="00784C1D"/>
    <w:rsid w:val="007850F3"/>
    <w:rsid w:val="00785E17"/>
    <w:rsid w:val="00786984"/>
    <w:rsid w:val="007875C0"/>
    <w:rsid w:val="007906CE"/>
    <w:rsid w:val="00791943"/>
    <w:rsid w:val="00792A39"/>
    <w:rsid w:val="00792C52"/>
    <w:rsid w:val="007947C3"/>
    <w:rsid w:val="00794839"/>
    <w:rsid w:val="00794F31"/>
    <w:rsid w:val="00795199"/>
    <w:rsid w:val="00795536"/>
    <w:rsid w:val="00796406"/>
    <w:rsid w:val="00796831"/>
    <w:rsid w:val="00797D34"/>
    <w:rsid w:val="007A0872"/>
    <w:rsid w:val="007A0951"/>
    <w:rsid w:val="007A1E96"/>
    <w:rsid w:val="007A28E1"/>
    <w:rsid w:val="007A3304"/>
    <w:rsid w:val="007A36DE"/>
    <w:rsid w:val="007A5E86"/>
    <w:rsid w:val="007A7C94"/>
    <w:rsid w:val="007B0AD0"/>
    <w:rsid w:val="007B1D1B"/>
    <w:rsid w:val="007B2239"/>
    <w:rsid w:val="007B3A5B"/>
    <w:rsid w:val="007B46D0"/>
    <w:rsid w:val="007B51E7"/>
    <w:rsid w:val="007B6A9E"/>
    <w:rsid w:val="007B7A4D"/>
    <w:rsid w:val="007C18B3"/>
    <w:rsid w:val="007C21DF"/>
    <w:rsid w:val="007C260C"/>
    <w:rsid w:val="007C2D2C"/>
    <w:rsid w:val="007C31C6"/>
    <w:rsid w:val="007C33A3"/>
    <w:rsid w:val="007C4454"/>
    <w:rsid w:val="007C630C"/>
    <w:rsid w:val="007C6C1C"/>
    <w:rsid w:val="007C7886"/>
    <w:rsid w:val="007C7C33"/>
    <w:rsid w:val="007C7D1B"/>
    <w:rsid w:val="007D0050"/>
    <w:rsid w:val="007D0EF2"/>
    <w:rsid w:val="007D197A"/>
    <w:rsid w:val="007D27F3"/>
    <w:rsid w:val="007D29B6"/>
    <w:rsid w:val="007D2DDC"/>
    <w:rsid w:val="007D69EE"/>
    <w:rsid w:val="007D7F24"/>
    <w:rsid w:val="007E01B5"/>
    <w:rsid w:val="007E0298"/>
    <w:rsid w:val="007E09BB"/>
    <w:rsid w:val="007E0C1C"/>
    <w:rsid w:val="007E0F9C"/>
    <w:rsid w:val="007E107B"/>
    <w:rsid w:val="007E1332"/>
    <w:rsid w:val="007E1749"/>
    <w:rsid w:val="007E1807"/>
    <w:rsid w:val="007E1C57"/>
    <w:rsid w:val="007E349F"/>
    <w:rsid w:val="007E3763"/>
    <w:rsid w:val="007E57B4"/>
    <w:rsid w:val="007E5C7F"/>
    <w:rsid w:val="007E6470"/>
    <w:rsid w:val="007E7335"/>
    <w:rsid w:val="007E770B"/>
    <w:rsid w:val="007E7A89"/>
    <w:rsid w:val="007F0430"/>
    <w:rsid w:val="007F0B95"/>
    <w:rsid w:val="007F10E4"/>
    <w:rsid w:val="007F19C7"/>
    <w:rsid w:val="007F1B1F"/>
    <w:rsid w:val="007F204B"/>
    <w:rsid w:val="007F251F"/>
    <w:rsid w:val="007F4317"/>
    <w:rsid w:val="007F4E2F"/>
    <w:rsid w:val="007F4EF2"/>
    <w:rsid w:val="007F53A0"/>
    <w:rsid w:val="007F5A8A"/>
    <w:rsid w:val="007F5E0E"/>
    <w:rsid w:val="007F6174"/>
    <w:rsid w:val="007F6614"/>
    <w:rsid w:val="0080004B"/>
    <w:rsid w:val="00800CFA"/>
    <w:rsid w:val="008028A4"/>
    <w:rsid w:val="00802BF4"/>
    <w:rsid w:val="00803472"/>
    <w:rsid w:val="00803C07"/>
    <w:rsid w:val="00804656"/>
    <w:rsid w:val="008046F0"/>
    <w:rsid w:val="00805DF4"/>
    <w:rsid w:val="0080607B"/>
    <w:rsid w:val="008100C6"/>
    <w:rsid w:val="00810EB0"/>
    <w:rsid w:val="008116A6"/>
    <w:rsid w:val="00811A0A"/>
    <w:rsid w:val="00812BE8"/>
    <w:rsid w:val="00812E56"/>
    <w:rsid w:val="00813251"/>
    <w:rsid w:val="00813541"/>
    <w:rsid w:val="008139E1"/>
    <w:rsid w:val="00813A8D"/>
    <w:rsid w:val="00813E78"/>
    <w:rsid w:val="0081461E"/>
    <w:rsid w:val="00815908"/>
    <w:rsid w:val="00816705"/>
    <w:rsid w:val="00816E94"/>
    <w:rsid w:val="00817A29"/>
    <w:rsid w:val="00817C40"/>
    <w:rsid w:val="00817F2C"/>
    <w:rsid w:val="00820A3C"/>
    <w:rsid w:val="00820DD8"/>
    <w:rsid w:val="008219F2"/>
    <w:rsid w:val="008231DD"/>
    <w:rsid w:val="008251B3"/>
    <w:rsid w:val="00825C2F"/>
    <w:rsid w:val="00831B2A"/>
    <w:rsid w:val="00831BA0"/>
    <w:rsid w:val="00832112"/>
    <w:rsid w:val="008323BA"/>
    <w:rsid w:val="00832AB7"/>
    <w:rsid w:val="00832BD5"/>
    <w:rsid w:val="00833666"/>
    <w:rsid w:val="008337D7"/>
    <w:rsid w:val="0083490E"/>
    <w:rsid w:val="00834E1C"/>
    <w:rsid w:val="00835019"/>
    <w:rsid w:val="008361FB"/>
    <w:rsid w:val="00841792"/>
    <w:rsid w:val="00842009"/>
    <w:rsid w:val="0084264B"/>
    <w:rsid w:val="00842678"/>
    <w:rsid w:val="00843DD2"/>
    <w:rsid w:val="008447BA"/>
    <w:rsid w:val="0084682D"/>
    <w:rsid w:val="00846C67"/>
    <w:rsid w:val="00851F16"/>
    <w:rsid w:val="00852EE0"/>
    <w:rsid w:val="008533CE"/>
    <w:rsid w:val="0085486D"/>
    <w:rsid w:val="00854E26"/>
    <w:rsid w:val="00855135"/>
    <w:rsid w:val="0085625E"/>
    <w:rsid w:val="0085696A"/>
    <w:rsid w:val="00856B8F"/>
    <w:rsid w:val="00860DB9"/>
    <w:rsid w:val="00861B96"/>
    <w:rsid w:val="00862613"/>
    <w:rsid w:val="00862A9E"/>
    <w:rsid w:val="0086352E"/>
    <w:rsid w:val="0086481B"/>
    <w:rsid w:val="008651A7"/>
    <w:rsid w:val="0086543E"/>
    <w:rsid w:val="0086562B"/>
    <w:rsid w:val="00867667"/>
    <w:rsid w:val="008709BC"/>
    <w:rsid w:val="00872029"/>
    <w:rsid w:val="008729F3"/>
    <w:rsid w:val="00873D4B"/>
    <w:rsid w:val="00874924"/>
    <w:rsid w:val="00874E10"/>
    <w:rsid w:val="00875450"/>
    <w:rsid w:val="008767F9"/>
    <w:rsid w:val="008768CA"/>
    <w:rsid w:val="00876BA3"/>
    <w:rsid w:val="00877C05"/>
    <w:rsid w:val="00881591"/>
    <w:rsid w:val="00885404"/>
    <w:rsid w:val="0089064D"/>
    <w:rsid w:val="00892161"/>
    <w:rsid w:val="00893ABB"/>
    <w:rsid w:val="00894316"/>
    <w:rsid w:val="0089445E"/>
    <w:rsid w:val="00895F60"/>
    <w:rsid w:val="008963FA"/>
    <w:rsid w:val="00896B1A"/>
    <w:rsid w:val="00897CC4"/>
    <w:rsid w:val="00897F93"/>
    <w:rsid w:val="008A17FC"/>
    <w:rsid w:val="008A2FE1"/>
    <w:rsid w:val="008A3346"/>
    <w:rsid w:val="008A34EC"/>
    <w:rsid w:val="008A37E9"/>
    <w:rsid w:val="008A410F"/>
    <w:rsid w:val="008A4362"/>
    <w:rsid w:val="008A5010"/>
    <w:rsid w:val="008A5C59"/>
    <w:rsid w:val="008A6729"/>
    <w:rsid w:val="008A6D6F"/>
    <w:rsid w:val="008B04F7"/>
    <w:rsid w:val="008B16E4"/>
    <w:rsid w:val="008B3662"/>
    <w:rsid w:val="008B3A99"/>
    <w:rsid w:val="008B3CD8"/>
    <w:rsid w:val="008B4833"/>
    <w:rsid w:val="008B484E"/>
    <w:rsid w:val="008B48DC"/>
    <w:rsid w:val="008B525C"/>
    <w:rsid w:val="008B601A"/>
    <w:rsid w:val="008B62B2"/>
    <w:rsid w:val="008B6696"/>
    <w:rsid w:val="008B6A06"/>
    <w:rsid w:val="008B7561"/>
    <w:rsid w:val="008B7FA4"/>
    <w:rsid w:val="008C1367"/>
    <w:rsid w:val="008C198D"/>
    <w:rsid w:val="008C21F5"/>
    <w:rsid w:val="008C271C"/>
    <w:rsid w:val="008C27F5"/>
    <w:rsid w:val="008C2917"/>
    <w:rsid w:val="008C2A55"/>
    <w:rsid w:val="008C2E27"/>
    <w:rsid w:val="008C3C10"/>
    <w:rsid w:val="008C4966"/>
    <w:rsid w:val="008C53F7"/>
    <w:rsid w:val="008C55F5"/>
    <w:rsid w:val="008C5F12"/>
    <w:rsid w:val="008C6634"/>
    <w:rsid w:val="008C6B88"/>
    <w:rsid w:val="008C7591"/>
    <w:rsid w:val="008C7B20"/>
    <w:rsid w:val="008D04D2"/>
    <w:rsid w:val="008D0970"/>
    <w:rsid w:val="008D1660"/>
    <w:rsid w:val="008D19A5"/>
    <w:rsid w:val="008D5045"/>
    <w:rsid w:val="008D5591"/>
    <w:rsid w:val="008D667E"/>
    <w:rsid w:val="008D6DF9"/>
    <w:rsid w:val="008D70A2"/>
    <w:rsid w:val="008E069C"/>
    <w:rsid w:val="008E0B5F"/>
    <w:rsid w:val="008E0FDF"/>
    <w:rsid w:val="008E215A"/>
    <w:rsid w:val="008E64BF"/>
    <w:rsid w:val="008E6DF3"/>
    <w:rsid w:val="008E6FCA"/>
    <w:rsid w:val="008E7775"/>
    <w:rsid w:val="008E782C"/>
    <w:rsid w:val="008F1C02"/>
    <w:rsid w:val="008F2463"/>
    <w:rsid w:val="008F2816"/>
    <w:rsid w:val="008F430D"/>
    <w:rsid w:val="008F5538"/>
    <w:rsid w:val="008F67C9"/>
    <w:rsid w:val="00900A0E"/>
    <w:rsid w:val="00901B57"/>
    <w:rsid w:val="0090271F"/>
    <w:rsid w:val="00902994"/>
    <w:rsid w:val="0090365C"/>
    <w:rsid w:val="00903F73"/>
    <w:rsid w:val="00903FCC"/>
    <w:rsid w:val="00904F79"/>
    <w:rsid w:val="00904F89"/>
    <w:rsid w:val="009072DF"/>
    <w:rsid w:val="00907F8B"/>
    <w:rsid w:val="0091124A"/>
    <w:rsid w:val="009114E3"/>
    <w:rsid w:val="00911C04"/>
    <w:rsid w:val="00911F26"/>
    <w:rsid w:val="00913BE8"/>
    <w:rsid w:val="0091462A"/>
    <w:rsid w:val="00916058"/>
    <w:rsid w:val="00917E00"/>
    <w:rsid w:val="0092128C"/>
    <w:rsid w:val="009227C6"/>
    <w:rsid w:val="00922AC5"/>
    <w:rsid w:val="00923BB8"/>
    <w:rsid w:val="009244F9"/>
    <w:rsid w:val="009248AD"/>
    <w:rsid w:val="00925ED3"/>
    <w:rsid w:val="0092600E"/>
    <w:rsid w:val="009304C5"/>
    <w:rsid w:val="00931B7C"/>
    <w:rsid w:val="00932377"/>
    <w:rsid w:val="009323E2"/>
    <w:rsid w:val="009333F1"/>
    <w:rsid w:val="0093394B"/>
    <w:rsid w:val="00934D86"/>
    <w:rsid w:val="00935076"/>
    <w:rsid w:val="00935E45"/>
    <w:rsid w:val="00936116"/>
    <w:rsid w:val="00936C57"/>
    <w:rsid w:val="00936C70"/>
    <w:rsid w:val="00941554"/>
    <w:rsid w:val="00941C0F"/>
    <w:rsid w:val="00942EC2"/>
    <w:rsid w:val="00943A41"/>
    <w:rsid w:val="00943F80"/>
    <w:rsid w:val="00944101"/>
    <w:rsid w:val="00944A12"/>
    <w:rsid w:val="00946330"/>
    <w:rsid w:val="00946BCA"/>
    <w:rsid w:val="00946CEE"/>
    <w:rsid w:val="00947979"/>
    <w:rsid w:val="009479D6"/>
    <w:rsid w:val="009507B9"/>
    <w:rsid w:val="00950A4D"/>
    <w:rsid w:val="00951461"/>
    <w:rsid w:val="00951894"/>
    <w:rsid w:val="00952A1F"/>
    <w:rsid w:val="00952C88"/>
    <w:rsid w:val="0095385C"/>
    <w:rsid w:val="00953CD9"/>
    <w:rsid w:val="00954D70"/>
    <w:rsid w:val="00955692"/>
    <w:rsid w:val="0095582A"/>
    <w:rsid w:val="00955914"/>
    <w:rsid w:val="00955A8E"/>
    <w:rsid w:val="009564C5"/>
    <w:rsid w:val="0095666C"/>
    <w:rsid w:val="00956CC7"/>
    <w:rsid w:val="009575E7"/>
    <w:rsid w:val="009602CB"/>
    <w:rsid w:val="009612FD"/>
    <w:rsid w:val="00961563"/>
    <w:rsid w:val="009635AB"/>
    <w:rsid w:val="009637C4"/>
    <w:rsid w:val="00963E97"/>
    <w:rsid w:val="009642EA"/>
    <w:rsid w:val="00964CD2"/>
    <w:rsid w:val="009655E9"/>
    <w:rsid w:val="009666F9"/>
    <w:rsid w:val="0096761B"/>
    <w:rsid w:val="00967FBE"/>
    <w:rsid w:val="00971684"/>
    <w:rsid w:val="00973DBC"/>
    <w:rsid w:val="009755E3"/>
    <w:rsid w:val="009766F3"/>
    <w:rsid w:val="0097712F"/>
    <w:rsid w:val="0097749C"/>
    <w:rsid w:val="00977B83"/>
    <w:rsid w:val="0098054D"/>
    <w:rsid w:val="00980D88"/>
    <w:rsid w:val="00983581"/>
    <w:rsid w:val="0098594F"/>
    <w:rsid w:val="00985FD9"/>
    <w:rsid w:val="00987788"/>
    <w:rsid w:val="00987EE8"/>
    <w:rsid w:val="009902A1"/>
    <w:rsid w:val="009938C2"/>
    <w:rsid w:val="00994B83"/>
    <w:rsid w:val="00994E0C"/>
    <w:rsid w:val="00994FD8"/>
    <w:rsid w:val="009960A6"/>
    <w:rsid w:val="009A02F4"/>
    <w:rsid w:val="009A0966"/>
    <w:rsid w:val="009A0CED"/>
    <w:rsid w:val="009A15D6"/>
    <w:rsid w:val="009A1E19"/>
    <w:rsid w:val="009A20A5"/>
    <w:rsid w:val="009A2399"/>
    <w:rsid w:val="009A3697"/>
    <w:rsid w:val="009A3E83"/>
    <w:rsid w:val="009A3F37"/>
    <w:rsid w:val="009A61B3"/>
    <w:rsid w:val="009A6725"/>
    <w:rsid w:val="009A784A"/>
    <w:rsid w:val="009B01A6"/>
    <w:rsid w:val="009B1D45"/>
    <w:rsid w:val="009B22AC"/>
    <w:rsid w:val="009B3C57"/>
    <w:rsid w:val="009B3D3D"/>
    <w:rsid w:val="009B414B"/>
    <w:rsid w:val="009B4190"/>
    <w:rsid w:val="009B494A"/>
    <w:rsid w:val="009B4E38"/>
    <w:rsid w:val="009B527D"/>
    <w:rsid w:val="009B6186"/>
    <w:rsid w:val="009B657C"/>
    <w:rsid w:val="009B6C80"/>
    <w:rsid w:val="009C0BF6"/>
    <w:rsid w:val="009C110F"/>
    <w:rsid w:val="009C1949"/>
    <w:rsid w:val="009C2528"/>
    <w:rsid w:val="009C2DC5"/>
    <w:rsid w:val="009C2E4A"/>
    <w:rsid w:val="009C48FD"/>
    <w:rsid w:val="009C4F6F"/>
    <w:rsid w:val="009C7DAE"/>
    <w:rsid w:val="009D2070"/>
    <w:rsid w:val="009D2761"/>
    <w:rsid w:val="009D42FA"/>
    <w:rsid w:val="009D437C"/>
    <w:rsid w:val="009D4453"/>
    <w:rsid w:val="009D6462"/>
    <w:rsid w:val="009D69CC"/>
    <w:rsid w:val="009D76FE"/>
    <w:rsid w:val="009E1076"/>
    <w:rsid w:val="009E2934"/>
    <w:rsid w:val="009E2B6F"/>
    <w:rsid w:val="009E6B5F"/>
    <w:rsid w:val="009E6DBA"/>
    <w:rsid w:val="009E7DD5"/>
    <w:rsid w:val="009F0BF7"/>
    <w:rsid w:val="009F1647"/>
    <w:rsid w:val="009F2053"/>
    <w:rsid w:val="009F2203"/>
    <w:rsid w:val="009F250C"/>
    <w:rsid w:val="009F2935"/>
    <w:rsid w:val="009F3581"/>
    <w:rsid w:val="009F3E92"/>
    <w:rsid w:val="009F6345"/>
    <w:rsid w:val="009F634B"/>
    <w:rsid w:val="009F6D95"/>
    <w:rsid w:val="009F6F7D"/>
    <w:rsid w:val="009F7194"/>
    <w:rsid w:val="009F7847"/>
    <w:rsid w:val="009F7E0F"/>
    <w:rsid w:val="00A00D26"/>
    <w:rsid w:val="00A01D83"/>
    <w:rsid w:val="00A01EDA"/>
    <w:rsid w:val="00A024AD"/>
    <w:rsid w:val="00A0297D"/>
    <w:rsid w:val="00A02CC8"/>
    <w:rsid w:val="00A02D83"/>
    <w:rsid w:val="00A02DB0"/>
    <w:rsid w:val="00A03117"/>
    <w:rsid w:val="00A041DA"/>
    <w:rsid w:val="00A04E19"/>
    <w:rsid w:val="00A05422"/>
    <w:rsid w:val="00A05A38"/>
    <w:rsid w:val="00A0662B"/>
    <w:rsid w:val="00A10985"/>
    <w:rsid w:val="00A10C4A"/>
    <w:rsid w:val="00A10F02"/>
    <w:rsid w:val="00A1215E"/>
    <w:rsid w:val="00A12554"/>
    <w:rsid w:val="00A13307"/>
    <w:rsid w:val="00A13A38"/>
    <w:rsid w:val="00A14E56"/>
    <w:rsid w:val="00A1552B"/>
    <w:rsid w:val="00A16791"/>
    <w:rsid w:val="00A172ED"/>
    <w:rsid w:val="00A17B22"/>
    <w:rsid w:val="00A200B7"/>
    <w:rsid w:val="00A205F4"/>
    <w:rsid w:val="00A20F40"/>
    <w:rsid w:val="00A20FEF"/>
    <w:rsid w:val="00A21082"/>
    <w:rsid w:val="00A22CE9"/>
    <w:rsid w:val="00A2416C"/>
    <w:rsid w:val="00A25CFE"/>
    <w:rsid w:val="00A30D42"/>
    <w:rsid w:val="00A31271"/>
    <w:rsid w:val="00A314B4"/>
    <w:rsid w:val="00A31B5D"/>
    <w:rsid w:val="00A32787"/>
    <w:rsid w:val="00A3398C"/>
    <w:rsid w:val="00A3424A"/>
    <w:rsid w:val="00A34AB8"/>
    <w:rsid w:val="00A3566C"/>
    <w:rsid w:val="00A35C8B"/>
    <w:rsid w:val="00A367F3"/>
    <w:rsid w:val="00A37063"/>
    <w:rsid w:val="00A37272"/>
    <w:rsid w:val="00A41451"/>
    <w:rsid w:val="00A41FE4"/>
    <w:rsid w:val="00A42B4A"/>
    <w:rsid w:val="00A434A2"/>
    <w:rsid w:val="00A44669"/>
    <w:rsid w:val="00A44FDD"/>
    <w:rsid w:val="00A4521A"/>
    <w:rsid w:val="00A45F2A"/>
    <w:rsid w:val="00A4603A"/>
    <w:rsid w:val="00A464F8"/>
    <w:rsid w:val="00A46ED9"/>
    <w:rsid w:val="00A47929"/>
    <w:rsid w:val="00A47F08"/>
    <w:rsid w:val="00A50649"/>
    <w:rsid w:val="00A510B1"/>
    <w:rsid w:val="00A513A4"/>
    <w:rsid w:val="00A51CD4"/>
    <w:rsid w:val="00A53724"/>
    <w:rsid w:val="00A54EEB"/>
    <w:rsid w:val="00A55465"/>
    <w:rsid w:val="00A55504"/>
    <w:rsid w:val="00A55C1C"/>
    <w:rsid w:val="00A5653C"/>
    <w:rsid w:val="00A602D5"/>
    <w:rsid w:val="00A6060C"/>
    <w:rsid w:val="00A61A3C"/>
    <w:rsid w:val="00A63343"/>
    <w:rsid w:val="00A635AF"/>
    <w:rsid w:val="00A645D3"/>
    <w:rsid w:val="00A65CA8"/>
    <w:rsid w:val="00A67330"/>
    <w:rsid w:val="00A676AA"/>
    <w:rsid w:val="00A70A40"/>
    <w:rsid w:val="00A720D3"/>
    <w:rsid w:val="00A72DEA"/>
    <w:rsid w:val="00A7466E"/>
    <w:rsid w:val="00A74FDB"/>
    <w:rsid w:val="00A75C44"/>
    <w:rsid w:val="00A75CC0"/>
    <w:rsid w:val="00A75F44"/>
    <w:rsid w:val="00A7637F"/>
    <w:rsid w:val="00A769E7"/>
    <w:rsid w:val="00A776AA"/>
    <w:rsid w:val="00A80277"/>
    <w:rsid w:val="00A82346"/>
    <w:rsid w:val="00A82F7A"/>
    <w:rsid w:val="00A83F8C"/>
    <w:rsid w:val="00A84085"/>
    <w:rsid w:val="00A85565"/>
    <w:rsid w:val="00A875B0"/>
    <w:rsid w:val="00A87FB1"/>
    <w:rsid w:val="00A908F8"/>
    <w:rsid w:val="00A90966"/>
    <w:rsid w:val="00A90C0A"/>
    <w:rsid w:val="00A917F3"/>
    <w:rsid w:val="00A92772"/>
    <w:rsid w:val="00A92ADC"/>
    <w:rsid w:val="00A92BFD"/>
    <w:rsid w:val="00A93749"/>
    <w:rsid w:val="00A93F36"/>
    <w:rsid w:val="00A94205"/>
    <w:rsid w:val="00A9596D"/>
    <w:rsid w:val="00A96045"/>
    <w:rsid w:val="00A96EB1"/>
    <w:rsid w:val="00A9742F"/>
    <w:rsid w:val="00AA1147"/>
    <w:rsid w:val="00AA227C"/>
    <w:rsid w:val="00AA4804"/>
    <w:rsid w:val="00AA5446"/>
    <w:rsid w:val="00AA5FBD"/>
    <w:rsid w:val="00AA74E8"/>
    <w:rsid w:val="00AB0304"/>
    <w:rsid w:val="00AB03FF"/>
    <w:rsid w:val="00AB111E"/>
    <w:rsid w:val="00AB1CAD"/>
    <w:rsid w:val="00AB1FD5"/>
    <w:rsid w:val="00AB21D4"/>
    <w:rsid w:val="00AB46D2"/>
    <w:rsid w:val="00AC033A"/>
    <w:rsid w:val="00AC06AF"/>
    <w:rsid w:val="00AC1454"/>
    <w:rsid w:val="00AC1C9A"/>
    <w:rsid w:val="00AC290A"/>
    <w:rsid w:val="00AC314D"/>
    <w:rsid w:val="00AC3E28"/>
    <w:rsid w:val="00AC4E9D"/>
    <w:rsid w:val="00AC5D24"/>
    <w:rsid w:val="00AC7346"/>
    <w:rsid w:val="00AC73DD"/>
    <w:rsid w:val="00AD0094"/>
    <w:rsid w:val="00AD0B72"/>
    <w:rsid w:val="00AD1144"/>
    <w:rsid w:val="00AD13BE"/>
    <w:rsid w:val="00AD146C"/>
    <w:rsid w:val="00AD1A5F"/>
    <w:rsid w:val="00AD3D28"/>
    <w:rsid w:val="00AD3E87"/>
    <w:rsid w:val="00AD4274"/>
    <w:rsid w:val="00AD539C"/>
    <w:rsid w:val="00AD6462"/>
    <w:rsid w:val="00AE0229"/>
    <w:rsid w:val="00AE2326"/>
    <w:rsid w:val="00AE2DAB"/>
    <w:rsid w:val="00AE2E46"/>
    <w:rsid w:val="00AE37FD"/>
    <w:rsid w:val="00AE66CF"/>
    <w:rsid w:val="00AE6B37"/>
    <w:rsid w:val="00AE706E"/>
    <w:rsid w:val="00AF1171"/>
    <w:rsid w:val="00AF1319"/>
    <w:rsid w:val="00AF152A"/>
    <w:rsid w:val="00AF215E"/>
    <w:rsid w:val="00AF26E3"/>
    <w:rsid w:val="00AF31AC"/>
    <w:rsid w:val="00AF3BAE"/>
    <w:rsid w:val="00AF3C64"/>
    <w:rsid w:val="00AF450B"/>
    <w:rsid w:val="00AF496D"/>
    <w:rsid w:val="00AF542A"/>
    <w:rsid w:val="00AF5DF2"/>
    <w:rsid w:val="00AF612C"/>
    <w:rsid w:val="00AF6708"/>
    <w:rsid w:val="00AF67D0"/>
    <w:rsid w:val="00AF69F5"/>
    <w:rsid w:val="00AF6F94"/>
    <w:rsid w:val="00AF788B"/>
    <w:rsid w:val="00B0061B"/>
    <w:rsid w:val="00B00B7E"/>
    <w:rsid w:val="00B00C2F"/>
    <w:rsid w:val="00B025C8"/>
    <w:rsid w:val="00B04260"/>
    <w:rsid w:val="00B0498B"/>
    <w:rsid w:val="00B054B4"/>
    <w:rsid w:val="00B05C57"/>
    <w:rsid w:val="00B06133"/>
    <w:rsid w:val="00B06931"/>
    <w:rsid w:val="00B07753"/>
    <w:rsid w:val="00B07EC0"/>
    <w:rsid w:val="00B11132"/>
    <w:rsid w:val="00B1191E"/>
    <w:rsid w:val="00B11D72"/>
    <w:rsid w:val="00B11DFC"/>
    <w:rsid w:val="00B13009"/>
    <w:rsid w:val="00B14116"/>
    <w:rsid w:val="00B14394"/>
    <w:rsid w:val="00B1447E"/>
    <w:rsid w:val="00B14F06"/>
    <w:rsid w:val="00B152A9"/>
    <w:rsid w:val="00B15449"/>
    <w:rsid w:val="00B1568F"/>
    <w:rsid w:val="00B17588"/>
    <w:rsid w:val="00B17B57"/>
    <w:rsid w:val="00B20FEF"/>
    <w:rsid w:val="00B23844"/>
    <w:rsid w:val="00B2399D"/>
    <w:rsid w:val="00B23B18"/>
    <w:rsid w:val="00B23DE8"/>
    <w:rsid w:val="00B247C5"/>
    <w:rsid w:val="00B266E3"/>
    <w:rsid w:val="00B30225"/>
    <w:rsid w:val="00B316E7"/>
    <w:rsid w:val="00B31926"/>
    <w:rsid w:val="00B32FC5"/>
    <w:rsid w:val="00B3351A"/>
    <w:rsid w:val="00B33A05"/>
    <w:rsid w:val="00B363A8"/>
    <w:rsid w:val="00B3661E"/>
    <w:rsid w:val="00B36C32"/>
    <w:rsid w:val="00B36F68"/>
    <w:rsid w:val="00B41A3C"/>
    <w:rsid w:val="00B41A59"/>
    <w:rsid w:val="00B41B9F"/>
    <w:rsid w:val="00B42040"/>
    <w:rsid w:val="00B42453"/>
    <w:rsid w:val="00B43C4C"/>
    <w:rsid w:val="00B43E8C"/>
    <w:rsid w:val="00B43F5C"/>
    <w:rsid w:val="00B45755"/>
    <w:rsid w:val="00B45884"/>
    <w:rsid w:val="00B45EC7"/>
    <w:rsid w:val="00B463ED"/>
    <w:rsid w:val="00B4644A"/>
    <w:rsid w:val="00B464FB"/>
    <w:rsid w:val="00B46609"/>
    <w:rsid w:val="00B46AB2"/>
    <w:rsid w:val="00B46AB5"/>
    <w:rsid w:val="00B46F4B"/>
    <w:rsid w:val="00B471AA"/>
    <w:rsid w:val="00B500FE"/>
    <w:rsid w:val="00B50767"/>
    <w:rsid w:val="00B50C5E"/>
    <w:rsid w:val="00B51649"/>
    <w:rsid w:val="00B51896"/>
    <w:rsid w:val="00B51CC0"/>
    <w:rsid w:val="00B52020"/>
    <w:rsid w:val="00B52148"/>
    <w:rsid w:val="00B55688"/>
    <w:rsid w:val="00B57C26"/>
    <w:rsid w:val="00B57CAB"/>
    <w:rsid w:val="00B60101"/>
    <w:rsid w:val="00B606A5"/>
    <w:rsid w:val="00B61374"/>
    <w:rsid w:val="00B62F9B"/>
    <w:rsid w:val="00B63B1F"/>
    <w:rsid w:val="00B63D30"/>
    <w:rsid w:val="00B657C8"/>
    <w:rsid w:val="00B65ABC"/>
    <w:rsid w:val="00B65EF5"/>
    <w:rsid w:val="00B6624F"/>
    <w:rsid w:val="00B70F66"/>
    <w:rsid w:val="00B71301"/>
    <w:rsid w:val="00B724D8"/>
    <w:rsid w:val="00B73C6D"/>
    <w:rsid w:val="00B7477B"/>
    <w:rsid w:val="00B74CCC"/>
    <w:rsid w:val="00B75E93"/>
    <w:rsid w:val="00B7644F"/>
    <w:rsid w:val="00B81A61"/>
    <w:rsid w:val="00B83D8A"/>
    <w:rsid w:val="00B84AF0"/>
    <w:rsid w:val="00B84DB0"/>
    <w:rsid w:val="00B855B4"/>
    <w:rsid w:val="00B857DA"/>
    <w:rsid w:val="00B85ACF"/>
    <w:rsid w:val="00B86228"/>
    <w:rsid w:val="00B8638E"/>
    <w:rsid w:val="00B86911"/>
    <w:rsid w:val="00B86A35"/>
    <w:rsid w:val="00B86FAA"/>
    <w:rsid w:val="00B8745B"/>
    <w:rsid w:val="00B87FD0"/>
    <w:rsid w:val="00B905A2"/>
    <w:rsid w:val="00B905DD"/>
    <w:rsid w:val="00B91108"/>
    <w:rsid w:val="00B918F5"/>
    <w:rsid w:val="00B93C81"/>
    <w:rsid w:val="00B93FE4"/>
    <w:rsid w:val="00B94815"/>
    <w:rsid w:val="00B95E18"/>
    <w:rsid w:val="00B96445"/>
    <w:rsid w:val="00B964B0"/>
    <w:rsid w:val="00B97E57"/>
    <w:rsid w:val="00B97EBB"/>
    <w:rsid w:val="00BA076D"/>
    <w:rsid w:val="00BA16BF"/>
    <w:rsid w:val="00BA2DD7"/>
    <w:rsid w:val="00BA386A"/>
    <w:rsid w:val="00BA38F1"/>
    <w:rsid w:val="00BA3B70"/>
    <w:rsid w:val="00BA44DD"/>
    <w:rsid w:val="00BA4817"/>
    <w:rsid w:val="00BA676A"/>
    <w:rsid w:val="00BA73DA"/>
    <w:rsid w:val="00BA7892"/>
    <w:rsid w:val="00BB1483"/>
    <w:rsid w:val="00BB245A"/>
    <w:rsid w:val="00BB2F89"/>
    <w:rsid w:val="00BB3E12"/>
    <w:rsid w:val="00BB3EBB"/>
    <w:rsid w:val="00BB3F15"/>
    <w:rsid w:val="00BB45EC"/>
    <w:rsid w:val="00BB5457"/>
    <w:rsid w:val="00BB5855"/>
    <w:rsid w:val="00BB5D67"/>
    <w:rsid w:val="00BB5F52"/>
    <w:rsid w:val="00BB6AFB"/>
    <w:rsid w:val="00BB6EB6"/>
    <w:rsid w:val="00BC0EF8"/>
    <w:rsid w:val="00BC0F7D"/>
    <w:rsid w:val="00BC14EB"/>
    <w:rsid w:val="00BC1793"/>
    <w:rsid w:val="00BC1DA3"/>
    <w:rsid w:val="00BC21E5"/>
    <w:rsid w:val="00BC3A48"/>
    <w:rsid w:val="00BC4720"/>
    <w:rsid w:val="00BC4F22"/>
    <w:rsid w:val="00BC5D99"/>
    <w:rsid w:val="00BC6B00"/>
    <w:rsid w:val="00BC7403"/>
    <w:rsid w:val="00BD0591"/>
    <w:rsid w:val="00BD0774"/>
    <w:rsid w:val="00BD17D0"/>
    <w:rsid w:val="00BD3E85"/>
    <w:rsid w:val="00BD4762"/>
    <w:rsid w:val="00BD4A0F"/>
    <w:rsid w:val="00BD4C1D"/>
    <w:rsid w:val="00BD56C7"/>
    <w:rsid w:val="00BD7F87"/>
    <w:rsid w:val="00BE050E"/>
    <w:rsid w:val="00BE1597"/>
    <w:rsid w:val="00BE1A8F"/>
    <w:rsid w:val="00BE1F3C"/>
    <w:rsid w:val="00BE2D30"/>
    <w:rsid w:val="00BE4337"/>
    <w:rsid w:val="00BE448E"/>
    <w:rsid w:val="00BE44B8"/>
    <w:rsid w:val="00BE471C"/>
    <w:rsid w:val="00BE5222"/>
    <w:rsid w:val="00BE6123"/>
    <w:rsid w:val="00BE63E1"/>
    <w:rsid w:val="00BE6813"/>
    <w:rsid w:val="00BE6B42"/>
    <w:rsid w:val="00BE7238"/>
    <w:rsid w:val="00BE7A21"/>
    <w:rsid w:val="00BF0991"/>
    <w:rsid w:val="00BF22DA"/>
    <w:rsid w:val="00BF23FC"/>
    <w:rsid w:val="00BF3902"/>
    <w:rsid w:val="00BF3D73"/>
    <w:rsid w:val="00BF3ED6"/>
    <w:rsid w:val="00BF48B2"/>
    <w:rsid w:val="00BF54C0"/>
    <w:rsid w:val="00BF67EE"/>
    <w:rsid w:val="00BF6D59"/>
    <w:rsid w:val="00BF70C3"/>
    <w:rsid w:val="00BF7A79"/>
    <w:rsid w:val="00C0072C"/>
    <w:rsid w:val="00C00EA5"/>
    <w:rsid w:val="00C016E4"/>
    <w:rsid w:val="00C01E69"/>
    <w:rsid w:val="00C0220A"/>
    <w:rsid w:val="00C030AD"/>
    <w:rsid w:val="00C0352B"/>
    <w:rsid w:val="00C059C3"/>
    <w:rsid w:val="00C05BBB"/>
    <w:rsid w:val="00C05C50"/>
    <w:rsid w:val="00C06C3C"/>
    <w:rsid w:val="00C07991"/>
    <w:rsid w:val="00C10426"/>
    <w:rsid w:val="00C10A3A"/>
    <w:rsid w:val="00C10A8B"/>
    <w:rsid w:val="00C12DEE"/>
    <w:rsid w:val="00C14303"/>
    <w:rsid w:val="00C15D97"/>
    <w:rsid w:val="00C164A7"/>
    <w:rsid w:val="00C210C1"/>
    <w:rsid w:val="00C214C6"/>
    <w:rsid w:val="00C22A31"/>
    <w:rsid w:val="00C22FC7"/>
    <w:rsid w:val="00C23794"/>
    <w:rsid w:val="00C237F9"/>
    <w:rsid w:val="00C24E4C"/>
    <w:rsid w:val="00C27D9E"/>
    <w:rsid w:val="00C319BA"/>
    <w:rsid w:val="00C329F9"/>
    <w:rsid w:val="00C33079"/>
    <w:rsid w:val="00C350FD"/>
    <w:rsid w:val="00C35E7A"/>
    <w:rsid w:val="00C36BCD"/>
    <w:rsid w:val="00C37334"/>
    <w:rsid w:val="00C37C9B"/>
    <w:rsid w:val="00C40865"/>
    <w:rsid w:val="00C41208"/>
    <w:rsid w:val="00C4241F"/>
    <w:rsid w:val="00C42BB0"/>
    <w:rsid w:val="00C433E9"/>
    <w:rsid w:val="00C4354B"/>
    <w:rsid w:val="00C43A3A"/>
    <w:rsid w:val="00C44DAB"/>
    <w:rsid w:val="00C45635"/>
    <w:rsid w:val="00C45C93"/>
    <w:rsid w:val="00C46C0B"/>
    <w:rsid w:val="00C500EC"/>
    <w:rsid w:val="00C50BB2"/>
    <w:rsid w:val="00C512AB"/>
    <w:rsid w:val="00C524CF"/>
    <w:rsid w:val="00C526AD"/>
    <w:rsid w:val="00C532E6"/>
    <w:rsid w:val="00C53CE3"/>
    <w:rsid w:val="00C53DC3"/>
    <w:rsid w:val="00C55D17"/>
    <w:rsid w:val="00C55EC0"/>
    <w:rsid w:val="00C55FEE"/>
    <w:rsid w:val="00C568B6"/>
    <w:rsid w:val="00C569F4"/>
    <w:rsid w:val="00C56A9B"/>
    <w:rsid w:val="00C602D0"/>
    <w:rsid w:val="00C60AAA"/>
    <w:rsid w:val="00C61091"/>
    <w:rsid w:val="00C62CD2"/>
    <w:rsid w:val="00C62CF6"/>
    <w:rsid w:val="00C638F8"/>
    <w:rsid w:val="00C63D1F"/>
    <w:rsid w:val="00C642DD"/>
    <w:rsid w:val="00C6554A"/>
    <w:rsid w:val="00C65CC8"/>
    <w:rsid w:val="00C666F4"/>
    <w:rsid w:val="00C673D1"/>
    <w:rsid w:val="00C706D3"/>
    <w:rsid w:val="00C72D07"/>
    <w:rsid w:val="00C732E4"/>
    <w:rsid w:val="00C746BD"/>
    <w:rsid w:val="00C7515F"/>
    <w:rsid w:val="00C7563D"/>
    <w:rsid w:val="00C769A4"/>
    <w:rsid w:val="00C76FA2"/>
    <w:rsid w:val="00C772E7"/>
    <w:rsid w:val="00C80540"/>
    <w:rsid w:val="00C8082A"/>
    <w:rsid w:val="00C8166A"/>
    <w:rsid w:val="00C81FFA"/>
    <w:rsid w:val="00C82E43"/>
    <w:rsid w:val="00C83EED"/>
    <w:rsid w:val="00C83FF4"/>
    <w:rsid w:val="00C84000"/>
    <w:rsid w:val="00C84903"/>
    <w:rsid w:val="00C8638A"/>
    <w:rsid w:val="00C8661B"/>
    <w:rsid w:val="00C86BB0"/>
    <w:rsid w:val="00C876B7"/>
    <w:rsid w:val="00C903E1"/>
    <w:rsid w:val="00C90F0C"/>
    <w:rsid w:val="00C923E3"/>
    <w:rsid w:val="00C9296C"/>
    <w:rsid w:val="00C93DF7"/>
    <w:rsid w:val="00C94CB8"/>
    <w:rsid w:val="00C964E7"/>
    <w:rsid w:val="00C97413"/>
    <w:rsid w:val="00C97416"/>
    <w:rsid w:val="00C975AE"/>
    <w:rsid w:val="00C97E26"/>
    <w:rsid w:val="00CA0F70"/>
    <w:rsid w:val="00CA2FF4"/>
    <w:rsid w:val="00CA3D0C"/>
    <w:rsid w:val="00CA49BF"/>
    <w:rsid w:val="00CA5BB6"/>
    <w:rsid w:val="00CA5CDB"/>
    <w:rsid w:val="00CA6A67"/>
    <w:rsid w:val="00CA7890"/>
    <w:rsid w:val="00CB0143"/>
    <w:rsid w:val="00CB0EDD"/>
    <w:rsid w:val="00CB3603"/>
    <w:rsid w:val="00CB36BB"/>
    <w:rsid w:val="00CB42EE"/>
    <w:rsid w:val="00CB45DA"/>
    <w:rsid w:val="00CB6CD7"/>
    <w:rsid w:val="00CB710F"/>
    <w:rsid w:val="00CC03C7"/>
    <w:rsid w:val="00CC0DFA"/>
    <w:rsid w:val="00CC2EC4"/>
    <w:rsid w:val="00CC31A6"/>
    <w:rsid w:val="00CC32FD"/>
    <w:rsid w:val="00CC3B40"/>
    <w:rsid w:val="00CC44FB"/>
    <w:rsid w:val="00CC45FA"/>
    <w:rsid w:val="00CC484A"/>
    <w:rsid w:val="00CC5034"/>
    <w:rsid w:val="00CC6397"/>
    <w:rsid w:val="00CC6BC1"/>
    <w:rsid w:val="00CC71FF"/>
    <w:rsid w:val="00CC7469"/>
    <w:rsid w:val="00CD0638"/>
    <w:rsid w:val="00CD09ED"/>
    <w:rsid w:val="00CD1D4A"/>
    <w:rsid w:val="00CD2752"/>
    <w:rsid w:val="00CD385A"/>
    <w:rsid w:val="00CD3B82"/>
    <w:rsid w:val="00CD3C84"/>
    <w:rsid w:val="00CD4715"/>
    <w:rsid w:val="00CD5098"/>
    <w:rsid w:val="00CD56A2"/>
    <w:rsid w:val="00CD6570"/>
    <w:rsid w:val="00CD67A4"/>
    <w:rsid w:val="00CD6925"/>
    <w:rsid w:val="00CD7DDE"/>
    <w:rsid w:val="00CE02FC"/>
    <w:rsid w:val="00CE1006"/>
    <w:rsid w:val="00CE28F5"/>
    <w:rsid w:val="00CE3328"/>
    <w:rsid w:val="00CE47C5"/>
    <w:rsid w:val="00CE623A"/>
    <w:rsid w:val="00CE681E"/>
    <w:rsid w:val="00CE6D7E"/>
    <w:rsid w:val="00CE7D57"/>
    <w:rsid w:val="00CE7ED1"/>
    <w:rsid w:val="00CF01FE"/>
    <w:rsid w:val="00CF13FB"/>
    <w:rsid w:val="00CF17F5"/>
    <w:rsid w:val="00CF21AF"/>
    <w:rsid w:val="00CF2D7A"/>
    <w:rsid w:val="00CF3FFD"/>
    <w:rsid w:val="00CF47FA"/>
    <w:rsid w:val="00CF4BEC"/>
    <w:rsid w:val="00CF4D4D"/>
    <w:rsid w:val="00CF6B52"/>
    <w:rsid w:val="00CF70B8"/>
    <w:rsid w:val="00CF75FE"/>
    <w:rsid w:val="00CF7694"/>
    <w:rsid w:val="00CF7A3B"/>
    <w:rsid w:val="00CF7B05"/>
    <w:rsid w:val="00D0029F"/>
    <w:rsid w:val="00D01C8C"/>
    <w:rsid w:val="00D01F91"/>
    <w:rsid w:val="00D02383"/>
    <w:rsid w:val="00D02607"/>
    <w:rsid w:val="00D0308D"/>
    <w:rsid w:val="00D03838"/>
    <w:rsid w:val="00D0591D"/>
    <w:rsid w:val="00D059C0"/>
    <w:rsid w:val="00D05D6E"/>
    <w:rsid w:val="00D06FBF"/>
    <w:rsid w:val="00D078FE"/>
    <w:rsid w:val="00D07F4C"/>
    <w:rsid w:val="00D101D8"/>
    <w:rsid w:val="00D10B6E"/>
    <w:rsid w:val="00D10FF0"/>
    <w:rsid w:val="00D114B0"/>
    <w:rsid w:val="00D12CB6"/>
    <w:rsid w:val="00D148C0"/>
    <w:rsid w:val="00D14A06"/>
    <w:rsid w:val="00D14B32"/>
    <w:rsid w:val="00D14B40"/>
    <w:rsid w:val="00D15683"/>
    <w:rsid w:val="00D1571E"/>
    <w:rsid w:val="00D158E9"/>
    <w:rsid w:val="00D16C35"/>
    <w:rsid w:val="00D16F97"/>
    <w:rsid w:val="00D170E4"/>
    <w:rsid w:val="00D179EC"/>
    <w:rsid w:val="00D17A04"/>
    <w:rsid w:val="00D205D3"/>
    <w:rsid w:val="00D20A79"/>
    <w:rsid w:val="00D21050"/>
    <w:rsid w:val="00D22B9C"/>
    <w:rsid w:val="00D238A8"/>
    <w:rsid w:val="00D23A84"/>
    <w:rsid w:val="00D23E65"/>
    <w:rsid w:val="00D24360"/>
    <w:rsid w:val="00D25AE7"/>
    <w:rsid w:val="00D31708"/>
    <w:rsid w:val="00D31EE4"/>
    <w:rsid w:val="00D32118"/>
    <w:rsid w:val="00D323B2"/>
    <w:rsid w:val="00D333AF"/>
    <w:rsid w:val="00D33965"/>
    <w:rsid w:val="00D34477"/>
    <w:rsid w:val="00D347CD"/>
    <w:rsid w:val="00D34D86"/>
    <w:rsid w:val="00D363B3"/>
    <w:rsid w:val="00D36C49"/>
    <w:rsid w:val="00D42972"/>
    <w:rsid w:val="00D42ADB"/>
    <w:rsid w:val="00D42AF7"/>
    <w:rsid w:val="00D43B5E"/>
    <w:rsid w:val="00D43C4F"/>
    <w:rsid w:val="00D44275"/>
    <w:rsid w:val="00D446CE"/>
    <w:rsid w:val="00D4522B"/>
    <w:rsid w:val="00D452EE"/>
    <w:rsid w:val="00D4552A"/>
    <w:rsid w:val="00D45C5A"/>
    <w:rsid w:val="00D47245"/>
    <w:rsid w:val="00D479CE"/>
    <w:rsid w:val="00D50F3D"/>
    <w:rsid w:val="00D51360"/>
    <w:rsid w:val="00D5163E"/>
    <w:rsid w:val="00D51FF3"/>
    <w:rsid w:val="00D528BE"/>
    <w:rsid w:val="00D5293A"/>
    <w:rsid w:val="00D52B72"/>
    <w:rsid w:val="00D52B75"/>
    <w:rsid w:val="00D53A97"/>
    <w:rsid w:val="00D54434"/>
    <w:rsid w:val="00D5496F"/>
    <w:rsid w:val="00D552EA"/>
    <w:rsid w:val="00D57703"/>
    <w:rsid w:val="00D604DC"/>
    <w:rsid w:val="00D614BB"/>
    <w:rsid w:val="00D6194F"/>
    <w:rsid w:val="00D61C97"/>
    <w:rsid w:val="00D621E3"/>
    <w:rsid w:val="00D6277E"/>
    <w:rsid w:val="00D62D64"/>
    <w:rsid w:val="00D630F8"/>
    <w:rsid w:val="00D63CA5"/>
    <w:rsid w:val="00D63F4C"/>
    <w:rsid w:val="00D64973"/>
    <w:rsid w:val="00D64F61"/>
    <w:rsid w:val="00D6523B"/>
    <w:rsid w:val="00D66CDB"/>
    <w:rsid w:val="00D673D8"/>
    <w:rsid w:val="00D6742E"/>
    <w:rsid w:val="00D678F3"/>
    <w:rsid w:val="00D679D7"/>
    <w:rsid w:val="00D70744"/>
    <w:rsid w:val="00D71DAE"/>
    <w:rsid w:val="00D72725"/>
    <w:rsid w:val="00D72DB9"/>
    <w:rsid w:val="00D72E59"/>
    <w:rsid w:val="00D73846"/>
    <w:rsid w:val="00D738D6"/>
    <w:rsid w:val="00D74970"/>
    <w:rsid w:val="00D755EB"/>
    <w:rsid w:val="00D75A34"/>
    <w:rsid w:val="00D75ADA"/>
    <w:rsid w:val="00D771C5"/>
    <w:rsid w:val="00D77866"/>
    <w:rsid w:val="00D77E05"/>
    <w:rsid w:val="00D80D68"/>
    <w:rsid w:val="00D81950"/>
    <w:rsid w:val="00D8274D"/>
    <w:rsid w:val="00D85E70"/>
    <w:rsid w:val="00D87E00"/>
    <w:rsid w:val="00D90478"/>
    <w:rsid w:val="00D90890"/>
    <w:rsid w:val="00D90A07"/>
    <w:rsid w:val="00D91221"/>
    <w:rsid w:val="00D9134D"/>
    <w:rsid w:val="00D91BDF"/>
    <w:rsid w:val="00D9221E"/>
    <w:rsid w:val="00D92DF1"/>
    <w:rsid w:val="00D933AA"/>
    <w:rsid w:val="00D9369E"/>
    <w:rsid w:val="00D93C4E"/>
    <w:rsid w:val="00D95362"/>
    <w:rsid w:val="00D96838"/>
    <w:rsid w:val="00D96EB5"/>
    <w:rsid w:val="00D9746A"/>
    <w:rsid w:val="00D97F30"/>
    <w:rsid w:val="00DA3448"/>
    <w:rsid w:val="00DA4430"/>
    <w:rsid w:val="00DA5A26"/>
    <w:rsid w:val="00DA626A"/>
    <w:rsid w:val="00DA63E4"/>
    <w:rsid w:val="00DA7A03"/>
    <w:rsid w:val="00DB0009"/>
    <w:rsid w:val="00DB0511"/>
    <w:rsid w:val="00DB1818"/>
    <w:rsid w:val="00DB1937"/>
    <w:rsid w:val="00DB4127"/>
    <w:rsid w:val="00DB4275"/>
    <w:rsid w:val="00DB440A"/>
    <w:rsid w:val="00DB4476"/>
    <w:rsid w:val="00DB44B4"/>
    <w:rsid w:val="00DB46F2"/>
    <w:rsid w:val="00DB49E1"/>
    <w:rsid w:val="00DB61A0"/>
    <w:rsid w:val="00DB6DD7"/>
    <w:rsid w:val="00DB70C2"/>
    <w:rsid w:val="00DB74D5"/>
    <w:rsid w:val="00DC08A5"/>
    <w:rsid w:val="00DC0CA5"/>
    <w:rsid w:val="00DC0DE0"/>
    <w:rsid w:val="00DC18CA"/>
    <w:rsid w:val="00DC1BE2"/>
    <w:rsid w:val="00DC1C05"/>
    <w:rsid w:val="00DC309B"/>
    <w:rsid w:val="00DC3351"/>
    <w:rsid w:val="00DC3A61"/>
    <w:rsid w:val="00DC4DA2"/>
    <w:rsid w:val="00DC5225"/>
    <w:rsid w:val="00DC5302"/>
    <w:rsid w:val="00DC5488"/>
    <w:rsid w:val="00DC58E0"/>
    <w:rsid w:val="00DC74F2"/>
    <w:rsid w:val="00DC7F8D"/>
    <w:rsid w:val="00DD0E94"/>
    <w:rsid w:val="00DD0F37"/>
    <w:rsid w:val="00DD25CE"/>
    <w:rsid w:val="00DD2BA3"/>
    <w:rsid w:val="00DD3C9B"/>
    <w:rsid w:val="00DD4488"/>
    <w:rsid w:val="00DE1693"/>
    <w:rsid w:val="00DE1B03"/>
    <w:rsid w:val="00DE1BC4"/>
    <w:rsid w:val="00DE2512"/>
    <w:rsid w:val="00DE2DEB"/>
    <w:rsid w:val="00DE352F"/>
    <w:rsid w:val="00DE3935"/>
    <w:rsid w:val="00DE3A2E"/>
    <w:rsid w:val="00DE4000"/>
    <w:rsid w:val="00DE4E1D"/>
    <w:rsid w:val="00DE501F"/>
    <w:rsid w:val="00DE523B"/>
    <w:rsid w:val="00DE5503"/>
    <w:rsid w:val="00DE570A"/>
    <w:rsid w:val="00DE68F4"/>
    <w:rsid w:val="00DE6931"/>
    <w:rsid w:val="00DE6E6B"/>
    <w:rsid w:val="00DF007E"/>
    <w:rsid w:val="00DF05A3"/>
    <w:rsid w:val="00DF0B95"/>
    <w:rsid w:val="00DF181C"/>
    <w:rsid w:val="00DF1BD5"/>
    <w:rsid w:val="00DF23B5"/>
    <w:rsid w:val="00DF27BA"/>
    <w:rsid w:val="00DF2C23"/>
    <w:rsid w:val="00DF2EEF"/>
    <w:rsid w:val="00DF3DCE"/>
    <w:rsid w:val="00DF4601"/>
    <w:rsid w:val="00DF5101"/>
    <w:rsid w:val="00DF51DF"/>
    <w:rsid w:val="00DF5215"/>
    <w:rsid w:val="00DF62CD"/>
    <w:rsid w:val="00DF687F"/>
    <w:rsid w:val="00DF6A12"/>
    <w:rsid w:val="00DF6D90"/>
    <w:rsid w:val="00DF7187"/>
    <w:rsid w:val="00DF798F"/>
    <w:rsid w:val="00DF7C67"/>
    <w:rsid w:val="00E0019E"/>
    <w:rsid w:val="00E0046B"/>
    <w:rsid w:val="00E01C31"/>
    <w:rsid w:val="00E02024"/>
    <w:rsid w:val="00E03645"/>
    <w:rsid w:val="00E03C96"/>
    <w:rsid w:val="00E03F2E"/>
    <w:rsid w:val="00E04223"/>
    <w:rsid w:val="00E04912"/>
    <w:rsid w:val="00E049C7"/>
    <w:rsid w:val="00E07713"/>
    <w:rsid w:val="00E105CA"/>
    <w:rsid w:val="00E10D9A"/>
    <w:rsid w:val="00E1295A"/>
    <w:rsid w:val="00E12BAC"/>
    <w:rsid w:val="00E12C79"/>
    <w:rsid w:val="00E1369E"/>
    <w:rsid w:val="00E13C17"/>
    <w:rsid w:val="00E13FD9"/>
    <w:rsid w:val="00E13FDC"/>
    <w:rsid w:val="00E16C1C"/>
    <w:rsid w:val="00E178A5"/>
    <w:rsid w:val="00E2013B"/>
    <w:rsid w:val="00E20D0B"/>
    <w:rsid w:val="00E20F0F"/>
    <w:rsid w:val="00E2142D"/>
    <w:rsid w:val="00E21610"/>
    <w:rsid w:val="00E21F72"/>
    <w:rsid w:val="00E22670"/>
    <w:rsid w:val="00E2371C"/>
    <w:rsid w:val="00E23C49"/>
    <w:rsid w:val="00E243DF"/>
    <w:rsid w:val="00E24659"/>
    <w:rsid w:val="00E24AD8"/>
    <w:rsid w:val="00E26479"/>
    <w:rsid w:val="00E26B49"/>
    <w:rsid w:val="00E26DF5"/>
    <w:rsid w:val="00E27E8A"/>
    <w:rsid w:val="00E31FA3"/>
    <w:rsid w:val="00E3215D"/>
    <w:rsid w:val="00E321BF"/>
    <w:rsid w:val="00E32793"/>
    <w:rsid w:val="00E34394"/>
    <w:rsid w:val="00E34D4C"/>
    <w:rsid w:val="00E35BF0"/>
    <w:rsid w:val="00E364EC"/>
    <w:rsid w:val="00E36B1E"/>
    <w:rsid w:val="00E3726B"/>
    <w:rsid w:val="00E3739A"/>
    <w:rsid w:val="00E37465"/>
    <w:rsid w:val="00E37CA2"/>
    <w:rsid w:val="00E409A2"/>
    <w:rsid w:val="00E426DF"/>
    <w:rsid w:val="00E42876"/>
    <w:rsid w:val="00E42897"/>
    <w:rsid w:val="00E42AF6"/>
    <w:rsid w:val="00E42B11"/>
    <w:rsid w:val="00E42FD0"/>
    <w:rsid w:val="00E43A94"/>
    <w:rsid w:val="00E4474F"/>
    <w:rsid w:val="00E4544B"/>
    <w:rsid w:val="00E45CAF"/>
    <w:rsid w:val="00E46A31"/>
    <w:rsid w:val="00E500F0"/>
    <w:rsid w:val="00E526E1"/>
    <w:rsid w:val="00E53C08"/>
    <w:rsid w:val="00E53C1C"/>
    <w:rsid w:val="00E53E88"/>
    <w:rsid w:val="00E54211"/>
    <w:rsid w:val="00E55617"/>
    <w:rsid w:val="00E563AF"/>
    <w:rsid w:val="00E5716C"/>
    <w:rsid w:val="00E57560"/>
    <w:rsid w:val="00E57634"/>
    <w:rsid w:val="00E57BAA"/>
    <w:rsid w:val="00E60FA9"/>
    <w:rsid w:val="00E61B9F"/>
    <w:rsid w:val="00E62B67"/>
    <w:rsid w:val="00E63428"/>
    <w:rsid w:val="00E63826"/>
    <w:rsid w:val="00E641DA"/>
    <w:rsid w:val="00E64EA3"/>
    <w:rsid w:val="00E65777"/>
    <w:rsid w:val="00E67472"/>
    <w:rsid w:val="00E67F68"/>
    <w:rsid w:val="00E7069E"/>
    <w:rsid w:val="00E71A5E"/>
    <w:rsid w:val="00E73103"/>
    <w:rsid w:val="00E73DF7"/>
    <w:rsid w:val="00E747C3"/>
    <w:rsid w:val="00E74A1E"/>
    <w:rsid w:val="00E7516C"/>
    <w:rsid w:val="00E75E6C"/>
    <w:rsid w:val="00E761D1"/>
    <w:rsid w:val="00E766CE"/>
    <w:rsid w:val="00E77645"/>
    <w:rsid w:val="00E82C41"/>
    <w:rsid w:val="00E834A0"/>
    <w:rsid w:val="00E83C7F"/>
    <w:rsid w:val="00E83FA1"/>
    <w:rsid w:val="00E8402E"/>
    <w:rsid w:val="00E8415B"/>
    <w:rsid w:val="00E84568"/>
    <w:rsid w:val="00E85D99"/>
    <w:rsid w:val="00E86434"/>
    <w:rsid w:val="00E86A3E"/>
    <w:rsid w:val="00E87053"/>
    <w:rsid w:val="00E8745C"/>
    <w:rsid w:val="00E87D22"/>
    <w:rsid w:val="00E9174F"/>
    <w:rsid w:val="00E91E45"/>
    <w:rsid w:val="00E92518"/>
    <w:rsid w:val="00E92F8D"/>
    <w:rsid w:val="00E94B77"/>
    <w:rsid w:val="00E94F90"/>
    <w:rsid w:val="00E966EF"/>
    <w:rsid w:val="00E96843"/>
    <w:rsid w:val="00E97D2C"/>
    <w:rsid w:val="00E97DB1"/>
    <w:rsid w:val="00EA03F8"/>
    <w:rsid w:val="00EA192F"/>
    <w:rsid w:val="00EA3237"/>
    <w:rsid w:val="00EA5D83"/>
    <w:rsid w:val="00EA5FF4"/>
    <w:rsid w:val="00EA6313"/>
    <w:rsid w:val="00EA773D"/>
    <w:rsid w:val="00EB0871"/>
    <w:rsid w:val="00EB193D"/>
    <w:rsid w:val="00EB2329"/>
    <w:rsid w:val="00EB2977"/>
    <w:rsid w:val="00EB4FD4"/>
    <w:rsid w:val="00EB5412"/>
    <w:rsid w:val="00EC07CF"/>
    <w:rsid w:val="00EC0F3F"/>
    <w:rsid w:val="00EC1B11"/>
    <w:rsid w:val="00EC2DF6"/>
    <w:rsid w:val="00EC34BC"/>
    <w:rsid w:val="00EC39FB"/>
    <w:rsid w:val="00EC3C2C"/>
    <w:rsid w:val="00EC4A25"/>
    <w:rsid w:val="00EC6C0C"/>
    <w:rsid w:val="00EC6CFC"/>
    <w:rsid w:val="00EC76B8"/>
    <w:rsid w:val="00ED016E"/>
    <w:rsid w:val="00ED0CA0"/>
    <w:rsid w:val="00ED1EED"/>
    <w:rsid w:val="00ED24C1"/>
    <w:rsid w:val="00ED3E35"/>
    <w:rsid w:val="00ED6048"/>
    <w:rsid w:val="00ED698C"/>
    <w:rsid w:val="00ED69CC"/>
    <w:rsid w:val="00ED6EA4"/>
    <w:rsid w:val="00ED7108"/>
    <w:rsid w:val="00ED7288"/>
    <w:rsid w:val="00ED778E"/>
    <w:rsid w:val="00EE22E4"/>
    <w:rsid w:val="00EE264F"/>
    <w:rsid w:val="00EE28C4"/>
    <w:rsid w:val="00EE2FA8"/>
    <w:rsid w:val="00EE3352"/>
    <w:rsid w:val="00EE39AA"/>
    <w:rsid w:val="00EE3CF6"/>
    <w:rsid w:val="00EE427F"/>
    <w:rsid w:val="00EE50EA"/>
    <w:rsid w:val="00EE7DC7"/>
    <w:rsid w:val="00EF04F7"/>
    <w:rsid w:val="00EF07AE"/>
    <w:rsid w:val="00EF3222"/>
    <w:rsid w:val="00EF3739"/>
    <w:rsid w:val="00EF46A2"/>
    <w:rsid w:val="00EF4F2C"/>
    <w:rsid w:val="00EF52BF"/>
    <w:rsid w:val="00EF552E"/>
    <w:rsid w:val="00EF5FC5"/>
    <w:rsid w:val="00EF7155"/>
    <w:rsid w:val="00F025A2"/>
    <w:rsid w:val="00F02B83"/>
    <w:rsid w:val="00F030F0"/>
    <w:rsid w:val="00F03D6F"/>
    <w:rsid w:val="00F0404D"/>
    <w:rsid w:val="00F046AE"/>
    <w:rsid w:val="00F05276"/>
    <w:rsid w:val="00F05AC3"/>
    <w:rsid w:val="00F06EF4"/>
    <w:rsid w:val="00F10B80"/>
    <w:rsid w:val="00F167E6"/>
    <w:rsid w:val="00F17339"/>
    <w:rsid w:val="00F20433"/>
    <w:rsid w:val="00F215FC"/>
    <w:rsid w:val="00F21D0D"/>
    <w:rsid w:val="00F2220E"/>
    <w:rsid w:val="00F22EC7"/>
    <w:rsid w:val="00F23247"/>
    <w:rsid w:val="00F2432B"/>
    <w:rsid w:val="00F24E50"/>
    <w:rsid w:val="00F25CCD"/>
    <w:rsid w:val="00F261E1"/>
    <w:rsid w:val="00F263E5"/>
    <w:rsid w:val="00F27198"/>
    <w:rsid w:val="00F304E6"/>
    <w:rsid w:val="00F30F35"/>
    <w:rsid w:val="00F321AE"/>
    <w:rsid w:val="00F32436"/>
    <w:rsid w:val="00F32C31"/>
    <w:rsid w:val="00F33E41"/>
    <w:rsid w:val="00F34CB6"/>
    <w:rsid w:val="00F35C8C"/>
    <w:rsid w:val="00F35D61"/>
    <w:rsid w:val="00F36136"/>
    <w:rsid w:val="00F365B4"/>
    <w:rsid w:val="00F370D3"/>
    <w:rsid w:val="00F37857"/>
    <w:rsid w:val="00F37D08"/>
    <w:rsid w:val="00F37D0B"/>
    <w:rsid w:val="00F4082A"/>
    <w:rsid w:val="00F40A1A"/>
    <w:rsid w:val="00F4149B"/>
    <w:rsid w:val="00F4157B"/>
    <w:rsid w:val="00F42BE9"/>
    <w:rsid w:val="00F43309"/>
    <w:rsid w:val="00F43AF3"/>
    <w:rsid w:val="00F44713"/>
    <w:rsid w:val="00F44B25"/>
    <w:rsid w:val="00F44E9D"/>
    <w:rsid w:val="00F46BFD"/>
    <w:rsid w:val="00F474CA"/>
    <w:rsid w:val="00F47DD1"/>
    <w:rsid w:val="00F47F0E"/>
    <w:rsid w:val="00F505D3"/>
    <w:rsid w:val="00F50F42"/>
    <w:rsid w:val="00F50FD2"/>
    <w:rsid w:val="00F52F35"/>
    <w:rsid w:val="00F5302D"/>
    <w:rsid w:val="00F539E0"/>
    <w:rsid w:val="00F53B15"/>
    <w:rsid w:val="00F549F4"/>
    <w:rsid w:val="00F55E4A"/>
    <w:rsid w:val="00F56471"/>
    <w:rsid w:val="00F6076B"/>
    <w:rsid w:val="00F610D5"/>
    <w:rsid w:val="00F61EA7"/>
    <w:rsid w:val="00F624D0"/>
    <w:rsid w:val="00F626F2"/>
    <w:rsid w:val="00F6337C"/>
    <w:rsid w:val="00F653B8"/>
    <w:rsid w:val="00F65558"/>
    <w:rsid w:val="00F660E4"/>
    <w:rsid w:val="00F66541"/>
    <w:rsid w:val="00F67F04"/>
    <w:rsid w:val="00F70286"/>
    <w:rsid w:val="00F704BC"/>
    <w:rsid w:val="00F70893"/>
    <w:rsid w:val="00F715C9"/>
    <w:rsid w:val="00F71648"/>
    <w:rsid w:val="00F730DC"/>
    <w:rsid w:val="00F73611"/>
    <w:rsid w:val="00F75588"/>
    <w:rsid w:val="00F7582F"/>
    <w:rsid w:val="00F75F53"/>
    <w:rsid w:val="00F76134"/>
    <w:rsid w:val="00F76A41"/>
    <w:rsid w:val="00F77572"/>
    <w:rsid w:val="00F80505"/>
    <w:rsid w:val="00F8077C"/>
    <w:rsid w:val="00F80FC3"/>
    <w:rsid w:val="00F816C9"/>
    <w:rsid w:val="00F81A5C"/>
    <w:rsid w:val="00F822D1"/>
    <w:rsid w:val="00F82B5E"/>
    <w:rsid w:val="00F82E15"/>
    <w:rsid w:val="00F834ED"/>
    <w:rsid w:val="00F83A78"/>
    <w:rsid w:val="00F83BE3"/>
    <w:rsid w:val="00F83D67"/>
    <w:rsid w:val="00F8430E"/>
    <w:rsid w:val="00F84CBE"/>
    <w:rsid w:val="00F85D9B"/>
    <w:rsid w:val="00F8614E"/>
    <w:rsid w:val="00F86FAE"/>
    <w:rsid w:val="00F86FF5"/>
    <w:rsid w:val="00F87113"/>
    <w:rsid w:val="00F87B08"/>
    <w:rsid w:val="00F9220C"/>
    <w:rsid w:val="00F92295"/>
    <w:rsid w:val="00F931BD"/>
    <w:rsid w:val="00F934E0"/>
    <w:rsid w:val="00F93FB3"/>
    <w:rsid w:val="00F94C74"/>
    <w:rsid w:val="00F94E83"/>
    <w:rsid w:val="00F956C7"/>
    <w:rsid w:val="00F960E0"/>
    <w:rsid w:val="00F977D7"/>
    <w:rsid w:val="00F9790B"/>
    <w:rsid w:val="00FA1266"/>
    <w:rsid w:val="00FA2891"/>
    <w:rsid w:val="00FA3F5C"/>
    <w:rsid w:val="00FA4C91"/>
    <w:rsid w:val="00FA5B3B"/>
    <w:rsid w:val="00FA68C3"/>
    <w:rsid w:val="00FA7EB5"/>
    <w:rsid w:val="00FB085E"/>
    <w:rsid w:val="00FB0A9B"/>
    <w:rsid w:val="00FB35CC"/>
    <w:rsid w:val="00FB44E6"/>
    <w:rsid w:val="00FB4CC1"/>
    <w:rsid w:val="00FB5AAC"/>
    <w:rsid w:val="00FB5B9B"/>
    <w:rsid w:val="00FB7593"/>
    <w:rsid w:val="00FC02AF"/>
    <w:rsid w:val="00FC0A02"/>
    <w:rsid w:val="00FC0A56"/>
    <w:rsid w:val="00FC1192"/>
    <w:rsid w:val="00FC14FF"/>
    <w:rsid w:val="00FC2DE9"/>
    <w:rsid w:val="00FC2F47"/>
    <w:rsid w:val="00FC3304"/>
    <w:rsid w:val="00FC3C82"/>
    <w:rsid w:val="00FC50A9"/>
    <w:rsid w:val="00FC5289"/>
    <w:rsid w:val="00FC59FB"/>
    <w:rsid w:val="00FC6991"/>
    <w:rsid w:val="00FC7783"/>
    <w:rsid w:val="00FC7AF5"/>
    <w:rsid w:val="00FC7B88"/>
    <w:rsid w:val="00FD003A"/>
    <w:rsid w:val="00FD0B6D"/>
    <w:rsid w:val="00FD2170"/>
    <w:rsid w:val="00FD23DF"/>
    <w:rsid w:val="00FD27A7"/>
    <w:rsid w:val="00FD3AFD"/>
    <w:rsid w:val="00FD4376"/>
    <w:rsid w:val="00FD49F2"/>
    <w:rsid w:val="00FD5118"/>
    <w:rsid w:val="00FD61F6"/>
    <w:rsid w:val="00FE04DD"/>
    <w:rsid w:val="00FE0F84"/>
    <w:rsid w:val="00FE10E8"/>
    <w:rsid w:val="00FE1C9E"/>
    <w:rsid w:val="00FE1EB3"/>
    <w:rsid w:val="00FE1FEF"/>
    <w:rsid w:val="00FE200B"/>
    <w:rsid w:val="00FE265D"/>
    <w:rsid w:val="00FE270C"/>
    <w:rsid w:val="00FE4791"/>
    <w:rsid w:val="00FE4CEA"/>
    <w:rsid w:val="00FE4EAE"/>
    <w:rsid w:val="00FE59A5"/>
    <w:rsid w:val="00FE5DD5"/>
    <w:rsid w:val="00FE5F56"/>
    <w:rsid w:val="00FE7114"/>
    <w:rsid w:val="00FE7F4D"/>
    <w:rsid w:val="00FF0687"/>
    <w:rsid w:val="00FF0817"/>
    <w:rsid w:val="00FF08E4"/>
    <w:rsid w:val="00FF0E39"/>
    <w:rsid w:val="00FF33D2"/>
    <w:rsid w:val="00FF3C92"/>
    <w:rsid w:val="00FF4EB5"/>
    <w:rsid w:val="00FF53F5"/>
    <w:rsid w:val="00FF6500"/>
    <w:rsid w:val="00FF757F"/>
    <w:rsid w:val="00FF7776"/>
    <w:rsid w:val="1E82E6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62685AC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Yu Mincho"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uiPriority="99" w:qFormat="1"/>
    <w:lsdException w:name="heading 9" w:uiPriority="99" w:qFormat="1"/>
    <w:lsdException w:name="toc 1" w:uiPriority="39"/>
    <w:lsdException w:name="toc 2" w:uiPriority="39"/>
    <w:lsdException w:name="toc 3" w:uiPriority="39"/>
    <w:lsdException w:name="annotation text" w:uiPriority="99"/>
    <w:lsdException w:name="caption" w:semiHidden="1" w:uiPriority="35" w:unhideWhenUsed="1" w:qFormat="1"/>
    <w:lsdException w:name="table of figures" w:uiPriority="99"/>
    <w:lsdException w:name="annotation reference" w:uiPriority="99"/>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0297D"/>
    <w:pPr>
      <w:spacing w:after="160" w:line="259" w:lineRule="auto"/>
    </w:pPr>
    <w:rPr>
      <w:rFonts w:eastAsiaTheme="minorHAnsi" w:cs="Arial"/>
      <w:kern w:val="2"/>
      <w:sz w:val="22"/>
      <w:szCs w:val="22"/>
      <w14:ligatures w14:val="standardContextual"/>
    </w:rPr>
  </w:style>
  <w:style w:type="paragraph" w:styleId="Heading1">
    <w:name w:val="heading 1"/>
    <w:aliases w:val="NMP Heading 1,H1,h11,h12,h13,h14,h15,h16,app heading 1,l1,Memo Heading 1,Heading 1_a,heading 1,h17,h111,h121,h131,h141,h151,h161,h18,h112,h122,h132,h142,h152,h162,h19,h113,h123,h133,h143,h153,h163,Alt+1,Alt+11,Alt+12,Alt+13"/>
    <w:next w:val="Normal"/>
    <w:link w:val="Heading1Char"/>
    <w:qFormat/>
    <w:rsid w:val="004F6B94"/>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rPr>
  </w:style>
  <w:style w:type="paragraph" w:styleId="Heading2">
    <w:name w:val="heading 2"/>
    <w:aliases w:val="H2,h2,Head2A,2,UNDERRUBRIK 1-2,DO NOT USE_h2,h21,H2 Char,h2 Char"/>
    <w:basedOn w:val="Heading1"/>
    <w:next w:val="Normal"/>
    <w:qFormat/>
    <w:rsid w:val="004F6B94"/>
    <w:pPr>
      <w:pBdr>
        <w:top w:val="none" w:sz="0" w:space="0" w:color="auto"/>
      </w:pBdr>
      <w:spacing w:before="180"/>
      <w:outlineLvl w:val="1"/>
    </w:pPr>
    <w:rPr>
      <w:sz w:val="32"/>
    </w:rPr>
  </w:style>
  <w:style w:type="paragraph" w:styleId="Heading3">
    <w:name w:val="heading 3"/>
    <w:aliases w:val="Title,no break,H3,Underrubrik2,h3,Memo Heading 3,hello,Titre 3 Car,no break Car,H3 Car,Underrubrik2 Car,h3 Car,Memo Heading 3 Car,hello Car,Heading 3 Char Car,no break Char Car,H3 Char Car,Underrubrik2 Char Car,h3 Char Car"/>
    <w:basedOn w:val="Heading2"/>
    <w:next w:val="Normal"/>
    <w:link w:val="Heading3Char"/>
    <w:qFormat/>
    <w:rsid w:val="004F6B94"/>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 4"/>
    <w:basedOn w:val="Heading3"/>
    <w:next w:val="Normal"/>
    <w:link w:val="Heading4Char"/>
    <w:qFormat/>
    <w:rsid w:val="004F6B94"/>
    <w:pPr>
      <w:ind w:left="1418" w:hanging="1418"/>
      <w:outlineLvl w:val="3"/>
    </w:pPr>
    <w:rPr>
      <w:sz w:val="24"/>
    </w:rPr>
  </w:style>
  <w:style w:type="paragraph" w:styleId="Heading5">
    <w:name w:val="heading 5"/>
    <w:basedOn w:val="Heading4"/>
    <w:next w:val="Normal"/>
    <w:link w:val="Heading5Char"/>
    <w:qFormat/>
    <w:rsid w:val="004F6B94"/>
    <w:pPr>
      <w:ind w:left="1701" w:hanging="1701"/>
      <w:outlineLvl w:val="4"/>
    </w:pPr>
    <w:rPr>
      <w:sz w:val="22"/>
    </w:rPr>
  </w:style>
  <w:style w:type="paragraph" w:styleId="Heading6">
    <w:name w:val="heading 6"/>
    <w:basedOn w:val="H6"/>
    <w:next w:val="Normal"/>
    <w:qFormat/>
    <w:rsid w:val="004F6B94"/>
    <w:pPr>
      <w:outlineLvl w:val="5"/>
    </w:pPr>
  </w:style>
  <w:style w:type="paragraph" w:styleId="Heading7">
    <w:name w:val="heading 7"/>
    <w:basedOn w:val="H6"/>
    <w:next w:val="Normal"/>
    <w:qFormat/>
    <w:rsid w:val="004F6B94"/>
    <w:pPr>
      <w:outlineLvl w:val="6"/>
    </w:pPr>
  </w:style>
  <w:style w:type="paragraph" w:styleId="Heading8">
    <w:name w:val="heading 8"/>
    <w:basedOn w:val="Heading1"/>
    <w:next w:val="Normal"/>
    <w:uiPriority w:val="99"/>
    <w:qFormat/>
    <w:rsid w:val="004F6B94"/>
    <w:pPr>
      <w:ind w:left="0" w:firstLine="0"/>
      <w:outlineLvl w:val="7"/>
    </w:pPr>
  </w:style>
  <w:style w:type="paragraph" w:styleId="Heading9">
    <w:name w:val="heading 9"/>
    <w:basedOn w:val="Heading8"/>
    <w:next w:val="Normal"/>
    <w:uiPriority w:val="99"/>
    <w:qFormat/>
    <w:rsid w:val="004F6B94"/>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4F6B94"/>
    <w:pPr>
      <w:ind w:left="1985" w:hanging="1985"/>
      <w:outlineLvl w:val="9"/>
    </w:pPr>
    <w:rPr>
      <w:sz w:val="20"/>
    </w:rPr>
  </w:style>
  <w:style w:type="paragraph" w:styleId="TOC9">
    <w:name w:val="toc 9"/>
    <w:basedOn w:val="TOC8"/>
    <w:rsid w:val="004F6B94"/>
    <w:pPr>
      <w:ind w:left="1418" w:hanging="1418"/>
    </w:pPr>
  </w:style>
  <w:style w:type="paragraph" w:styleId="TOC8">
    <w:name w:val="toc 8"/>
    <w:basedOn w:val="TOC1"/>
    <w:rsid w:val="004F6B94"/>
    <w:pPr>
      <w:spacing w:before="180"/>
      <w:ind w:left="2693" w:hanging="2693"/>
    </w:pPr>
    <w:rPr>
      <w:b/>
    </w:rPr>
  </w:style>
  <w:style w:type="paragraph" w:styleId="TOC1">
    <w:name w:val="toc 1"/>
    <w:uiPriority w:val="39"/>
    <w:rsid w:val="004F6B94"/>
    <w:pPr>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lang w:val="en-GB"/>
    </w:rPr>
  </w:style>
  <w:style w:type="paragraph" w:customStyle="1" w:styleId="EQ">
    <w:name w:val="EQ"/>
    <w:basedOn w:val="Normal"/>
    <w:next w:val="Normal"/>
    <w:rsid w:val="004F6B94"/>
    <w:pPr>
      <w:keepLines/>
      <w:tabs>
        <w:tab w:val="center" w:pos="4536"/>
        <w:tab w:val="right" w:pos="9072"/>
      </w:tabs>
    </w:pPr>
    <w:rPr>
      <w:noProof/>
    </w:rPr>
  </w:style>
  <w:style w:type="character" w:customStyle="1" w:styleId="ZGSM">
    <w:name w:val="ZGSM"/>
    <w:rsid w:val="004F6B94"/>
  </w:style>
  <w:style w:type="paragraph" w:styleId="Header">
    <w:name w:val="header"/>
    <w:rsid w:val="004F6B94"/>
    <w:pPr>
      <w:widowControl w:val="0"/>
      <w:overflowPunct w:val="0"/>
      <w:autoSpaceDE w:val="0"/>
      <w:autoSpaceDN w:val="0"/>
      <w:adjustRightInd w:val="0"/>
      <w:textAlignment w:val="baseline"/>
    </w:pPr>
    <w:rPr>
      <w:rFonts w:ascii="Arial" w:eastAsia="Times New Roman" w:hAnsi="Arial"/>
      <w:b/>
      <w:noProof/>
      <w:sz w:val="18"/>
      <w:lang w:val="en-GB"/>
    </w:rPr>
  </w:style>
  <w:style w:type="paragraph" w:customStyle="1" w:styleId="ZD">
    <w:name w:val="ZD"/>
    <w:rsid w:val="004F6B94"/>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rPr>
  </w:style>
  <w:style w:type="paragraph" w:styleId="TOC5">
    <w:name w:val="toc 5"/>
    <w:basedOn w:val="TOC4"/>
    <w:rsid w:val="004F6B94"/>
    <w:pPr>
      <w:ind w:left="1701" w:hanging="1701"/>
    </w:pPr>
  </w:style>
  <w:style w:type="paragraph" w:styleId="TOC4">
    <w:name w:val="toc 4"/>
    <w:basedOn w:val="TOC3"/>
    <w:rsid w:val="004F6B94"/>
    <w:pPr>
      <w:ind w:left="1418" w:hanging="1418"/>
    </w:pPr>
  </w:style>
  <w:style w:type="paragraph" w:styleId="TOC3">
    <w:name w:val="toc 3"/>
    <w:basedOn w:val="TOC2"/>
    <w:uiPriority w:val="39"/>
    <w:rsid w:val="004F6B94"/>
    <w:pPr>
      <w:ind w:left="1134" w:hanging="1134"/>
    </w:pPr>
  </w:style>
  <w:style w:type="paragraph" w:styleId="TOC2">
    <w:name w:val="toc 2"/>
    <w:basedOn w:val="TOC1"/>
    <w:uiPriority w:val="39"/>
    <w:rsid w:val="004F6B94"/>
    <w:pPr>
      <w:spacing w:before="0"/>
      <w:ind w:left="851" w:hanging="851"/>
    </w:pPr>
    <w:rPr>
      <w:sz w:val="20"/>
    </w:rPr>
  </w:style>
  <w:style w:type="paragraph" w:styleId="Footer">
    <w:name w:val="footer"/>
    <w:basedOn w:val="Header"/>
    <w:link w:val="FooterChar"/>
    <w:rsid w:val="004F6B94"/>
    <w:pPr>
      <w:jc w:val="center"/>
    </w:pPr>
    <w:rPr>
      <w:i/>
    </w:rPr>
  </w:style>
  <w:style w:type="paragraph" w:customStyle="1" w:styleId="TT">
    <w:name w:val="TT"/>
    <w:basedOn w:val="Heading1"/>
    <w:next w:val="Normal"/>
    <w:rsid w:val="004F6B94"/>
    <w:pPr>
      <w:outlineLvl w:val="9"/>
    </w:pPr>
  </w:style>
  <w:style w:type="paragraph" w:customStyle="1" w:styleId="NF">
    <w:name w:val="NF"/>
    <w:basedOn w:val="NO"/>
    <w:rsid w:val="004F6B94"/>
    <w:pPr>
      <w:keepNext/>
      <w:spacing w:after="0"/>
    </w:pPr>
    <w:rPr>
      <w:sz w:val="18"/>
    </w:rPr>
  </w:style>
  <w:style w:type="paragraph" w:customStyle="1" w:styleId="NO">
    <w:name w:val="NO"/>
    <w:basedOn w:val="Normal"/>
    <w:link w:val="NOZchn"/>
    <w:rsid w:val="004F6B94"/>
    <w:pPr>
      <w:keepLines/>
      <w:ind w:left="1135" w:hanging="851"/>
    </w:pPr>
  </w:style>
  <w:style w:type="paragraph" w:customStyle="1" w:styleId="PL">
    <w:name w:val="PL"/>
    <w:rsid w:val="004F6B9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val="en-GB"/>
    </w:rPr>
  </w:style>
  <w:style w:type="paragraph" w:customStyle="1" w:styleId="TAR">
    <w:name w:val="TAR"/>
    <w:basedOn w:val="TAL"/>
    <w:rsid w:val="004F6B94"/>
    <w:pPr>
      <w:jc w:val="right"/>
    </w:pPr>
  </w:style>
  <w:style w:type="paragraph" w:customStyle="1" w:styleId="TAL">
    <w:name w:val="TAL"/>
    <w:basedOn w:val="Normal"/>
    <w:link w:val="TALChar"/>
    <w:rsid w:val="004F6B94"/>
    <w:pPr>
      <w:keepNext/>
      <w:keepLines/>
      <w:spacing w:after="0"/>
    </w:pPr>
    <w:rPr>
      <w:sz w:val="18"/>
    </w:rPr>
  </w:style>
  <w:style w:type="paragraph" w:customStyle="1" w:styleId="TAH">
    <w:name w:val="TAH"/>
    <w:basedOn w:val="TAC"/>
    <w:rsid w:val="004F6B94"/>
    <w:rPr>
      <w:b/>
    </w:rPr>
  </w:style>
  <w:style w:type="paragraph" w:customStyle="1" w:styleId="TAC">
    <w:name w:val="TAC"/>
    <w:basedOn w:val="TAL"/>
    <w:rsid w:val="004F6B94"/>
    <w:pPr>
      <w:jc w:val="center"/>
    </w:pPr>
  </w:style>
  <w:style w:type="paragraph" w:customStyle="1" w:styleId="LD">
    <w:name w:val="LD"/>
    <w:rsid w:val="004F6B94"/>
    <w:pPr>
      <w:keepNext/>
      <w:keepLines/>
      <w:overflowPunct w:val="0"/>
      <w:autoSpaceDE w:val="0"/>
      <w:autoSpaceDN w:val="0"/>
      <w:adjustRightInd w:val="0"/>
      <w:spacing w:line="180" w:lineRule="exact"/>
      <w:textAlignment w:val="baseline"/>
    </w:pPr>
    <w:rPr>
      <w:rFonts w:ascii="Courier New" w:eastAsia="Times New Roman" w:hAnsi="Courier New"/>
      <w:noProof/>
      <w:lang w:val="en-GB"/>
    </w:rPr>
  </w:style>
  <w:style w:type="paragraph" w:customStyle="1" w:styleId="EX">
    <w:name w:val="EX"/>
    <w:basedOn w:val="Normal"/>
    <w:rsid w:val="004F6B94"/>
    <w:pPr>
      <w:keepLines/>
      <w:ind w:left="1702" w:hanging="1418"/>
    </w:pPr>
  </w:style>
  <w:style w:type="paragraph" w:customStyle="1" w:styleId="FP">
    <w:name w:val="FP"/>
    <w:basedOn w:val="Normal"/>
    <w:rsid w:val="004F6B94"/>
    <w:pPr>
      <w:spacing w:after="0"/>
    </w:pPr>
  </w:style>
  <w:style w:type="paragraph" w:customStyle="1" w:styleId="NW">
    <w:name w:val="NW"/>
    <w:basedOn w:val="NO"/>
    <w:rsid w:val="004F6B94"/>
    <w:pPr>
      <w:spacing w:after="0"/>
    </w:pPr>
  </w:style>
  <w:style w:type="paragraph" w:customStyle="1" w:styleId="EW">
    <w:name w:val="EW"/>
    <w:basedOn w:val="EX"/>
    <w:link w:val="EWChar"/>
    <w:rsid w:val="004F6B94"/>
    <w:pPr>
      <w:spacing w:after="0"/>
    </w:pPr>
  </w:style>
  <w:style w:type="paragraph" w:customStyle="1" w:styleId="B10">
    <w:name w:val="B1"/>
    <w:basedOn w:val="List"/>
    <w:link w:val="B1Char"/>
    <w:qFormat/>
    <w:rsid w:val="004F6B94"/>
    <w:pPr>
      <w:ind w:left="738" w:hanging="454"/>
    </w:pPr>
  </w:style>
  <w:style w:type="paragraph" w:styleId="TOC6">
    <w:name w:val="toc 6"/>
    <w:basedOn w:val="TOC5"/>
    <w:next w:val="Normal"/>
    <w:rsid w:val="004F6B94"/>
    <w:pPr>
      <w:ind w:left="1985" w:hanging="1985"/>
    </w:pPr>
  </w:style>
  <w:style w:type="paragraph" w:styleId="TOC7">
    <w:name w:val="toc 7"/>
    <w:basedOn w:val="TOC6"/>
    <w:next w:val="Normal"/>
    <w:rsid w:val="004F6B94"/>
    <w:pPr>
      <w:ind w:left="2268" w:hanging="2268"/>
    </w:pPr>
  </w:style>
  <w:style w:type="paragraph" w:customStyle="1" w:styleId="EditorsNote">
    <w:name w:val="Editor's Note"/>
    <w:aliases w:val="EN"/>
    <w:basedOn w:val="NO"/>
    <w:link w:val="EditorsNoteChar"/>
    <w:rsid w:val="004F6B94"/>
    <w:rPr>
      <w:color w:val="FF0000"/>
    </w:rPr>
  </w:style>
  <w:style w:type="paragraph" w:customStyle="1" w:styleId="TH">
    <w:name w:val="TH"/>
    <w:basedOn w:val="FL"/>
    <w:next w:val="FL"/>
    <w:link w:val="THChar"/>
    <w:rsid w:val="004F6B94"/>
  </w:style>
  <w:style w:type="paragraph" w:customStyle="1" w:styleId="ZA">
    <w:name w:val="ZA"/>
    <w:rsid w:val="004F6B94"/>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rPr>
  </w:style>
  <w:style w:type="paragraph" w:customStyle="1" w:styleId="ZB">
    <w:name w:val="ZB"/>
    <w:rsid w:val="004F6B94"/>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rPr>
  </w:style>
  <w:style w:type="paragraph" w:customStyle="1" w:styleId="ZT">
    <w:name w:val="ZT"/>
    <w:rsid w:val="004F6B94"/>
    <w:pPr>
      <w:framePr w:wrap="notBeside" w:vAnchor="page" w:hAnchor="margin" w:yAlign="center" w:anchorLock="1"/>
      <w:widowControl w:val="0"/>
      <w:overflowPunct w:val="0"/>
      <w:autoSpaceDE w:val="0"/>
      <w:autoSpaceDN w:val="0"/>
      <w:adjustRightInd w:val="0"/>
      <w:spacing w:line="240" w:lineRule="atLeast"/>
      <w:jc w:val="center"/>
      <w:textAlignment w:val="baseline"/>
    </w:pPr>
    <w:rPr>
      <w:rFonts w:ascii="Arial" w:eastAsia="Times New Roman" w:hAnsi="Arial"/>
      <w:b/>
      <w:sz w:val="34"/>
      <w:lang w:val="en-GB"/>
    </w:rPr>
  </w:style>
  <w:style w:type="paragraph" w:customStyle="1" w:styleId="ZU">
    <w:name w:val="ZU"/>
    <w:rsid w:val="004F6B94"/>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rPr>
  </w:style>
  <w:style w:type="paragraph" w:customStyle="1" w:styleId="TAN">
    <w:name w:val="TAN"/>
    <w:basedOn w:val="TAL"/>
    <w:rsid w:val="004F6B94"/>
    <w:pPr>
      <w:ind w:left="851" w:hanging="851"/>
    </w:pPr>
  </w:style>
  <w:style w:type="paragraph" w:customStyle="1" w:styleId="ZH">
    <w:name w:val="ZH"/>
    <w:rsid w:val="004F6B94"/>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rPr>
  </w:style>
  <w:style w:type="paragraph" w:customStyle="1" w:styleId="TF">
    <w:name w:val="TF"/>
    <w:aliases w:val="left"/>
    <w:basedOn w:val="FL"/>
    <w:link w:val="TFChar"/>
    <w:qFormat/>
    <w:rsid w:val="004F6B94"/>
    <w:pPr>
      <w:keepNext w:val="0"/>
      <w:spacing w:before="0" w:after="240"/>
    </w:pPr>
  </w:style>
  <w:style w:type="paragraph" w:customStyle="1" w:styleId="ZG">
    <w:name w:val="ZG"/>
    <w:rsid w:val="004F6B94"/>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rPr>
  </w:style>
  <w:style w:type="paragraph" w:customStyle="1" w:styleId="B20">
    <w:name w:val="B2"/>
    <w:basedOn w:val="List2"/>
    <w:link w:val="B2Car"/>
    <w:rsid w:val="004F6B94"/>
    <w:pPr>
      <w:ind w:left="1191" w:hanging="454"/>
    </w:pPr>
  </w:style>
  <w:style w:type="paragraph" w:customStyle="1" w:styleId="B30">
    <w:name w:val="B3"/>
    <w:basedOn w:val="List3"/>
    <w:link w:val="B3Char"/>
    <w:rsid w:val="004F6B94"/>
    <w:pPr>
      <w:ind w:left="1645" w:hanging="454"/>
    </w:pPr>
  </w:style>
  <w:style w:type="paragraph" w:customStyle="1" w:styleId="B4">
    <w:name w:val="B4"/>
    <w:basedOn w:val="List4"/>
    <w:rsid w:val="004F6B94"/>
    <w:pPr>
      <w:ind w:left="2098" w:hanging="454"/>
    </w:pPr>
  </w:style>
  <w:style w:type="paragraph" w:customStyle="1" w:styleId="B5">
    <w:name w:val="B5"/>
    <w:basedOn w:val="List5"/>
    <w:rsid w:val="004F6B94"/>
    <w:pPr>
      <w:ind w:left="2552" w:hanging="454"/>
    </w:pPr>
  </w:style>
  <w:style w:type="paragraph" w:customStyle="1" w:styleId="ZTD">
    <w:name w:val="ZTD"/>
    <w:basedOn w:val="ZB"/>
    <w:rsid w:val="004F6B94"/>
    <w:pPr>
      <w:framePr w:hRule="auto" w:wrap="notBeside" w:y="852"/>
    </w:pPr>
    <w:rPr>
      <w:i w:val="0"/>
      <w:sz w:val="40"/>
    </w:rPr>
  </w:style>
  <w:style w:type="paragraph" w:customStyle="1" w:styleId="ZV">
    <w:name w:val="ZV"/>
    <w:basedOn w:val="ZU"/>
    <w:rsid w:val="004F6B94"/>
    <w:pPr>
      <w:framePr w:wrap="notBeside" w:y="16161"/>
    </w:pPr>
  </w:style>
  <w:style w:type="paragraph" w:customStyle="1" w:styleId="TAJ">
    <w:name w:val="TAJ"/>
    <w:basedOn w:val="Normal"/>
    <w:rsid w:val="004F6B94"/>
    <w:pPr>
      <w:keepNext/>
      <w:keepLines/>
      <w:spacing w:after="0"/>
      <w:jc w:val="both"/>
    </w:pPr>
    <w:rPr>
      <w:sz w:val="18"/>
    </w:rPr>
  </w:style>
  <w:style w:type="paragraph" w:customStyle="1" w:styleId="Guidance">
    <w:name w:val="Guidance"/>
    <w:basedOn w:val="Normal"/>
    <w:rPr>
      <w:i/>
      <w:color w:val="0000FF"/>
    </w:rPr>
  </w:style>
  <w:style w:type="paragraph" w:styleId="BalloonText">
    <w:name w:val="Balloon Text"/>
    <w:basedOn w:val="Normal"/>
    <w:link w:val="BalloonTextChar"/>
    <w:rsid w:val="00964CD2"/>
    <w:pPr>
      <w:spacing w:after="0"/>
    </w:pPr>
    <w:rPr>
      <w:rFonts w:ascii="Segoe UI" w:hAnsi="Segoe UI" w:cs="Segoe UI"/>
      <w:sz w:val="18"/>
      <w:szCs w:val="18"/>
      <w:lang w:eastAsia="x-none"/>
    </w:rPr>
  </w:style>
  <w:style w:type="character" w:customStyle="1" w:styleId="BalloonTextChar">
    <w:name w:val="Balloon Text Char"/>
    <w:link w:val="BalloonText"/>
    <w:rsid w:val="00964CD2"/>
    <w:rPr>
      <w:rFonts w:ascii="Segoe UI" w:hAnsi="Segoe UI" w:cs="Segoe UI"/>
      <w:sz w:val="18"/>
      <w:szCs w:val="18"/>
      <w:lang w:val="en-GB" w:bidi="ar-SA"/>
    </w:rPr>
  </w:style>
  <w:style w:type="character" w:styleId="Hyperlink">
    <w:name w:val="Hyperlink"/>
    <w:uiPriority w:val="99"/>
    <w:rsid w:val="00964CD2"/>
    <w:rPr>
      <w:color w:val="0563C1"/>
      <w:u w:val="single"/>
    </w:rPr>
  </w:style>
  <w:style w:type="character" w:customStyle="1" w:styleId="B1Char">
    <w:name w:val="B1 Char"/>
    <w:link w:val="B10"/>
    <w:qFormat/>
    <w:rsid w:val="00F046AE"/>
    <w:rPr>
      <w:rFonts w:eastAsia="Times New Roman"/>
      <w:lang w:val="en-GB"/>
    </w:rPr>
  </w:style>
  <w:style w:type="character" w:customStyle="1" w:styleId="THChar">
    <w:name w:val="TH Char"/>
    <w:link w:val="TH"/>
    <w:rsid w:val="00F046AE"/>
    <w:rPr>
      <w:rFonts w:ascii="Arial" w:eastAsia="Times New Roman" w:hAnsi="Arial"/>
      <w:b/>
      <w:lang w:val="en-GB"/>
    </w:rPr>
  </w:style>
  <w:style w:type="character" w:customStyle="1" w:styleId="TFChar">
    <w:name w:val="TF Char"/>
    <w:link w:val="TF"/>
    <w:qFormat/>
    <w:rsid w:val="00F046AE"/>
    <w:rPr>
      <w:rFonts w:ascii="Arial" w:eastAsia="Times New Roman" w:hAnsi="Arial"/>
      <w:b/>
      <w:lang w:val="en-GB"/>
    </w:rPr>
  </w:style>
  <w:style w:type="character" w:customStyle="1" w:styleId="NOZchn">
    <w:name w:val="NO Zchn"/>
    <w:link w:val="NO"/>
    <w:rsid w:val="00F046AE"/>
    <w:rPr>
      <w:rFonts w:eastAsia="Times New Roman"/>
      <w:lang w:val="en-GB"/>
    </w:rPr>
  </w:style>
  <w:style w:type="character" w:customStyle="1" w:styleId="TALChar">
    <w:name w:val="TAL Char"/>
    <w:link w:val="TAL"/>
    <w:rsid w:val="0068401A"/>
    <w:rPr>
      <w:rFonts w:ascii="Arial" w:eastAsia="Times New Roman" w:hAnsi="Arial"/>
      <w:sz w:val="18"/>
      <w:lang w:val="en-GB"/>
    </w:rPr>
  </w:style>
  <w:style w:type="character" w:styleId="CommentReference">
    <w:name w:val="annotation reference"/>
    <w:uiPriority w:val="99"/>
    <w:rsid w:val="0086352E"/>
    <w:rPr>
      <w:sz w:val="16"/>
      <w:szCs w:val="16"/>
    </w:rPr>
  </w:style>
  <w:style w:type="paragraph" w:styleId="CommentText">
    <w:name w:val="annotation text"/>
    <w:basedOn w:val="Normal"/>
    <w:link w:val="CommentTextChar"/>
    <w:uiPriority w:val="99"/>
    <w:rsid w:val="0086352E"/>
  </w:style>
  <w:style w:type="character" w:customStyle="1" w:styleId="CommentTextChar">
    <w:name w:val="Comment Text Char"/>
    <w:link w:val="CommentText"/>
    <w:uiPriority w:val="99"/>
    <w:rsid w:val="0086352E"/>
    <w:rPr>
      <w:lang w:val="en-GB" w:eastAsia="en-US"/>
    </w:rPr>
  </w:style>
  <w:style w:type="paragraph" w:styleId="CommentSubject">
    <w:name w:val="annotation subject"/>
    <w:basedOn w:val="CommentText"/>
    <w:next w:val="CommentText"/>
    <w:link w:val="CommentSubjectChar"/>
    <w:rsid w:val="0086352E"/>
    <w:rPr>
      <w:b/>
      <w:bCs/>
    </w:rPr>
  </w:style>
  <w:style w:type="character" w:customStyle="1" w:styleId="CommentSubjectChar">
    <w:name w:val="Comment Subject Char"/>
    <w:link w:val="CommentSubject"/>
    <w:rsid w:val="0086352E"/>
    <w:rPr>
      <w:b/>
      <w:bCs/>
      <w:lang w:val="en-GB" w:eastAsia="en-US"/>
    </w:rPr>
  </w:style>
  <w:style w:type="paragraph" w:styleId="ListParagraph">
    <w:name w:val="List Paragraph"/>
    <w:aliases w:val="列表段落,参考文献,符号列表,·ûºÅÁÐ±í,¡¤?o?¨¢D¡À¨ª,?¡è?o?¡§¡éD?¨¤¡§a,??¨¨?o??¡ì?¨¦D?¡§¡è?¡ìa,??¡§¡§?o???¨¬?¡§|D??¡ì?¨¨??¨¬a,???¡ì?¡ì?o???¡§???¡ì|D???¨¬?¡§¡§??¡§?a,????¨¬??¨¬?o????¡ì????¨¬|D???¡§???¡ì?¡ì???¡ì?a,?,lp1,List Paragraph1,·?o?áD±í,áD3?????2"/>
    <w:basedOn w:val="Normal"/>
    <w:link w:val="ListParagraphChar"/>
    <w:uiPriority w:val="34"/>
    <w:qFormat/>
    <w:rsid w:val="00114664"/>
    <w:pPr>
      <w:spacing w:after="0"/>
      <w:ind w:left="720"/>
    </w:pPr>
    <w:rPr>
      <w:rFonts w:ascii="Calibri" w:eastAsia="MS PGothic" w:hAnsi="Calibri" w:cs="MS PGothic"/>
      <w:lang w:eastAsia="ja-JP"/>
    </w:rPr>
  </w:style>
  <w:style w:type="character" w:customStyle="1" w:styleId="B1Zchn">
    <w:name w:val="B1 Zchn"/>
    <w:locked/>
    <w:rsid w:val="00D32118"/>
    <w:rPr>
      <w:lang w:val="en-GB" w:eastAsia="en-US"/>
    </w:rPr>
  </w:style>
  <w:style w:type="character" w:customStyle="1" w:styleId="EditorsNoteChar">
    <w:name w:val="Editor's Note Char"/>
    <w:link w:val="EditorsNote"/>
    <w:rsid w:val="00D32118"/>
    <w:rPr>
      <w:rFonts w:eastAsia="Times New Roman"/>
      <w:color w:val="FF0000"/>
      <w:lang w:val="en-GB"/>
    </w:rPr>
  </w:style>
  <w:style w:type="table" w:styleId="TableGrid">
    <w:name w:val="Table Grid"/>
    <w:basedOn w:val="TableNormal"/>
    <w:rsid w:val="003C5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8">
    <w:name w:val="Table Grid 8"/>
    <w:basedOn w:val="TableNormal"/>
    <w:rsid w:val="003C5C73"/>
    <w:pPr>
      <w:spacing w:after="18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FD2170"/>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NormalWeb">
    <w:name w:val="Normal (Web)"/>
    <w:basedOn w:val="Normal"/>
    <w:uiPriority w:val="99"/>
    <w:unhideWhenUsed/>
    <w:rsid w:val="00C923E3"/>
    <w:pPr>
      <w:spacing w:before="100" w:beforeAutospacing="1" w:after="100" w:afterAutospacing="1"/>
    </w:pPr>
    <w:rPr>
      <w:sz w:val="24"/>
      <w:szCs w:val="24"/>
      <w:lang w:eastAsia="ja-JP"/>
    </w:rPr>
  </w:style>
  <w:style w:type="character" w:styleId="UnresolvedMention">
    <w:name w:val="Unresolved Mention"/>
    <w:uiPriority w:val="99"/>
    <w:semiHidden/>
    <w:unhideWhenUsed/>
    <w:rsid w:val="0034318E"/>
    <w:rPr>
      <w:color w:val="808080"/>
      <w:shd w:val="clear" w:color="auto" w:fill="E6E6E6"/>
    </w:rPr>
  </w:style>
  <w:style w:type="table" w:customStyle="1" w:styleId="GridTable2-Accent41">
    <w:name w:val="Grid Table 2 - Accent 41"/>
    <w:basedOn w:val="TableNormal"/>
    <w:next w:val="GridTable2-Accent4"/>
    <w:uiPriority w:val="47"/>
    <w:rsid w:val="009248AD"/>
    <w:rPr>
      <w:rFonts w:ascii="Nokia Pure Text" w:eastAsia="MS Mincho" w:hAnsi="Nokia Pure Text"/>
      <w:color w:val="687170"/>
      <w:sz w:val="22"/>
      <w:szCs w:val="22"/>
      <w:lang w:val="en-GB"/>
    </w:rPr>
    <w:tblPr>
      <w:tblStyleRowBandSize w:val="1"/>
      <w:tblStyleColBandSize w:val="1"/>
      <w:tblBorders>
        <w:top w:val="single" w:sz="2" w:space="0" w:color="CAD6D9"/>
        <w:bottom w:val="single" w:sz="2" w:space="0" w:color="CAD6D9"/>
        <w:insideH w:val="single" w:sz="2" w:space="0" w:color="CAD6D9"/>
        <w:insideV w:val="single" w:sz="2" w:space="0" w:color="CAD6D9"/>
      </w:tblBorders>
    </w:tblPr>
    <w:tblStylePr w:type="firstRow">
      <w:rPr>
        <w:b/>
        <w:bCs/>
      </w:rPr>
      <w:tblPr/>
      <w:tcPr>
        <w:tcBorders>
          <w:top w:val="nil"/>
          <w:bottom w:val="single" w:sz="12" w:space="0" w:color="CAD6D9"/>
          <w:insideH w:val="nil"/>
          <w:insideV w:val="nil"/>
        </w:tcBorders>
        <w:shd w:val="clear" w:color="auto" w:fill="124191"/>
      </w:tcPr>
    </w:tblStylePr>
    <w:tblStylePr w:type="lastRow">
      <w:rPr>
        <w:b/>
        <w:bCs/>
      </w:rPr>
      <w:tblPr/>
      <w:tcPr>
        <w:tcBorders>
          <w:top w:val="double" w:sz="2" w:space="0" w:color="CAD6D9"/>
          <w:bottom w:val="nil"/>
          <w:insideH w:val="nil"/>
          <w:insideV w:val="nil"/>
        </w:tcBorders>
        <w:shd w:val="clear" w:color="auto" w:fill="124191"/>
      </w:tcPr>
    </w:tblStylePr>
    <w:tblStylePr w:type="firstCol">
      <w:rPr>
        <w:b/>
        <w:bCs/>
      </w:rPr>
    </w:tblStylePr>
    <w:tblStylePr w:type="lastCol">
      <w:rPr>
        <w:b/>
        <w:bCs/>
      </w:rPr>
    </w:tblStylePr>
    <w:tblStylePr w:type="band1Vert">
      <w:tblPr/>
      <w:tcPr>
        <w:shd w:val="clear" w:color="auto" w:fill="EDF1F2"/>
      </w:tcPr>
    </w:tblStylePr>
    <w:tblStylePr w:type="band1Horz">
      <w:tblPr/>
      <w:tcPr>
        <w:shd w:val="clear" w:color="auto" w:fill="EDF1F2"/>
      </w:tcPr>
    </w:tblStylePr>
  </w:style>
  <w:style w:type="table" w:styleId="GridTable2-Accent4">
    <w:name w:val="Grid Table 2 Accent 4"/>
    <w:basedOn w:val="TableNormal"/>
    <w:uiPriority w:val="47"/>
    <w:rsid w:val="009248AD"/>
    <w:tblPr>
      <w:tblStyleRowBandSize w:val="1"/>
      <w:tblStyleColBandSize w:val="1"/>
      <w:tblBorders>
        <w:top w:val="single" w:sz="2" w:space="0" w:color="FFD966"/>
        <w:bottom w:val="single" w:sz="2" w:space="0" w:color="FFD966"/>
        <w:insideH w:val="single" w:sz="2" w:space="0" w:color="FFD966"/>
        <w:insideV w:val="single" w:sz="2" w:space="0" w:color="FFD966"/>
      </w:tblBorders>
    </w:tblPr>
    <w:tblStylePr w:type="firstRow">
      <w:rPr>
        <w:b/>
        <w:bCs/>
      </w:rPr>
      <w:tblPr/>
      <w:tcPr>
        <w:tcBorders>
          <w:top w:val="nil"/>
          <w:bottom w:val="single" w:sz="12" w:space="0" w:color="FFD966"/>
          <w:insideH w:val="nil"/>
          <w:insideV w:val="nil"/>
        </w:tcBorders>
        <w:shd w:val="clear" w:color="auto" w:fill="FFFFFF"/>
      </w:tcPr>
    </w:tblStylePr>
    <w:tblStylePr w:type="lastRow">
      <w:rPr>
        <w:b/>
        <w:bCs/>
      </w:rPr>
      <w:tblPr/>
      <w:tcPr>
        <w:tcBorders>
          <w:top w:val="double" w:sz="2" w:space="0" w:color="FFD9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paragraph" w:styleId="Revision">
    <w:name w:val="Revision"/>
    <w:hidden/>
    <w:uiPriority w:val="99"/>
    <w:semiHidden/>
    <w:rsid w:val="00F9790B"/>
  </w:style>
  <w:style w:type="paragraph" w:styleId="Caption">
    <w:name w:val="caption"/>
    <w:basedOn w:val="Normal"/>
    <w:next w:val="Normal"/>
    <w:uiPriority w:val="35"/>
    <w:unhideWhenUsed/>
    <w:qFormat/>
    <w:rsid w:val="008729F3"/>
    <w:rPr>
      <w:b/>
      <w:bCs/>
    </w:rPr>
  </w:style>
  <w:style w:type="table" w:styleId="LightList">
    <w:name w:val="Light List"/>
    <w:basedOn w:val="TableNormal"/>
    <w:uiPriority w:val="61"/>
    <w:rsid w:val="00A93749"/>
    <w:rPr>
      <w:rFonts w:ascii="Calibri" w:hAnsi="Calibri"/>
      <w:sz w:val="22"/>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LineNumber">
    <w:name w:val="line number"/>
    <w:rsid w:val="00C90F0C"/>
  </w:style>
  <w:style w:type="paragraph" w:styleId="NoSpacing">
    <w:name w:val="No Spacing"/>
    <w:link w:val="NoSpacingChar"/>
    <w:uiPriority w:val="1"/>
    <w:qFormat/>
    <w:rsid w:val="001300C4"/>
    <w:rPr>
      <w:rFonts w:ascii="Calibri" w:hAnsi="Calibri"/>
      <w:sz w:val="22"/>
      <w:szCs w:val="22"/>
    </w:rPr>
  </w:style>
  <w:style w:type="character" w:customStyle="1" w:styleId="NoSpacingChar">
    <w:name w:val="No Spacing Char"/>
    <w:link w:val="NoSpacing"/>
    <w:uiPriority w:val="1"/>
    <w:rsid w:val="001300C4"/>
    <w:rPr>
      <w:rFonts w:ascii="Calibri" w:hAnsi="Calibri"/>
      <w:sz w:val="22"/>
      <w:szCs w:val="22"/>
      <w:lang w:eastAsia="en-US"/>
    </w:rPr>
  </w:style>
  <w:style w:type="paragraph" w:customStyle="1" w:styleId="CRCoverPage">
    <w:name w:val="CR Cover Page"/>
    <w:link w:val="CRCoverPageZchn"/>
    <w:rsid w:val="003A3534"/>
    <w:pPr>
      <w:spacing w:after="120"/>
    </w:pPr>
    <w:rPr>
      <w:rFonts w:ascii="Arial" w:eastAsia="Times New Roman" w:hAnsi="Arial"/>
      <w:lang w:val="en-GB"/>
    </w:rPr>
  </w:style>
  <w:style w:type="character" w:customStyle="1" w:styleId="CRCoverPageZchn">
    <w:name w:val="CR Cover Page Zchn"/>
    <w:link w:val="CRCoverPage"/>
    <w:rsid w:val="003A3534"/>
    <w:rPr>
      <w:rFonts w:ascii="Arial" w:eastAsia="Times New Roman" w:hAnsi="Arial"/>
      <w:lang w:val="en-GB" w:eastAsia="en-US"/>
    </w:rPr>
  </w:style>
  <w:style w:type="character" w:customStyle="1" w:styleId="FooterChar">
    <w:name w:val="Footer Char"/>
    <w:link w:val="Footer"/>
    <w:rsid w:val="00E62B67"/>
    <w:rPr>
      <w:rFonts w:ascii="Arial" w:eastAsia="Times New Roman" w:hAnsi="Arial"/>
      <w:b/>
      <w:i/>
      <w:noProof/>
      <w:sz w:val="18"/>
      <w:lang w:val="en-GB"/>
    </w:rPr>
  </w:style>
  <w:style w:type="paragraph" w:styleId="FootnoteText">
    <w:name w:val="footnote text"/>
    <w:basedOn w:val="Normal"/>
    <w:link w:val="FootnoteTextChar"/>
    <w:rsid w:val="004F6B94"/>
    <w:pPr>
      <w:keepLines/>
      <w:ind w:left="454" w:hanging="454"/>
    </w:pPr>
    <w:rPr>
      <w:sz w:val="16"/>
    </w:rPr>
  </w:style>
  <w:style w:type="character" w:customStyle="1" w:styleId="FootnoteTextChar">
    <w:name w:val="Footnote Text Char"/>
    <w:link w:val="FootnoteText"/>
    <w:rsid w:val="00A75F44"/>
    <w:rPr>
      <w:rFonts w:eastAsia="Times New Roman"/>
      <w:sz w:val="16"/>
      <w:lang w:val="en-GB"/>
    </w:rPr>
  </w:style>
  <w:style w:type="character" w:styleId="FootnoteReference">
    <w:name w:val="footnote reference"/>
    <w:basedOn w:val="DefaultParagraphFont"/>
    <w:rsid w:val="004F6B94"/>
    <w:rPr>
      <w:b/>
      <w:position w:val="6"/>
      <w:sz w:val="16"/>
    </w:rPr>
  </w:style>
  <w:style w:type="character" w:customStyle="1" w:styleId="B3Char">
    <w:name w:val="B3 Char"/>
    <w:link w:val="B30"/>
    <w:rsid w:val="000E12C5"/>
    <w:rPr>
      <w:rFonts w:eastAsia="Times New Roman"/>
      <w:lang w:val="en-GB"/>
    </w:rPr>
  </w:style>
  <w:style w:type="character" w:customStyle="1" w:styleId="fontstyle21">
    <w:name w:val="fontstyle21"/>
    <w:basedOn w:val="DefaultParagraphFont"/>
    <w:rsid w:val="003111CD"/>
    <w:rPr>
      <w:rFonts w:ascii="TimesNewRomanPSMT" w:hAnsi="TimesNewRomanPSMT" w:hint="default"/>
      <w:b w:val="0"/>
      <w:bCs w:val="0"/>
      <w:i w:val="0"/>
      <w:iCs w:val="0"/>
      <w:color w:val="000000"/>
      <w:sz w:val="20"/>
      <w:szCs w:val="20"/>
    </w:rPr>
  </w:style>
  <w:style w:type="table" w:styleId="GridTable4-Accent1">
    <w:name w:val="Grid Table 4 Accent 1"/>
    <w:basedOn w:val="TableNormal"/>
    <w:uiPriority w:val="49"/>
    <w:rsid w:val="003111CD"/>
    <w:rPr>
      <w:rFonts w:asciiTheme="minorHAnsi" w:eastAsiaTheme="minorHAnsi" w:hAnsiTheme="minorHAnsi" w:cstheme="minorBidi"/>
      <w:sz w:val="22"/>
      <w:szCs w:val="22"/>
    </w:rPr>
    <w:tblPr>
      <w:tblStyleRowBandSize w:val="1"/>
      <w:tblStyleColBandSize w:val="1"/>
      <w:tblInd w:w="0" w:type="nil"/>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C6109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basedOn w:val="DefaultParagraphFont"/>
    <w:link w:val="Heading4"/>
    <w:rsid w:val="00FF0687"/>
    <w:rPr>
      <w:rFonts w:ascii="Arial" w:eastAsia="Times New Roman" w:hAnsi="Arial"/>
      <w:sz w:val="24"/>
      <w:lang w:val="en-GB"/>
    </w:rPr>
  </w:style>
  <w:style w:type="character" w:customStyle="1" w:styleId="Heading3Char">
    <w:name w:val="Heading 3 Char"/>
    <w:aliases w:val="Title Char,no break Char,H3 Char,Underrubrik2 Char,h3 Char,Memo Heading 3 Char,hello Char,Titre 3 Car Char,no break Car Char,H3 Car Char,Underrubrik2 Car Char,h3 Car Char,Memo Heading 3 Car Char,hello Car Char,Heading 3 Char Car Char"/>
    <w:basedOn w:val="DefaultParagraphFont"/>
    <w:link w:val="Heading3"/>
    <w:qFormat/>
    <w:rsid w:val="000D1AE1"/>
    <w:rPr>
      <w:rFonts w:ascii="Arial" w:eastAsia="Times New Roman" w:hAnsi="Arial"/>
      <w:sz w:val="28"/>
      <w:lang w:val="en-GB"/>
    </w:rPr>
  </w:style>
  <w:style w:type="character" w:customStyle="1" w:styleId="Heading1Char">
    <w:name w:val="Heading 1 Char"/>
    <w:aliases w:val="NMP Heading 1 Char,H1 Char,h11 Char,h12 Char,h13 Char,h14 Char,h15 Char,h16 Char,app heading 1 Char,l1 Char,Memo Heading 1 Char,Heading 1_a Char,heading 1 Char,h17 Char,h111 Char,h121 Char,h131 Char,h141 Char,h151 Char,h161 Char,h18 Char"/>
    <w:basedOn w:val="DefaultParagraphFont"/>
    <w:link w:val="Heading1"/>
    <w:rsid w:val="0033727E"/>
    <w:rPr>
      <w:rFonts w:ascii="Arial" w:eastAsia="Times New Roman" w:hAnsi="Arial"/>
      <w:sz w:val="36"/>
      <w:lang w:val="en-GB"/>
    </w:rPr>
  </w:style>
  <w:style w:type="character" w:customStyle="1" w:styleId="Heading5Char">
    <w:name w:val="Heading 5 Char"/>
    <w:basedOn w:val="DefaultParagraphFont"/>
    <w:link w:val="Heading5"/>
    <w:rsid w:val="00252E85"/>
    <w:rPr>
      <w:rFonts w:ascii="Arial" w:eastAsia="Times New Roman" w:hAnsi="Arial"/>
      <w:sz w:val="22"/>
      <w:lang w:val="en-GB"/>
    </w:rPr>
  </w:style>
  <w:style w:type="paragraph" w:customStyle="1" w:styleId="PatentNumbering1">
    <w:name w:val="Patent Numbering 1"/>
    <w:aliases w:val="pn1"/>
    <w:basedOn w:val="Normal"/>
    <w:rsid w:val="006F012B"/>
    <w:pPr>
      <w:numPr>
        <w:numId w:val="1"/>
      </w:numPr>
      <w:tabs>
        <w:tab w:val="left" w:pos="1440"/>
      </w:tabs>
      <w:spacing w:after="240" w:line="360" w:lineRule="auto"/>
      <w:outlineLvl w:val="0"/>
    </w:pPr>
    <w:rPr>
      <w:kern w:val="32"/>
      <w:sz w:val="24"/>
    </w:rPr>
  </w:style>
  <w:style w:type="paragraph" w:customStyle="1" w:styleId="Fig">
    <w:name w:val="Fig"/>
    <w:basedOn w:val="Caption"/>
    <w:qFormat/>
    <w:rsid w:val="00F70893"/>
    <w:pPr>
      <w:spacing w:after="120"/>
      <w:jc w:val="center"/>
    </w:pPr>
  </w:style>
  <w:style w:type="character" w:customStyle="1" w:styleId="fontstyle01">
    <w:name w:val="fontstyle01"/>
    <w:basedOn w:val="DefaultParagraphFont"/>
    <w:rsid w:val="00212157"/>
    <w:rPr>
      <w:rFonts w:ascii="TimesNewRomanPSMT" w:hAnsi="TimesNewRomanPSMT" w:hint="default"/>
      <w:b w:val="0"/>
      <w:bCs w:val="0"/>
      <w:i w:val="0"/>
      <w:iCs w:val="0"/>
      <w:color w:val="000000"/>
      <w:sz w:val="20"/>
      <w:szCs w:val="20"/>
    </w:rPr>
  </w:style>
  <w:style w:type="paragraph" w:styleId="List">
    <w:name w:val="List"/>
    <w:basedOn w:val="Normal"/>
    <w:rsid w:val="004F6B94"/>
    <w:pPr>
      <w:ind w:left="568" w:hanging="284"/>
    </w:pPr>
  </w:style>
  <w:style w:type="paragraph" w:customStyle="1" w:styleId="B1">
    <w:name w:val="B1+"/>
    <w:basedOn w:val="B10"/>
    <w:rsid w:val="004F6B94"/>
    <w:pPr>
      <w:numPr>
        <w:numId w:val="2"/>
      </w:numPr>
    </w:pPr>
  </w:style>
  <w:style w:type="paragraph" w:styleId="List2">
    <w:name w:val="List 2"/>
    <w:basedOn w:val="List"/>
    <w:rsid w:val="004F6B94"/>
    <w:pPr>
      <w:ind w:left="851"/>
    </w:pPr>
  </w:style>
  <w:style w:type="paragraph" w:customStyle="1" w:styleId="B2">
    <w:name w:val="B2+"/>
    <w:basedOn w:val="B20"/>
    <w:rsid w:val="004F6B94"/>
    <w:pPr>
      <w:numPr>
        <w:numId w:val="3"/>
      </w:numPr>
    </w:pPr>
  </w:style>
  <w:style w:type="paragraph" w:styleId="List3">
    <w:name w:val="List 3"/>
    <w:basedOn w:val="List2"/>
    <w:rsid w:val="004F6B94"/>
    <w:pPr>
      <w:ind w:left="1135"/>
    </w:pPr>
  </w:style>
  <w:style w:type="paragraph" w:customStyle="1" w:styleId="B3">
    <w:name w:val="B3+"/>
    <w:basedOn w:val="B30"/>
    <w:rsid w:val="004F6B94"/>
    <w:pPr>
      <w:numPr>
        <w:numId w:val="4"/>
      </w:numPr>
      <w:tabs>
        <w:tab w:val="clear" w:pos="1644"/>
        <w:tab w:val="num" w:pos="360"/>
        <w:tab w:val="left" w:pos="1134"/>
      </w:tabs>
      <w:ind w:left="360" w:hanging="360"/>
    </w:pPr>
  </w:style>
  <w:style w:type="paragraph" w:styleId="List4">
    <w:name w:val="List 4"/>
    <w:basedOn w:val="List3"/>
    <w:rsid w:val="004F6B94"/>
    <w:pPr>
      <w:ind w:left="1418"/>
    </w:pPr>
  </w:style>
  <w:style w:type="paragraph" w:styleId="List5">
    <w:name w:val="List 5"/>
    <w:basedOn w:val="List4"/>
    <w:rsid w:val="004F6B94"/>
    <w:pPr>
      <w:ind w:left="1702"/>
    </w:pPr>
  </w:style>
  <w:style w:type="paragraph" w:customStyle="1" w:styleId="BL">
    <w:name w:val="BL"/>
    <w:basedOn w:val="Normal"/>
    <w:rsid w:val="004F6B94"/>
    <w:pPr>
      <w:numPr>
        <w:numId w:val="5"/>
      </w:numPr>
      <w:tabs>
        <w:tab w:val="left" w:pos="851"/>
      </w:tabs>
    </w:pPr>
  </w:style>
  <w:style w:type="paragraph" w:customStyle="1" w:styleId="BN">
    <w:name w:val="BN"/>
    <w:basedOn w:val="Normal"/>
    <w:rsid w:val="004F6B94"/>
    <w:pPr>
      <w:numPr>
        <w:numId w:val="6"/>
      </w:numPr>
    </w:pPr>
  </w:style>
  <w:style w:type="paragraph" w:styleId="Index1">
    <w:name w:val="index 1"/>
    <w:basedOn w:val="Normal"/>
    <w:rsid w:val="004F6B94"/>
    <w:pPr>
      <w:keepLines/>
    </w:pPr>
  </w:style>
  <w:style w:type="paragraph" w:styleId="Index2">
    <w:name w:val="index 2"/>
    <w:basedOn w:val="Index1"/>
    <w:rsid w:val="004F6B94"/>
    <w:pPr>
      <w:ind w:left="284"/>
    </w:pPr>
  </w:style>
  <w:style w:type="paragraph" w:styleId="ListBullet">
    <w:name w:val="List Bullet"/>
    <w:basedOn w:val="List"/>
    <w:rsid w:val="004F6B94"/>
  </w:style>
  <w:style w:type="paragraph" w:styleId="ListBullet2">
    <w:name w:val="List Bullet 2"/>
    <w:basedOn w:val="ListBullet"/>
    <w:rsid w:val="004F6B94"/>
    <w:pPr>
      <w:ind w:left="851"/>
    </w:pPr>
  </w:style>
  <w:style w:type="paragraph" w:styleId="ListBullet3">
    <w:name w:val="List Bullet 3"/>
    <w:basedOn w:val="ListBullet2"/>
    <w:rsid w:val="004F6B94"/>
    <w:pPr>
      <w:ind w:left="1135"/>
    </w:pPr>
  </w:style>
  <w:style w:type="paragraph" w:styleId="ListBullet4">
    <w:name w:val="List Bullet 4"/>
    <w:basedOn w:val="ListBullet3"/>
    <w:rsid w:val="004F6B94"/>
    <w:pPr>
      <w:ind w:left="1418"/>
    </w:pPr>
  </w:style>
  <w:style w:type="paragraph" w:styleId="ListBullet5">
    <w:name w:val="List Bullet 5"/>
    <w:basedOn w:val="ListBullet4"/>
    <w:rsid w:val="004F6B94"/>
    <w:pPr>
      <w:ind w:left="1702"/>
    </w:pPr>
  </w:style>
  <w:style w:type="paragraph" w:styleId="ListNumber">
    <w:name w:val="List Number"/>
    <w:basedOn w:val="List"/>
    <w:rsid w:val="004F6B94"/>
  </w:style>
  <w:style w:type="paragraph" w:styleId="ListNumber2">
    <w:name w:val="List Number 2"/>
    <w:basedOn w:val="ListNumber"/>
    <w:rsid w:val="004F6B94"/>
    <w:pPr>
      <w:ind w:left="851"/>
    </w:pPr>
  </w:style>
  <w:style w:type="paragraph" w:customStyle="1" w:styleId="FL">
    <w:name w:val="FL"/>
    <w:basedOn w:val="Normal"/>
    <w:rsid w:val="004F6B94"/>
    <w:pPr>
      <w:keepNext/>
      <w:keepLines/>
      <w:spacing w:before="60"/>
      <w:jc w:val="center"/>
    </w:pPr>
    <w:rPr>
      <w:b/>
    </w:rPr>
  </w:style>
  <w:style w:type="paragraph" w:customStyle="1" w:styleId="TB1">
    <w:name w:val="TB1"/>
    <w:basedOn w:val="Normal"/>
    <w:qFormat/>
    <w:rsid w:val="004F6B94"/>
    <w:pPr>
      <w:keepNext/>
      <w:keepLines/>
      <w:numPr>
        <w:numId w:val="7"/>
      </w:numPr>
      <w:tabs>
        <w:tab w:val="left" w:pos="720"/>
      </w:tabs>
      <w:spacing w:after="0"/>
      <w:ind w:left="737" w:hanging="380"/>
    </w:pPr>
    <w:rPr>
      <w:sz w:val="18"/>
    </w:rPr>
  </w:style>
  <w:style w:type="paragraph" w:customStyle="1" w:styleId="TB2">
    <w:name w:val="TB2"/>
    <w:basedOn w:val="Normal"/>
    <w:qFormat/>
    <w:rsid w:val="004F6B94"/>
    <w:pPr>
      <w:keepNext/>
      <w:keepLines/>
      <w:numPr>
        <w:numId w:val="8"/>
      </w:numPr>
      <w:tabs>
        <w:tab w:val="left" w:pos="1109"/>
      </w:tabs>
      <w:spacing w:after="0"/>
      <w:ind w:left="1100" w:hanging="380"/>
    </w:pPr>
    <w:rPr>
      <w:sz w:val="18"/>
    </w:rPr>
  </w:style>
  <w:style w:type="paragraph" w:styleId="TableofFigures">
    <w:name w:val="table of figures"/>
    <w:basedOn w:val="Normal"/>
    <w:next w:val="Normal"/>
    <w:uiPriority w:val="99"/>
    <w:rsid w:val="00A02D83"/>
    <w:pPr>
      <w:spacing w:after="0"/>
    </w:pPr>
  </w:style>
  <w:style w:type="character" w:customStyle="1" w:styleId="NOChar">
    <w:name w:val="NO Char"/>
    <w:qFormat/>
    <w:locked/>
    <w:rsid w:val="001A4D49"/>
  </w:style>
  <w:style w:type="character" w:customStyle="1" w:styleId="EWChar">
    <w:name w:val="EW Char"/>
    <w:basedOn w:val="DefaultParagraphFont"/>
    <w:link w:val="EW"/>
    <w:locked/>
    <w:rsid w:val="005C3C39"/>
    <w:rPr>
      <w:rFonts w:eastAsia="Times New Roman"/>
      <w:lang w:val="en-GB"/>
    </w:rPr>
  </w:style>
  <w:style w:type="character" w:customStyle="1" w:styleId="B2Car">
    <w:name w:val="B2 Car"/>
    <w:link w:val="B20"/>
    <w:locked/>
    <w:rsid w:val="006A16E4"/>
    <w:rPr>
      <w:rFonts w:eastAsiaTheme="minorHAnsi" w:cstheme="minorBidi"/>
      <w:kern w:val="2"/>
      <w:sz w:val="22"/>
      <w:szCs w:val="22"/>
      <w14:ligatures w14:val="standardContextual"/>
    </w:rPr>
  </w:style>
  <w:style w:type="character" w:customStyle="1" w:styleId="PlantUMLChar">
    <w:name w:val="PlantUML Char"/>
    <w:basedOn w:val="DefaultParagraphFont"/>
    <w:link w:val="PlantUML"/>
    <w:qFormat/>
    <w:locked/>
    <w:rsid w:val="00422E66"/>
    <w:rPr>
      <w:rFonts w:ascii="Courier New" w:hAnsi="Courier New" w:cs="Courier New"/>
      <w:noProof/>
      <w:color w:val="008000"/>
      <w:sz w:val="18"/>
      <w:shd w:val="clear" w:color="auto" w:fill="BAFDBA"/>
      <w:lang w:val="en-GB"/>
    </w:rPr>
  </w:style>
  <w:style w:type="paragraph" w:customStyle="1" w:styleId="PlantUML">
    <w:name w:val="PlantUML"/>
    <w:basedOn w:val="Normal"/>
    <w:link w:val="PlantUMLChar"/>
    <w:autoRedefine/>
    <w:qFormat/>
    <w:rsid w:val="00422E66"/>
    <w:pPr>
      <w:pBdr>
        <w:top w:val="dashed" w:sz="4" w:space="1" w:color="5BAB3B"/>
        <w:left w:val="dashed" w:sz="4" w:space="4" w:color="5BAB3B"/>
        <w:bottom w:val="dashed" w:sz="4" w:space="1" w:color="5BAB3B"/>
        <w:right w:val="dashed" w:sz="4" w:space="4" w:color="5BAB3B"/>
      </w:pBdr>
      <w:shd w:val="clear" w:color="auto" w:fill="BAFDBA"/>
      <w:tabs>
        <w:tab w:val="left" w:pos="567"/>
        <w:tab w:val="left" w:pos="1134"/>
        <w:tab w:val="left" w:pos="1701"/>
        <w:tab w:val="left" w:pos="2268"/>
      </w:tabs>
      <w:spacing w:after="0" w:line="240" w:lineRule="auto"/>
    </w:pPr>
    <w:rPr>
      <w:rFonts w:ascii="Courier New" w:eastAsia="Yu Mincho" w:hAnsi="Courier New" w:cs="Courier New"/>
      <w:noProof/>
      <w:color w:val="008000"/>
      <w:kern w:val="0"/>
      <w:sz w:val="18"/>
      <w:szCs w:val="20"/>
      <w:lang w:val="en-GB"/>
      <w14:ligatures w14:val="none"/>
    </w:rPr>
  </w:style>
  <w:style w:type="character" w:customStyle="1" w:styleId="PlantUMLImgChar">
    <w:name w:val="PlantUMLImg Char"/>
    <w:basedOn w:val="DefaultParagraphFont"/>
    <w:link w:val="PlantUMLImg"/>
    <w:locked/>
    <w:rsid w:val="00C55EC0"/>
    <w:rPr>
      <w:lang w:val="en-GB"/>
    </w:rPr>
  </w:style>
  <w:style w:type="paragraph" w:customStyle="1" w:styleId="PlantUMLImg">
    <w:name w:val="PlantUMLImg"/>
    <w:basedOn w:val="Normal"/>
    <w:link w:val="PlantUMLImgChar"/>
    <w:autoRedefine/>
    <w:rsid w:val="00C55EC0"/>
    <w:pPr>
      <w:spacing w:after="180" w:line="240" w:lineRule="auto"/>
    </w:pPr>
    <w:rPr>
      <w:rFonts w:eastAsia="Yu Mincho" w:cs="Times New Roman"/>
      <w:kern w:val="0"/>
      <w:sz w:val="20"/>
      <w:szCs w:val="20"/>
      <w:lang w:val="en-GB"/>
      <w14:ligatures w14:val="none"/>
    </w:rPr>
  </w:style>
  <w:style w:type="paragraph" w:customStyle="1" w:styleId="StyleB1LatinArial">
    <w:name w:val="Style B1 + (Latin) Arial"/>
    <w:basedOn w:val="Normal"/>
    <w:rsid w:val="003C1E7A"/>
    <w:pPr>
      <w:spacing w:after="180" w:line="240" w:lineRule="auto"/>
      <w:ind w:left="568" w:hanging="284"/>
    </w:pPr>
    <w:rPr>
      <w:rFonts w:eastAsia="Yu Mincho" w:cs="Times New Roman"/>
      <w:kern w:val="0"/>
      <w:szCs w:val="20"/>
      <w14:ligatures w14:val="none"/>
    </w:rPr>
  </w:style>
  <w:style w:type="character" w:customStyle="1" w:styleId="normaltextrun">
    <w:name w:val="normaltextrun"/>
    <w:basedOn w:val="DefaultParagraphFont"/>
    <w:rsid w:val="003C1E7A"/>
  </w:style>
  <w:style w:type="character" w:customStyle="1" w:styleId="ListParagraphChar">
    <w:name w:val="List Paragraph Char"/>
    <w:aliases w:val="列表段落 Char,参考文献 Char,符号列表 Char,·ûºÅÁÐ±í Char,¡¤?o?¨¢D¡À¨ª Char,?¡è?o?¡§¡éD?¨¤¡§a Char,??¨¨?o??¡ì?¨¦D?¡§¡è?¡ìa Char,??¡§¡§?o???¨¬?¡§|D??¡ì?¨¨??¨¬a Char,???¡ì?¡ì?o???¡§???¡ì|D???¨¬?¡§¡§??¡§?a Char,? Char,lp1 Char,List Paragraph1 Char"/>
    <w:basedOn w:val="DefaultParagraphFont"/>
    <w:link w:val="ListParagraph"/>
    <w:uiPriority w:val="34"/>
    <w:qFormat/>
    <w:locked/>
    <w:rsid w:val="007C31C6"/>
    <w:rPr>
      <w:rFonts w:ascii="Calibri" w:eastAsia="MS PGothic" w:hAnsi="Calibri" w:cs="MS PGothic"/>
      <w:kern w:val="2"/>
      <w:sz w:val="22"/>
      <w:szCs w:val="22"/>
      <w:lang w:eastAsia="ja-JP"/>
      <w14:ligatures w14:val="standardContextual"/>
    </w:rPr>
  </w:style>
  <w:style w:type="character" w:customStyle="1" w:styleId="ui-provider">
    <w:name w:val="ui-provider"/>
    <w:basedOn w:val="DefaultParagraphFont"/>
    <w:rsid w:val="00EE33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61786">
      <w:bodyDiv w:val="1"/>
      <w:marLeft w:val="0"/>
      <w:marRight w:val="0"/>
      <w:marTop w:val="0"/>
      <w:marBottom w:val="0"/>
      <w:divBdr>
        <w:top w:val="none" w:sz="0" w:space="0" w:color="auto"/>
        <w:left w:val="none" w:sz="0" w:space="0" w:color="auto"/>
        <w:bottom w:val="none" w:sz="0" w:space="0" w:color="auto"/>
        <w:right w:val="none" w:sz="0" w:space="0" w:color="auto"/>
      </w:divBdr>
    </w:div>
    <w:div w:id="60912149">
      <w:bodyDiv w:val="1"/>
      <w:marLeft w:val="0"/>
      <w:marRight w:val="0"/>
      <w:marTop w:val="0"/>
      <w:marBottom w:val="0"/>
      <w:divBdr>
        <w:top w:val="none" w:sz="0" w:space="0" w:color="auto"/>
        <w:left w:val="none" w:sz="0" w:space="0" w:color="auto"/>
        <w:bottom w:val="none" w:sz="0" w:space="0" w:color="auto"/>
        <w:right w:val="none" w:sz="0" w:space="0" w:color="auto"/>
      </w:divBdr>
    </w:div>
    <w:div w:id="72944712">
      <w:bodyDiv w:val="1"/>
      <w:marLeft w:val="0"/>
      <w:marRight w:val="0"/>
      <w:marTop w:val="0"/>
      <w:marBottom w:val="0"/>
      <w:divBdr>
        <w:top w:val="none" w:sz="0" w:space="0" w:color="auto"/>
        <w:left w:val="none" w:sz="0" w:space="0" w:color="auto"/>
        <w:bottom w:val="none" w:sz="0" w:space="0" w:color="auto"/>
        <w:right w:val="none" w:sz="0" w:space="0" w:color="auto"/>
      </w:divBdr>
    </w:div>
    <w:div w:id="79567918">
      <w:bodyDiv w:val="1"/>
      <w:marLeft w:val="0"/>
      <w:marRight w:val="0"/>
      <w:marTop w:val="0"/>
      <w:marBottom w:val="0"/>
      <w:divBdr>
        <w:top w:val="none" w:sz="0" w:space="0" w:color="auto"/>
        <w:left w:val="none" w:sz="0" w:space="0" w:color="auto"/>
        <w:bottom w:val="none" w:sz="0" w:space="0" w:color="auto"/>
        <w:right w:val="none" w:sz="0" w:space="0" w:color="auto"/>
      </w:divBdr>
    </w:div>
    <w:div w:id="85931704">
      <w:bodyDiv w:val="1"/>
      <w:marLeft w:val="0"/>
      <w:marRight w:val="0"/>
      <w:marTop w:val="0"/>
      <w:marBottom w:val="0"/>
      <w:divBdr>
        <w:top w:val="none" w:sz="0" w:space="0" w:color="auto"/>
        <w:left w:val="none" w:sz="0" w:space="0" w:color="auto"/>
        <w:bottom w:val="none" w:sz="0" w:space="0" w:color="auto"/>
        <w:right w:val="none" w:sz="0" w:space="0" w:color="auto"/>
      </w:divBdr>
    </w:div>
    <w:div w:id="91241027">
      <w:bodyDiv w:val="1"/>
      <w:marLeft w:val="0"/>
      <w:marRight w:val="0"/>
      <w:marTop w:val="0"/>
      <w:marBottom w:val="0"/>
      <w:divBdr>
        <w:top w:val="none" w:sz="0" w:space="0" w:color="auto"/>
        <w:left w:val="none" w:sz="0" w:space="0" w:color="auto"/>
        <w:bottom w:val="none" w:sz="0" w:space="0" w:color="auto"/>
        <w:right w:val="none" w:sz="0" w:space="0" w:color="auto"/>
      </w:divBdr>
    </w:div>
    <w:div w:id="96676197">
      <w:bodyDiv w:val="1"/>
      <w:marLeft w:val="0"/>
      <w:marRight w:val="0"/>
      <w:marTop w:val="0"/>
      <w:marBottom w:val="0"/>
      <w:divBdr>
        <w:top w:val="none" w:sz="0" w:space="0" w:color="auto"/>
        <w:left w:val="none" w:sz="0" w:space="0" w:color="auto"/>
        <w:bottom w:val="none" w:sz="0" w:space="0" w:color="auto"/>
        <w:right w:val="none" w:sz="0" w:space="0" w:color="auto"/>
      </w:divBdr>
    </w:div>
    <w:div w:id="98989594">
      <w:bodyDiv w:val="1"/>
      <w:marLeft w:val="0"/>
      <w:marRight w:val="0"/>
      <w:marTop w:val="0"/>
      <w:marBottom w:val="0"/>
      <w:divBdr>
        <w:top w:val="none" w:sz="0" w:space="0" w:color="auto"/>
        <w:left w:val="none" w:sz="0" w:space="0" w:color="auto"/>
        <w:bottom w:val="none" w:sz="0" w:space="0" w:color="auto"/>
        <w:right w:val="none" w:sz="0" w:space="0" w:color="auto"/>
      </w:divBdr>
    </w:div>
    <w:div w:id="108085129">
      <w:bodyDiv w:val="1"/>
      <w:marLeft w:val="0"/>
      <w:marRight w:val="0"/>
      <w:marTop w:val="0"/>
      <w:marBottom w:val="0"/>
      <w:divBdr>
        <w:top w:val="none" w:sz="0" w:space="0" w:color="auto"/>
        <w:left w:val="none" w:sz="0" w:space="0" w:color="auto"/>
        <w:bottom w:val="none" w:sz="0" w:space="0" w:color="auto"/>
        <w:right w:val="none" w:sz="0" w:space="0" w:color="auto"/>
      </w:divBdr>
    </w:div>
    <w:div w:id="120196014">
      <w:bodyDiv w:val="1"/>
      <w:marLeft w:val="0"/>
      <w:marRight w:val="0"/>
      <w:marTop w:val="0"/>
      <w:marBottom w:val="0"/>
      <w:divBdr>
        <w:top w:val="none" w:sz="0" w:space="0" w:color="auto"/>
        <w:left w:val="none" w:sz="0" w:space="0" w:color="auto"/>
        <w:bottom w:val="none" w:sz="0" w:space="0" w:color="auto"/>
        <w:right w:val="none" w:sz="0" w:space="0" w:color="auto"/>
      </w:divBdr>
    </w:div>
    <w:div w:id="123279792">
      <w:bodyDiv w:val="1"/>
      <w:marLeft w:val="0"/>
      <w:marRight w:val="0"/>
      <w:marTop w:val="0"/>
      <w:marBottom w:val="0"/>
      <w:divBdr>
        <w:top w:val="none" w:sz="0" w:space="0" w:color="auto"/>
        <w:left w:val="none" w:sz="0" w:space="0" w:color="auto"/>
        <w:bottom w:val="none" w:sz="0" w:space="0" w:color="auto"/>
        <w:right w:val="none" w:sz="0" w:space="0" w:color="auto"/>
      </w:divBdr>
    </w:div>
    <w:div w:id="142355843">
      <w:bodyDiv w:val="1"/>
      <w:marLeft w:val="0"/>
      <w:marRight w:val="0"/>
      <w:marTop w:val="0"/>
      <w:marBottom w:val="0"/>
      <w:divBdr>
        <w:top w:val="none" w:sz="0" w:space="0" w:color="auto"/>
        <w:left w:val="none" w:sz="0" w:space="0" w:color="auto"/>
        <w:bottom w:val="none" w:sz="0" w:space="0" w:color="auto"/>
        <w:right w:val="none" w:sz="0" w:space="0" w:color="auto"/>
      </w:divBdr>
    </w:div>
    <w:div w:id="143475938">
      <w:bodyDiv w:val="1"/>
      <w:marLeft w:val="0"/>
      <w:marRight w:val="0"/>
      <w:marTop w:val="0"/>
      <w:marBottom w:val="0"/>
      <w:divBdr>
        <w:top w:val="none" w:sz="0" w:space="0" w:color="auto"/>
        <w:left w:val="none" w:sz="0" w:space="0" w:color="auto"/>
        <w:bottom w:val="none" w:sz="0" w:space="0" w:color="auto"/>
        <w:right w:val="none" w:sz="0" w:space="0" w:color="auto"/>
      </w:divBdr>
    </w:div>
    <w:div w:id="177234372">
      <w:bodyDiv w:val="1"/>
      <w:marLeft w:val="0"/>
      <w:marRight w:val="0"/>
      <w:marTop w:val="0"/>
      <w:marBottom w:val="0"/>
      <w:divBdr>
        <w:top w:val="none" w:sz="0" w:space="0" w:color="auto"/>
        <w:left w:val="none" w:sz="0" w:space="0" w:color="auto"/>
        <w:bottom w:val="none" w:sz="0" w:space="0" w:color="auto"/>
        <w:right w:val="none" w:sz="0" w:space="0" w:color="auto"/>
      </w:divBdr>
    </w:div>
    <w:div w:id="177236648">
      <w:bodyDiv w:val="1"/>
      <w:marLeft w:val="0"/>
      <w:marRight w:val="0"/>
      <w:marTop w:val="0"/>
      <w:marBottom w:val="0"/>
      <w:divBdr>
        <w:top w:val="none" w:sz="0" w:space="0" w:color="auto"/>
        <w:left w:val="none" w:sz="0" w:space="0" w:color="auto"/>
        <w:bottom w:val="none" w:sz="0" w:space="0" w:color="auto"/>
        <w:right w:val="none" w:sz="0" w:space="0" w:color="auto"/>
      </w:divBdr>
    </w:div>
    <w:div w:id="179861574">
      <w:bodyDiv w:val="1"/>
      <w:marLeft w:val="0"/>
      <w:marRight w:val="0"/>
      <w:marTop w:val="0"/>
      <w:marBottom w:val="0"/>
      <w:divBdr>
        <w:top w:val="none" w:sz="0" w:space="0" w:color="auto"/>
        <w:left w:val="none" w:sz="0" w:space="0" w:color="auto"/>
        <w:bottom w:val="none" w:sz="0" w:space="0" w:color="auto"/>
        <w:right w:val="none" w:sz="0" w:space="0" w:color="auto"/>
      </w:divBdr>
    </w:div>
    <w:div w:id="182133141">
      <w:bodyDiv w:val="1"/>
      <w:marLeft w:val="0"/>
      <w:marRight w:val="0"/>
      <w:marTop w:val="0"/>
      <w:marBottom w:val="0"/>
      <w:divBdr>
        <w:top w:val="none" w:sz="0" w:space="0" w:color="auto"/>
        <w:left w:val="none" w:sz="0" w:space="0" w:color="auto"/>
        <w:bottom w:val="none" w:sz="0" w:space="0" w:color="auto"/>
        <w:right w:val="none" w:sz="0" w:space="0" w:color="auto"/>
      </w:divBdr>
    </w:div>
    <w:div w:id="196043870">
      <w:bodyDiv w:val="1"/>
      <w:marLeft w:val="0"/>
      <w:marRight w:val="0"/>
      <w:marTop w:val="0"/>
      <w:marBottom w:val="0"/>
      <w:divBdr>
        <w:top w:val="none" w:sz="0" w:space="0" w:color="auto"/>
        <w:left w:val="none" w:sz="0" w:space="0" w:color="auto"/>
        <w:bottom w:val="none" w:sz="0" w:space="0" w:color="auto"/>
        <w:right w:val="none" w:sz="0" w:space="0" w:color="auto"/>
      </w:divBdr>
    </w:div>
    <w:div w:id="206072546">
      <w:bodyDiv w:val="1"/>
      <w:marLeft w:val="0"/>
      <w:marRight w:val="0"/>
      <w:marTop w:val="0"/>
      <w:marBottom w:val="0"/>
      <w:divBdr>
        <w:top w:val="none" w:sz="0" w:space="0" w:color="auto"/>
        <w:left w:val="none" w:sz="0" w:space="0" w:color="auto"/>
        <w:bottom w:val="none" w:sz="0" w:space="0" w:color="auto"/>
        <w:right w:val="none" w:sz="0" w:space="0" w:color="auto"/>
      </w:divBdr>
    </w:div>
    <w:div w:id="216169337">
      <w:bodyDiv w:val="1"/>
      <w:marLeft w:val="0"/>
      <w:marRight w:val="0"/>
      <w:marTop w:val="0"/>
      <w:marBottom w:val="0"/>
      <w:divBdr>
        <w:top w:val="none" w:sz="0" w:space="0" w:color="auto"/>
        <w:left w:val="none" w:sz="0" w:space="0" w:color="auto"/>
        <w:bottom w:val="none" w:sz="0" w:space="0" w:color="auto"/>
        <w:right w:val="none" w:sz="0" w:space="0" w:color="auto"/>
      </w:divBdr>
    </w:div>
    <w:div w:id="226650744">
      <w:bodyDiv w:val="1"/>
      <w:marLeft w:val="0"/>
      <w:marRight w:val="0"/>
      <w:marTop w:val="0"/>
      <w:marBottom w:val="0"/>
      <w:divBdr>
        <w:top w:val="none" w:sz="0" w:space="0" w:color="auto"/>
        <w:left w:val="none" w:sz="0" w:space="0" w:color="auto"/>
        <w:bottom w:val="none" w:sz="0" w:space="0" w:color="auto"/>
        <w:right w:val="none" w:sz="0" w:space="0" w:color="auto"/>
      </w:divBdr>
    </w:div>
    <w:div w:id="247926173">
      <w:bodyDiv w:val="1"/>
      <w:marLeft w:val="0"/>
      <w:marRight w:val="0"/>
      <w:marTop w:val="0"/>
      <w:marBottom w:val="0"/>
      <w:divBdr>
        <w:top w:val="none" w:sz="0" w:space="0" w:color="auto"/>
        <w:left w:val="none" w:sz="0" w:space="0" w:color="auto"/>
        <w:bottom w:val="none" w:sz="0" w:space="0" w:color="auto"/>
        <w:right w:val="none" w:sz="0" w:space="0" w:color="auto"/>
      </w:divBdr>
    </w:div>
    <w:div w:id="310330913">
      <w:bodyDiv w:val="1"/>
      <w:marLeft w:val="0"/>
      <w:marRight w:val="0"/>
      <w:marTop w:val="0"/>
      <w:marBottom w:val="0"/>
      <w:divBdr>
        <w:top w:val="none" w:sz="0" w:space="0" w:color="auto"/>
        <w:left w:val="none" w:sz="0" w:space="0" w:color="auto"/>
        <w:bottom w:val="none" w:sz="0" w:space="0" w:color="auto"/>
        <w:right w:val="none" w:sz="0" w:space="0" w:color="auto"/>
      </w:divBdr>
    </w:div>
    <w:div w:id="351230803">
      <w:bodyDiv w:val="1"/>
      <w:marLeft w:val="0"/>
      <w:marRight w:val="0"/>
      <w:marTop w:val="0"/>
      <w:marBottom w:val="0"/>
      <w:divBdr>
        <w:top w:val="none" w:sz="0" w:space="0" w:color="auto"/>
        <w:left w:val="none" w:sz="0" w:space="0" w:color="auto"/>
        <w:bottom w:val="none" w:sz="0" w:space="0" w:color="auto"/>
        <w:right w:val="none" w:sz="0" w:space="0" w:color="auto"/>
      </w:divBdr>
    </w:div>
    <w:div w:id="435710531">
      <w:bodyDiv w:val="1"/>
      <w:marLeft w:val="0"/>
      <w:marRight w:val="0"/>
      <w:marTop w:val="0"/>
      <w:marBottom w:val="0"/>
      <w:divBdr>
        <w:top w:val="none" w:sz="0" w:space="0" w:color="auto"/>
        <w:left w:val="none" w:sz="0" w:space="0" w:color="auto"/>
        <w:bottom w:val="none" w:sz="0" w:space="0" w:color="auto"/>
        <w:right w:val="none" w:sz="0" w:space="0" w:color="auto"/>
      </w:divBdr>
    </w:div>
    <w:div w:id="445930884">
      <w:bodyDiv w:val="1"/>
      <w:marLeft w:val="0"/>
      <w:marRight w:val="0"/>
      <w:marTop w:val="0"/>
      <w:marBottom w:val="0"/>
      <w:divBdr>
        <w:top w:val="none" w:sz="0" w:space="0" w:color="auto"/>
        <w:left w:val="none" w:sz="0" w:space="0" w:color="auto"/>
        <w:bottom w:val="none" w:sz="0" w:space="0" w:color="auto"/>
        <w:right w:val="none" w:sz="0" w:space="0" w:color="auto"/>
      </w:divBdr>
    </w:div>
    <w:div w:id="447435533">
      <w:bodyDiv w:val="1"/>
      <w:marLeft w:val="0"/>
      <w:marRight w:val="0"/>
      <w:marTop w:val="0"/>
      <w:marBottom w:val="0"/>
      <w:divBdr>
        <w:top w:val="none" w:sz="0" w:space="0" w:color="auto"/>
        <w:left w:val="none" w:sz="0" w:space="0" w:color="auto"/>
        <w:bottom w:val="none" w:sz="0" w:space="0" w:color="auto"/>
        <w:right w:val="none" w:sz="0" w:space="0" w:color="auto"/>
      </w:divBdr>
    </w:div>
    <w:div w:id="467938057">
      <w:bodyDiv w:val="1"/>
      <w:marLeft w:val="0"/>
      <w:marRight w:val="0"/>
      <w:marTop w:val="0"/>
      <w:marBottom w:val="0"/>
      <w:divBdr>
        <w:top w:val="none" w:sz="0" w:space="0" w:color="auto"/>
        <w:left w:val="none" w:sz="0" w:space="0" w:color="auto"/>
        <w:bottom w:val="none" w:sz="0" w:space="0" w:color="auto"/>
        <w:right w:val="none" w:sz="0" w:space="0" w:color="auto"/>
      </w:divBdr>
    </w:div>
    <w:div w:id="478808551">
      <w:bodyDiv w:val="1"/>
      <w:marLeft w:val="0"/>
      <w:marRight w:val="0"/>
      <w:marTop w:val="0"/>
      <w:marBottom w:val="0"/>
      <w:divBdr>
        <w:top w:val="none" w:sz="0" w:space="0" w:color="auto"/>
        <w:left w:val="none" w:sz="0" w:space="0" w:color="auto"/>
        <w:bottom w:val="none" w:sz="0" w:space="0" w:color="auto"/>
        <w:right w:val="none" w:sz="0" w:space="0" w:color="auto"/>
      </w:divBdr>
    </w:div>
    <w:div w:id="485515617">
      <w:bodyDiv w:val="1"/>
      <w:marLeft w:val="0"/>
      <w:marRight w:val="0"/>
      <w:marTop w:val="0"/>
      <w:marBottom w:val="0"/>
      <w:divBdr>
        <w:top w:val="none" w:sz="0" w:space="0" w:color="auto"/>
        <w:left w:val="none" w:sz="0" w:space="0" w:color="auto"/>
        <w:bottom w:val="none" w:sz="0" w:space="0" w:color="auto"/>
        <w:right w:val="none" w:sz="0" w:space="0" w:color="auto"/>
      </w:divBdr>
    </w:div>
    <w:div w:id="506217468">
      <w:bodyDiv w:val="1"/>
      <w:marLeft w:val="0"/>
      <w:marRight w:val="0"/>
      <w:marTop w:val="0"/>
      <w:marBottom w:val="0"/>
      <w:divBdr>
        <w:top w:val="none" w:sz="0" w:space="0" w:color="auto"/>
        <w:left w:val="none" w:sz="0" w:space="0" w:color="auto"/>
        <w:bottom w:val="none" w:sz="0" w:space="0" w:color="auto"/>
        <w:right w:val="none" w:sz="0" w:space="0" w:color="auto"/>
      </w:divBdr>
    </w:div>
    <w:div w:id="512646884">
      <w:bodyDiv w:val="1"/>
      <w:marLeft w:val="0"/>
      <w:marRight w:val="0"/>
      <w:marTop w:val="0"/>
      <w:marBottom w:val="0"/>
      <w:divBdr>
        <w:top w:val="none" w:sz="0" w:space="0" w:color="auto"/>
        <w:left w:val="none" w:sz="0" w:space="0" w:color="auto"/>
        <w:bottom w:val="none" w:sz="0" w:space="0" w:color="auto"/>
        <w:right w:val="none" w:sz="0" w:space="0" w:color="auto"/>
      </w:divBdr>
    </w:div>
    <w:div w:id="529222739">
      <w:bodyDiv w:val="1"/>
      <w:marLeft w:val="0"/>
      <w:marRight w:val="0"/>
      <w:marTop w:val="0"/>
      <w:marBottom w:val="0"/>
      <w:divBdr>
        <w:top w:val="none" w:sz="0" w:space="0" w:color="auto"/>
        <w:left w:val="none" w:sz="0" w:space="0" w:color="auto"/>
        <w:bottom w:val="none" w:sz="0" w:space="0" w:color="auto"/>
        <w:right w:val="none" w:sz="0" w:space="0" w:color="auto"/>
      </w:divBdr>
    </w:div>
    <w:div w:id="580676913">
      <w:bodyDiv w:val="1"/>
      <w:marLeft w:val="0"/>
      <w:marRight w:val="0"/>
      <w:marTop w:val="0"/>
      <w:marBottom w:val="0"/>
      <w:divBdr>
        <w:top w:val="none" w:sz="0" w:space="0" w:color="auto"/>
        <w:left w:val="none" w:sz="0" w:space="0" w:color="auto"/>
        <w:bottom w:val="none" w:sz="0" w:space="0" w:color="auto"/>
        <w:right w:val="none" w:sz="0" w:space="0" w:color="auto"/>
      </w:divBdr>
    </w:div>
    <w:div w:id="618099618">
      <w:bodyDiv w:val="1"/>
      <w:marLeft w:val="0"/>
      <w:marRight w:val="0"/>
      <w:marTop w:val="0"/>
      <w:marBottom w:val="0"/>
      <w:divBdr>
        <w:top w:val="none" w:sz="0" w:space="0" w:color="auto"/>
        <w:left w:val="none" w:sz="0" w:space="0" w:color="auto"/>
        <w:bottom w:val="none" w:sz="0" w:space="0" w:color="auto"/>
        <w:right w:val="none" w:sz="0" w:space="0" w:color="auto"/>
      </w:divBdr>
    </w:div>
    <w:div w:id="640769309">
      <w:bodyDiv w:val="1"/>
      <w:marLeft w:val="0"/>
      <w:marRight w:val="0"/>
      <w:marTop w:val="0"/>
      <w:marBottom w:val="0"/>
      <w:divBdr>
        <w:top w:val="none" w:sz="0" w:space="0" w:color="auto"/>
        <w:left w:val="none" w:sz="0" w:space="0" w:color="auto"/>
        <w:bottom w:val="none" w:sz="0" w:space="0" w:color="auto"/>
        <w:right w:val="none" w:sz="0" w:space="0" w:color="auto"/>
      </w:divBdr>
    </w:div>
    <w:div w:id="643510423">
      <w:bodyDiv w:val="1"/>
      <w:marLeft w:val="0"/>
      <w:marRight w:val="0"/>
      <w:marTop w:val="0"/>
      <w:marBottom w:val="0"/>
      <w:divBdr>
        <w:top w:val="none" w:sz="0" w:space="0" w:color="auto"/>
        <w:left w:val="none" w:sz="0" w:space="0" w:color="auto"/>
        <w:bottom w:val="none" w:sz="0" w:space="0" w:color="auto"/>
        <w:right w:val="none" w:sz="0" w:space="0" w:color="auto"/>
      </w:divBdr>
    </w:div>
    <w:div w:id="706413050">
      <w:bodyDiv w:val="1"/>
      <w:marLeft w:val="0"/>
      <w:marRight w:val="0"/>
      <w:marTop w:val="0"/>
      <w:marBottom w:val="0"/>
      <w:divBdr>
        <w:top w:val="none" w:sz="0" w:space="0" w:color="auto"/>
        <w:left w:val="none" w:sz="0" w:space="0" w:color="auto"/>
        <w:bottom w:val="none" w:sz="0" w:space="0" w:color="auto"/>
        <w:right w:val="none" w:sz="0" w:space="0" w:color="auto"/>
      </w:divBdr>
    </w:div>
    <w:div w:id="718481945">
      <w:bodyDiv w:val="1"/>
      <w:marLeft w:val="0"/>
      <w:marRight w:val="0"/>
      <w:marTop w:val="0"/>
      <w:marBottom w:val="0"/>
      <w:divBdr>
        <w:top w:val="none" w:sz="0" w:space="0" w:color="auto"/>
        <w:left w:val="none" w:sz="0" w:space="0" w:color="auto"/>
        <w:bottom w:val="none" w:sz="0" w:space="0" w:color="auto"/>
        <w:right w:val="none" w:sz="0" w:space="0" w:color="auto"/>
      </w:divBdr>
    </w:div>
    <w:div w:id="727798638">
      <w:bodyDiv w:val="1"/>
      <w:marLeft w:val="0"/>
      <w:marRight w:val="0"/>
      <w:marTop w:val="0"/>
      <w:marBottom w:val="0"/>
      <w:divBdr>
        <w:top w:val="none" w:sz="0" w:space="0" w:color="auto"/>
        <w:left w:val="none" w:sz="0" w:space="0" w:color="auto"/>
        <w:bottom w:val="none" w:sz="0" w:space="0" w:color="auto"/>
        <w:right w:val="none" w:sz="0" w:space="0" w:color="auto"/>
      </w:divBdr>
    </w:div>
    <w:div w:id="738745943">
      <w:bodyDiv w:val="1"/>
      <w:marLeft w:val="0"/>
      <w:marRight w:val="0"/>
      <w:marTop w:val="0"/>
      <w:marBottom w:val="0"/>
      <w:divBdr>
        <w:top w:val="none" w:sz="0" w:space="0" w:color="auto"/>
        <w:left w:val="none" w:sz="0" w:space="0" w:color="auto"/>
        <w:bottom w:val="none" w:sz="0" w:space="0" w:color="auto"/>
        <w:right w:val="none" w:sz="0" w:space="0" w:color="auto"/>
      </w:divBdr>
    </w:div>
    <w:div w:id="748161238">
      <w:bodyDiv w:val="1"/>
      <w:marLeft w:val="0"/>
      <w:marRight w:val="0"/>
      <w:marTop w:val="0"/>
      <w:marBottom w:val="0"/>
      <w:divBdr>
        <w:top w:val="none" w:sz="0" w:space="0" w:color="auto"/>
        <w:left w:val="none" w:sz="0" w:space="0" w:color="auto"/>
        <w:bottom w:val="none" w:sz="0" w:space="0" w:color="auto"/>
        <w:right w:val="none" w:sz="0" w:space="0" w:color="auto"/>
      </w:divBdr>
    </w:div>
    <w:div w:id="758256295">
      <w:bodyDiv w:val="1"/>
      <w:marLeft w:val="0"/>
      <w:marRight w:val="0"/>
      <w:marTop w:val="0"/>
      <w:marBottom w:val="0"/>
      <w:divBdr>
        <w:top w:val="none" w:sz="0" w:space="0" w:color="auto"/>
        <w:left w:val="none" w:sz="0" w:space="0" w:color="auto"/>
        <w:bottom w:val="none" w:sz="0" w:space="0" w:color="auto"/>
        <w:right w:val="none" w:sz="0" w:space="0" w:color="auto"/>
      </w:divBdr>
    </w:div>
    <w:div w:id="759255017">
      <w:bodyDiv w:val="1"/>
      <w:marLeft w:val="0"/>
      <w:marRight w:val="0"/>
      <w:marTop w:val="0"/>
      <w:marBottom w:val="0"/>
      <w:divBdr>
        <w:top w:val="none" w:sz="0" w:space="0" w:color="auto"/>
        <w:left w:val="none" w:sz="0" w:space="0" w:color="auto"/>
        <w:bottom w:val="none" w:sz="0" w:space="0" w:color="auto"/>
        <w:right w:val="none" w:sz="0" w:space="0" w:color="auto"/>
      </w:divBdr>
    </w:div>
    <w:div w:id="761874057">
      <w:bodyDiv w:val="1"/>
      <w:marLeft w:val="0"/>
      <w:marRight w:val="0"/>
      <w:marTop w:val="0"/>
      <w:marBottom w:val="0"/>
      <w:divBdr>
        <w:top w:val="none" w:sz="0" w:space="0" w:color="auto"/>
        <w:left w:val="none" w:sz="0" w:space="0" w:color="auto"/>
        <w:bottom w:val="none" w:sz="0" w:space="0" w:color="auto"/>
        <w:right w:val="none" w:sz="0" w:space="0" w:color="auto"/>
      </w:divBdr>
    </w:div>
    <w:div w:id="769816462">
      <w:bodyDiv w:val="1"/>
      <w:marLeft w:val="0"/>
      <w:marRight w:val="0"/>
      <w:marTop w:val="0"/>
      <w:marBottom w:val="0"/>
      <w:divBdr>
        <w:top w:val="none" w:sz="0" w:space="0" w:color="auto"/>
        <w:left w:val="none" w:sz="0" w:space="0" w:color="auto"/>
        <w:bottom w:val="none" w:sz="0" w:space="0" w:color="auto"/>
        <w:right w:val="none" w:sz="0" w:space="0" w:color="auto"/>
      </w:divBdr>
    </w:div>
    <w:div w:id="770588069">
      <w:bodyDiv w:val="1"/>
      <w:marLeft w:val="0"/>
      <w:marRight w:val="0"/>
      <w:marTop w:val="0"/>
      <w:marBottom w:val="0"/>
      <w:divBdr>
        <w:top w:val="none" w:sz="0" w:space="0" w:color="auto"/>
        <w:left w:val="none" w:sz="0" w:space="0" w:color="auto"/>
        <w:bottom w:val="none" w:sz="0" w:space="0" w:color="auto"/>
        <w:right w:val="none" w:sz="0" w:space="0" w:color="auto"/>
      </w:divBdr>
      <w:divsChild>
        <w:div w:id="172649487">
          <w:marLeft w:val="547"/>
          <w:marRight w:val="0"/>
          <w:marTop w:val="0"/>
          <w:marBottom w:val="40"/>
          <w:divBdr>
            <w:top w:val="none" w:sz="0" w:space="0" w:color="auto"/>
            <w:left w:val="none" w:sz="0" w:space="0" w:color="auto"/>
            <w:bottom w:val="none" w:sz="0" w:space="0" w:color="auto"/>
            <w:right w:val="none" w:sz="0" w:space="0" w:color="auto"/>
          </w:divBdr>
        </w:div>
      </w:divsChild>
    </w:div>
    <w:div w:id="776875050">
      <w:bodyDiv w:val="1"/>
      <w:marLeft w:val="0"/>
      <w:marRight w:val="0"/>
      <w:marTop w:val="0"/>
      <w:marBottom w:val="0"/>
      <w:divBdr>
        <w:top w:val="none" w:sz="0" w:space="0" w:color="auto"/>
        <w:left w:val="none" w:sz="0" w:space="0" w:color="auto"/>
        <w:bottom w:val="none" w:sz="0" w:space="0" w:color="auto"/>
        <w:right w:val="none" w:sz="0" w:space="0" w:color="auto"/>
      </w:divBdr>
    </w:div>
    <w:div w:id="790628510">
      <w:bodyDiv w:val="1"/>
      <w:marLeft w:val="0"/>
      <w:marRight w:val="0"/>
      <w:marTop w:val="0"/>
      <w:marBottom w:val="0"/>
      <w:divBdr>
        <w:top w:val="none" w:sz="0" w:space="0" w:color="auto"/>
        <w:left w:val="none" w:sz="0" w:space="0" w:color="auto"/>
        <w:bottom w:val="none" w:sz="0" w:space="0" w:color="auto"/>
        <w:right w:val="none" w:sz="0" w:space="0" w:color="auto"/>
      </w:divBdr>
    </w:div>
    <w:div w:id="797190374">
      <w:bodyDiv w:val="1"/>
      <w:marLeft w:val="0"/>
      <w:marRight w:val="0"/>
      <w:marTop w:val="0"/>
      <w:marBottom w:val="0"/>
      <w:divBdr>
        <w:top w:val="none" w:sz="0" w:space="0" w:color="auto"/>
        <w:left w:val="none" w:sz="0" w:space="0" w:color="auto"/>
        <w:bottom w:val="none" w:sz="0" w:space="0" w:color="auto"/>
        <w:right w:val="none" w:sz="0" w:space="0" w:color="auto"/>
      </w:divBdr>
    </w:div>
    <w:div w:id="799493157">
      <w:bodyDiv w:val="1"/>
      <w:marLeft w:val="0"/>
      <w:marRight w:val="0"/>
      <w:marTop w:val="0"/>
      <w:marBottom w:val="0"/>
      <w:divBdr>
        <w:top w:val="none" w:sz="0" w:space="0" w:color="auto"/>
        <w:left w:val="none" w:sz="0" w:space="0" w:color="auto"/>
        <w:bottom w:val="none" w:sz="0" w:space="0" w:color="auto"/>
        <w:right w:val="none" w:sz="0" w:space="0" w:color="auto"/>
      </w:divBdr>
    </w:div>
    <w:div w:id="799959301">
      <w:bodyDiv w:val="1"/>
      <w:marLeft w:val="0"/>
      <w:marRight w:val="0"/>
      <w:marTop w:val="0"/>
      <w:marBottom w:val="0"/>
      <w:divBdr>
        <w:top w:val="none" w:sz="0" w:space="0" w:color="auto"/>
        <w:left w:val="none" w:sz="0" w:space="0" w:color="auto"/>
        <w:bottom w:val="none" w:sz="0" w:space="0" w:color="auto"/>
        <w:right w:val="none" w:sz="0" w:space="0" w:color="auto"/>
      </w:divBdr>
    </w:div>
    <w:div w:id="814837861">
      <w:bodyDiv w:val="1"/>
      <w:marLeft w:val="0"/>
      <w:marRight w:val="0"/>
      <w:marTop w:val="0"/>
      <w:marBottom w:val="0"/>
      <w:divBdr>
        <w:top w:val="none" w:sz="0" w:space="0" w:color="auto"/>
        <w:left w:val="none" w:sz="0" w:space="0" w:color="auto"/>
        <w:bottom w:val="none" w:sz="0" w:space="0" w:color="auto"/>
        <w:right w:val="none" w:sz="0" w:space="0" w:color="auto"/>
      </w:divBdr>
    </w:div>
    <w:div w:id="819466695">
      <w:bodyDiv w:val="1"/>
      <w:marLeft w:val="0"/>
      <w:marRight w:val="0"/>
      <w:marTop w:val="0"/>
      <w:marBottom w:val="0"/>
      <w:divBdr>
        <w:top w:val="none" w:sz="0" w:space="0" w:color="auto"/>
        <w:left w:val="none" w:sz="0" w:space="0" w:color="auto"/>
        <w:bottom w:val="none" w:sz="0" w:space="0" w:color="auto"/>
        <w:right w:val="none" w:sz="0" w:space="0" w:color="auto"/>
      </w:divBdr>
    </w:div>
    <w:div w:id="820924490">
      <w:bodyDiv w:val="1"/>
      <w:marLeft w:val="0"/>
      <w:marRight w:val="0"/>
      <w:marTop w:val="0"/>
      <w:marBottom w:val="0"/>
      <w:divBdr>
        <w:top w:val="none" w:sz="0" w:space="0" w:color="auto"/>
        <w:left w:val="none" w:sz="0" w:space="0" w:color="auto"/>
        <w:bottom w:val="none" w:sz="0" w:space="0" w:color="auto"/>
        <w:right w:val="none" w:sz="0" w:space="0" w:color="auto"/>
      </w:divBdr>
    </w:div>
    <w:div w:id="835994680">
      <w:bodyDiv w:val="1"/>
      <w:marLeft w:val="0"/>
      <w:marRight w:val="0"/>
      <w:marTop w:val="0"/>
      <w:marBottom w:val="0"/>
      <w:divBdr>
        <w:top w:val="none" w:sz="0" w:space="0" w:color="auto"/>
        <w:left w:val="none" w:sz="0" w:space="0" w:color="auto"/>
        <w:bottom w:val="none" w:sz="0" w:space="0" w:color="auto"/>
        <w:right w:val="none" w:sz="0" w:space="0" w:color="auto"/>
      </w:divBdr>
    </w:div>
    <w:div w:id="839124240">
      <w:bodyDiv w:val="1"/>
      <w:marLeft w:val="0"/>
      <w:marRight w:val="0"/>
      <w:marTop w:val="0"/>
      <w:marBottom w:val="0"/>
      <w:divBdr>
        <w:top w:val="none" w:sz="0" w:space="0" w:color="auto"/>
        <w:left w:val="none" w:sz="0" w:space="0" w:color="auto"/>
        <w:bottom w:val="none" w:sz="0" w:space="0" w:color="auto"/>
        <w:right w:val="none" w:sz="0" w:space="0" w:color="auto"/>
      </w:divBdr>
    </w:div>
    <w:div w:id="843933366">
      <w:bodyDiv w:val="1"/>
      <w:marLeft w:val="0"/>
      <w:marRight w:val="0"/>
      <w:marTop w:val="0"/>
      <w:marBottom w:val="0"/>
      <w:divBdr>
        <w:top w:val="none" w:sz="0" w:space="0" w:color="auto"/>
        <w:left w:val="none" w:sz="0" w:space="0" w:color="auto"/>
        <w:bottom w:val="none" w:sz="0" w:space="0" w:color="auto"/>
        <w:right w:val="none" w:sz="0" w:space="0" w:color="auto"/>
      </w:divBdr>
      <w:divsChild>
        <w:div w:id="1306082556">
          <w:marLeft w:val="1325"/>
          <w:marRight w:val="0"/>
          <w:marTop w:val="0"/>
          <w:marBottom w:val="74"/>
          <w:divBdr>
            <w:top w:val="none" w:sz="0" w:space="0" w:color="auto"/>
            <w:left w:val="none" w:sz="0" w:space="0" w:color="auto"/>
            <w:bottom w:val="none" w:sz="0" w:space="0" w:color="auto"/>
            <w:right w:val="none" w:sz="0" w:space="0" w:color="auto"/>
          </w:divBdr>
        </w:div>
        <w:div w:id="1322196368">
          <w:marLeft w:val="1325"/>
          <w:marRight w:val="0"/>
          <w:marTop w:val="0"/>
          <w:marBottom w:val="74"/>
          <w:divBdr>
            <w:top w:val="none" w:sz="0" w:space="0" w:color="auto"/>
            <w:left w:val="none" w:sz="0" w:space="0" w:color="auto"/>
            <w:bottom w:val="none" w:sz="0" w:space="0" w:color="auto"/>
            <w:right w:val="none" w:sz="0" w:space="0" w:color="auto"/>
          </w:divBdr>
        </w:div>
        <w:div w:id="2089106572">
          <w:marLeft w:val="893"/>
          <w:marRight w:val="0"/>
          <w:marTop w:val="0"/>
          <w:marBottom w:val="74"/>
          <w:divBdr>
            <w:top w:val="none" w:sz="0" w:space="0" w:color="auto"/>
            <w:left w:val="none" w:sz="0" w:space="0" w:color="auto"/>
            <w:bottom w:val="none" w:sz="0" w:space="0" w:color="auto"/>
            <w:right w:val="none" w:sz="0" w:space="0" w:color="auto"/>
          </w:divBdr>
        </w:div>
      </w:divsChild>
    </w:div>
    <w:div w:id="851606995">
      <w:bodyDiv w:val="1"/>
      <w:marLeft w:val="0"/>
      <w:marRight w:val="0"/>
      <w:marTop w:val="0"/>
      <w:marBottom w:val="0"/>
      <w:divBdr>
        <w:top w:val="none" w:sz="0" w:space="0" w:color="auto"/>
        <w:left w:val="none" w:sz="0" w:space="0" w:color="auto"/>
        <w:bottom w:val="none" w:sz="0" w:space="0" w:color="auto"/>
        <w:right w:val="none" w:sz="0" w:space="0" w:color="auto"/>
      </w:divBdr>
    </w:div>
    <w:div w:id="862599029">
      <w:bodyDiv w:val="1"/>
      <w:marLeft w:val="0"/>
      <w:marRight w:val="0"/>
      <w:marTop w:val="0"/>
      <w:marBottom w:val="0"/>
      <w:divBdr>
        <w:top w:val="none" w:sz="0" w:space="0" w:color="auto"/>
        <w:left w:val="none" w:sz="0" w:space="0" w:color="auto"/>
        <w:bottom w:val="none" w:sz="0" w:space="0" w:color="auto"/>
        <w:right w:val="none" w:sz="0" w:space="0" w:color="auto"/>
      </w:divBdr>
      <w:divsChild>
        <w:div w:id="59258005">
          <w:marLeft w:val="446"/>
          <w:marRight w:val="0"/>
          <w:marTop w:val="0"/>
          <w:marBottom w:val="74"/>
          <w:divBdr>
            <w:top w:val="none" w:sz="0" w:space="0" w:color="auto"/>
            <w:left w:val="none" w:sz="0" w:space="0" w:color="auto"/>
            <w:bottom w:val="none" w:sz="0" w:space="0" w:color="auto"/>
            <w:right w:val="none" w:sz="0" w:space="0" w:color="auto"/>
          </w:divBdr>
        </w:div>
        <w:div w:id="91702155">
          <w:marLeft w:val="446"/>
          <w:marRight w:val="0"/>
          <w:marTop w:val="0"/>
          <w:marBottom w:val="74"/>
          <w:divBdr>
            <w:top w:val="none" w:sz="0" w:space="0" w:color="auto"/>
            <w:left w:val="none" w:sz="0" w:space="0" w:color="auto"/>
            <w:bottom w:val="none" w:sz="0" w:space="0" w:color="auto"/>
            <w:right w:val="none" w:sz="0" w:space="0" w:color="auto"/>
          </w:divBdr>
        </w:div>
        <w:div w:id="706300778">
          <w:marLeft w:val="1325"/>
          <w:marRight w:val="0"/>
          <w:marTop w:val="0"/>
          <w:marBottom w:val="74"/>
          <w:divBdr>
            <w:top w:val="none" w:sz="0" w:space="0" w:color="auto"/>
            <w:left w:val="none" w:sz="0" w:space="0" w:color="auto"/>
            <w:bottom w:val="none" w:sz="0" w:space="0" w:color="auto"/>
            <w:right w:val="none" w:sz="0" w:space="0" w:color="auto"/>
          </w:divBdr>
        </w:div>
        <w:div w:id="778917812">
          <w:marLeft w:val="893"/>
          <w:marRight w:val="0"/>
          <w:marTop w:val="0"/>
          <w:marBottom w:val="74"/>
          <w:divBdr>
            <w:top w:val="none" w:sz="0" w:space="0" w:color="auto"/>
            <w:left w:val="none" w:sz="0" w:space="0" w:color="auto"/>
            <w:bottom w:val="none" w:sz="0" w:space="0" w:color="auto"/>
            <w:right w:val="none" w:sz="0" w:space="0" w:color="auto"/>
          </w:divBdr>
        </w:div>
        <w:div w:id="1161963566">
          <w:marLeft w:val="893"/>
          <w:marRight w:val="0"/>
          <w:marTop w:val="0"/>
          <w:marBottom w:val="74"/>
          <w:divBdr>
            <w:top w:val="none" w:sz="0" w:space="0" w:color="auto"/>
            <w:left w:val="none" w:sz="0" w:space="0" w:color="auto"/>
            <w:bottom w:val="none" w:sz="0" w:space="0" w:color="auto"/>
            <w:right w:val="none" w:sz="0" w:space="0" w:color="auto"/>
          </w:divBdr>
        </w:div>
        <w:div w:id="1255241135">
          <w:marLeft w:val="893"/>
          <w:marRight w:val="0"/>
          <w:marTop w:val="0"/>
          <w:marBottom w:val="74"/>
          <w:divBdr>
            <w:top w:val="none" w:sz="0" w:space="0" w:color="auto"/>
            <w:left w:val="none" w:sz="0" w:space="0" w:color="auto"/>
            <w:bottom w:val="none" w:sz="0" w:space="0" w:color="auto"/>
            <w:right w:val="none" w:sz="0" w:space="0" w:color="auto"/>
          </w:divBdr>
        </w:div>
      </w:divsChild>
    </w:div>
    <w:div w:id="876890211">
      <w:bodyDiv w:val="1"/>
      <w:marLeft w:val="0"/>
      <w:marRight w:val="0"/>
      <w:marTop w:val="0"/>
      <w:marBottom w:val="0"/>
      <w:divBdr>
        <w:top w:val="none" w:sz="0" w:space="0" w:color="auto"/>
        <w:left w:val="none" w:sz="0" w:space="0" w:color="auto"/>
        <w:bottom w:val="none" w:sz="0" w:space="0" w:color="auto"/>
        <w:right w:val="none" w:sz="0" w:space="0" w:color="auto"/>
      </w:divBdr>
    </w:div>
    <w:div w:id="924724536">
      <w:bodyDiv w:val="1"/>
      <w:marLeft w:val="0"/>
      <w:marRight w:val="0"/>
      <w:marTop w:val="0"/>
      <w:marBottom w:val="0"/>
      <w:divBdr>
        <w:top w:val="none" w:sz="0" w:space="0" w:color="auto"/>
        <w:left w:val="none" w:sz="0" w:space="0" w:color="auto"/>
        <w:bottom w:val="none" w:sz="0" w:space="0" w:color="auto"/>
        <w:right w:val="none" w:sz="0" w:space="0" w:color="auto"/>
      </w:divBdr>
    </w:div>
    <w:div w:id="930429967">
      <w:bodyDiv w:val="1"/>
      <w:marLeft w:val="0"/>
      <w:marRight w:val="0"/>
      <w:marTop w:val="0"/>
      <w:marBottom w:val="0"/>
      <w:divBdr>
        <w:top w:val="none" w:sz="0" w:space="0" w:color="auto"/>
        <w:left w:val="none" w:sz="0" w:space="0" w:color="auto"/>
        <w:bottom w:val="none" w:sz="0" w:space="0" w:color="auto"/>
        <w:right w:val="none" w:sz="0" w:space="0" w:color="auto"/>
      </w:divBdr>
    </w:div>
    <w:div w:id="973100260">
      <w:bodyDiv w:val="1"/>
      <w:marLeft w:val="0"/>
      <w:marRight w:val="0"/>
      <w:marTop w:val="0"/>
      <w:marBottom w:val="0"/>
      <w:divBdr>
        <w:top w:val="none" w:sz="0" w:space="0" w:color="auto"/>
        <w:left w:val="none" w:sz="0" w:space="0" w:color="auto"/>
        <w:bottom w:val="none" w:sz="0" w:space="0" w:color="auto"/>
        <w:right w:val="none" w:sz="0" w:space="0" w:color="auto"/>
      </w:divBdr>
    </w:div>
    <w:div w:id="988052581">
      <w:bodyDiv w:val="1"/>
      <w:marLeft w:val="0"/>
      <w:marRight w:val="0"/>
      <w:marTop w:val="0"/>
      <w:marBottom w:val="0"/>
      <w:divBdr>
        <w:top w:val="none" w:sz="0" w:space="0" w:color="auto"/>
        <w:left w:val="none" w:sz="0" w:space="0" w:color="auto"/>
        <w:bottom w:val="none" w:sz="0" w:space="0" w:color="auto"/>
        <w:right w:val="none" w:sz="0" w:space="0" w:color="auto"/>
      </w:divBdr>
    </w:div>
    <w:div w:id="990668965">
      <w:bodyDiv w:val="1"/>
      <w:marLeft w:val="0"/>
      <w:marRight w:val="0"/>
      <w:marTop w:val="0"/>
      <w:marBottom w:val="0"/>
      <w:divBdr>
        <w:top w:val="none" w:sz="0" w:space="0" w:color="auto"/>
        <w:left w:val="none" w:sz="0" w:space="0" w:color="auto"/>
        <w:bottom w:val="none" w:sz="0" w:space="0" w:color="auto"/>
        <w:right w:val="none" w:sz="0" w:space="0" w:color="auto"/>
      </w:divBdr>
    </w:div>
    <w:div w:id="1000349423">
      <w:bodyDiv w:val="1"/>
      <w:marLeft w:val="0"/>
      <w:marRight w:val="0"/>
      <w:marTop w:val="0"/>
      <w:marBottom w:val="0"/>
      <w:divBdr>
        <w:top w:val="none" w:sz="0" w:space="0" w:color="auto"/>
        <w:left w:val="none" w:sz="0" w:space="0" w:color="auto"/>
        <w:bottom w:val="none" w:sz="0" w:space="0" w:color="auto"/>
        <w:right w:val="none" w:sz="0" w:space="0" w:color="auto"/>
      </w:divBdr>
      <w:divsChild>
        <w:div w:id="117646210">
          <w:marLeft w:val="893"/>
          <w:marRight w:val="0"/>
          <w:marTop w:val="0"/>
          <w:marBottom w:val="74"/>
          <w:divBdr>
            <w:top w:val="none" w:sz="0" w:space="0" w:color="auto"/>
            <w:left w:val="none" w:sz="0" w:space="0" w:color="auto"/>
            <w:bottom w:val="none" w:sz="0" w:space="0" w:color="auto"/>
            <w:right w:val="none" w:sz="0" w:space="0" w:color="auto"/>
          </w:divBdr>
        </w:div>
        <w:div w:id="144247436">
          <w:marLeft w:val="446"/>
          <w:marRight w:val="0"/>
          <w:marTop w:val="0"/>
          <w:marBottom w:val="74"/>
          <w:divBdr>
            <w:top w:val="none" w:sz="0" w:space="0" w:color="auto"/>
            <w:left w:val="none" w:sz="0" w:space="0" w:color="auto"/>
            <w:bottom w:val="none" w:sz="0" w:space="0" w:color="auto"/>
            <w:right w:val="none" w:sz="0" w:space="0" w:color="auto"/>
          </w:divBdr>
        </w:div>
        <w:div w:id="1094549007">
          <w:marLeft w:val="893"/>
          <w:marRight w:val="0"/>
          <w:marTop w:val="0"/>
          <w:marBottom w:val="74"/>
          <w:divBdr>
            <w:top w:val="none" w:sz="0" w:space="0" w:color="auto"/>
            <w:left w:val="none" w:sz="0" w:space="0" w:color="auto"/>
            <w:bottom w:val="none" w:sz="0" w:space="0" w:color="auto"/>
            <w:right w:val="none" w:sz="0" w:space="0" w:color="auto"/>
          </w:divBdr>
        </w:div>
        <w:div w:id="1624387225">
          <w:marLeft w:val="446"/>
          <w:marRight w:val="0"/>
          <w:marTop w:val="0"/>
          <w:marBottom w:val="74"/>
          <w:divBdr>
            <w:top w:val="none" w:sz="0" w:space="0" w:color="auto"/>
            <w:left w:val="none" w:sz="0" w:space="0" w:color="auto"/>
            <w:bottom w:val="none" w:sz="0" w:space="0" w:color="auto"/>
            <w:right w:val="none" w:sz="0" w:space="0" w:color="auto"/>
          </w:divBdr>
        </w:div>
        <w:div w:id="1964649057">
          <w:marLeft w:val="893"/>
          <w:marRight w:val="0"/>
          <w:marTop w:val="0"/>
          <w:marBottom w:val="74"/>
          <w:divBdr>
            <w:top w:val="none" w:sz="0" w:space="0" w:color="auto"/>
            <w:left w:val="none" w:sz="0" w:space="0" w:color="auto"/>
            <w:bottom w:val="none" w:sz="0" w:space="0" w:color="auto"/>
            <w:right w:val="none" w:sz="0" w:space="0" w:color="auto"/>
          </w:divBdr>
        </w:div>
        <w:div w:id="2057316700">
          <w:marLeft w:val="1325"/>
          <w:marRight w:val="0"/>
          <w:marTop w:val="0"/>
          <w:marBottom w:val="74"/>
          <w:divBdr>
            <w:top w:val="none" w:sz="0" w:space="0" w:color="auto"/>
            <w:left w:val="none" w:sz="0" w:space="0" w:color="auto"/>
            <w:bottom w:val="none" w:sz="0" w:space="0" w:color="auto"/>
            <w:right w:val="none" w:sz="0" w:space="0" w:color="auto"/>
          </w:divBdr>
        </w:div>
      </w:divsChild>
    </w:div>
    <w:div w:id="1013414728">
      <w:bodyDiv w:val="1"/>
      <w:marLeft w:val="0"/>
      <w:marRight w:val="0"/>
      <w:marTop w:val="0"/>
      <w:marBottom w:val="0"/>
      <w:divBdr>
        <w:top w:val="none" w:sz="0" w:space="0" w:color="auto"/>
        <w:left w:val="none" w:sz="0" w:space="0" w:color="auto"/>
        <w:bottom w:val="none" w:sz="0" w:space="0" w:color="auto"/>
        <w:right w:val="none" w:sz="0" w:space="0" w:color="auto"/>
      </w:divBdr>
    </w:div>
    <w:div w:id="1032802851">
      <w:bodyDiv w:val="1"/>
      <w:marLeft w:val="0"/>
      <w:marRight w:val="0"/>
      <w:marTop w:val="0"/>
      <w:marBottom w:val="0"/>
      <w:divBdr>
        <w:top w:val="none" w:sz="0" w:space="0" w:color="auto"/>
        <w:left w:val="none" w:sz="0" w:space="0" w:color="auto"/>
        <w:bottom w:val="none" w:sz="0" w:space="0" w:color="auto"/>
        <w:right w:val="none" w:sz="0" w:space="0" w:color="auto"/>
      </w:divBdr>
    </w:div>
    <w:div w:id="1046445090">
      <w:bodyDiv w:val="1"/>
      <w:marLeft w:val="0"/>
      <w:marRight w:val="0"/>
      <w:marTop w:val="0"/>
      <w:marBottom w:val="0"/>
      <w:divBdr>
        <w:top w:val="none" w:sz="0" w:space="0" w:color="auto"/>
        <w:left w:val="none" w:sz="0" w:space="0" w:color="auto"/>
        <w:bottom w:val="none" w:sz="0" w:space="0" w:color="auto"/>
        <w:right w:val="none" w:sz="0" w:space="0" w:color="auto"/>
      </w:divBdr>
      <w:divsChild>
        <w:div w:id="339353173">
          <w:marLeft w:val="979"/>
          <w:marRight w:val="0"/>
          <w:marTop w:val="0"/>
          <w:marBottom w:val="40"/>
          <w:divBdr>
            <w:top w:val="none" w:sz="0" w:space="0" w:color="auto"/>
            <w:left w:val="none" w:sz="0" w:space="0" w:color="auto"/>
            <w:bottom w:val="none" w:sz="0" w:space="0" w:color="auto"/>
            <w:right w:val="none" w:sz="0" w:space="0" w:color="auto"/>
          </w:divBdr>
        </w:div>
        <w:div w:id="1673333075">
          <w:marLeft w:val="979"/>
          <w:marRight w:val="0"/>
          <w:marTop w:val="0"/>
          <w:marBottom w:val="40"/>
          <w:divBdr>
            <w:top w:val="none" w:sz="0" w:space="0" w:color="auto"/>
            <w:left w:val="none" w:sz="0" w:space="0" w:color="auto"/>
            <w:bottom w:val="none" w:sz="0" w:space="0" w:color="auto"/>
            <w:right w:val="none" w:sz="0" w:space="0" w:color="auto"/>
          </w:divBdr>
        </w:div>
        <w:div w:id="1977488026">
          <w:marLeft w:val="979"/>
          <w:marRight w:val="0"/>
          <w:marTop w:val="0"/>
          <w:marBottom w:val="40"/>
          <w:divBdr>
            <w:top w:val="none" w:sz="0" w:space="0" w:color="auto"/>
            <w:left w:val="none" w:sz="0" w:space="0" w:color="auto"/>
            <w:bottom w:val="none" w:sz="0" w:space="0" w:color="auto"/>
            <w:right w:val="none" w:sz="0" w:space="0" w:color="auto"/>
          </w:divBdr>
        </w:div>
      </w:divsChild>
    </w:div>
    <w:div w:id="1067188993">
      <w:bodyDiv w:val="1"/>
      <w:marLeft w:val="0"/>
      <w:marRight w:val="0"/>
      <w:marTop w:val="0"/>
      <w:marBottom w:val="0"/>
      <w:divBdr>
        <w:top w:val="none" w:sz="0" w:space="0" w:color="auto"/>
        <w:left w:val="none" w:sz="0" w:space="0" w:color="auto"/>
        <w:bottom w:val="none" w:sz="0" w:space="0" w:color="auto"/>
        <w:right w:val="none" w:sz="0" w:space="0" w:color="auto"/>
      </w:divBdr>
    </w:div>
    <w:div w:id="1078669799">
      <w:bodyDiv w:val="1"/>
      <w:marLeft w:val="0"/>
      <w:marRight w:val="0"/>
      <w:marTop w:val="0"/>
      <w:marBottom w:val="0"/>
      <w:divBdr>
        <w:top w:val="none" w:sz="0" w:space="0" w:color="auto"/>
        <w:left w:val="none" w:sz="0" w:space="0" w:color="auto"/>
        <w:bottom w:val="none" w:sz="0" w:space="0" w:color="auto"/>
        <w:right w:val="none" w:sz="0" w:space="0" w:color="auto"/>
      </w:divBdr>
    </w:div>
    <w:div w:id="1118136688">
      <w:bodyDiv w:val="1"/>
      <w:marLeft w:val="0"/>
      <w:marRight w:val="0"/>
      <w:marTop w:val="0"/>
      <w:marBottom w:val="0"/>
      <w:divBdr>
        <w:top w:val="none" w:sz="0" w:space="0" w:color="auto"/>
        <w:left w:val="none" w:sz="0" w:space="0" w:color="auto"/>
        <w:bottom w:val="none" w:sz="0" w:space="0" w:color="auto"/>
        <w:right w:val="none" w:sz="0" w:space="0" w:color="auto"/>
      </w:divBdr>
    </w:div>
    <w:div w:id="1123033264">
      <w:bodyDiv w:val="1"/>
      <w:marLeft w:val="0"/>
      <w:marRight w:val="0"/>
      <w:marTop w:val="0"/>
      <w:marBottom w:val="0"/>
      <w:divBdr>
        <w:top w:val="none" w:sz="0" w:space="0" w:color="auto"/>
        <w:left w:val="none" w:sz="0" w:space="0" w:color="auto"/>
        <w:bottom w:val="none" w:sz="0" w:space="0" w:color="auto"/>
        <w:right w:val="none" w:sz="0" w:space="0" w:color="auto"/>
      </w:divBdr>
    </w:div>
    <w:div w:id="1130518132">
      <w:bodyDiv w:val="1"/>
      <w:marLeft w:val="0"/>
      <w:marRight w:val="0"/>
      <w:marTop w:val="0"/>
      <w:marBottom w:val="0"/>
      <w:divBdr>
        <w:top w:val="none" w:sz="0" w:space="0" w:color="auto"/>
        <w:left w:val="none" w:sz="0" w:space="0" w:color="auto"/>
        <w:bottom w:val="none" w:sz="0" w:space="0" w:color="auto"/>
        <w:right w:val="none" w:sz="0" w:space="0" w:color="auto"/>
      </w:divBdr>
    </w:div>
    <w:div w:id="1155298830">
      <w:bodyDiv w:val="1"/>
      <w:marLeft w:val="0"/>
      <w:marRight w:val="0"/>
      <w:marTop w:val="0"/>
      <w:marBottom w:val="0"/>
      <w:divBdr>
        <w:top w:val="none" w:sz="0" w:space="0" w:color="auto"/>
        <w:left w:val="none" w:sz="0" w:space="0" w:color="auto"/>
        <w:bottom w:val="none" w:sz="0" w:space="0" w:color="auto"/>
        <w:right w:val="none" w:sz="0" w:space="0" w:color="auto"/>
      </w:divBdr>
    </w:div>
    <w:div w:id="1165507814">
      <w:bodyDiv w:val="1"/>
      <w:marLeft w:val="0"/>
      <w:marRight w:val="0"/>
      <w:marTop w:val="0"/>
      <w:marBottom w:val="0"/>
      <w:divBdr>
        <w:top w:val="none" w:sz="0" w:space="0" w:color="auto"/>
        <w:left w:val="none" w:sz="0" w:space="0" w:color="auto"/>
        <w:bottom w:val="none" w:sz="0" w:space="0" w:color="auto"/>
        <w:right w:val="none" w:sz="0" w:space="0" w:color="auto"/>
      </w:divBdr>
    </w:div>
    <w:div w:id="1169447077">
      <w:bodyDiv w:val="1"/>
      <w:marLeft w:val="0"/>
      <w:marRight w:val="0"/>
      <w:marTop w:val="0"/>
      <w:marBottom w:val="0"/>
      <w:divBdr>
        <w:top w:val="none" w:sz="0" w:space="0" w:color="auto"/>
        <w:left w:val="none" w:sz="0" w:space="0" w:color="auto"/>
        <w:bottom w:val="none" w:sz="0" w:space="0" w:color="auto"/>
        <w:right w:val="none" w:sz="0" w:space="0" w:color="auto"/>
      </w:divBdr>
    </w:div>
    <w:div w:id="1178737946">
      <w:bodyDiv w:val="1"/>
      <w:marLeft w:val="0"/>
      <w:marRight w:val="0"/>
      <w:marTop w:val="0"/>
      <w:marBottom w:val="0"/>
      <w:divBdr>
        <w:top w:val="none" w:sz="0" w:space="0" w:color="auto"/>
        <w:left w:val="none" w:sz="0" w:space="0" w:color="auto"/>
        <w:bottom w:val="none" w:sz="0" w:space="0" w:color="auto"/>
        <w:right w:val="none" w:sz="0" w:space="0" w:color="auto"/>
      </w:divBdr>
      <w:divsChild>
        <w:div w:id="12614673">
          <w:marLeft w:val="893"/>
          <w:marRight w:val="0"/>
          <w:marTop w:val="0"/>
          <w:marBottom w:val="74"/>
          <w:divBdr>
            <w:top w:val="none" w:sz="0" w:space="0" w:color="auto"/>
            <w:left w:val="none" w:sz="0" w:space="0" w:color="auto"/>
            <w:bottom w:val="none" w:sz="0" w:space="0" w:color="auto"/>
            <w:right w:val="none" w:sz="0" w:space="0" w:color="auto"/>
          </w:divBdr>
        </w:div>
        <w:div w:id="65613456">
          <w:marLeft w:val="446"/>
          <w:marRight w:val="0"/>
          <w:marTop w:val="0"/>
          <w:marBottom w:val="74"/>
          <w:divBdr>
            <w:top w:val="none" w:sz="0" w:space="0" w:color="auto"/>
            <w:left w:val="none" w:sz="0" w:space="0" w:color="auto"/>
            <w:bottom w:val="none" w:sz="0" w:space="0" w:color="auto"/>
            <w:right w:val="none" w:sz="0" w:space="0" w:color="auto"/>
          </w:divBdr>
        </w:div>
        <w:div w:id="148405551">
          <w:marLeft w:val="893"/>
          <w:marRight w:val="0"/>
          <w:marTop w:val="0"/>
          <w:marBottom w:val="74"/>
          <w:divBdr>
            <w:top w:val="none" w:sz="0" w:space="0" w:color="auto"/>
            <w:left w:val="none" w:sz="0" w:space="0" w:color="auto"/>
            <w:bottom w:val="none" w:sz="0" w:space="0" w:color="auto"/>
            <w:right w:val="none" w:sz="0" w:space="0" w:color="auto"/>
          </w:divBdr>
        </w:div>
        <w:div w:id="195854214">
          <w:marLeft w:val="893"/>
          <w:marRight w:val="0"/>
          <w:marTop w:val="0"/>
          <w:marBottom w:val="74"/>
          <w:divBdr>
            <w:top w:val="none" w:sz="0" w:space="0" w:color="auto"/>
            <w:left w:val="none" w:sz="0" w:space="0" w:color="auto"/>
            <w:bottom w:val="none" w:sz="0" w:space="0" w:color="auto"/>
            <w:right w:val="none" w:sz="0" w:space="0" w:color="auto"/>
          </w:divBdr>
        </w:div>
        <w:div w:id="206067485">
          <w:marLeft w:val="446"/>
          <w:marRight w:val="0"/>
          <w:marTop w:val="0"/>
          <w:marBottom w:val="74"/>
          <w:divBdr>
            <w:top w:val="none" w:sz="0" w:space="0" w:color="auto"/>
            <w:left w:val="none" w:sz="0" w:space="0" w:color="auto"/>
            <w:bottom w:val="none" w:sz="0" w:space="0" w:color="auto"/>
            <w:right w:val="none" w:sz="0" w:space="0" w:color="auto"/>
          </w:divBdr>
        </w:div>
        <w:div w:id="312173918">
          <w:marLeft w:val="893"/>
          <w:marRight w:val="0"/>
          <w:marTop w:val="0"/>
          <w:marBottom w:val="74"/>
          <w:divBdr>
            <w:top w:val="none" w:sz="0" w:space="0" w:color="auto"/>
            <w:left w:val="none" w:sz="0" w:space="0" w:color="auto"/>
            <w:bottom w:val="none" w:sz="0" w:space="0" w:color="auto"/>
            <w:right w:val="none" w:sz="0" w:space="0" w:color="auto"/>
          </w:divBdr>
        </w:div>
        <w:div w:id="657151028">
          <w:marLeft w:val="446"/>
          <w:marRight w:val="0"/>
          <w:marTop w:val="0"/>
          <w:marBottom w:val="74"/>
          <w:divBdr>
            <w:top w:val="none" w:sz="0" w:space="0" w:color="auto"/>
            <w:left w:val="none" w:sz="0" w:space="0" w:color="auto"/>
            <w:bottom w:val="none" w:sz="0" w:space="0" w:color="auto"/>
            <w:right w:val="none" w:sz="0" w:space="0" w:color="auto"/>
          </w:divBdr>
        </w:div>
        <w:div w:id="1217281084">
          <w:marLeft w:val="446"/>
          <w:marRight w:val="0"/>
          <w:marTop w:val="0"/>
          <w:marBottom w:val="74"/>
          <w:divBdr>
            <w:top w:val="none" w:sz="0" w:space="0" w:color="auto"/>
            <w:left w:val="none" w:sz="0" w:space="0" w:color="auto"/>
            <w:bottom w:val="none" w:sz="0" w:space="0" w:color="auto"/>
            <w:right w:val="none" w:sz="0" w:space="0" w:color="auto"/>
          </w:divBdr>
        </w:div>
        <w:div w:id="1218931421">
          <w:marLeft w:val="893"/>
          <w:marRight w:val="0"/>
          <w:marTop w:val="0"/>
          <w:marBottom w:val="74"/>
          <w:divBdr>
            <w:top w:val="none" w:sz="0" w:space="0" w:color="auto"/>
            <w:left w:val="none" w:sz="0" w:space="0" w:color="auto"/>
            <w:bottom w:val="none" w:sz="0" w:space="0" w:color="auto"/>
            <w:right w:val="none" w:sz="0" w:space="0" w:color="auto"/>
          </w:divBdr>
        </w:div>
        <w:div w:id="1274751147">
          <w:marLeft w:val="893"/>
          <w:marRight w:val="0"/>
          <w:marTop w:val="0"/>
          <w:marBottom w:val="74"/>
          <w:divBdr>
            <w:top w:val="none" w:sz="0" w:space="0" w:color="auto"/>
            <w:left w:val="none" w:sz="0" w:space="0" w:color="auto"/>
            <w:bottom w:val="none" w:sz="0" w:space="0" w:color="auto"/>
            <w:right w:val="none" w:sz="0" w:space="0" w:color="auto"/>
          </w:divBdr>
        </w:div>
      </w:divsChild>
    </w:div>
    <w:div w:id="1202984609">
      <w:bodyDiv w:val="1"/>
      <w:marLeft w:val="0"/>
      <w:marRight w:val="0"/>
      <w:marTop w:val="0"/>
      <w:marBottom w:val="0"/>
      <w:divBdr>
        <w:top w:val="none" w:sz="0" w:space="0" w:color="auto"/>
        <w:left w:val="none" w:sz="0" w:space="0" w:color="auto"/>
        <w:bottom w:val="none" w:sz="0" w:space="0" w:color="auto"/>
        <w:right w:val="none" w:sz="0" w:space="0" w:color="auto"/>
      </w:divBdr>
    </w:div>
    <w:div w:id="1213924048">
      <w:bodyDiv w:val="1"/>
      <w:marLeft w:val="0"/>
      <w:marRight w:val="0"/>
      <w:marTop w:val="0"/>
      <w:marBottom w:val="0"/>
      <w:divBdr>
        <w:top w:val="none" w:sz="0" w:space="0" w:color="auto"/>
        <w:left w:val="none" w:sz="0" w:space="0" w:color="auto"/>
        <w:bottom w:val="none" w:sz="0" w:space="0" w:color="auto"/>
        <w:right w:val="none" w:sz="0" w:space="0" w:color="auto"/>
      </w:divBdr>
    </w:div>
    <w:div w:id="1220703125">
      <w:bodyDiv w:val="1"/>
      <w:marLeft w:val="0"/>
      <w:marRight w:val="0"/>
      <w:marTop w:val="0"/>
      <w:marBottom w:val="0"/>
      <w:divBdr>
        <w:top w:val="none" w:sz="0" w:space="0" w:color="auto"/>
        <w:left w:val="none" w:sz="0" w:space="0" w:color="auto"/>
        <w:bottom w:val="none" w:sz="0" w:space="0" w:color="auto"/>
        <w:right w:val="none" w:sz="0" w:space="0" w:color="auto"/>
      </w:divBdr>
    </w:div>
    <w:div w:id="1249459107">
      <w:bodyDiv w:val="1"/>
      <w:marLeft w:val="0"/>
      <w:marRight w:val="0"/>
      <w:marTop w:val="0"/>
      <w:marBottom w:val="0"/>
      <w:divBdr>
        <w:top w:val="none" w:sz="0" w:space="0" w:color="auto"/>
        <w:left w:val="none" w:sz="0" w:space="0" w:color="auto"/>
        <w:bottom w:val="none" w:sz="0" w:space="0" w:color="auto"/>
        <w:right w:val="none" w:sz="0" w:space="0" w:color="auto"/>
      </w:divBdr>
    </w:div>
    <w:div w:id="1261061483">
      <w:bodyDiv w:val="1"/>
      <w:marLeft w:val="0"/>
      <w:marRight w:val="0"/>
      <w:marTop w:val="0"/>
      <w:marBottom w:val="0"/>
      <w:divBdr>
        <w:top w:val="none" w:sz="0" w:space="0" w:color="auto"/>
        <w:left w:val="none" w:sz="0" w:space="0" w:color="auto"/>
        <w:bottom w:val="none" w:sz="0" w:space="0" w:color="auto"/>
        <w:right w:val="none" w:sz="0" w:space="0" w:color="auto"/>
      </w:divBdr>
    </w:div>
    <w:div w:id="1261572010">
      <w:bodyDiv w:val="1"/>
      <w:marLeft w:val="0"/>
      <w:marRight w:val="0"/>
      <w:marTop w:val="0"/>
      <w:marBottom w:val="0"/>
      <w:divBdr>
        <w:top w:val="none" w:sz="0" w:space="0" w:color="auto"/>
        <w:left w:val="none" w:sz="0" w:space="0" w:color="auto"/>
        <w:bottom w:val="none" w:sz="0" w:space="0" w:color="auto"/>
        <w:right w:val="none" w:sz="0" w:space="0" w:color="auto"/>
      </w:divBdr>
    </w:div>
    <w:div w:id="1277369166">
      <w:bodyDiv w:val="1"/>
      <w:marLeft w:val="0"/>
      <w:marRight w:val="0"/>
      <w:marTop w:val="0"/>
      <w:marBottom w:val="0"/>
      <w:divBdr>
        <w:top w:val="none" w:sz="0" w:space="0" w:color="auto"/>
        <w:left w:val="none" w:sz="0" w:space="0" w:color="auto"/>
        <w:bottom w:val="none" w:sz="0" w:space="0" w:color="auto"/>
        <w:right w:val="none" w:sz="0" w:space="0" w:color="auto"/>
      </w:divBdr>
    </w:div>
    <w:div w:id="1277524706">
      <w:bodyDiv w:val="1"/>
      <w:marLeft w:val="0"/>
      <w:marRight w:val="0"/>
      <w:marTop w:val="0"/>
      <w:marBottom w:val="0"/>
      <w:divBdr>
        <w:top w:val="none" w:sz="0" w:space="0" w:color="auto"/>
        <w:left w:val="none" w:sz="0" w:space="0" w:color="auto"/>
        <w:bottom w:val="none" w:sz="0" w:space="0" w:color="auto"/>
        <w:right w:val="none" w:sz="0" w:space="0" w:color="auto"/>
      </w:divBdr>
    </w:div>
    <w:div w:id="1279213445">
      <w:bodyDiv w:val="1"/>
      <w:marLeft w:val="0"/>
      <w:marRight w:val="0"/>
      <w:marTop w:val="0"/>
      <w:marBottom w:val="0"/>
      <w:divBdr>
        <w:top w:val="none" w:sz="0" w:space="0" w:color="auto"/>
        <w:left w:val="none" w:sz="0" w:space="0" w:color="auto"/>
        <w:bottom w:val="none" w:sz="0" w:space="0" w:color="auto"/>
        <w:right w:val="none" w:sz="0" w:space="0" w:color="auto"/>
      </w:divBdr>
    </w:div>
    <w:div w:id="1280649715">
      <w:bodyDiv w:val="1"/>
      <w:marLeft w:val="0"/>
      <w:marRight w:val="0"/>
      <w:marTop w:val="0"/>
      <w:marBottom w:val="0"/>
      <w:divBdr>
        <w:top w:val="none" w:sz="0" w:space="0" w:color="auto"/>
        <w:left w:val="none" w:sz="0" w:space="0" w:color="auto"/>
        <w:bottom w:val="none" w:sz="0" w:space="0" w:color="auto"/>
        <w:right w:val="none" w:sz="0" w:space="0" w:color="auto"/>
      </w:divBdr>
    </w:div>
    <w:div w:id="1319385375">
      <w:bodyDiv w:val="1"/>
      <w:marLeft w:val="0"/>
      <w:marRight w:val="0"/>
      <w:marTop w:val="0"/>
      <w:marBottom w:val="0"/>
      <w:divBdr>
        <w:top w:val="none" w:sz="0" w:space="0" w:color="auto"/>
        <w:left w:val="none" w:sz="0" w:space="0" w:color="auto"/>
        <w:bottom w:val="none" w:sz="0" w:space="0" w:color="auto"/>
        <w:right w:val="none" w:sz="0" w:space="0" w:color="auto"/>
      </w:divBdr>
    </w:div>
    <w:div w:id="1320111265">
      <w:bodyDiv w:val="1"/>
      <w:marLeft w:val="0"/>
      <w:marRight w:val="0"/>
      <w:marTop w:val="0"/>
      <w:marBottom w:val="0"/>
      <w:divBdr>
        <w:top w:val="none" w:sz="0" w:space="0" w:color="auto"/>
        <w:left w:val="none" w:sz="0" w:space="0" w:color="auto"/>
        <w:bottom w:val="none" w:sz="0" w:space="0" w:color="auto"/>
        <w:right w:val="none" w:sz="0" w:space="0" w:color="auto"/>
      </w:divBdr>
    </w:div>
    <w:div w:id="1335110097">
      <w:bodyDiv w:val="1"/>
      <w:marLeft w:val="0"/>
      <w:marRight w:val="0"/>
      <w:marTop w:val="0"/>
      <w:marBottom w:val="0"/>
      <w:divBdr>
        <w:top w:val="none" w:sz="0" w:space="0" w:color="auto"/>
        <w:left w:val="none" w:sz="0" w:space="0" w:color="auto"/>
        <w:bottom w:val="none" w:sz="0" w:space="0" w:color="auto"/>
        <w:right w:val="none" w:sz="0" w:space="0" w:color="auto"/>
      </w:divBdr>
    </w:div>
    <w:div w:id="1342124763">
      <w:bodyDiv w:val="1"/>
      <w:marLeft w:val="0"/>
      <w:marRight w:val="0"/>
      <w:marTop w:val="0"/>
      <w:marBottom w:val="0"/>
      <w:divBdr>
        <w:top w:val="none" w:sz="0" w:space="0" w:color="auto"/>
        <w:left w:val="none" w:sz="0" w:space="0" w:color="auto"/>
        <w:bottom w:val="none" w:sz="0" w:space="0" w:color="auto"/>
        <w:right w:val="none" w:sz="0" w:space="0" w:color="auto"/>
      </w:divBdr>
    </w:div>
    <w:div w:id="1344358104">
      <w:bodyDiv w:val="1"/>
      <w:marLeft w:val="0"/>
      <w:marRight w:val="0"/>
      <w:marTop w:val="0"/>
      <w:marBottom w:val="0"/>
      <w:divBdr>
        <w:top w:val="none" w:sz="0" w:space="0" w:color="auto"/>
        <w:left w:val="none" w:sz="0" w:space="0" w:color="auto"/>
        <w:bottom w:val="none" w:sz="0" w:space="0" w:color="auto"/>
        <w:right w:val="none" w:sz="0" w:space="0" w:color="auto"/>
      </w:divBdr>
    </w:div>
    <w:div w:id="1352801499">
      <w:bodyDiv w:val="1"/>
      <w:marLeft w:val="0"/>
      <w:marRight w:val="0"/>
      <w:marTop w:val="0"/>
      <w:marBottom w:val="0"/>
      <w:divBdr>
        <w:top w:val="none" w:sz="0" w:space="0" w:color="auto"/>
        <w:left w:val="none" w:sz="0" w:space="0" w:color="auto"/>
        <w:bottom w:val="none" w:sz="0" w:space="0" w:color="auto"/>
        <w:right w:val="none" w:sz="0" w:space="0" w:color="auto"/>
      </w:divBdr>
    </w:div>
    <w:div w:id="1360277112">
      <w:bodyDiv w:val="1"/>
      <w:marLeft w:val="0"/>
      <w:marRight w:val="0"/>
      <w:marTop w:val="0"/>
      <w:marBottom w:val="0"/>
      <w:divBdr>
        <w:top w:val="none" w:sz="0" w:space="0" w:color="auto"/>
        <w:left w:val="none" w:sz="0" w:space="0" w:color="auto"/>
        <w:bottom w:val="none" w:sz="0" w:space="0" w:color="auto"/>
        <w:right w:val="none" w:sz="0" w:space="0" w:color="auto"/>
      </w:divBdr>
    </w:div>
    <w:div w:id="1402366969">
      <w:bodyDiv w:val="1"/>
      <w:marLeft w:val="0"/>
      <w:marRight w:val="0"/>
      <w:marTop w:val="0"/>
      <w:marBottom w:val="0"/>
      <w:divBdr>
        <w:top w:val="none" w:sz="0" w:space="0" w:color="auto"/>
        <w:left w:val="none" w:sz="0" w:space="0" w:color="auto"/>
        <w:bottom w:val="none" w:sz="0" w:space="0" w:color="auto"/>
        <w:right w:val="none" w:sz="0" w:space="0" w:color="auto"/>
      </w:divBdr>
    </w:div>
    <w:div w:id="1406489262">
      <w:bodyDiv w:val="1"/>
      <w:marLeft w:val="0"/>
      <w:marRight w:val="0"/>
      <w:marTop w:val="0"/>
      <w:marBottom w:val="0"/>
      <w:divBdr>
        <w:top w:val="none" w:sz="0" w:space="0" w:color="auto"/>
        <w:left w:val="none" w:sz="0" w:space="0" w:color="auto"/>
        <w:bottom w:val="none" w:sz="0" w:space="0" w:color="auto"/>
        <w:right w:val="none" w:sz="0" w:space="0" w:color="auto"/>
      </w:divBdr>
    </w:div>
    <w:div w:id="1407728745">
      <w:bodyDiv w:val="1"/>
      <w:marLeft w:val="0"/>
      <w:marRight w:val="0"/>
      <w:marTop w:val="0"/>
      <w:marBottom w:val="0"/>
      <w:divBdr>
        <w:top w:val="none" w:sz="0" w:space="0" w:color="auto"/>
        <w:left w:val="none" w:sz="0" w:space="0" w:color="auto"/>
        <w:bottom w:val="none" w:sz="0" w:space="0" w:color="auto"/>
        <w:right w:val="none" w:sz="0" w:space="0" w:color="auto"/>
      </w:divBdr>
    </w:div>
    <w:div w:id="1408921352">
      <w:bodyDiv w:val="1"/>
      <w:marLeft w:val="0"/>
      <w:marRight w:val="0"/>
      <w:marTop w:val="0"/>
      <w:marBottom w:val="0"/>
      <w:divBdr>
        <w:top w:val="none" w:sz="0" w:space="0" w:color="auto"/>
        <w:left w:val="none" w:sz="0" w:space="0" w:color="auto"/>
        <w:bottom w:val="none" w:sz="0" w:space="0" w:color="auto"/>
        <w:right w:val="none" w:sz="0" w:space="0" w:color="auto"/>
      </w:divBdr>
    </w:div>
    <w:div w:id="1418790000">
      <w:bodyDiv w:val="1"/>
      <w:marLeft w:val="0"/>
      <w:marRight w:val="0"/>
      <w:marTop w:val="0"/>
      <w:marBottom w:val="0"/>
      <w:divBdr>
        <w:top w:val="none" w:sz="0" w:space="0" w:color="auto"/>
        <w:left w:val="none" w:sz="0" w:space="0" w:color="auto"/>
        <w:bottom w:val="none" w:sz="0" w:space="0" w:color="auto"/>
        <w:right w:val="none" w:sz="0" w:space="0" w:color="auto"/>
      </w:divBdr>
    </w:div>
    <w:div w:id="1424496984">
      <w:bodyDiv w:val="1"/>
      <w:marLeft w:val="0"/>
      <w:marRight w:val="0"/>
      <w:marTop w:val="0"/>
      <w:marBottom w:val="0"/>
      <w:divBdr>
        <w:top w:val="none" w:sz="0" w:space="0" w:color="auto"/>
        <w:left w:val="none" w:sz="0" w:space="0" w:color="auto"/>
        <w:bottom w:val="none" w:sz="0" w:space="0" w:color="auto"/>
        <w:right w:val="none" w:sz="0" w:space="0" w:color="auto"/>
      </w:divBdr>
      <w:divsChild>
        <w:div w:id="155850820">
          <w:marLeft w:val="547"/>
          <w:marRight w:val="0"/>
          <w:marTop w:val="120"/>
          <w:marBottom w:val="0"/>
          <w:divBdr>
            <w:top w:val="none" w:sz="0" w:space="0" w:color="auto"/>
            <w:left w:val="none" w:sz="0" w:space="0" w:color="auto"/>
            <w:bottom w:val="none" w:sz="0" w:space="0" w:color="auto"/>
            <w:right w:val="none" w:sz="0" w:space="0" w:color="auto"/>
          </w:divBdr>
        </w:div>
        <w:div w:id="1235432993">
          <w:marLeft w:val="547"/>
          <w:marRight w:val="0"/>
          <w:marTop w:val="120"/>
          <w:marBottom w:val="0"/>
          <w:divBdr>
            <w:top w:val="none" w:sz="0" w:space="0" w:color="auto"/>
            <w:left w:val="none" w:sz="0" w:space="0" w:color="auto"/>
            <w:bottom w:val="none" w:sz="0" w:space="0" w:color="auto"/>
            <w:right w:val="none" w:sz="0" w:space="0" w:color="auto"/>
          </w:divBdr>
        </w:div>
        <w:div w:id="1427001150">
          <w:marLeft w:val="547"/>
          <w:marRight w:val="0"/>
          <w:marTop w:val="120"/>
          <w:marBottom w:val="0"/>
          <w:divBdr>
            <w:top w:val="none" w:sz="0" w:space="0" w:color="auto"/>
            <w:left w:val="none" w:sz="0" w:space="0" w:color="auto"/>
            <w:bottom w:val="none" w:sz="0" w:space="0" w:color="auto"/>
            <w:right w:val="none" w:sz="0" w:space="0" w:color="auto"/>
          </w:divBdr>
        </w:div>
        <w:div w:id="1441299433">
          <w:marLeft w:val="547"/>
          <w:marRight w:val="0"/>
          <w:marTop w:val="120"/>
          <w:marBottom w:val="0"/>
          <w:divBdr>
            <w:top w:val="none" w:sz="0" w:space="0" w:color="auto"/>
            <w:left w:val="none" w:sz="0" w:space="0" w:color="auto"/>
            <w:bottom w:val="none" w:sz="0" w:space="0" w:color="auto"/>
            <w:right w:val="none" w:sz="0" w:space="0" w:color="auto"/>
          </w:divBdr>
        </w:div>
        <w:div w:id="1456564081">
          <w:marLeft w:val="547"/>
          <w:marRight w:val="0"/>
          <w:marTop w:val="120"/>
          <w:marBottom w:val="0"/>
          <w:divBdr>
            <w:top w:val="none" w:sz="0" w:space="0" w:color="auto"/>
            <w:left w:val="none" w:sz="0" w:space="0" w:color="auto"/>
            <w:bottom w:val="none" w:sz="0" w:space="0" w:color="auto"/>
            <w:right w:val="none" w:sz="0" w:space="0" w:color="auto"/>
          </w:divBdr>
        </w:div>
        <w:div w:id="1495685223">
          <w:marLeft w:val="547"/>
          <w:marRight w:val="0"/>
          <w:marTop w:val="120"/>
          <w:marBottom w:val="0"/>
          <w:divBdr>
            <w:top w:val="none" w:sz="0" w:space="0" w:color="auto"/>
            <w:left w:val="none" w:sz="0" w:space="0" w:color="auto"/>
            <w:bottom w:val="none" w:sz="0" w:space="0" w:color="auto"/>
            <w:right w:val="none" w:sz="0" w:space="0" w:color="auto"/>
          </w:divBdr>
        </w:div>
        <w:div w:id="1626691104">
          <w:marLeft w:val="547"/>
          <w:marRight w:val="0"/>
          <w:marTop w:val="120"/>
          <w:marBottom w:val="0"/>
          <w:divBdr>
            <w:top w:val="none" w:sz="0" w:space="0" w:color="auto"/>
            <w:left w:val="none" w:sz="0" w:space="0" w:color="auto"/>
            <w:bottom w:val="none" w:sz="0" w:space="0" w:color="auto"/>
            <w:right w:val="none" w:sz="0" w:space="0" w:color="auto"/>
          </w:divBdr>
        </w:div>
        <w:div w:id="1695417706">
          <w:marLeft w:val="547"/>
          <w:marRight w:val="0"/>
          <w:marTop w:val="120"/>
          <w:marBottom w:val="0"/>
          <w:divBdr>
            <w:top w:val="none" w:sz="0" w:space="0" w:color="auto"/>
            <w:left w:val="none" w:sz="0" w:space="0" w:color="auto"/>
            <w:bottom w:val="none" w:sz="0" w:space="0" w:color="auto"/>
            <w:right w:val="none" w:sz="0" w:space="0" w:color="auto"/>
          </w:divBdr>
        </w:div>
        <w:div w:id="1736319339">
          <w:marLeft w:val="547"/>
          <w:marRight w:val="0"/>
          <w:marTop w:val="120"/>
          <w:marBottom w:val="0"/>
          <w:divBdr>
            <w:top w:val="none" w:sz="0" w:space="0" w:color="auto"/>
            <w:left w:val="none" w:sz="0" w:space="0" w:color="auto"/>
            <w:bottom w:val="none" w:sz="0" w:space="0" w:color="auto"/>
            <w:right w:val="none" w:sz="0" w:space="0" w:color="auto"/>
          </w:divBdr>
        </w:div>
        <w:div w:id="1857768304">
          <w:marLeft w:val="547"/>
          <w:marRight w:val="0"/>
          <w:marTop w:val="120"/>
          <w:marBottom w:val="0"/>
          <w:divBdr>
            <w:top w:val="none" w:sz="0" w:space="0" w:color="auto"/>
            <w:left w:val="none" w:sz="0" w:space="0" w:color="auto"/>
            <w:bottom w:val="none" w:sz="0" w:space="0" w:color="auto"/>
            <w:right w:val="none" w:sz="0" w:space="0" w:color="auto"/>
          </w:divBdr>
        </w:div>
        <w:div w:id="1936160552">
          <w:marLeft w:val="547"/>
          <w:marRight w:val="0"/>
          <w:marTop w:val="120"/>
          <w:marBottom w:val="0"/>
          <w:divBdr>
            <w:top w:val="none" w:sz="0" w:space="0" w:color="auto"/>
            <w:left w:val="none" w:sz="0" w:space="0" w:color="auto"/>
            <w:bottom w:val="none" w:sz="0" w:space="0" w:color="auto"/>
            <w:right w:val="none" w:sz="0" w:space="0" w:color="auto"/>
          </w:divBdr>
        </w:div>
        <w:div w:id="1974940706">
          <w:marLeft w:val="547"/>
          <w:marRight w:val="0"/>
          <w:marTop w:val="120"/>
          <w:marBottom w:val="0"/>
          <w:divBdr>
            <w:top w:val="none" w:sz="0" w:space="0" w:color="auto"/>
            <w:left w:val="none" w:sz="0" w:space="0" w:color="auto"/>
            <w:bottom w:val="none" w:sz="0" w:space="0" w:color="auto"/>
            <w:right w:val="none" w:sz="0" w:space="0" w:color="auto"/>
          </w:divBdr>
        </w:div>
        <w:div w:id="2139836298">
          <w:marLeft w:val="547"/>
          <w:marRight w:val="0"/>
          <w:marTop w:val="120"/>
          <w:marBottom w:val="0"/>
          <w:divBdr>
            <w:top w:val="none" w:sz="0" w:space="0" w:color="auto"/>
            <w:left w:val="none" w:sz="0" w:space="0" w:color="auto"/>
            <w:bottom w:val="none" w:sz="0" w:space="0" w:color="auto"/>
            <w:right w:val="none" w:sz="0" w:space="0" w:color="auto"/>
          </w:divBdr>
        </w:div>
      </w:divsChild>
    </w:div>
    <w:div w:id="1429736923">
      <w:bodyDiv w:val="1"/>
      <w:marLeft w:val="0"/>
      <w:marRight w:val="0"/>
      <w:marTop w:val="0"/>
      <w:marBottom w:val="0"/>
      <w:divBdr>
        <w:top w:val="none" w:sz="0" w:space="0" w:color="auto"/>
        <w:left w:val="none" w:sz="0" w:space="0" w:color="auto"/>
        <w:bottom w:val="none" w:sz="0" w:space="0" w:color="auto"/>
        <w:right w:val="none" w:sz="0" w:space="0" w:color="auto"/>
      </w:divBdr>
    </w:div>
    <w:div w:id="1450856514">
      <w:bodyDiv w:val="1"/>
      <w:marLeft w:val="0"/>
      <w:marRight w:val="0"/>
      <w:marTop w:val="0"/>
      <w:marBottom w:val="0"/>
      <w:divBdr>
        <w:top w:val="none" w:sz="0" w:space="0" w:color="auto"/>
        <w:left w:val="none" w:sz="0" w:space="0" w:color="auto"/>
        <w:bottom w:val="none" w:sz="0" w:space="0" w:color="auto"/>
        <w:right w:val="none" w:sz="0" w:space="0" w:color="auto"/>
      </w:divBdr>
    </w:div>
    <w:div w:id="1453939371">
      <w:bodyDiv w:val="1"/>
      <w:marLeft w:val="0"/>
      <w:marRight w:val="0"/>
      <w:marTop w:val="0"/>
      <w:marBottom w:val="0"/>
      <w:divBdr>
        <w:top w:val="none" w:sz="0" w:space="0" w:color="auto"/>
        <w:left w:val="none" w:sz="0" w:space="0" w:color="auto"/>
        <w:bottom w:val="none" w:sz="0" w:space="0" w:color="auto"/>
        <w:right w:val="none" w:sz="0" w:space="0" w:color="auto"/>
      </w:divBdr>
    </w:div>
    <w:div w:id="1472792107">
      <w:bodyDiv w:val="1"/>
      <w:marLeft w:val="0"/>
      <w:marRight w:val="0"/>
      <w:marTop w:val="0"/>
      <w:marBottom w:val="0"/>
      <w:divBdr>
        <w:top w:val="none" w:sz="0" w:space="0" w:color="auto"/>
        <w:left w:val="none" w:sz="0" w:space="0" w:color="auto"/>
        <w:bottom w:val="none" w:sz="0" w:space="0" w:color="auto"/>
        <w:right w:val="none" w:sz="0" w:space="0" w:color="auto"/>
      </w:divBdr>
    </w:div>
    <w:div w:id="1504858372">
      <w:bodyDiv w:val="1"/>
      <w:marLeft w:val="0"/>
      <w:marRight w:val="0"/>
      <w:marTop w:val="0"/>
      <w:marBottom w:val="0"/>
      <w:divBdr>
        <w:top w:val="none" w:sz="0" w:space="0" w:color="auto"/>
        <w:left w:val="none" w:sz="0" w:space="0" w:color="auto"/>
        <w:bottom w:val="none" w:sz="0" w:space="0" w:color="auto"/>
        <w:right w:val="none" w:sz="0" w:space="0" w:color="auto"/>
      </w:divBdr>
    </w:div>
    <w:div w:id="1505587639">
      <w:bodyDiv w:val="1"/>
      <w:marLeft w:val="0"/>
      <w:marRight w:val="0"/>
      <w:marTop w:val="0"/>
      <w:marBottom w:val="0"/>
      <w:divBdr>
        <w:top w:val="none" w:sz="0" w:space="0" w:color="auto"/>
        <w:left w:val="none" w:sz="0" w:space="0" w:color="auto"/>
        <w:bottom w:val="none" w:sz="0" w:space="0" w:color="auto"/>
        <w:right w:val="none" w:sz="0" w:space="0" w:color="auto"/>
      </w:divBdr>
    </w:div>
    <w:div w:id="1530803201">
      <w:bodyDiv w:val="1"/>
      <w:marLeft w:val="0"/>
      <w:marRight w:val="0"/>
      <w:marTop w:val="0"/>
      <w:marBottom w:val="0"/>
      <w:divBdr>
        <w:top w:val="none" w:sz="0" w:space="0" w:color="auto"/>
        <w:left w:val="none" w:sz="0" w:space="0" w:color="auto"/>
        <w:bottom w:val="none" w:sz="0" w:space="0" w:color="auto"/>
        <w:right w:val="none" w:sz="0" w:space="0" w:color="auto"/>
      </w:divBdr>
    </w:div>
    <w:div w:id="1540897601">
      <w:bodyDiv w:val="1"/>
      <w:marLeft w:val="0"/>
      <w:marRight w:val="0"/>
      <w:marTop w:val="0"/>
      <w:marBottom w:val="0"/>
      <w:divBdr>
        <w:top w:val="none" w:sz="0" w:space="0" w:color="auto"/>
        <w:left w:val="none" w:sz="0" w:space="0" w:color="auto"/>
        <w:bottom w:val="none" w:sz="0" w:space="0" w:color="auto"/>
        <w:right w:val="none" w:sz="0" w:space="0" w:color="auto"/>
      </w:divBdr>
    </w:div>
    <w:div w:id="1544175321">
      <w:bodyDiv w:val="1"/>
      <w:marLeft w:val="0"/>
      <w:marRight w:val="0"/>
      <w:marTop w:val="0"/>
      <w:marBottom w:val="0"/>
      <w:divBdr>
        <w:top w:val="none" w:sz="0" w:space="0" w:color="auto"/>
        <w:left w:val="none" w:sz="0" w:space="0" w:color="auto"/>
        <w:bottom w:val="none" w:sz="0" w:space="0" w:color="auto"/>
        <w:right w:val="none" w:sz="0" w:space="0" w:color="auto"/>
      </w:divBdr>
    </w:div>
    <w:div w:id="1544362762">
      <w:bodyDiv w:val="1"/>
      <w:marLeft w:val="0"/>
      <w:marRight w:val="0"/>
      <w:marTop w:val="0"/>
      <w:marBottom w:val="0"/>
      <w:divBdr>
        <w:top w:val="none" w:sz="0" w:space="0" w:color="auto"/>
        <w:left w:val="none" w:sz="0" w:space="0" w:color="auto"/>
        <w:bottom w:val="none" w:sz="0" w:space="0" w:color="auto"/>
        <w:right w:val="none" w:sz="0" w:space="0" w:color="auto"/>
      </w:divBdr>
    </w:div>
    <w:div w:id="1563178853">
      <w:bodyDiv w:val="1"/>
      <w:marLeft w:val="0"/>
      <w:marRight w:val="0"/>
      <w:marTop w:val="0"/>
      <w:marBottom w:val="0"/>
      <w:divBdr>
        <w:top w:val="none" w:sz="0" w:space="0" w:color="auto"/>
        <w:left w:val="none" w:sz="0" w:space="0" w:color="auto"/>
        <w:bottom w:val="none" w:sz="0" w:space="0" w:color="auto"/>
        <w:right w:val="none" w:sz="0" w:space="0" w:color="auto"/>
      </w:divBdr>
    </w:div>
    <w:div w:id="1572348476">
      <w:bodyDiv w:val="1"/>
      <w:marLeft w:val="0"/>
      <w:marRight w:val="0"/>
      <w:marTop w:val="0"/>
      <w:marBottom w:val="0"/>
      <w:divBdr>
        <w:top w:val="none" w:sz="0" w:space="0" w:color="auto"/>
        <w:left w:val="none" w:sz="0" w:space="0" w:color="auto"/>
        <w:bottom w:val="none" w:sz="0" w:space="0" w:color="auto"/>
        <w:right w:val="none" w:sz="0" w:space="0" w:color="auto"/>
      </w:divBdr>
    </w:div>
    <w:div w:id="1575313977">
      <w:bodyDiv w:val="1"/>
      <w:marLeft w:val="0"/>
      <w:marRight w:val="0"/>
      <w:marTop w:val="0"/>
      <w:marBottom w:val="0"/>
      <w:divBdr>
        <w:top w:val="none" w:sz="0" w:space="0" w:color="auto"/>
        <w:left w:val="none" w:sz="0" w:space="0" w:color="auto"/>
        <w:bottom w:val="none" w:sz="0" w:space="0" w:color="auto"/>
        <w:right w:val="none" w:sz="0" w:space="0" w:color="auto"/>
      </w:divBdr>
    </w:div>
    <w:div w:id="1581018383">
      <w:bodyDiv w:val="1"/>
      <w:marLeft w:val="0"/>
      <w:marRight w:val="0"/>
      <w:marTop w:val="0"/>
      <w:marBottom w:val="0"/>
      <w:divBdr>
        <w:top w:val="none" w:sz="0" w:space="0" w:color="auto"/>
        <w:left w:val="none" w:sz="0" w:space="0" w:color="auto"/>
        <w:bottom w:val="none" w:sz="0" w:space="0" w:color="auto"/>
        <w:right w:val="none" w:sz="0" w:space="0" w:color="auto"/>
      </w:divBdr>
    </w:div>
    <w:div w:id="1593736227">
      <w:bodyDiv w:val="1"/>
      <w:marLeft w:val="0"/>
      <w:marRight w:val="0"/>
      <w:marTop w:val="0"/>
      <w:marBottom w:val="0"/>
      <w:divBdr>
        <w:top w:val="none" w:sz="0" w:space="0" w:color="auto"/>
        <w:left w:val="none" w:sz="0" w:space="0" w:color="auto"/>
        <w:bottom w:val="none" w:sz="0" w:space="0" w:color="auto"/>
        <w:right w:val="none" w:sz="0" w:space="0" w:color="auto"/>
      </w:divBdr>
    </w:div>
    <w:div w:id="1601529981">
      <w:bodyDiv w:val="1"/>
      <w:marLeft w:val="0"/>
      <w:marRight w:val="0"/>
      <w:marTop w:val="0"/>
      <w:marBottom w:val="0"/>
      <w:divBdr>
        <w:top w:val="none" w:sz="0" w:space="0" w:color="auto"/>
        <w:left w:val="none" w:sz="0" w:space="0" w:color="auto"/>
        <w:bottom w:val="none" w:sz="0" w:space="0" w:color="auto"/>
        <w:right w:val="none" w:sz="0" w:space="0" w:color="auto"/>
      </w:divBdr>
    </w:div>
    <w:div w:id="1605068582">
      <w:bodyDiv w:val="1"/>
      <w:marLeft w:val="0"/>
      <w:marRight w:val="0"/>
      <w:marTop w:val="0"/>
      <w:marBottom w:val="0"/>
      <w:divBdr>
        <w:top w:val="none" w:sz="0" w:space="0" w:color="auto"/>
        <w:left w:val="none" w:sz="0" w:space="0" w:color="auto"/>
        <w:bottom w:val="none" w:sz="0" w:space="0" w:color="auto"/>
        <w:right w:val="none" w:sz="0" w:space="0" w:color="auto"/>
      </w:divBdr>
    </w:div>
    <w:div w:id="1610316322">
      <w:bodyDiv w:val="1"/>
      <w:marLeft w:val="0"/>
      <w:marRight w:val="0"/>
      <w:marTop w:val="0"/>
      <w:marBottom w:val="0"/>
      <w:divBdr>
        <w:top w:val="none" w:sz="0" w:space="0" w:color="auto"/>
        <w:left w:val="none" w:sz="0" w:space="0" w:color="auto"/>
        <w:bottom w:val="none" w:sz="0" w:space="0" w:color="auto"/>
        <w:right w:val="none" w:sz="0" w:space="0" w:color="auto"/>
      </w:divBdr>
    </w:div>
    <w:div w:id="1624530549">
      <w:bodyDiv w:val="1"/>
      <w:marLeft w:val="0"/>
      <w:marRight w:val="0"/>
      <w:marTop w:val="0"/>
      <w:marBottom w:val="0"/>
      <w:divBdr>
        <w:top w:val="none" w:sz="0" w:space="0" w:color="auto"/>
        <w:left w:val="none" w:sz="0" w:space="0" w:color="auto"/>
        <w:bottom w:val="none" w:sz="0" w:space="0" w:color="auto"/>
        <w:right w:val="none" w:sz="0" w:space="0" w:color="auto"/>
      </w:divBdr>
    </w:div>
    <w:div w:id="1633704183">
      <w:bodyDiv w:val="1"/>
      <w:marLeft w:val="0"/>
      <w:marRight w:val="0"/>
      <w:marTop w:val="0"/>
      <w:marBottom w:val="0"/>
      <w:divBdr>
        <w:top w:val="none" w:sz="0" w:space="0" w:color="auto"/>
        <w:left w:val="none" w:sz="0" w:space="0" w:color="auto"/>
        <w:bottom w:val="none" w:sz="0" w:space="0" w:color="auto"/>
        <w:right w:val="none" w:sz="0" w:space="0" w:color="auto"/>
      </w:divBdr>
    </w:div>
    <w:div w:id="1638224298">
      <w:bodyDiv w:val="1"/>
      <w:marLeft w:val="0"/>
      <w:marRight w:val="0"/>
      <w:marTop w:val="0"/>
      <w:marBottom w:val="0"/>
      <w:divBdr>
        <w:top w:val="none" w:sz="0" w:space="0" w:color="auto"/>
        <w:left w:val="none" w:sz="0" w:space="0" w:color="auto"/>
        <w:bottom w:val="none" w:sz="0" w:space="0" w:color="auto"/>
        <w:right w:val="none" w:sz="0" w:space="0" w:color="auto"/>
      </w:divBdr>
    </w:div>
    <w:div w:id="1640988317">
      <w:bodyDiv w:val="1"/>
      <w:marLeft w:val="0"/>
      <w:marRight w:val="0"/>
      <w:marTop w:val="0"/>
      <w:marBottom w:val="0"/>
      <w:divBdr>
        <w:top w:val="none" w:sz="0" w:space="0" w:color="auto"/>
        <w:left w:val="none" w:sz="0" w:space="0" w:color="auto"/>
        <w:bottom w:val="none" w:sz="0" w:space="0" w:color="auto"/>
        <w:right w:val="none" w:sz="0" w:space="0" w:color="auto"/>
      </w:divBdr>
    </w:div>
    <w:div w:id="1641959887">
      <w:bodyDiv w:val="1"/>
      <w:marLeft w:val="0"/>
      <w:marRight w:val="0"/>
      <w:marTop w:val="0"/>
      <w:marBottom w:val="0"/>
      <w:divBdr>
        <w:top w:val="none" w:sz="0" w:space="0" w:color="auto"/>
        <w:left w:val="none" w:sz="0" w:space="0" w:color="auto"/>
        <w:bottom w:val="none" w:sz="0" w:space="0" w:color="auto"/>
        <w:right w:val="none" w:sz="0" w:space="0" w:color="auto"/>
      </w:divBdr>
    </w:div>
    <w:div w:id="1654791287">
      <w:bodyDiv w:val="1"/>
      <w:marLeft w:val="0"/>
      <w:marRight w:val="0"/>
      <w:marTop w:val="0"/>
      <w:marBottom w:val="0"/>
      <w:divBdr>
        <w:top w:val="none" w:sz="0" w:space="0" w:color="auto"/>
        <w:left w:val="none" w:sz="0" w:space="0" w:color="auto"/>
        <w:bottom w:val="none" w:sz="0" w:space="0" w:color="auto"/>
        <w:right w:val="none" w:sz="0" w:space="0" w:color="auto"/>
      </w:divBdr>
    </w:div>
    <w:div w:id="1677998107">
      <w:bodyDiv w:val="1"/>
      <w:marLeft w:val="0"/>
      <w:marRight w:val="0"/>
      <w:marTop w:val="0"/>
      <w:marBottom w:val="0"/>
      <w:divBdr>
        <w:top w:val="none" w:sz="0" w:space="0" w:color="auto"/>
        <w:left w:val="none" w:sz="0" w:space="0" w:color="auto"/>
        <w:bottom w:val="none" w:sz="0" w:space="0" w:color="auto"/>
        <w:right w:val="none" w:sz="0" w:space="0" w:color="auto"/>
      </w:divBdr>
    </w:div>
    <w:div w:id="1706708945">
      <w:bodyDiv w:val="1"/>
      <w:marLeft w:val="0"/>
      <w:marRight w:val="0"/>
      <w:marTop w:val="0"/>
      <w:marBottom w:val="0"/>
      <w:divBdr>
        <w:top w:val="none" w:sz="0" w:space="0" w:color="auto"/>
        <w:left w:val="none" w:sz="0" w:space="0" w:color="auto"/>
        <w:bottom w:val="none" w:sz="0" w:space="0" w:color="auto"/>
        <w:right w:val="none" w:sz="0" w:space="0" w:color="auto"/>
      </w:divBdr>
    </w:div>
    <w:div w:id="1708289835">
      <w:bodyDiv w:val="1"/>
      <w:marLeft w:val="0"/>
      <w:marRight w:val="0"/>
      <w:marTop w:val="0"/>
      <w:marBottom w:val="0"/>
      <w:divBdr>
        <w:top w:val="none" w:sz="0" w:space="0" w:color="auto"/>
        <w:left w:val="none" w:sz="0" w:space="0" w:color="auto"/>
        <w:bottom w:val="none" w:sz="0" w:space="0" w:color="auto"/>
        <w:right w:val="none" w:sz="0" w:space="0" w:color="auto"/>
      </w:divBdr>
    </w:div>
    <w:div w:id="1712532964">
      <w:bodyDiv w:val="1"/>
      <w:marLeft w:val="0"/>
      <w:marRight w:val="0"/>
      <w:marTop w:val="0"/>
      <w:marBottom w:val="0"/>
      <w:divBdr>
        <w:top w:val="none" w:sz="0" w:space="0" w:color="auto"/>
        <w:left w:val="none" w:sz="0" w:space="0" w:color="auto"/>
        <w:bottom w:val="none" w:sz="0" w:space="0" w:color="auto"/>
        <w:right w:val="none" w:sz="0" w:space="0" w:color="auto"/>
      </w:divBdr>
    </w:div>
    <w:div w:id="1712849524">
      <w:bodyDiv w:val="1"/>
      <w:marLeft w:val="0"/>
      <w:marRight w:val="0"/>
      <w:marTop w:val="0"/>
      <w:marBottom w:val="0"/>
      <w:divBdr>
        <w:top w:val="none" w:sz="0" w:space="0" w:color="auto"/>
        <w:left w:val="none" w:sz="0" w:space="0" w:color="auto"/>
        <w:bottom w:val="none" w:sz="0" w:space="0" w:color="auto"/>
        <w:right w:val="none" w:sz="0" w:space="0" w:color="auto"/>
      </w:divBdr>
    </w:div>
    <w:div w:id="1758211748">
      <w:bodyDiv w:val="1"/>
      <w:marLeft w:val="0"/>
      <w:marRight w:val="0"/>
      <w:marTop w:val="0"/>
      <w:marBottom w:val="0"/>
      <w:divBdr>
        <w:top w:val="none" w:sz="0" w:space="0" w:color="auto"/>
        <w:left w:val="none" w:sz="0" w:space="0" w:color="auto"/>
        <w:bottom w:val="none" w:sz="0" w:space="0" w:color="auto"/>
        <w:right w:val="none" w:sz="0" w:space="0" w:color="auto"/>
      </w:divBdr>
      <w:divsChild>
        <w:div w:id="113405760">
          <w:marLeft w:val="893"/>
          <w:marRight w:val="0"/>
          <w:marTop w:val="0"/>
          <w:marBottom w:val="74"/>
          <w:divBdr>
            <w:top w:val="none" w:sz="0" w:space="0" w:color="auto"/>
            <w:left w:val="none" w:sz="0" w:space="0" w:color="auto"/>
            <w:bottom w:val="none" w:sz="0" w:space="0" w:color="auto"/>
            <w:right w:val="none" w:sz="0" w:space="0" w:color="auto"/>
          </w:divBdr>
        </w:div>
        <w:div w:id="147553129">
          <w:marLeft w:val="893"/>
          <w:marRight w:val="0"/>
          <w:marTop w:val="0"/>
          <w:marBottom w:val="74"/>
          <w:divBdr>
            <w:top w:val="none" w:sz="0" w:space="0" w:color="auto"/>
            <w:left w:val="none" w:sz="0" w:space="0" w:color="auto"/>
            <w:bottom w:val="none" w:sz="0" w:space="0" w:color="auto"/>
            <w:right w:val="none" w:sz="0" w:space="0" w:color="auto"/>
          </w:divBdr>
        </w:div>
        <w:div w:id="743986524">
          <w:marLeft w:val="893"/>
          <w:marRight w:val="0"/>
          <w:marTop w:val="0"/>
          <w:marBottom w:val="74"/>
          <w:divBdr>
            <w:top w:val="none" w:sz="0" w:space="0" w:color="auto"/>
            <w:left w:val="none" w:sz="0" w:space="0" w:color="auto"/>
            <w:bottom w:val="none" w:sz="0" w:space="0" w:color="auto"/>
            <w:right w:val="none" w:sz="0" w:space="0" w:color="auto"/>
          </w:divBdr>
        </w:div>
        <w:div w:id="983119181">
          <w:marLeft w:val="446"/>
          <w:marRight w:val="0"/>
          <w:marTop w:val="0"/>
          <w:marBottom w:val="74"/>
          <w:divBdr>
            <w:top w:val="none" w:sz="0" w:space="0" w:color="auto"/>
            <w:left w:val="none" w:sz="0" w:space="0" w:color="auto"/>
            <w:bottom w:val="none" w:sz="0" w:space="0" w:color="auto"/>
            <w:right w:val="none" w:sz="0" w:space="0" w:color="auto"/>
          </w:divBdr>
        </w:div>
        <w:div w:id="1004284723">
          <w:marLeft w:val="893"/>
          <w:marRight w:val="0"/>
          <w:marTop w:val="0"/>
          <w:marBottom w:val="74"/>
          <w:divBdr>
            <w:top w:val="none" w:sz="0" w:space="0" w:color="auto"/>
            <w:left w:val="none" w:sz="0" w:space="0" w:color="auto"/>
            <w:bottom w:val="none" w:sz="0" w:space="0" w:color="auto"/>
            <w:right w:val="none" w:sz="0" w:space="0" w:color="auto"/>
          </w:divBdr>
        </w:div>
        <w:div w:id="1069302216">
          <w:marLeft w:val="893"/>
          <w:marRight w:val="0"/>
          <w:marTop w:val="0"/>
          <w:marBottom w:val="74"/>
          <w:divBdr>
            <w:top w:val="none" w:sz="0" w:space="0" w:color="auto"/>
            <w:left w:val="none" w:sz="0" w:space="0" w:color="auto"/>
            <w:bottom w:val="none" w:sz="0" w:space="0" w:color="auto"/>
            <w:right w:val="none" w:sz="0" w:space="0" w:color="auto"/>
          </w:divBdr>
        </w:div>
        <w:div w:id="1120684511">
          <w:marLeft w:val="446"/>
          <w:marRight w:val="0"/>
          <w:marTop w:val="0"/>
          <w:marBottom w:val="74"/>
          <w:divBdr>
            <w:top w:val="none" w:sz="0" w:space="0" w:color="auto"/>
            <w:left w:val="none" w:sz="0" w:space="0" w:color="auto"/>
            <w:bottom w:val="none" w:sz="0" w:space="0" w:color="auto"/>
            <w:right w:val="none" w:sz="0" w:space="0" w:color="auto"/>
          </w:divBdr>
        </w:div>
        <w:div w:id="1504854416">
          <w:marLeft w:val="446"/>
          <w:marRight w:val="0"/>
          <w:marTop w:val="0"/>
          <w:marBottom w:val="74"/>
          <w:divBdr>
            <w:top w:val="none" w:sz="0" w:space="0" w:color="auto"/>
            <w:left w:val="none" w:sz="0" w:space="0" w:color="auto"/>
            <w:bottom w:val="none" w:sz="0" w:space="0" w:color="auto"/>
            <w:right w:val="none" w:sz="0" w:space="0" w:color="auto"/>
          </w:divBdr>
        </w:div>
        <w:div w:id="1583296488">
          <w:marLeft w:val="446"/>
          <w:marRight w:val="0"/>
          <w:marTop w:val="0"/>
          <w:marBottom w:val="74"/>
          <w:divBdr>
            <w:top w:val="none" w:sz="0" w:space="0" w:color="auto"/>
            <w:left w:val="none" w:sz="0" w:space="0" w:color="auto"/>
            <w:bottom w:val="none" w:sz="0" w:space="0" w:color="auto"/>
            <w:right w:val="none" w:sz="0" w:space="0" w:color="auto"/>
          </w:divBdr>
        </w:div>
        <w:div w:id="1624770283">
          <w:marLeft w:val="446"/>
          <w:marRight w:val="0"/>
          <w:marTop w:val="0"/>
          <w:marBottom w:val="74"/>
          <w:divBdr>
            <w:top w:val="none" w:sz="0" w:space="0" w:color="auto"/>
            <w:left w:val="none" w:sz="0" w:space="0" w:color="auto"/>
            <w:bottom w:val="none" w:sz="0" w:space="0" w:color="auto"/>
            <w:right w:val="none" w:sz="0" w:space="0" w:color="auto"/>
          </w:divBdr>
        </w:div>
      </w:divsChild>
    </w:div>
    <w:div w:id="1760521210">
      <w:bodyDiv w:val="1"/>
      <w:marLeft w:val="0"/>
      <w:marRight w:val="0"/>
      <w:marTop w:val="0"/>
      <w:marBottom w:val="0"/>
      <w:divBdr>
        <w:top w:val="none" w:sz="0" w:space="0" w:color="auto"/>
        <w:left w:val="none" w:sz="0" w:space="0" w:color="auto"/>
        <w:bottom w:val="none" w:sz="0" w:space="0" w:color="auto"/>
        <w:right w:val="none" w:sz="0" w:space="0" w:color="auto"/>
      </w:divBdr>
    </w:div>
    <w:div w:id="1762218241">
      <w:bodyDiv w:val="1"/>
      <w:marLeft w:val="0"/>
      <w:marRight w:val="0"/>
      <w:marTop w:val="0"/>
      <w:marBottom w:val="0"/>
      <w:divBdr>
        <w:top w:val="none" w:sz="0" w:space="0" w:color="auto"/>
        <w:left w:val="none" w:sz="0" w:space="0" w:color="auto"/>
        <w:bottom w:val="none" w:sz="0" w:space="0" w:color="auto"/>
        <w:right w:val="none" w:sz="0" w:space="0" w:color="auto"/>
      </w:divBdr>
    </w:div>
    <w:div w:id="1773629154">
      <w:bodyDiv w:val="1"/>
      <w:marLeft w:val="0"/>
      <w:marRight w:val="0"/>
      <w:marTop w:val="0"/>
      <w:marBottom w:val="0"/>
      <w:divBdr>
        <w:top w:val="none" w:sz="0" w:space="0" w:color="auto"/>
        <w:left w:val="none" w:sz="0" w:space="0" w:color="auto"/>
        <w:bottom w:val="none" w:sz="0" w:space="0" w:color="auto"/>
        <w:right w:val="none" w:sz="0" w:space="0" w:color="auto"/>
      </w:divBdr>
    </w:div>
    <w:div w:id="1794403448">
      <w:bodyDiv w:val="1"/>
      <w:marLeft w:val="0"/>
      <w:marRight w:val="0"/>
      <w:marTop w:val="0"/>
      <w:marBottom w:val="0"/>
      <w:divBdr>
        <w:top w:val="none" w:sz="0" w:space="0" w:color="auto"/>
        <w:left w:val="none" w:sz="0" w:space="0" w:color="auto"/>
        <w:bottom w:val="none" w:sz="0" w:space="0" w:color="auto"/>
        <w:right w:val="none" w:sz="0" w:space="0" w:color="auto"/>
      </w:divBdr>
    </w:div>
    <w:div w:id="1794709920">
      <w:bodyDiv w:val="1"/>
      <w:marLeft w:val="0"/>
      <w:marRight w:val="0"/>
      <w:marTop w:val="0"/>
      <w:marBottom w:val="0"/>
      <w:divBdr>
        <w:top w:val="none" w:sz="0" w:space="0" w:color="auto"/>
        <w:left w:val="none" w:sz="0" w:space="0" w:color="auto"/>
        <w:bottom w:val="none" w:sz="0" w:space="0" w:color="auto"/>
        <w:right w:val="none" w:sz="0" w:space="0" w:color="auto"/>
      </w:divBdr>
      <w:divsChild>
        <w:div w:id="172574374">
          <w:marLeft w:val="547"/>
          <w:marRight w:val="0"/>
          <w:marTop w:val="0"/>
          <w:marBottom w:val="0"/>
          <w:divBdr>
            <w:top w:val="none" w:sz="0" w:space="0" w:color="auto"/>
            <w:left w:val="none" w:sz="0" w:space="0" w:color="auto"/>
            <w:bottom w:val="none" w:sz="0" w:space="0" w:color="auto"/>
            <w:right w:val="none" w:sz="0" w:space="0" w:color="auto"/>
          </w:divBdr>
        </w:div>
      </w:divsChild>
    </w:div>
    <w:div w:id="1810123146">
      <w:bodyDiv w:val="1"/>
      <w:marLeft w:val="0"/>
      <w:marRight w:val="0"/>
      <w:marTop w:val="0"/>
      <w:marBottom w:val="0"/>
      <w:divBdr>
        <w:top w:val="none" w:sz="0" w:space="0" w:color="auto"/>
        <w:left w:val="none" w:sz="0" w:space="0" w:color="auto"/>
        <w:bottom w:val="none" w:sz="0" w:space="0" w:color="auto"/>
        <w:right w:val="none" w:sz="0" w:space="0" w:color="auto"/>
      </w:divBdr>
      <w:divsChild>
        <w:div w:id="169881997">
          <w:marLeft w:val="893"/>
          <w:marRight w:val="0"/>
          <w:marTop w:val="0"/>
          <w:marBottom w:val="74"/>
          <w:divBdr>
            <w:top w:val="none" w:sz="0" w:space="0" w:color="auto"/>
            <w:left w:val="none" w:sz="0" w:space="0" w:color="auto"/>
            <w:bottom w:val="none" w:sz="0" w:space="0" w:color="auto"/>
            <w:right w:val="none" w:sz="0" w:space="0" w:color="auto"/>
          </w:divBdr>
        </w:div>
        <w:div w:id="1012104762">
          <w:marLeft w:val="893"/>
          <w:marRight w:val="0"/>
          <w:marTop w:val="0"/>
          <w:marBottom w:val="74"/>
          <w:divBdr>
            <w:top w:val="none" w:sz="0" w:space="0" w:color="auto"/>
            <w:left w:val="none" w:sz="0" w:space="0" w:color="auto"/>
            <w:bottom w:val="none" w:sz="0" w:space="0" w:color="auto"/>
            <w:right w:val="none" w:sz="0" w:space="0" w:color="auto"/>
          </w:divBdr>
        </w:div>
        <w:div w:id="1183009969">
          <w:marLeft w:val="446"/>
          <w:marRight w:val="0"/>
          <w:marTop w:val="0"/>
          <w:marBottom w:val="74"/>
          <w:divBdr>
            <w:top w:val="none" w:sz="0" w:space="0" w:color="auto"/>
            <w:left w:val="none" w:sz="0" w:space="0" w:color="auto"/>
            <w:bottom w:val="none" w:sz="0" w:space="0" w:color="auto"/>
            <w:right w:val="none" w:sz="0" w:space="0" w:color="auto"/>
          </w:divBdr>
        </w:div>
        <w:div w:id="1449661954">
          <w:marLeft w:val="1325"/>
          <w:marRight w:val="0"/>
          <w:marTop w:val="0"/>
          <w:marBottom w:val="74"/>
          <w:divBdr>
            <w:top w:val="none" w:sz="0" w:space="0" w:color="auto"/>
            <w:left w:val="none" w:sz="0" w:space="0" w:color="auto"/>
            <w:bottom w:val="none" w:sz="0" w:space="0" w:color="auto"/>
            <w:right w:val="none" w:sz="0" w:space="0" w:color="auto"/>
          </w:divBdr>
        </w:div>
        <w:div w:id="1834222127">
          <w:marLeft w:val="893"/>
          <w:marRight w:val="0"/>
          <w:marTop w:val="0"/>
          <w:marBottom w:val="74"/>
          <w:divBdr>
            <w:top w:val="none" w:sz="0" w:space="0" w:color="auto"/>
            <w:left w:val="none" w:sz="0" w:space="0" w:color="auto"/>
            <w:bottom w:val="none" w:sz="0" w:space="0" w:color="auto"/>
            <w:right w:val="none" w:sz="0" w:space="0" w:color="auto"/>
          </w:divBdr>
        </w:div>
        <w:div w:id="2029867904">
          <w:marLeft w:val="446"/>
          <w:marRight w:val="0"/>
          <w:marTop w:val="0"/>
          <w:marBottom w:val="74"/>
          <w:divBdr>
            <w:top w:val="none" w:sz="0" w:space="0" w:color="auto"/>
            <w:left w:val="none" w:sz="0" w:space="0" w:color="auto"/>
            <w:bottom w:val="none" w:sz="0" w:space="0" w:color="auto"/>
            <w:right w:val="none" w:sz="0" w:space="0" w:color="auto"/>
          </w:divBdr>
        </w:div>
      </w:divsChild>
    </w:div>
    <w:div w:id="1825658836">
      <w:bodyDiv w:val="1"/>
      <w:marLeft w:val="0"/>
      <w:marRight w:val="0"/>
      <w:marTop w:val="0"/>
      <w:marBottom w:val="0"/>
      <w:divBdr>
        <w:top w:val="none" w:sz="0" w:space="0" w:color="auto"/>
        <w:left w:val="none" w:sz="0" w:space="0" w:color="auto"/>
        <w:bottom w:val="none" w:sz="0" w:space="0" w:color="auto"/>
        <w:right w:val="none" w:sz="0" w:space="0" w:color="auto"/>
      </w:divBdr>
    </w:div>
    <w:div w:id="1834686223">
      <w:bodyDiv w:val="1"/>
      <w:marLeft w:val="0"/>
      <w:marRight w:val="0"/>
      <w:marTop w:val="0"/>
      <w:marBottom w:val="0"/>
      <w:divBdr>
        <w:top w:val="none" w:sz="0" w:space="0" w:color="auto"/>
        <w:left w:val="none" w:sz="0" w:space="0" w:color="auto"/>
        <w:bottom w:val="none" w:sz="0" w:space="0" w:color="auto"/>
        <w:right w:val="none" w:sz="0" w:space="0" w:color="auto"/>
      </w:divBdr>
    </w:div>
    <w:div w:id="1841191387">
      <w:bodyDiv w:val="1"/>
      <w:marLeft w:val="0"/>
      <w:marRight w:val="0"/>
      <w:marTop w:val="0"/>
      <w:marBottom w:val="0"/>
      <w:divBdr>
        <w:top w:val="none" w:sz="0" w:space="0" w:color="auto"/>
        <w:left w:val="none" w:sz="0" w:space="0" w:color="auto"/>
        <w:bottom w:val="none" w:sz="0" w:space="0" w:color="auto"/>
        <w:right w:val="none" w:sz="0" w:space="0" w:color="auto"/>
      </w:divBdr>
    </w:div>
    <w:div w:id="1873766495">
      <w:bodyDiv w:val="1"/>
      <w:marLeft w:val="0"/>
      <w:marRight w:val="0"/>
      <w:marTop w:val="0"/>
      <w:marBottom w:val="0"/>
      <w:divBdr>
        <w:top w:val="none" w:sz="0" w:space="0" w:color="auto"/>
        <w:left w:val="none" w:sz="0" w:space="0" w:color="auto"/>
        <w:bottom w:val="none" w:sz="0" w:space="0" w:color="auto"/>
        <w:right w:val="none" w:sz="0" w:space="0" w:color="auto"/>
      </w:divBdr>
    </w:div>
    <w:div w:id="1889684114">
      <w:bodyDiv w:val="1"/>
      <w:marLeft w:val="0"/>
      <w:marRight w:val="0"/>
      <w:marTop w:val="0"/>
      <w:marBottom w:val="0"/>
      <w:divBdr>
        <w:top w:val="none" w:sz="0" w:space="0" w:color="auto"/>
        <w:left w:val="none" w:sz="0" w:space="0" w:color="auto"/>
        <w:bottom w:val="none" w:sz="0" w:space="0" w:color="auto"/>
        <w:right w:val="none" w:sz="0" w:space="0" w:color="auto"/>
      </w:divBdr>
    </w:div>
    <w:div w:id="1891191870">
      <w:bodyDiv w:val="1"/>
      <w:marLeft w:val="0"/>
      <w:marRight w:val="0"/>
      <w:marTop w:val="0"/>
      <w:marBottom w:val="0"/>
      <w:divBdr>
        <w:top w:val="none" w:sz="0" w:space="0" w:color="auto"/>
        <w:left w:val="none" w:sz="0" w:space="0" w:color="auto"/>
        <w:bottom w:val="none" w:sz="0" w:space="0" w:color="auto"/>
        <w:right w:val="none" w:sz="0" w:space="0" w:color="auto"/>
      </w:divBdr>
      <w:divsChild>
        <w:div w:id="626622139">
          <w:marLeft w:val="979"/>
          <w:marRight w:val="0"/>
          <w:marTop w:val="0"/>
          <w:marBottom w:val="40"/>
          <w:divBdr>
            <w:top w:val="none" w:sz="0" w:space="0" w:color="auto"/>
            <w:left w:val="none" w:sz="0" w:space="0" w:color="auto"/>
            <w:bottom w:val="none" w:sz="0" w:space="0" w:color="auto"/>
            <w:right w:val="none" w:sz="0" w:space="0" w:color="auto"/>
          </w:divBdr>
        </w:div>
      </w:divsChild>
    </w:div>
    <w:div w:id="1901087635">
      <w:bodyDiv w:val="1"/>
      <w:marLeft w:val="0"/>
      <w:marRight w:val="0"/>
      <w:marTop w:val="0"/>
      <w:marBottom w:val="0"/>
      <w:divBdr>
        <w:top w:val="none" w:sz="0" w:space="0" w:color="auto"/>
        <w:left w:val="none" w:sz="0" w:space="0" w:color="auto"/>
        <w:bottom w:val="none" w:sz="0" w:space="0" w:color="auto"/>
        <w:right w:val="none" w:sz="0" w:space="0" w:color="auto"/>
      </w:divBdr>
    </w:div>
    <w:div w:id="1921981394">
      <w:bodyDiv w:val="1"/>
      <w:marLeft w:val="0"/>
      <w:marRight w:val="0"/>
      <w:marTop w:val="0"/>
      <w:marBottom w:val="0"/>
      <w:divBdr>
        <w:top w:val="none" w:sz="0" w:space="0" w:color="auto"/>
        <w:left w:val="none" w:sz="0" w:space="0" w:color="auto"/>
        <w:bottom w:val="none" w:sz="0" w:space="0" w:color="auto"/>
        <w:right w:val="none" w:sz="0" w:space="0" w:color="auto"/>
      </w:divBdr>
    </w:div>
    <w:div w:id="1952056311">
      <w:bodyDiv w:val="1"/>
      <w:marLeft w:val="0"/>
      <w:marRight w:val="0"/>
      <w:marTop w:val="0"/>
      <w:marBottom w:val="0"/>
      <w:divBdr>
        <w:top w:val="none" w:sz="0" w:space="0" w:color="auto"/>
        <w:left w:val="none" w:sz="0" w:space="0" w:color="auto"/>
        <w:bottom w:val="none" w:sz="0" w:space="0" w:color="auto"/>
        <w:right w:val="none" w:sz="0" w:space="0" w:color="auto"/>
      </w:divBdr>
    </w:div>
    <w:div w:id="1968050044">
      <w:bodyDiv w:val="1"/>
      <w:marLeft w:val="0"/>
      <w:marRight w:val="0"/>
      <w:marTop w:val="0"/>
      <w:marBottom w:val="0"/>
      <w:divBdr>
        <w:top w:val="none" w:sz="0" w:space="0" w:color="auto"/>
        <w:left w:val="none" w:sz="0" w:space="0" w:color="auto"/>
        <w:bottom w:val="none" w:sz="0" w:space="0" w:color="auto"/>
        <w:right w:val="none" w:sz="0" w:space="0" w:color="auto"/>
      </w:divBdr>
    </w:div>
    <w:div w:id="1981180187">
      <w:bodyDiv w:val="1"/>
      <w:marLeft w:val="0"/>
      <w:marRight w:val="0"/>
      <w:marTop w:val="0"/>
      <w:marBottom w:val="0"/>
      <w:divBdr>
        <w:top w:val="none" w:sz="0" w:space="0" w:color="auto"/>
        <w:left w:val="none" w:sz="0" w:space="0" w:color="auto"/>
        <w:bottom w:val="none" w:sz="0" w:space="0" w:color="auto"/>
        <w:right w:val="none" w:sz="0" w:space="0" w:color="auto"/>
      </w:divBdr>
    </w:div>
    <w:div w:id="1998335794">
      <w:bodyDiv w:val="1"/>
      <w:marLeft w:val="0"/>
      <w:marRight w:val="0"/>
      <w:marTop w:val="0"/>
      <w:marBottom w:val="0"/>
      <w:divBdr>
        <w:top w:val="none" w:sz="0" w:space="0" w:color="auto"/>
        <w:left w:val="none" w:sz="0" w:space="0" w:color="auto"/>
        <w:bottom w:val="none" w:sz="0" w:space="0" w:color="auto"/>
        <w:right w:val="none" w:sz="0" w:space="0" w:color="auto"/>
      </w:divBdr>
    </w:div>
    <w:div w:id="1998610266">
      <w:bodyDiv w:val="1"/>
      <w:marLeft w:val="0"/>
      <w:marRight w:val="0"/>
      <w:marTop w:val="0"/>
      <w:marBottom w:val="0"/>
      <w:divBdr>
        <w:top w:val="none" w:sz="0" w:space="0" w:color="auto"/>
        <w:left w:val="none" w:sz="0" w:space="0" w:color="auto"/>
        <w:bottom w:val="none" w:sz="0" w:space="0" w:color="auto"/>
        <w:right w:val="none" w:sz="0" w:space="0" w:color="auto"/>
      </w:divBdr>
    </w:div>
    <w:div w:id="2017923037">
      <w:bodyDiv w:val="1"/>
      <w:marLeft w:val="0"/>
      <w:marRight w:val="0"/>
      <w:marTop w:val="0"/>
      <w:marBottom w:val="0"/>
      <w:divBdr>
        <w:top w:val="none" w:sz="0" w:space="0" w:color="auto"/>
        <w:left w:val="none" w:sz="0" w:space="0" w:color="auto"/>
        <w:bottom w:val="none" w:sz="0" w:space="0" w:color="auto"/>
        <w:right w:val="none" w:sz="0" w:space="0" w:color="auto"/>
      </w:divBdr>
    </w:div>
    <w:div w:id="2019426795">
      <w:bodyDiv w:val="1"/>
      <w:marLeft w:val="0"/>
      <w:marRight w:val="0"/>
      <w:marTop w:val="0"/>
      <w:marBottom w:val="0"/>
      <w:divBdr>
        <w:top w:val="none" w:sz="0" w:space="0" w:color="auto"/>
        <w:left w:val="none" w:sz="0" w:space="0" w:color="auto"/>
        <w:bottom w:val="none" w:sz="0" w:space="0" w:color="auto"/>
        <w:right w:val="none" w:sz="0" w:space="0" w:color="auto"/>
      </w:divBdr>
    </w:div>
    <w:div w:id="2033533090">
      <w:bodyDiv w:val="1"/>
      <w:marLeft w:val="0"/>
      <w:marRight w:val="0"/>
      <w:marTop w:val="0"/>
      <w:marBottom w:val="0"/>
      <w:divBdr>
        <w:top w:val="none" w:sz="0" w:space="0" w:color="auto"/>
        <w:left w:val="none" w:sz="0" w:space="0" w:color="auto"/>
        <w:bottom w:val="none" w:sz="0" w:space="0" w:color="auto"/>
        <w:right w:val="none" w:sz="0" w:space="0" w:color="auto"/>
      </w:divBdr>
    </w:div>
    <w:div w:id="2038920316">
      <w:bodyDiv w:val="1"/>
      <w:marLeft w:val="0"/>
      <w:marRight w:val="0"/>
      <w:marTop w:val="0"/>
      <w:marBottom w:val="0"/>
      <w:divBdr>
        <w:top w:val="none" w:sz="0" w:space="0" w:color="auto"/>
        <w:left w:val="none" w:sz="0" w:space="0" w:color="auto"/>
        <w:bottom w:val="none" w:sz="0" w:space="0" w:color="auto"/>
        <w:right w:val="none" w:sz="0" w:space="0" w:color="auto"/>
      </w:divBdr>
    </w:div>
    <w:div w:id="2042440404">
      <w:bodyDiv w:val="1"/>
      <w:marLeft w:val="0"/>
      <w:marRight w:val="0"/>
      <w:marTop w:val="0"/>
      <w:marBottom w:val="0"/>
      <w:divBdr>
        <w:top w:val="none" w:sz="0" w:space="0" w:color="auto"/>
        <w:left w:val="none" w:sz="0" w:space="0" w:color="auto"/>
        <w:bottom w:val="none" w:sz="0" w:space="0" w:color="auto"/>
        <w:right w:val="none" w:sz="0" w:space="0" w:color="auto"/>
      </w:divBdr>
    </w:div>
    <w:div w:id="2045207563">
      <w:bodyDiv w:val="1"/>
      <w:marLeft w:val="0"/>
      <w:marRight w:val="0"/>
      <w:marTop w:val="0"/>
      <w:marBottom w:val="0"/>
      <w:divBdr>
        <w:top w:val="none" w:sz="0" w:space="0" w:color="auto"/>
        <w:left w:val="none" w:sz="0" w:space="0" w:color="auto"/>
        <w:bottom w:val="none" w:sz="0" w:space="0" w:color="auto"/>
        <w:right w:val="none" w:sz="0" w:space="0" w:color="auto"/>
      </w:divBdr>
    </w:div>
    <w:div w:id="2068264007">
      <w:bodyDiv w:val="1"/>
      <w:marLeft w:val="0"/>
      <w:marRight w:val="0"/>
      <w:marTop w:val="0"/>
      <w:marBottom w:val="0"/>
      <w:divBdr>
        <w:top w:val="none" w:sz="0" w:space="0" w:color="auto"/>
        <w:left w:val="none" w:sz="0" w:space="0" w:color="auto"/>
        <w:bottom w:val="none" w:sz="0" w:space="0" w:color="auto"/>
        <w:right w:val="none" w:sz="0" w:space="0" w:color="auto"/>
      </w:divBdr>
    </w:div>
    <w:div w:id="2075541613">
      <w:bodyDiv w:val="1"/>
      <w:marLeft w:val="0"/>
      <w:marRight w:val="0"/>
      <w:marTop w:val="0"/>
      <w:marBottom w:val="0"/>
      <w:divBdr>
        <w:top w:val="none" w:sz="0" w:space="0" w:color="auto"/>
        <w:left w:val="none" w:sz="0" w:space="0" w:color="auto"/>
        <w:bottom w:val="none" w:sz="0" w:space="0" w:color="auto"/>
        <w:right w:val="none" w:sz="0" w:space="0" w:color="auto"/>
      </w:divBdr>
    </w:div>
    <w:div w:id="2080975112">
      <w:bodyDiv w:val="1"/>
      <w:marLeft w:val="0"/>
      <w:marRight w:val="0"/>
      <w:marTop w:val="0"/>
      <w:marBottom w:val="0"/>
      <w:divBdr>
        <w:top w:val="none" w:sz="0" w:space="0" w:color="auto"/>
        <w:left w:val="none" w:sz="0" w:space="0" w:color="auto"/>
        <w:bottom w:val="none" w:sz="0" w:space="0" w:color="auto"/>
        <w:right w:val="none" w:sz="0" w:space="0" w:color="auto"/>
      </w:divBdr>
    </w:div>
    <w:div w:id="2097241730">
      <w:bodyDiv w:val="1"/>
      <w:marLeft w:val="0"/>
      <w:marRight w:val="0"/>
      <w:marTop w:val="0"/>
      <w:marBottom w:val="0"/>
      <w:divBdr>
        <w:top w:val="none" w:sz="0" w:space="0" w:color="auto"/>
        <w:left w:val="none" w:sz="0" w:space="0" w:color="auto"/>
        <w:bottom w:val="none" w:sz="0" w:space="0" w:color="auto"/>
        <w:right w:val="none" w:sz="0" w:space="0" w:color="auto"/>
      </w:divBdr>
    </w:div>
    <w:div w:id="2119639832">
      <w:bodyDiv w:val="1"/>
      <w:marLeft w:val="0"/>
      <w:marRight w:val="0"/>
      <w:marTop w:val="0"/>
      <w:marBottom w:val="0"/>
      <w:divBdr>
        <w:top w:val="none" w:sz="0" w:space="0" w:color="auto"/>
        <w:left w:val="none" w:sz="0" w:space="0" w:color="auto"/>
        <w:bottom w:val="none" w:sz="0" w:space="0" w:color="auto"/>
        <w:right w:val="none" w:sz="0" w:space="0" w:color="auto"/>
      </w:divBdr>
    </w:div>
    <w:div w:id="2136946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numbering" Target="numbering.xml"/><Relationship Id="rId13" Type="http://schemas.openxmlformats.org/officeDocument/2006/relationships/endnotes" Target="endnotes.xml"/><Relationship Id="rId18" Type="http://schemas.openxmlformats.org/officeDocument/2006/relationships/image" Target="media/image5.svg"/><Relationship Id="rId26" Type="http://schemas.openxmlformats.org/officeDocument/2006/relationships/image" Target="media/image13.svg"/><Relationship Id="rId3" Type="http://schemas.openxmlformats.org/officeDocument/2006/relationships/customXml" Target="../customXml/item2.xml"/><Relationship Id="rId21" Type="http://schemas.openxmlformats.org/officeDocument/2006/relationships/image" Target="media/image8.png"/><Relationship Id="rId7" Type="http://schemas.openxmlformats.org/officeDocument/2006/relationships/customXml" Target="../customXml/item6.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1.xml"/><Relationship Id="rId16" Type="http://schemas.openxmlformats.org/officeDocument/2006/relationships/image" Target="media/image3.svg"/><Relationship Id="rId20" Type="http://schemas.openxmlformats.org/officeDocument/2006/relationships/image" Target="media/image7.png"/><Relationship Id="rId29"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webSettings" Target="webSettings.xml"/><Relationship Id="rId24" Type="http://schemas.openxmlformats.org/officeDocument/2006/relationships/image" Target="media/image11.svg"/><Relationship Id="rId5" Type="http://schemas.openxmlformats.org/officeDocument/2006/relationships/customXml" Target="../customXml/item4.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1.xml"/><Relationship Id="rId10" Type="http://schemas.openxmlformats.org/officeDocument/2006/relationships/settings" Target="settings.xml"/><Relationship Id="rId19" Type="http://schemas.openxmlformats.org/officeDocument/2006/relationships/image" Target="media/image6.png"/><Relationship Id="rId4" Type="http://schemas.openxmlformats.org/officeDocument/2006/relationships/customXml" Target="../customXml/item3.xml"/><Relationship Id="rId9" Type="http://schemas.openxmlformats.org/officeDocument/2006/relationships/styles" Target="styl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xmlns:pc="http://schemas.microsoft.com/office/infopath/2007/PartnerControls">
  <documentManagement>
    <HideFromDelve xmlns="71c5aaf6-e6ce-465b-b873-5148d2a4c105">false</HideFromDelve>
    <Purpose xmlns="7ee47bb4-3c74-40e2-9235-4e8f9d4082c3" xsi:nil="true"/>
    <_dlc_DocId xmlns="71c5aaf6-e6ce-465b-b873-5148d2a4c105">RBI5PAMIO524-1591598804-13465</_dlc_DocId>
    <_dlc_DocIdUrl xmlns="71c5aaf6-e6ce-465b-b873-5148d2a4c105">
      <Url>https://nokia.sharepoint.com/sites/gxp/_layouts/15/DocIdRedir.aspx?ID=RBI5PAMIO524-1591598804-13465</Url>
      <Description>RBI5PAMIO524-1591598804-13465</Description>
    </_dlc_DocIdUrl>
  </documentManagement>
</p:properties>
</file>

<file path=customXml/item2.xml><?xml version="1.0" encoding="utf-8"?>
<?mso-contentType ?>
<SharedContentType xmlns="Microsoft.SharePoint.Taxonomy.ContentTypeSync" SourceId="34c87397-5fc1-491e-85e7-d6110dbe9cbd" ContentTypeId="0x0101" PreviousValue="false" LastSyncTimeStamp="2018-03-09T14:36:50.893Z"/>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ct:contentTypeSchema xmlns:ct="http://schemas.microsoft.com/office/2006/metadata/contentType" xmlns:ma="http://schemas.microsoft.com/office/2006/metadata/properties/metaAttributes" ct:_="" ma:_="" ma:contentTypeName="Document" ma:contentTypeID="0x01010000EFCBB155ECF442B325FFC89E39D04C" ma:contentTypeVersion="11" ma:contentTypeDescription="Create a new document." ma:contentTypeScope="" ma:versionID="d9a5b8bf4a8065e6a25ddc0f2d57af1c">
  <xsd:schema xmlns:xsd="http://www.w3.org/2001/XMLSchema" xmlns:xs="http://www.w3.org/2001/XMLSchema" xmlns:p="http://schemas.microsoft.com/office/2006/metadata/properties" xmlns:ns2="71c5aaf6-e6ce-465b-b873-5148d2a4c105" xmlns:ns3="7ee47bb4-3c74-40e2-9235-4e8f9d4082c3" xmlns:ns4="7275bb01-7583-478d-bc14-e839a2dd5989" targetNamespace="http://schemas.microsoft.com/office/2006/metadata/properties" ma:root="true" ma:fieldsID="c00a3b593be347f1290cd0a8f31efd85" ns2:_="" ns3:_="" ns4:_="">
    <xsd:import namespace="71c5aaf6-e6ce-465b-b873-5148d2a4c105"/>
    <xsd:import namespace="7ee47bb4-3c74-40e2-9235-4e8f9d4082c3"/>
    <xsd:import namespace="7275bb01-7583-478d-bc14-e839a2dd5989"/>
    <xsd:element name="properties">
      <xsd:complexType>
        <xsd:sequence>
          <xsd:element name="documentManagement">
            <xsd:complexType>
              <xsd:all>
                <xsd:element ref="ns2:_dlc_DocId" minOccurs="0"/>
                <xsd:element ref="ns2:_dlc_DocIdUrl" minOccurs="0"/>
                <xsd:element ref="ns2:_dlc_DocIdPersistId" minOccurs="0"/>
                <xsd:element ref="ns2:HideFromDelve" minOccurs="0"/>
                <xsd:element ref="ns3:MediaServiceMetadata" minOccurs="0"/>
                <xsd:element ref="ns3:MediaServiceFastMetadata" minOccurs="0"/>
                <xsd:element ref="ns3:MediaServiceObjectDetectorVersions" minOccurs="0"/>
                <xsd:element ref="ns3:MediaServiceGenerationTime" minOccurs="0"/>
                <xsd:element ref="ns3:MediaServiceEventHashCode" minOccurs="0"/>
                <xsd:element ref="ns3:MediaLengthInSeconds" minOccurs="0"/>
                <xsd:element ref="ns3:MediaServiceDateTaken" minOccurs="0"/>
                <xsd:element ref="ns3:Purpose" minOccurs="0"/>
                <xsd:element ref="ns4:SharedWithUsers" minOccurs="0"/>
                <xsd:element ref="ns4:SharedWithDetail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c5aaf6-e6ce-465b-b873-5148d2a4c105"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dexed="true"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HideFromDelve" ma:index="11" nillable="true" ma:displayName="HideFromDelve" ma:default="0" ma:internalName="HideFromDelv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7ee47bb4-3c74-40e2-9235-4e8f9d4082c3" elementFormDefault="qualified">
    <xsd:import namespace="http://schemas.microsoft.com/office/2006/documentManagement/types"/>
    <xsd:import namespace="http://schemas.microsoft.com/office/infopath/2007/PartnerControls"/>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Purpose" ma:index="19" nillable="true" ma:displayName="Purpose" ma:description="Purpose of description of the file/folder" ma:format="Dropdown" ma:internalName="Purpos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7275bb01-7583-478d-bc14-e839a2dd5989"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CDAEA64-22EB-48AC-A513-38D12E23F82E}">
  <ds:schemaRefs>
    <ds:schemaRef ds:uri="http://schemas.microsoft.com/office/2006/metadata/properties"/>
    <ds:schemaRef ds:uri="http://schemas.microsoft.com/office/infopath/2007/PartnerControls"/>
    <ds:schemaRef ds:uri="71c5aaf6-e6ce-465b-b873-5148d2a4c105"/>
    <ds:schemaRef ds:uri="7ee47bb4-3c74-40e2-9235-4e8f9d4082c3"/>
  </ds:schemaRefs>
</ds:datastoreItem>
</file>

<file path=customXml/itemProps2.xml><?xml version="1.0" encoding="utf-8"?>
<ds:datastoreItem xmlns:ds="http://schemas.openxmlformats.org/officeDocument/2006/customXml" ds:itemID="{D9171321-3563-4F8F-A148-716B8DBF3703}">
  <ds:schemaRefs>
    <ds:schemaRef ds:uri="Microsoft.SharePoint.Taxonomy.ContentTypeSync"/>
  </ds:schemaRefs>
</ds:datastoreItem>
</file>

<file path=customXml/itemProps3.xml><?xml version="1.0" encoding="utf-8"?>
<ds:datastoreItem xmlns:ds="http://schemas.openxmlformats.org/officeDocument/2006/customXml" ds:itemID="{4B276192-DCAC-420D-87A3-98A407B9DE3C}">
  <ds:schemaRefs>
    <ds:schemaRef ds:uri="http://schemas.microsoft.com/sharepoint/events"/>
  </ds:schemaRefs>
</ds:datastoreItem>
</file>

<file path=customXml/itemProps4.xml><?xml version="1.0" encoding="utf-8"?>
<ds:datastoreItem xmlns:ds="http://schemas.openxmlformats.org/officeDocument/2006/customXml" ds:itemID="{50C80416-15A1-4BF4-AA0D-1E8F6BBBB7C8}">
  <ds:schemaRefs>
    <ds:schemaRef ds:uri="http://schemas.openxmlformats.org/officeDocument/2006/bibliography"/>
  </ds:schemaRefs>
</ds:datastoreItem>
</file>

<file path=customXml/itemProps5.xml><?xml version="1.0" encoding="utf-8"?>
<ds:datastoreItem xmlns:ds="http://schemas.openxmlformats.org/officeDocument/2006/customXml" ds:itemID="{851694DF-30FB-4C87-AD6D-F14A098CE257}">
  <ds:schemaRefs>
    <ds:schemaRef ds:uri="http://schemas.microsoft.com/sharepoint/v3/contenttype/forms"/>
  </ds:schemaRefs>
</ds:datastoreItem>
</file>

<file path=customXml/itemProps6.xml><?xml version="1.0" encoding="utf-8"?>
<ds:datastoreItem xmlns:ds="http://schemas.openxmlformats.org/officeDocument/2006/customXml" ds:itemID="{23B30DB1-58AB-4F62-AB91-EC21740692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c5aaf6-e6ce-465b-b873-5148d2a4c105"/>
    <ds:schemaRef ds:uri="7ee47bb4-3c74-40e2-9235-4e8f9d4082c3"/>
    <ds:schemaRef ds:uri="7275bb01-7583-478d-bc14-e839a2dd598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5d471751-9675-428d-917b-70f44f9630b0}" enabled="0" method="" siteId="{5d471751-9675-428d-917b-70f44f9630b0}" removed="1"/>
</clbl:labelList>
</file>

<file path=docProps/app.xml><?xml version="1.0" encoding="utf-8"?>
<Properties xmlns="http://schemas.openxmlformats.org/officeDocument/2006/extended-properties" xmlns:vt="http://schemas.openxmlformats.org/officeDocument/2006/docPropsVTypes">
  <Template>Normal</Template>
  <TotalTime>0</TotalTime>
  <Pages>52</Pages>
  <Words>17336</Words>
  <Characters>98820</Characters>
  <Application>Microsoft Office Word</Application>
  <DocSecurity>0</DocSecurity>
  <Lines>823</Lines>
  <Paragraphs>231</Paragraphs>
  <ScaleCrop>false</ScaleCrop>
  <HeadingPairs>
    <vt:vector size="2" baseType="variant">
      <vt:variant>
        <vt:lpstr>Title</vt:lpstr>
      </vt:variant>
      <vt:variant>
        <vt:i4>1</vt:i4>
      </vt:variant>
    </vt:vector>
  </HeadingPairs>
  <TitlesOfParts>
    <vt:vector size="1" baseType="lpstr">
      <vt:lpstr>O-RAN TS Template</vt:lpstr>
    </vt:vector>
  </TitlesOfParts>
  <Manager/>
  <Company/>
  <LinksUpToDate>false</LinksUpToDate>
  <CharactersWithSpaces>115925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O-RAN TS Template</dc:title>
  <dc:subject/>
  <dc:creator/>
  <cp:keywords>V1.0</cp:keywords>
  <dc:description/>
  <cp:lastModifiedBy/>
  <cp:revision>1</cp:revision>
  <dcterms:created xsi:type="dcterms:W3CDTF">2024-07-24T14:33:00Z</dcterms:created>
  <dcterms:modified xsi:type="dcterms:W3CDTF">2024-07-24T14:34:00Z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O-RAN.WG3.TR.ConMit-R004-v01.00</vt:lpwstr>
  </property>
  <property fmtid="{D5CDD505-2E9C-101B-9397-08002B2CF9AE}" pid="3" name="RELEASE">
    <vt:lpwstr> </vt:lpwstr>
  </property>
  <property fmtid="{D5CDD505-2E9C-101B-9397-08002B2CF9AE}" pid="4" name="TITLE">
    <vt:lpwstr>&lt;document title, a custom "advanced property"&gt;</vt:lpwstr>
  </property>
  <property fmtid="{D5CDD505-2E9C-101B-9397-08002B2CF9AE}" pid="5" name="_NewReviewCycle">
    <vt:lpwstr/>
  </property>
  <property fmtid="{D5CDD505-2E9C-101B-9397-08002B2CF9AE}" pid="6" name="ContentTypeId">
    <vt:lpwstr>0x01010000EFCBB155ECF442B325FFC89E39D04C</vt:lpwstr>
  </property>
  <property fmtid="{D5CDD505-2E9C-101B-9397-08002B2CF9AE}" pid="7" name="_dlc_DocIdItemGuid">
    <vt:lpwstr>0a63a900-c169-463b-a5b0-72673a0bf265</vt:lpwstr>
  </property>
</Properties>
</file>